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6A0D" w14:textId="77777777" w:rsidR="00621D73" w:rsidRPr="00BD0664" w:rsidRDefault="00621D73" w:rsidP="00BD0664">
      <w:pPr>
        <w:ind w:right="84"/>
        <w:rPr>
          <w:rFonts w:ascii="Times New Roman" w:hAnsi="Times New Roman" w:cs="Times New Roman"/>
        </w:rPr>
      </w:pPr>
    </w:p>
    <w:p w14:paraId="04628402" w14:textId="77777777" w:rsidR="00621D73" w:rsidRPr="00BD0664" w:rsidRDefault="00621D73" w:rsidP="00BD0664">
      <w:pPr>
        <w:ind w:right="84"/>
        <w:rPr>
          <w:rFonts w:ascii="Times New Roman" w:hAnsi="Times New Roman" w:cs="Times New Roman"/>
        </w:rPr>
      </w:pPr>
    </w:p>
    <w:p w14:paraId="0395D7D8" w14:textId="06543C1F" w:rsidR="00621D73" w:rsidRPr="00BD0664" w:rsidRDefault="00621D73" w:rsidP="00BD0664">
      <w:pPr>
        <w:ind w:right="84"/>
        <w:jc w:val="center"/>
        <w:rPr>
          <w:rFonts w:ascii="Times New Roman" w:hAnsi="Times New Roman" w:cs="Times New Roman"/>
        </w:rPr>
      </w:pPr>
      <w:r w:rsidRPr="00BD0664">
        <w:rPr>
          <w:rFonts w:ascii="Times New Roman" w:hAnsi="Times New Roman" w:cs="Times New Roman"/>
          <w:noProof/>
        </w:rPr>
        <w:drawing>
          <wp:inline distT="0" distB="0" distL="0" distR="0" wp14:anchorId="68932ABB" wp14:editId="3341F6A5">
            <wp:extent cx="2057401" cy="1028700"/>
            <wp:effectExtent l="0" t="0" r="0" b="0"/>
            <wp:docPr id="1974701799"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01799" name="Picture 1" descr="A blue and green text on a black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058888" cy="1029444"/>
                    </a:xfrm>
                    <a:prstGeom prst="rect">
                      <a:avLst/>
                    </a:prstGeom>
                  </pic:spPr>
                </pic:pic>
              </a:graphicData>
            </a:graphic>
          </wp:inline>
        </w:drawing>
      </w:r>
    </w:p>
    <w:p w14:paraId="39EC75F4" w14:textId="77777777" w:rsidR="00621D73" w:rsidRPr="00BD0664" w:rsidRDefault="00621D73" w:rsidP="00BD0664">
      <w:pPr>
        <w:ind w:right="84"/>
        <w:rPr>
          <w:rFonts w:ascii="Times New Roman" w:hAnsi="Times New Roman" w:cs="Times New Roman"/>
        </w:rPr>
      </w:pPr>
    </w:p>
    <w:p w14:paraId="2A9836B1" w14:textId="13726AF3" w:rsidR="00621D73" w:rsidRPr="00BD0664" w:rsidRDefault="00621D73" w:rsidP="00BD0664">
      <w:pPr>
        <w:ind w:right="84"/>
        <w:rPr>
          <w:rFonts w:ascii="Times New Roman" w:hAnsi="Times New Roman" w:cs="Times New Roman"/>
          <w:noProof/>
        </w:rPr>
      </w:pPr>
      <w:r w:rsidRPr="00BD0664">
        <w:rPr>
          <w:rFonts w:ascii="Times New Roman" w:hAnsi="Times New Roman" w:cs="Times New Roman"/>
          <w:noProof/>
        </w:rPr>
        <w:drawing>
          <wp:inline distT="0" distB="0" distL="0" distR="0" wp14:anchorId="277DB0D7" wp14:editId="3F3C2D59">
            <wp:extent cx="5270500" cy="2603500"/>
            <wp:effectExtent l="0" t="0" r="6350" b="6350"/>
            <wp:docPr id="288430697" name="Picture 2" descr="A aerial view of a high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30697" name="Picture 2" descr="A aerial view of a highway&#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270500" cy="2603500"/>
                    </a:xfrm>
                    <a:prstGeom prst="rect">
                      <a:avLst/>
                    </a:prstGeom>
                  </pic:spPr>
                </pic:pic>
              </a:graphicData>
            </a:graphic>
          </wp:inline>
        </w:drawing>
      </w:r>
    </w:p>
    <w:p w14:paraId="4EAF1169" w14:textId="77777777" w:rsidR="00621D73" w:rsidRPr="00BD0664" w:rsidRDefault="00621D73" w:rsidP="00BD0664">
      <w:pPr>
        <w:ind w:right="84"/>
        <w:rPr>
          <w:rFonts w:ascii="Times New Roman" w:hAnsi="Times New Roman" w:cs="Times New Roman"/>
          <w:noProof/>
        </w:rPr>
      </w:pPr>
    </w:p>
    <w:p w14:paraId="31C2D70F" w14:textId="34B35E6F" w:rsidR="00621D73" w:rsidRPr="00BD0664" w:rsidRDefault="009A4554" w:rsidP="00BD0664">
      <w:pPr>
        <w:tabs>
          <w:tab w:val="left" w:pos="3645"/>
        </w:tabs>
        <w:ind w:right="84"/>
        <w:jc w:val="center"/>
        <w:rPr>
          <w:rFonts w:ascii="Times New Roman" w:hAnsi="Times New Roman" w:cs="Times New Roman"/>
          <w:b/>
          <w:bCs/>
          <w:color w:val="1003A3"/>
          <w:sz w:val="44"/>
          <w:szCs w:val="44"/>
        </w:rPr>
      </w:pPr>
      <w:r w:rsidRPr="00BD0664">
        <w:rPr>
          <w:rFonts w:ascii="Times New Roman" w:hAnsi="Times New Roman" w:cs="Times New Roman"/>
          <w:b/>
          <w:bCs/>
          <w:color w:val="1003A3"/>
          <w:sz w:val="44"/>
          <w:szCs w:val="44"/>
        </w:rPr>
        <w:t>VISPĀRĪGĀS BIM PRASĪBAS</w:t>
      </w:r>
    </w:p>
    <w:p w14:paraId="2A908E26" w14:textId="512C089B" w:rsidR="00033192" w:rsidRPr="00BD0664" w:rsidRDefault="00033192" w:rsidP="00BD0664">
      <w:pPr>
        <w:tabs>
          <w:tab w:val="left" w:pos="3645"/>
        </w:tabs>
        <w:ind w:right="84"/>
        <w:rPr>
          <w:rFonts w:ascii="Times New Roman" w:hAnsi="Times New Roman" w:cs="Times New Roman"/>
        </w:rPr>
      </w:pPr>
    </w:p>
    <w:p w14:paraId="76A59D67" w14:textId="77777777" w:rsidR="009A4554" w:rsidRPr="00BD0664" w:rsidRDefault="009A4554" w:rsidP="00BD0664">
      <w:pPr>
        <w:tabs>
          <w:tab w:val="left" w:pos="3645"/>
        </w:tabs>
        <w:ind w:right="84"/>
        <w:jc w:val="center"/>
        <w:rPr>
          <w:rFonts w:ascii="Times New Roman" w:hAnsi="Times New Roman" w:cs="Times New Roman"/>
        </w:rPr>
      </w:pPr>
    </w:p>
    <w:p w14:paraId="148C314E" w14:textId="77777777" w:rsidR="009A4554" w:rsidRPr="00BD0664" w:rsidRDefault="009A4554" w:rsidP="00BD0664">
      <w:pPr>
        <w:tabs>
          <w:tab w:val="left" w:pos="3645"/>
        </w:tabs>
        <w:ind w:right="84"/>
        <w:jc w:val="center"/>
        <w:rPr>
          <w:rFonts w:ascii="Times New Roman" w:hAnsi="Times New Roman" w:cs="Times New Roman"/>
        </w:rPr>
      </w:pPr>
    </w:p>
    <w:p w14:paraId="45E4CB9C" w14:textId="77777777" w:rsidR="009A4554" w:rsidRPr="00BD0664" w:rsidRDefault="009A4554" w:rsidP="00BD0664">
      <w:pPr>
        <w:tabs>
          <w:tab w:val="left" w:pos="3645"/>
        </w:tabs>
        <w:ind w:right="84"/>
        <w:jc w:val="center"/>
        <w:rPr>
          <w:rFonts w:ascii="Times New Roman" w:hAnsi="Times New Roman" w:cs="Times New Roman"/>
        </w:rPr>
      </w:pPr>
    </w:p>
    <w:p w14:paraId="2B87FF24" w14:textId="7C2572F2" w:rsidR="008E570C" w:rsidRPr="00BD0664" w:rsidRDefault="008E570C" w:rsidP="00BD0664">
      <w:pPr>
        <w:ind w:right="84"/>
        <w:rPr>
          <w:rFonts w:ascii="Times New Roman" w:hAnsi="Times New Roman" w:cs="Times New Roman"/>
        </w:rPr>
      </w:pPr>
    </w:p>
    <w:p w14:paraId="1A240565" w14:textId="1BDA82B5" w:rsidR="00033192" w:rsidRPr="00BD0664" w:rsidRDefault="00033192" w:rsidP="00BD0664">
      <w:pPr>
        <w:tabs>
          <w:tab w:val="left" w:pos="3645"/>
        </w:tabs>
        <w:ind w:right="84"/>
        <w:rPr>
          <w:rFonts w:ascii="Times New Roman" w:hAnsi="Times New Roman" w:cs="Times New Roman"/>
        </w:rPr>
      </w:pPr>
    </w:p>
    <w:p w14:paraId="6F854770" w14:textId="28D50A62" w:rsidR="00033192" w:rsidRPr="00BD0664" w:rsidRDefault="00D63F03" w:rsidP="00BD0664">
      <w:pPr>
        <w:tabs>
          <w:tab w:val="left" w:pos="3645"/>
        </w:tabs>
        <w:ind w:right="84"/>
        <w:jc w:val="center"/>
        <w:rPr>
          <w:rFonts w:ascii="Times New Roman" w:hAnsi="Times New Roman" w:cs="Times New Roman"/>
        </w:rPr>
      </w:pPr>
      <w:r w:rsidRPr="00BD0664">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A9997B3" wp14:editId="44C950F2">
                <wp:simplePos x="0" y="0"/>
                <wp:positionH relativeFrom="column">
                  <wp:posOffset>2264410</wp:posOffset>
                </wp:positionH>
                <wp:positionV relativeFrom="paragraph">
                  <wp:posOffset>43407</wp:posOffset>
                </wp:positionV>
                <wp:extent cx="715645" cy="745490"/>
                <wp:effectExtent l="38100" t="38100" r="122555" b="111760"/>
                <wp:wrapNone/>
                <wp:docPr id="49" name="Grupa 48">
                  <a:extLst xmlns:a="http://schemas.openxmlformats.org/drawingml/2006/main">
                    <a:ext uri="{FF2B5EF4-FFF2-40B4-BE49-F238E27FC236}">
                      <a16:creationId xmlns:a16="http://schemas.microsoft.com/office/drawing/2014/main" id="{BB095245-1539-7F60-3C6B-9A891BD79545}"/>
                    </a:ext>
                  </a:extLst>
                </wp:docPr>
                <wp:cNvGraphicFramePr/>
                <a:graphic xmlns:a="http://schemas.openxmlformats.org/drawingml/2006/main">
                  <a:graphicData uri="http://schemas.microsoft.com/office/word/2010/wordprocessingGroup">
                    <wpg:wgp>
                      <wpg:cNvGrpSpPr/>
                      <wpg:grpSpPr>
                        <a:xfrm>
                          <a:off x="0" y="0"/>
                          <a:ext cx="715645" cy="745490"/>
                          <a:chOff x="0" y="0"/>
                          <a:chExt cx="1260000" cy="1260000"/>
                        </a:xfrm>
                      </wpg:grpSpPr>
                      <wps:wsp>
                        <wps:cNvPr id="1684249751" name="Ovāls 45">
                          <a:extLst>
                            <a:ext uri="{FF2B5EF4-FFF2-40B4-BE49-F238E27FC236}">
                              <a16:creationId xmlns:a16="http://schemas.microsoft.com/office/drawing/2014/main" id="{1EF6600F-DE4C-2B77-B864-83094473BCA1}"/>
                            </a:ext>
                          </a:extLst>
                        </wps:cNvPr>
                        <wps:cNvSpPr/>
                        <wps:spPr>
                          <a:xfrm>
                            <a:off x="0" y="0"/>
                            <a:ext cx="1260000" cy="1260000"/>
                          </a:xfrm>
                          <a:prstGeom prst="ellipse">
                            <a:avLst/>
                          </a:prstGeom>
                          <a:solidFill>
                            <a:schemeClr val="bg1"/>
                          </a:solidFill>
                          <a:ln>
                            <a:solidFill>
                              <a:schemeClr val="accent3"/>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758997429" name="Grafika 46">
                            <a:extLst>
                              <a:ext uri="{FF2B5EF4-FFF2-40B4-BE49-F238E27FC236}">
                                <a16:creationId xmlns:a16="http://schemas.microsoft.com/office/drawing/2014/main" id="{AC261CC6-2D7D-D040-B60A-6DCB0C888AB9}"/>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180000" y="180000"/>
                            <a:ext cx="900000" cy="900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3DF5904" id="Grupa 48" o:spid="_x0000_s1026" style="position:absolute;margin-left:178.3pt;margin-top:3.4pt;width:56.35pt;height:58.7pt;z-index:251658240;mso-width-relative:margin;mso-height-relative:margin" coordsize="12600,126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">
                <v:oval id="Ovāls 45" o:spid="_x0000_s1027" style="position:absolute;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" fillcolor="white [3212]" strokecolor="#a5a5a5 [3206]" strokeweight="1pt">
                  <v:stroke joinstyle="miter"/>
                  <v:shadow on="t" color="black" opacity="26214f" origin="-.5,-.5" offset=".74836mm,.74836mm"/>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a 46" o:spid="_x0000_s1028" type="#_x0000_t75" style="position:absolute;left:1800;top:1800;width:9000;height:9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">
                  <v:imagedata r:id="rId15" o:title=""/>
                </v:shape>
              </v:group>
            </w:pict>
          </mc:Fallback>
        </mc:AlternateContent>
      </w:r>
    </w:p>
    <w:p w14:paraId="3CF5DFF3" w14:textId="335133DF" w:rsidR="00033192" w:rsidRPr="00BD0664" w:rsidRDefault="00033192" w:rsidP="00BD0664">
      <w:pPr>
        <w:tabs>
          <w:tab w:val="left" w:pos="3645"/>
        </w:tabs>
        <w:ind w:right="84"/>
        <w:jc w:val="left"/>
        <w:rPr>
          <w:rFonts w:ascii="Times New Roman" w:hAnsi="Times New Roman" w:cs="Times New Roman"/>
        </w:rPr>
      </w:pPr>
    </w:p>
    <w:p w14:paraId="0DF51023" w14:textId="77777777" w:rsidR="00033192" w:rsidRPr="00BD0664" w:rsidRDefault="00033192" w:rsidP="00BD0664">
      <w:pPr>
        <w:tabs>
          <w:tab w:val="left" w:pos="3645"/>
        </w:tabs>
        <w:ind w:right="84"/>
        <w:jc w:val="center"/>
        <w:rPr>
          <w:rFonts w:ascii="Times New Roman" w:hAnsi="Times New Roman" w:cs="Times New Roman"/>
        </w:rPr>
      </w:pPr>
    </w:p>
    <w:p w14:paraId="6D233EF2" w14:textId="0FFC2706" w:rsidR="00033192" w:rsidRPr="00BD0664" w:rsidRDefault="00033192" w:rsidP="00BD0664">
      <w:pPr>
        <w:tabs>
          <w:tab w:val="left" w:pos="3645"/>
        </w:tabs>
        <w:ind w:right="84"/>
        <w:jc w:val="center"/>
        <w:rPr>
          <w:rFonts w:ascii="Times New Roman" w:hAnsi="Times New Roman" w:cs="Times New Roman"/>
        </w:rPr>
      </w:pPr>
      <w:r w:rsidRPr="00BD0664">
        <w:rPr>
          <w:rFonts w:ascii="Times New Roman" w:hAnsi="Times New Roman" w:cs="Times New Roman"/>
        </w:rPr>
        <w:t>Versija 1.0.</w:t>
      </w:r>
    </w:p>
    <w:p w14:paraId="0C09C2D6" w14:textId="1E0A9402" w:rsidR="00033192" w:rsidRPr="00BD0664" w:rsidRDefault="00033192" w:rsidP="00BD0664">
      <w:pPr>
        <w:tabs>
          <w:tab w:val="left" w:pos="3645"/>
        </w:tabs>
        <w:ind w:right="84"/>
        <w:rPr>
          <w:rFonts w:ascii="Times New Roman" w:hAnsi="Times New Roman" w:cs="Times New Roman"/>
        </w:rPr>
      </w:pPr>
    </w:p>
    <w:p w14:paraId="4CAA7B05" w14:textId="6A9CF67F" w:rsidR="00AA7EEB" w:rsidRPr="00BD0664" w:rsidRDefault="00AA7EEB" w:rsidP="00BD0664">
      <w:pPr>
        <w:ind w:right="84"/>
        <w:rPr>
          <w:rFonts w:ascii="Times New Roman" w:hAnsi="Times New Roman" w:cs="Times New Roman"/>
        </w:rPr>
      </w:pPr>
    </w:p>
    <w:sdt>
      <w:sdtPr>
        <w:rPr>
          <w:rFonts w:ascii="Arial" w:eastAsiaTheme="minorEastAsia" w:hAnsi="Arial" w:cstheme="minorBidi"/>
          <w:color w:val="auto"/>
          <w:kern w:val="2"/>
          <w:sz w:val="24"/>
          <w:szCs w:val="24"/>
          <w:lang w:val="lv-LV"/>
          <w14:ligatures w14:val="standardContextual"/>
        </w:rPr>
        <w:id w:val="1718313603"/>
        <w:docPartObj>
          <w:docPartGallery w:val="Table of Contents"/>
          <w:docPartUnique/>
        </w:docPartObj>
      </w:sdtPr>
      <w:sdtContent>
        <w:p w14:paraId="124E5D06" w14:textId="365B00DD" w:rsidR="00AA7EEB" w:rsidRPr="00BD0664" w:rsidRDefault="00AA7EEB" w:rsidP="00BD0664">
          <w:pPr>
            <w:pStyle w:val="TOCHeading"/>
            <w:ind w:right="84"/>
            <w:rPr>
              <w:rFonts w:cs="Times New Roman"/>
            </w:rPr>
          </w:pPr>
          <w:r w:rsidRPr="00BD0664">
            <w:rPr>
              <w:rFonts w:cs="Times New Roman"/>
            </w:rPr>
            <w:t>SATURS</w:t>
          </w:r>
        </w:p>
        <w:p w14:paraId="4D372AD6" w14:textId="16942CA0" w:rsidR="00E437A4" w:rsidRDefault="249B3B11">
          <w:pPr>
            <w:pStyle w:val="TOC1"/>
            <w:rPr>
              <w:rFonts w:asciiTheme="minorHAnsi" w:eastAsiaTheme="minorEastAsia" w:hAnsiTheme="minorHAnsi"/>
              <w:noProof/>
              <w:szCs w:val="24"/>
              <w:lang w:eastAsia="lv-LV"/>
            </w:rPr>
          </w:pPr>
          <w:r>
            <w:fldChar w:fldCharType="begin"/>
          </w:r>
          <w:r w:rsidR="00AA7EEB">
            <w:instrText>TOC \o "1-3" \z \u \h</w:instrText>
          </w:r>
          <w:r>
            <w:fldChar w:fldCharType="separate"/>
          </w:r>
          <w:hyperlink w:anchor="_Toc226541803" w:history="1">
            <w:r w:rsidR="00E437A4" w:rsidRPr="00314774">
              <w:rPr>
                <w:rStyle w:val="Hyperlink"/>
                <w:rFonts w:cs="Times New Roman"/>
                <w:noProof/>
              </w:rPr>
              <w:t>1.</w:t>
            </w:r>
            <w:r w:rsidR="00E437A4">
              <w:rPr>
                <w:rFonts w:asciiTheme="minorHAnsi" w:eastAsiaTheme="minorEastAsia" w:hAnsiTheme="minorHAnsi"/>
                <w:noProof/>
                <w:szCs w:val="24"/>
                <w:lang w:eastAsia="lv-LV"/>
              </w:rPr>
              <w:tab/>
            </w:r>
            <w:r w:rsidR="00E437A4" w:rsidRPr="00314774">
              <w:rPr>
                <w:rStyle w:val="Hyperlink"/>
                <w:rFonts w:cs="Times New Roman"/>
                <w:noProof/>
              </w:rPr>
              <w:t>IEVADS</w:t>
            </w:r>
            <w:r w:rsidR="00E437A4">
              <w:rPr>
                <w:noProof/>
                <w:webHidden/>
              </w:rPr>
              <w:tab/>
            </w:r>
            <w:r w:rsidR="00E437A4">
              <w:rPr>
                <w:noProof/>
                <w:webHidden/>
              </w:rPr>
              <w:fldChar w:fldCharType="begin"/>
            </w:r>
            <w:r w:rsidR="00E437A4">
              <w:rPr>
                <w:noProof/>
                <w:webHidden/>
              </w:rPr>
              <w:instrText xml:space="preserve"> PAGEREF _Toc226541803 \h </w:instrText>
            </w:r>
            <w:r w:rsidR="00E437A4">
              <w:rPr>
                <w:noProof/>
                <w:webHidden/>
              </w:rPr>
            </w:r>
            <w:r w:rsidR="00E437A4">
              <w:rPr>
                <w:noProof/>
                <w:webHidden/>
              </w:rPr>
              <w:fldChar w:fldCharType="separate"/>
            </w:r>
            <w:r w:rsidR="00E437A4">
              <w:rPr>
                <w:noProof/>
                <w:webHidden/>
              </w:rPr>
              <w:t>4</w:t>
            </w:r>
            <w:r w:rsidR="00E437A4">
              <w:rPr>
                <w:noProof/>
                <w:webHidden/>
              </w:rPr>
              <w:fldChar w:fldCharType="end"/>
            </w:r>
          </w:hyperlink>
        </w:p>
        <w:p w14:paraId="587320B1" w14:textId="5AB838F9" w:rsidR="00E437A4" w:rsidRDefault="00E437A4">
          <w:pPr>
            <w:pStyle w:val="TOC1"/>
            <w:rPr>
              <w:rFonts w:asciiTheme="minorHAnsi" w:eastAsiaTheme="minorEastAsia" w:hAnsiTheme="minorHAnsi"/>
              <w:noProof/>
              <w:szCs w:val="24"/>
              <w:lang w:eastAsia="lv-LV"/>
            </w:rPr>
          </w:pPr>
          <w:hyperlink w:anchor="_Toc226541804" w:history="1">
            <w:r w:rsidRPr="00314774">
              <w:rPr>
                <w:rStyle w:val="Hyperlink"/>
                <w:rFonts w:cs="Times New Roman"/>
                <w:noProof/>
              </w:rPr>
              <w:t>2.</w:t>
            </w:r>
            <w:r>
              <w:rPr>
                <w:rFonts w:asciiTheme="minorHAnsi" w:eastAsiaTheme="minorEastAsia" w:hAnsiTheme="minorHAnsi"/>
                <w:noProof/>
                <w:szCs w:val="24"/>
                <w:lang w:eastAsia="lv-LV"/>
              </w:rPr>
              <w:tab/>
            </w:r>
            <w:r w:rsidRPr="00314774">
              <w:rPr>
                <w:rStyle w:val="Hyperlink"/>
                <w:rFonts w:cs="Times New Roman"/>
                <w:noProof/>
              </w:rPr>
              <w:t>DOKUMENTA STRUKTŪRA</w:t>
            </w:r>
            <w:r>
              <w:rPr>
                <w:noProof/>
                <w:webHidden/>
              </w:rPr>
              <w:tab/>
            </w:r>
            <w:r>
              <w:rPr>
                <w:noProof/>
                <w:webHidden/>
              </w:rPr>
              <w:fldChar w:fldCharType="begin"/>
            </w:r>
            <w:r>
              <w:rPr>
                <w:noProof/>
                <w:webHidden/>
              </w:rPr>
              <w:instrText xml:space="preserve"> PAGEREF _Toc226541804 \h </w:instrText>
            </w:r>
            <w:r>
              <w:rPr>
                <w:noProof/>
                <w:webHidden/>
              </w:rPr>
            </w:r>
            <w:r>
              <w:rPr>
                <w:noProof/>
                <w:webHidden/>
              </w:rPr>
              <w:fldChar w:fldCharType="separate"/>
            </w:r>
            <w:r>
              <w:rPr>
                <w:noProof/>
                <w:webHidden/>
              </w:rPr>
              <w:t>4</w:t>
            </w:r>
            <w:r>
              <w:rPr>
                <w:noProof/>
                <w:webHidden/>
              </w:rPr>
              <w:fldChar w:fldCharType="end"/>
            </w:r>
          </w:hyperlink>
        </w:p>
        <w:p w14:paraId="53BA150B" w14:textId="72081519" w:rsidR="00E437A4" w:rsidRDefault="00E437A4">
          <w:pPr>
            <w:pStyle w:val="TOC2"/>
            <w:tabs>
              <w:tab w:val="left" w:pos="960"/>
              <w:tab w:val="right" w:leader="dot" w:pos="8396"/>
            </w:tabs>
            <w:rPr>
              <w:rFonts w:asciiTheme="minorHAnsi" w:eastAsiaTheme="minorEastAsia" w:hAnsiTheme="minorHAnsi"/>
              <w:noProof/>
              <w:szCs w:val="24"/>
              <w:lang w:eastAsia="lv-LV"/>
            </w:rPr>
          </w:pPr>
          <w:hyperlink w:anchor="_Toc226541805" w:history="1">
            <w:r w:rsidRPr="00314774">
              <w:rPr>
                <w:rStyle w:val="Hyperlink"/>
                <w:noProof/>
              </w:rPr>
              <w:t>2.1.</w:t>
            </w:r>
            <w:r>
              <w:rPr>
                <w:rFonts w:asciiTheme="minorHAnsi" w:eastAsiaTheme="minorEastAsia" w:hAnsiTheme="minorHAnsi"/>
                <w:noProof/>
                <w:szCs w:val="24"/>
                <w:lang w:eastAsia="lv-LV"/>
              </w:rPr>
              <w:tab/>
            </w:r>
            <w:r w:rsidRPr="00314774">
              <w:rPr>
                <w:rStyle w:val="Hyperlink"/>
                <w:noProof/>
              </w:rPr>
              <w:t>Vispārīgās BIM prasības</w:t>
            </w:r>
            <w:r>
              <w:rPr>
                <w:noProof/>
                <w:webHidden/>
              </w:rPr>
              <w:tab/>
            </w:r>
            <w:r>
              <w:rPr>
                <w:noProof/>
                <w:webHidden/>
              </w:rPr>
              <w:fldChar w:fldCharType="begin"/>
            </w:r>
            <w:r>
              <w:rPr>
                <w:noProof/>
                <w:webHidden/>
              </w:rPr>
              <w:instrText xml:space="preserve"> PAGEREF _Toc226541805 \h </w:instrText>
            </w:r>
            <w:r>
              <w:rPr>
                <w:noProof/>
                <w:webHidden/>
              </w:rPr>
            </w:r>
            <w:r>
              <w:rPr>
                <w:noProof/>
                <w:webHidden/>
              </w:rPr>
              <w:fldChar w:fldCharType="separate"/>
            </w:r>
            <w:r>
              <w:rPr>
                <w:noProof/>
                <w:webHidden/>
              </w:rPr>
              <w:t>4</w:t>
            </w:r>
            <w:r>
              <w:rPr>
                <w:noProof/>
                <w:webHidden/>
              </w:rPr>
              <w:fldChar w:fldCharType="end"/>
            </w:r>
          </w:hyperlink>
        </w:p>
        <w:p w14:paraId="24C632AC" w14:textId="165B0DF7" w:rsidR="00E437A4" w:rsidRDefault="00E437A4">
          <w:pPr>
            <w:pStyle w:val="TOC2"/>
            <w:tabs>
              <w:tab w:val="left" w:pos="960"/>
              <w:tab w:val="right" w:leader="dot" w:pos="8396"/>
            </w:tabs>
            <w:rPr>
              <w:rFonts w:asciiTheme="minorHAnsi" w:eastAsiaTheme="minorEastAsia" w:hAnsiTheme="minorHAnsi"/>
              <w:noProof/>
              <w:szCs w:val="24"/>
              <w:lang w:eastAsia="lv-LV"/>
            </w:rPr>
          </w:pPr>
          <w:hyperlink w:anchor="_Toc226541806" w:history="1">
            <w:r w:rsidRPr="00314774">
              <w:rPr>
                <w:rStyle w:val="Hyperlink"/>
                <w:noProof/>
              </w:rPr>
              <w:t>2.2.</w:t>
            </w:r>
            <w:r>
              <w:rPr>
                <w:rFonts w:asciiTheme="minorHAnsi" w:eastAsiaTheme="minorEastAsia" w:hAnsiTheme="minorHAnsi"/>
                <w:noProof/>
                <w:szCs w:val="24"/>
                <w:lang w:eastAsia="lv-LV"/>
              </w:rPr>
              <w:tab/>
            </w:r>
            <w:r w:rsidRPr="00314774">
              <w:rPr>
                <w:rStyle w:val="Hyperlink"/>
                <w:noProof/>
              </w:rPr>
              <w:t>Pirms-līguma BIP veidne</w:t>
            </w:r>
            <w:r>
              <w:rPr>
                <w:noProof/>
                <w:webHidden/>
              </w:rPr>
              <w:tab/>
            </w:r>
            <w:r>
              <w:rPr>
                <w:noProof/>
                <w:webHidden/>
              </w:rPr>
              <w:fldChar w:fldCharType="begin"/>
            </w:r>
            <w:r>
              <w:rPr>
                <w:noProof/>
                <w:webHidden/>
              </w:rPr>
              <w:instrText xml:space="preserve"> PAGEREF _Toc226541806 \h </w:instrText>
            </w:r>
            <w:r>
              <w:rPr>
                <w:noProof/>
                <w:webHidden/>
              </w:rPr>
            </w:r>
            <w:r>
              <w:rPr>
                <w:noProof/>
                <w:webHidden/>
              </w:rPr>
              <w:fldChar w:fldCharType="separate"/>
            </w:r>
            <w:r>
              <w:rPr>
                <w:noProof/>
                <w:webHidden/>
              </w:rPr>
              <w:t>4</w:t>
            </w:r>
            <w:r>
              <w:rPr>
                <w:noProof/>
                <w:webHidden/>
              </w:rPr>
              <w:fldChar w:fldCharType="end"/>
            </w:r>
          </w:hyperlink>
        </w:p>
        <w:p w14:paraId="6292A4A2" w14:textId="5508A293" w:rsidR="00E437A4" w:rsidRDefault="00E437A4">
          <w:pPr>
            <w:pStyle w:val="TOC2"/>
            <w:tabs>
              <w:tab w:val="left" w:pos="960"/>
              <w:tab w:val="right" w:leader="dot" w:pos="8396"/>
            </w:tabs>
            <w:rPr>
              <w:rFonts w:asciiTheme="minorHAnsi" w:eastAsiaTheme="minorEastAsia" w:hAnsiTheme="minorHAnsi"/>
              <w:noProof/>
              <w:szCs w:val="24"/>
              <w:lang w:eastAsia="lv-LV"/>
            </w:rPr>
          </w:pPr>
          <w:hyperlink w:anchor="_Toc226541807" w:history="1">
            <w:r w:rsidRPr="00314774">
              <w:rPr>
                <w:rStyle w:val="Hyperlink"/>
                <w:noProof/>
              </w:rPr>
              <w:t>2.3.</w:t>
            </w:r>
            <w:r>
              <w:rPr>
                <w:rFonts w:asciiTheme="minorHAnsi" w:eastAsiaTheme="minorEastAsia" w:hAnsiTheme="minorHAnsi"/>
                <w:noProof/>
                <w:szCs w:val="24"/>
                <w:lang w:eastAsia="lv-LV"/>
              </w:rPr>
              <w:tab/>
            </w:r>
            <w:r w:rsidRPr="00314774">
              <w:rPr>
                <w:rStyle w:val="Hyperlink"/>
                <w:noProof/>
              </w:rPr>
              <w:t>Pēc-līguma BIP veidne</w:t>
            </w:r>
            <w:r>
              <w:rPr>
                <w:noProof/>
                <w:webHidden/>
              </w:rPr>
              <w:tab/>
            </w:r>
            <w:r>
              <w:rPr>
                <w:noProof/>
                <w:webHidden/>
              </w:rPr>
              <w:fldChar w:fldCharType="begin"/>
            </w:r>
            <w:r>
              <w:rPr>
                <w:noProof/>
                <w:webHidden/>
              </w:rPr>
              <w:instrText xml:space="preserve"> PAGEREF _Toc226541807 \h </w:instrText>
            </w:r>
            <w:r>
              <w:rPr>
                <w:noProof/>
                <w:webHidden/>
              </w:rPr>
            </w:r>
            <w:r>
              <w:rPr>
                <w:noProof/>
                <w:webHidden/>
              </w:rPr>
              <w:fldChar w:fldCharType="separate"/>
            </w:r>
            <w:r>
              <w:rPr>
                <w:noProof/>
                <w:webHidden/>
              </w:rPr>
              <w:t>4</w:t>
            </w:r>
            <w:r>
              <w:rPr>
                <w:noProof/>
                <w:webHidden/>
              </w:rPr>
              <w:fldChar w:fldCharType="end"/>
            </w:r>
          </w:hyperlink>
        </w:p>
        <w:p w14:paraId="2EC2C4E0" w14:textId="2574EC1A" w:rsidR="00E437A4" w:rsidRDefault="00E437A4">
          <w:pPr>
            <w:pStyle w:val="TOC2"/>
            <w:tabs>
              <w:tab w:val="left" w:pos="960"/>
              <w:tab w:val="right" w:leader="dot" w:pos="8396"/>
            </w:tabs>
            <w:rPr>
              <w:rFonts w:asciiTheme="minorHAnsi" w:eastAsiaTheme="minorEastAsia" w:hAnsiTheme="minorHAnsi"/>
              <w:noProof/>
              <w:szCs w:val="24"/>
              <w:lang w:eastAsia="lv-LV"/>
            </w:rPr>
          </w:pPr>
          <w:hyperlink w:anchor="_Toc226541808" w:history="1">
            <w:r w:rsidRPr="00314774">
              <w:rPr>
                <w:rStyle w:val="Hyperlink"/>
                <w:noProof/>
              </w:rPr>
              <w:t>2.4.</w:t>
            </w:r>
            <w:r>
              <w:rPr>
                <w:rFonts w:asciiTheme="minorHAnsi" w:eastAsiaTheme="minorEastAsia" w:hAnsiTheme="minorHAnsi"/>
                <w:noProof/>
                <w:szCs w:val="24"/>
                <w:lang w:eastAsia="lv-LV"/>
              </w:rPr>
              <w:tab/>
            </w:r>
            <w:r w:rsidRPr="00314774">
              <w:rPr>
                <w:rStyle w:val="Hyperlink"/>
                <w:noProof/>
              </w:rPr>
              <w:t>Projekta speciālo prasību veidne</w:t>
            </w:r>
            <w:r>
              <w:rPr>
                <w:noProof/>
                <w:webHidden/>
              </w:rPr>
              <w:tab/>
            </w:r>
            <w:r>
              <w:rPr>
                <w:noProof/>
                <w:webHidden/>
              </w:rPr>
              <w:fldChar w:fldCharType="begin"/>
            </w:r>
            <w:r>
              <w:rPr>
                <w:noProof/>
                <w:webHidden/>
              </w:rPr>
              <w:instrText xml:space="preserve"> PAGEREF _Toc226541808 \h </w:instrText>
            </w:r>
            <w:r>
              <w:rPr>
                <w:noProof/>
                <w:webHidden/>
              </w:rPr>
            </w:r>
            <w:r>
              <w:rPr>
                <w:noProof/>
                <w:webHidden/>
              </w:rPr>
              <w:fldChar w:fldCharType="separate"/>
            </w:r>
            <w:r>
              <w:rPr>
                <w:noProof/>
                <w:webHidden/>
              </w:rPr>
              <w:t>4</w:t>
            </w:r>
            <w:r>
              <w:rPr>
                <w:noProof/>
                <w:webHidden/>
              </w:rPr>
              <w:fldChar w:fldCharType="end"/>
            </w:r>
          </w:hyperlink>
        </w:p>
        <w:p w14:paraId="0107A00B" w14:textId="3A122264" w:rsidR="00E437A4" w:rsidRDefault="00E437A4">
          <w:pPr>
            <w:pStyle w:val="TOC2"/>
            <w:tabs>
              <w:tab w:val="left" w:pos="960"/>
              <w:tab w:val="right" w:leader="dot" w:pos="8396"/>
            </w:tabs>
            <w:rPr>
              <w:rFonts w:asciiTheme="minorHAnsi" w:eastAsiaTheme="minorEastAsia" w:hAnsiTheme="minorHAnsi"/>
              <w:noProof/>
              <w:szCs w:val="24"/>
              <w:lang w:eastAsia="lv-LV"/>
            </w:rPr>
          </w:pPr>
          <w:hyperlink w:anchor="_Toc226541809" w:history="1">
            <w:r w:rsidRPr="00314774">
              <w:rPr>
                <w:rStyle w:val="Hyperlink"/>
                <w:noProof/>
              </w:rPr>
              <w:t>2.5.</w:t>
            </w:r>
            <w:r>
              <w:rPr>
                <w:rFonts w:asciiTheme="minorHAnsi" w:eastAsiaTheme="minorEastAsia" w:hAnsiTheme="minorHAnsi"/>
                <w:noProof/>
                <w:szCs w:val="24"/>
                <w:lang w:eastAsia="lv-LV"/>
              </w:rPr>
              <w:tab/>
            </w:r>
            <w:r w:rsidRPr="00314774">
              <w:rPr>
                <w:rStyle w:val="Hyperlink"/>
                <w:noProof/>
              </w:rPr>
              <w:t>Atbildības matrica</w:t>
            </w:r>
            <w:r>
              <w:rPr>
                <w:noProof/>
                <w:webHidden/>
              </w:rPr>
              <w:tab/>
            </w:r>
            <w:r>
              <w:rPr>
                <w:noProof/>
                <w:webHidden/>
              </w:rPr>
              <w:fldChar w:fldCharType="begin"/>
            </w:r>
            <w:r>
              <w:rPr>
                <w:noProof/>
                <w:webHidden/>
              </w:rPr>
              <w:instrText xml:space="preserve"> PAGEREF _Toc226541809 \h </w:instrText>
            </w:r>
            <w:r>
              <w:rPr>
                <w:noProof/>
                <w:webHidden/>
              </w:rPr>
            </w:r>
            <w:r>
              <w:rPr>
                <w:noProof/>
                <w:webHidden/>
              </w:rPr>
              <w:fldChar w:fldCharType="separate"/>
            </w:r>
            <w:r>
              <w:rPr>
                <w:noProof/>
                <w:webHidden/>
              </w:rPr>
              <w:t>5</w:t>
            </w:r>
            <w:r>
              <w:rPr>
                <w:noProof/>
                <w:webHidden/>
              </w:rPr>
              <w:fldChar w:fldCharType="end"/>
            </w:r>
          </w:hyperlink>
        </w:p>
        <w:p w14:paraId="1C93713B" w14:textId="70E0010E" w:rsidR="00E437A4" w:rsidRDefault="00E437A4">
          <w:pPr>
            <w:pStyle w:val="TOC2"/>
            <w:tabs>
              <w:tab w:val="left" w:pos="960"/>
              <w:tab w:val="right" w:leader="dot" w:pos="8396"/>
            </w:tabs>
            <w:rPr>
              <w:rFonts w:asciiTheme="minorHAnsi" w:eastAsiaTheme="minorEastAsia" w:hAnsiTheme="minorHAnsi"/>
              <w:noProof/>
              <w:szCs w:val="24"/>
              <w:lang w:eastAsia="lv-LV"/>
            </w:rPr>
          </w:pPr>
          <w:hyperlink w:anchor="_Toc226541810" w:history="1">
            <w:r w:rsidRPr="00314774">
              <w:rPr>
                <w:rStyle w:val="Hyperlink"/>
                <w:noProof/>
              </w:rPr>
              <w:t>2.6.</w:t>
            </w:r>
            <w:r>
              <w:rPr>
                <w:rFonts w:asciiTheme="minorHAnsi" w:eastAsiaTheme="minorEastAsia" w:hAnsiTheme="minorHAnsi"/>
                <w:noProof/>
                <w:szCs w:val="24"/>
                <w:lang w:eastAsia="lv-LV"/>
              </w:rPr>
              <w:tab/>
            </w:r>
            <w:r w:rsidRPr="00314774">
              <w:rPr>
                <w:rStyle w:val="Hyperlink"/>
                <w:noProof/>
              </w:rPr>
              <w:t>Pasūtītāja aktīvu informācijas prasības</w:t>
            </w:r>
            <w:r>
              <w:rPr>
                <w:noProof/>
                <w:webHidden/>
              </w:rPr>
              <w:tab/>
            </w:r>
            <w:r>
              <w:rPr>
                <w:noProof/>
                <w:webHidden/>
              </w:rPr>
              <w:fldChar w:fldCharType="begin"/>
            </w:r>
            <w:r>
              <w:rPr>
                <w:noProof/>
                <w:webHidden/>
              </w:rPr>
              <w:instrText xml:space="preserve"> PAGEREF _Toc226541810 \h </w:instrText>
            </w:r>
            <w:r>
              <w:rPr>
                <w:noProof/>
                <w:webHidden/>
              </w:rPr>
            </w:r>
            <w:r>
              <w:rPr>
                <w:noProof/>
                <w:webHidden/>
              </w:rPr>
              <w:fldChar w:fldCharType="separate"/>
            </w:r>
            <w:r>
              <w:rPr>
                <w:noProof/>
                <w:webHidden/>
              </w:rPr>
              <w:t>5</w:t>
            </w:r>
            <w:r>
              <w:rPr>
                <w:noProof/>
                <w:webHidden/>
              </w:rPr>
              <w:fldChar w:fldCharType="end"/>
            </w:r>
          </w:hyperlink>
        </w:p>
        <w:p w14:paraId="5F6BB6DB" w14:textId="6BFEF12D" w:rsidR="00E437A4" w:rsidRDefault="00E437A4">
          <w:pPr>
            <w:pStyle w:val="TOC2"/>
            <w:tabs>
              <w:tab w:val="left" w:pos="960"/>
              <w:tab w:val="right" w:leader="dot" w:pos="8396"/>
            </w:tabs>
            <w:rPr>
              <w:rFonts w:asciiTheme="minorHAnsi" w:eastAsiaTheme="minorEastAsia" w:hAnsiTheme="minorHAnsi"/>
              <w:noProof/>
              <w:szCs w:val="24"/>
              <w:lang w:eastAsia="lv-LV"/>
            </w:rPr>
          </w:pPr>
          <w:hyperlink w:anchor="_Toc226541811" w:history="1">
            <w:r w:rsidRPr="00314774">
              <w:rPr>
                <w:rStyle w:val="Hyperlink"/>
                <w:noProof/>
              </w:rPr>
              <w:t>2.7.</w:t>
            </w:r>
            <w:r>
              <w:rPr>
                <w:rFonts w:asciiTheme="minorHAnsi" w:eastAsiaTheme="minorEastAsia" w:hAnsiTheme="minorHAnsi"/>
                <w:noProof/>
                <w:szCs w:val="24"/>
                <w:lang w:eastAsia="lv-LV"/>
              </w:rPr>
              <w:tab/>
            </w:r>
            <w:r w:rsidRPr="00314774">
              <w:rPr>
                <w:rStyle w:val="Hyperlink"/>
                <w:noProof/>
              </w:rPr>
              <w:t>Galvenais un uzdevumu informācijas piegādes plāns</w:t>
            </w:r>
            <w:r>
              <w:rPr>
                <w:noProof/>
                <w:webHidden/>
              </w:rPr>
              <w:tab/>
            </w:r>
            <w:r>
              <w:rPr>
                <w:noProof/>
                <w:webHidden/>
              </w:rPr>
              <w:fldChar w:fldCharType="begin"/>
            </w:r>
            <w:r>
              <w:rPr>
                <w:noProof/>
                <w:webHidden/>
              </w:rPr>
              <w:instrText xml:space="preserve"> PAGEREF _Toc226541811 \h </w:instrText>
            </w:r>
            <w:r>
              <w:rPr>
                <w:noProof/>
                <w:webHidden/>
              </w:rPr>
            </w:r>
            <w:r>
              <w:rPr>
                <w:noProof/>
                <w:webHidden/>
              </w:rPr>
              <w:fldChar w:fldCharType="separate"/>
            </w:r>
            <w:r>
              <w:rPr>
                <w:noProof/>
                <w:webHidden/>
              </w:rPr>
              <w:t>5</w:t>
            </w:r>
            <w:r>
              <w:rPr>
                <w:noProof/>
                <w:webHidden/>
              </w:rPr>
              <w:fldChar w:fldCharType="end"/>
            </w:r>
          </w:hyperlink>
        </w:p>
        <w:p w14:paraId="4252CD68" w14:textId="31E7CE8E" w:rsidR="00E437A4" w:rsidRDefault="00E437A4">
          <w:pPr>
            <w:pStyle w:val="TOC2"/>
            <w:tabs>
              <w:tab w:val="left" w:pos="960"/>
              <w:tab w:val="right" w:leader="dot" w:pos="8396"/>
            </w:tabs>
            <w:rPr>
              <w:rFonts w:asciiTheme="minorHAnsi" w:eastAsiaTheme="minorEastAsia" w:hAnsiTheme="minorHAnsi"/>
              <w:noProof/>
              <w:szCs w:val="24"/>
              <w:lang w:eastAsia="lv-LV"/>
            </w:rPr>
          </w:pPr>
          <w:hyperlink w:anchor="_Toc226541812" w:history="1">
            <w:r w:rsidRPr="00314774">
              <w:rPr>
                <w:rStyle w:val="Hyperlink"/>
                <w:noProof/>
              </w:rPr>
              <w:t>2.8.</w:t>
            </w:r>
            <w:r>
              <w:rPr>
                <w:rFonts w:asciiTheme="minorHAnsi" w:eastAsiaTheme="minorEastAsia" w:hAnsiTheme="minorHAnsi"/>
                <w:noProof/>
                <w:szCs w:val="24"/>
                <w:lang w:eastAsia="lv-LV"/>
              </w:rPr>
              <w:tab/>
            </w:r>
            <w:r w:rsidRPr="00314774">
              <w:rPr>
                <w:rStyle w:val="Hyperlink"/>
                <w:noProof/>
              </w:rPr>
              <w:t>Materiālu apjomu saraksts</w:t>
            </w:r>
            <w:r>
              <w:rPr>
                <w:noProof/>
                <w:webHidden/>
              </w:rPr>
              <w:tab/>
            </w:r>
            <w:r>
              <w:rPr>
                <w:noProof/>
                <w:webHidden/>
              </w:rPr>
              <w:fldChar w:fldCharType="begin"/>
            </w:r>
            <w:r>
              <w:rPr>
                <w:noProof/>
                <w:webHidden/>
              </w:rPr>
              <w:instrText xml:space="preserve"> PAGEREF _Toc226541812 \h </w:instrText>
            </w:r>
            <w:r>
              <w:rPr>
                <w:noProof/>
                <w:webHidden/>
              </w:rPr>
            </w:r>
            <w:r>
              <w:rPr>
                <w:noProof/>
                <w:webHidden/>
              </w:rPr>
              <w:fldChar w:fldCharType="separate"/>
            </w:r>
            <w:r>
              <w:rPr>
                <w:noProof/>
                <w:webHidden/>
              </w:rPr>
              <w:t>6</w:t>
            </w:r>
            <w:r>
              <w:rPr>
                <w:noProof/>
                <w:webHidden/>
              </w:rPr>
              <w:fldChar w:fldCharType="end"/>
            </w:r>
          </w:hyperlink>
        </w:p>
        <w:p w14:paraId="7D9EE8D7" w14:textId="0858269D" w:rsidR="00E437A4" w:rsidRDefault="00E437A4">
          <w:pPr>
            <w:pStyle w:val="TOC2"/>
            <w:tabs>
              <w:tab w:val="left" w:pos="960"/>
              <w:tab w:val="right" w:leader="dot" w:pos="8396"/>
            </w:tabs>
            <w:rPr>
              <w:rFonts w:asciiTheme="minorHAnsi" w:eastAsiaTheme="minorEastAsia" w:hAnsiTheme="minorHAnsi"/>
              <w:noProof/>
              <w:szCs w:val="24"/>
              <w:lang w:eastAsia="lv-LV"/>
            </w:rPr>
          </w:pPr>
          <w:hyperlink w:anchor="_Toc226541813" w:history="1">
            <w:r w:rsidRPr="00314774">
              <w:rPr>
                <w:rStyle w:val="Hyperlink"/>
                <w:noProof/>
              </w:rPr>
              <w:t>2.9.</w:t>
            </w:r>
            <w:r>
              <w:rPr>
                <w:rFonts w:asciiTheme="minorHAnsi" w:eastAsiaTheme="minorEastAsia" w:hAnsiTheme="minorHAnsi"/>
                <w:noProof/>
                <w:szCs w:val="24"/>
                <w:lang w:eastAsia="lv-LV"/>
              </w:rPr>
              <w:tab/>
            </w:r>
            <w:r w:rsidRPr="00314774">
              <w:rPr>
                <w:rStyle w:val="Hyperlink"/>
                <w:noProof/>
              </w:rPr>
              <w:t>Failu nosaukumu veidošanas matrica</w:t>
            </w:r>
            <w:r>
              <w:rPr>
                <w:noProof/>
                <w:webHidden/>
              </w:rPr>
              <w:tab/>
            </w:r>
            <w:r>
              <w:rPr>
                <w:noProof/>
                <w:webHidden/>
              </w:rPr>
              <w:fldChar w:fldCharType="begin"/>
            </w:r>
            <w:r>
              <w:rPr>
                <w:noProof/>
                <w:webHidden/>
              </w:rPr>
              <w:instrText xml:space="preserve"> PAGEREF _Toc226541813 \h </w:instrText>
            </w:r>
            <w:r>
              <w:rPr>
                <w:noProof/>
                <w:webHidden/>
              </w:rPr>
            </w:r>
            <w:r>
              <w:rPr>
                <w:noProof/>
                <w:webHidden/>
              </w:rPr>
              <w:fldChar w:fldCharType="separate"/>
            </w:r>
            <w:r>
              <w:rPr>
                <w:noProof/>
                <w:webHidden/>
              </w:rPr>
              <w:t>6</w:t>
            </w:r>
            <w:r>
              <w:rPr>
                <w:noProof/>
                <w:webHidden/>
              </w:rPr>
              <w:fldChar w:fldCharType="end"/>
            </w:r>
          </w:hyperlink>
        </w:p>
        <w:p w14:paraId="54578D0B" w14:textId="54292FC0" w:rsidR="00E437A4" w:rsidRDefault="00E437A4">
          <w:pPr>
            <w:pStyle w:val="TOC1"/>
            <w:rPr>
              <w:rFonts w:asciiTheme="minorHAnsi" w:eastAsiaTheme="minorEastAsia" w:hAnsiTheme="minorHAnsi"/>
              <w:noProof/>
              <w:szCs w:val="24"/>
              <w:lang w:eastAsia="lv-LV"/>
            </w:rPr>
          </w:pPr>
          <w:hyperlink w:anchor="_Toc226541814" w:history="1">
            <w:r w:rsidRPr="00314774">
              <w:rPr>
                <w:rStyle w:val="Hyperlink"/>
                <w:rFonts w:cs="Times New Roman"/>
                <w:noProof/>
              </w:rPr>
              <w:t>3.</w:t>
            </w:r>
            <w:r>
              <w:rPr>
                <w:rFonts w:asciiTheme="minorHAnsi" w:eastAsiaTheme="minorEastAsia" w:hAnsiTheme="minorHAnsi"/>
                <w:noProof/>
                <w:szCs w:val="24"/>
                <w:lang w:eastAsia="lv-LV"/>
              </w:rPr>
              <w:tab/>
            </w:r>
            <w:r w:rsidRPr="00314774">
              <w:rPr>
                <w:rStyle w:val="Hyperlink"/>
                <w:rFonts w:cs="Times New Roman"/>
                <w:noProof/>
              </w:rPr>
              <w:t>VIENOTĀ DATU VIDE</w:t>
            </w:r>
            <w:r>
              <w:rPr>
                <w:noProof/>
                <w:webHidden/>
              </w:rPr>
              <w:tab/>
            </w:r>
            <w:r>
              <w:rPr>
                <w:noProof/>
                <w:webHidden/>
              </w:rPr>
              <w:fldChar w:fldCharType="begin"/>
            </w:r>
            <w:r>
              <w:rPr>
                <w:noProof/>
                <w:webHidden/>
              </w:rPr>
              <w:instrText xml:space="preserve"> PAGEREF _Toc226541814 \h </w:instrText>
            </w:r>
            <w:r>
              <w:rPr>
                <w:noProof/>
                <w:webHidden/>
              </w:rPr>
            </w:r>
            <w:r>
              <w:rPr>
                <w:noProof/>
                <w:webHidden/>
              </w:rPr>
              <w:fldChar w:fldCharType="separate"/>
            </w:r>
            <w:r>
              <w:rPr>
                <w:noProof/>
                <w:webHidden/>
              </w:rPr>
              <w:t>6</w:t>
            </w:r>
            <w:r>
              <w:rPr>
                <w:noProof/>
                <w:webHidden/>
              </w:rPr>
              <w:fldChar w:fldCharType="end"/>
            </w:r>
          </w:hyperlink>
        </w:p>
        <w:p w14:paraId="3DCAD276" w14:textId="365AA035" w:rsidR="00E437A4" w:rsidRDefault="00E437A4">
          <w:pPr>
            <w:pStyle w:val="TOC1"/>
            <w:rPr>
              <w:rFonts w:asciiTheme="minorHAnsi" w:eastAsiaTheme="minorEastAsia" w:hAnsiTheme="minorHAnsi"/>
              <w:noProof/>
              <w:szCs w:val="24"/>
              <w:lang w:eastAsia="lv-LV"/>
            </w:rPr>
          </w:pPr>
          <w:hyperlink w:anchor="_Toc226541815" w:history="1">
            <w:r w:rsidRPr="00314774">
              <w:rPr>
                <w:rStyle w:val="Hyperlink"/>
                <w:rFonts w:cs="Times New Roman"/>
                <w:noProof/>
              </w:rPr>
              <w:t>4.</w:t>
            </w:r>
            <w:r>
              <w:rPr>
                <w:rFonts w:asciiTheme="minorHAnsi" w:eastAsiaTheme="minorEastAsia" w:hAnsiTheme="minorHAnsi"/>
                <w:noProof/>
                <w:szCs w:val="24"/>
                <w:lang w:eastAsia="lv-LV"/>
              </w:rPr>
              <w:tab/>
            </w:r>
            <w:r w:rsidRPr="00314774">
              <w:rPr>
                <w:rStyle w:val="Hyperlink"/>
                <w:rFonts w:cs="Times New Roman"/>
                <w:noProof/>
              </w:rPr>
              <w:t>LOMAS UN PIENĀKUMI</w:t>
            </w:r>
            <w:r>
              <w:rPr>
                <w:noProof/>
                <w:webHidden/>
              </w:rPr>
              <w:tab/>
            </w:r>
            <w:r>
              <w:rPr>
                <w:noProof/>
                <w:webHidden/>
              </w:rPr>
              <w:fldChar w:fldCharType="begin"/>
            </w:r>
            <w:r>
              <w:rPr>
                <w:noProof/>
                <w:webHidden/>
              </w:rPr>
              <w:instrText xml:space="preserve"> PAGEREF _Toc226541815 \h </w:instrText>
            </w:r>
            <w:r>
              <w:rPr>
                <w:noProof/>
                <w:webHidden/>
              </w:rPr>
            </w:r>
            <w:r>
              <w:rPr>
                <w:noProof/>
                <w:webHidden/>
              </w:rPr>
              <w:fldChar w:fldCharType="separate"/>
            </w:r>
            <w:r>
              <w:rPr>
                <w:noProof/>
                <w:webHidden/>
              </w:rPr>
              <w:t>7</w:t>
            </w:r>
            <w:r>
              <w:rPr>
                <w:noProof/>
                <w:webHidden/>
              </w:rPr>
              <w:fldChar w:fldCharType="end"/>
            </w:r>
          </w:hyperlink>
        </w:p>
        <w:p w14:paraId="28F8CF30" w14:textId="79F14CF4" w:rsidR="00E437A4" w:rsidRDefault="00E437A4">
          <w:pPr>
            <w:pStyle w:val="TOC1"/>
            <w:rPr>
              <w:rFonts w:asciiTheme="minorHAnsi" w:eastAsiaTheme="minorEastAsia" w:hAnsiTheme="minorHAnsi"/>
              <w:noProof/>
              <w:szCs w:val="24"/>
              <w:lang w:eastAsia="lv-LV"/>
            </w:rPr>
          </w:pPr>
          <w:hyperlink w:anchor="_Toc226541816" w:history="1">
            <w:r w:rsidRPr="00314774">
              <w:rPr>
                <w:rStyle w:val="Hyperlink"/>
                <w:rFonts w:cs="Times New Roman"/>
                <w:noProof/>
              </w:rPr>
              <w:t>5.</w:t>
            </w:r>
            <w:r>
              <w:rPr>
                <w:rFonts w:asciiTheme="minorHAnsi" w:eastAsiaTheme="minorEastAsia" w:hAnsiTheme="minorHAnsi"/>
                <w:noProof/>
                <w:szCs w:val="24"/>
                <w:lang w:eastAsia="lv-LV"/>
              </w:rPr>
              <w:tab/>
            </w:r>
            <w:r w:rsidRPr="00314774">
              <w:rPr>
                <w:rStyle w:val="Hyperlink"/>
                <w:rFonts w:cs="Times New Roman"/>
                <w:noProof/>
              </w:rPr>
              <w:t>KONTROLES PUNKTI UN SASNIEDZAMIE RĀDĪTĀJI</w:t>
            </w:r>
            <w:r>
              <w:rPr>
                <w:noProof/>
                <w:webHidden/>
              </w:rPr>
              <w:tab/>
            </w:r>
            <w:r>
              <w:rPr>
                <w:noProof/>
                <w:webHidden/>
              </w:rPr>
              <w:fldChar w:fldCharType="begin"/>
            </w:r>
            <w:r>
              <w:rPr>
                <w:noProof/>
                <w:webHidden/>
              </w:rPr>
              <w:instrText xml:space="preserve"> PAGEREF _Toc226541816 \h </w:instrText>
            </w:r>
            <w:r>
              <w:rPr>
                <w:noProof/>
                <w:webHidden/>
              </w:rPr>
            </w:r>
            <w:r>
              <w:rPr>
                <w:noProof/>
                <w:webHidden/>
              </w:rPr>
              <w:fldChar w:fldCharType="separate"/>
            </w:r>
            <w:r>
              <w:rPr>
                <w:noProof/>
                <w:webHidden/>
              </w:rPr>
              <w:t>9</w:t>
            </w:r>
            <w:r>
              <w:rPr>
                <w:noProof/>
                <w:webHidden/>
              </w:rPr>
              <w:fldChar w:fldCharType="end"/>
            </w:r>
          </w:hyperlink>
        </w:p>
        <w:p w14:paraId="6C312180" w14:textId="6C6A6B75" w:rsidR="00E437A4" w:rsidRDefault="00E437A4">
          <w:pPr>
            <w:pStyle w:val="TOC1"/>
            <w:rPr>
              <w:rFonts w:asciiTheme="minorHAnsi" w:eastAsiaTheme="minorEastAsia" w:hAnsiTheme="minorHAnsi"/>
              <w:noProof/>
              <w:szCs w:val="24"/>
              <w:lang w:eastAsia="lv-LV"/>
            </w:rPr>
          </w:pPr>
          <w:hyperlink w:anchor="_Toc226541817" w:history="1">
            <w:r w:rsidRPr="00314774">
              <w:rPr>
                <w:rStyle w:val="Hyperlink"/>
                <w:rFonts w:cs="Times New Roman"/>
                <w:noProof/>
              </w:rPr>
              <w:t>6.</w:t>
            </w:r>
            <w:r>
              <w:rPr>
                <w:rFonts w:asciiTheme="minorHAnsi" w:eastAsiaTheme="minorEastAsia" w:hAnsiTheme="minorHAnsi"/>
                <w:noProof/>
                <w:szCs w:val="24"/>
                <w:lang w:eastAsia="lv-LV"/>
              </w:rPr>
              <w:tab/>
            </w:r>
            <w:r w:rsidRPr="00314774">
              <w:rPr>
                <w:rStyle w:val="Hyperlink"/>
                <w:rFonts w:cs="Times New Roman"/>
                <w:noProof/>
              </w:rPr>
              <w:t>BIM NODEVUMI</w:t>
            </w:r>
            <w:r>
              <w:rPr>
                <w:noProof/>
                <w:webHidden/>
              </w:rPr>
              <w:tab/>
            </w:r>
            <w:r>
              <w:rPr>
                <w:noProof/>
                <w:webHidden/>
              </w:rPr>
              <w:fldChar w:fldCharType="begin"/>
            </w:r>
            <w:r>
              <w:rPr>
                <w:noProof/>
                <w:webHidden/>
              </w:rPr>
              <w:instrText xml:space="preserve"> PAGEREF _Toc226541817 \h </w:instrText>
            </w:r>
            <w:r>
              <w:rPr>
                <w:noProof/>
                <w:webHidden/>
              </w:rPr>
            </w:r>
            <w:r>
              <w:rPr>
                <w:noProof/>
                <w:webHidden/>
              </w:rPr>
              <w:fldChar w:fldCharType="separate"/>
            </w:r>
            <w:r>
              <w:rPr>
                <w:noProof/>
                <w:webHidden/>
              </w:rPr>
              <w:t>10</w:t>
            </w:r>
            <w:r>
              <w:rPr>
                <w:noProof/>
                <w:webHidden/>
              </w:rPr>
              <w:fldChar w:fldCharType="end"/>
            </w:r>
          </w:hyperlink>
        </w:p>
        <w:p w14:paraId="33DF2D21" w14:textId="7E9E2EE1" w:rsidR="00E437A4" w:rsidRDefault="00E437A4">
          <w:pPr>
            <w:pStyle w:val="TOC2"/>
            <w:tabs>
              <w:tab w:val="left" w:pos="960"/>
              <w:tab w:val="right" w:leader="dot" w:pos="8396"/>
            </w:tabs>
            <w:rPr>
              <w:rFonts w:asciiTheme="minorHAnsi" w:eastAsiaTheme="minorEastAsia" w:hAnsiTheme="minorHAnsi"/>
              <w:noProof/>
              <w:szCs w:val="24"/>
              <w:lang w:eastAsia="lv-LV"/>
            </w:rPr>
          </w:pPr>
          <w:hyperlink w:anchor="_Toc226541818" w:history="1">
            <w:r w:rsidRPr="00314774">
              <w:rPr>
                <w:rStyle w:val="Hyperlink"/>
                <w:noProof/>
              </w:rPr>
              <w:t>6.1.</w:t>
            </w:r>
            <w:r>
              <w:rPr>
                <w:rFonts w:asciiTheme="minorHAnsi" w:eastAsiaTheme="minorEastAsia" w:hAnsiTheme="minorHAnsi"/>
                <w:noProof/>
                <w:szCs w:val="24"/>
                <w:lang w:eastAsia="lv-LV"/>
              </w:rPr>
              <w:tab/>
            </w:r>
            <w:r w:rsidRPr="00314774">
              <w:rPr>
                <w:rStyle w:val="Hyperlink"/>
                <w:noProof/>
              </w:rPr>
              <w:t>Esošās situācijas fiksēšana</w:t>
            </w:r>
            <w:r>
              <w:rPr>
                <w:noProof/>
                <w:webHidden/>
              </w:rPr>
              <w:tab/>
            </w:r>
            <w:r>
              <w:rPr>
                <w:noProof/>
                <w:webHidden/>
              </w:rPr>
              <w:fldChar w:fldCharType="begin"/>
            </w:r>
            <w:r>
              <w:rPr>
                <w:noProof/>
                <w:webHidden/>
              </w:rPr>
              <w:instrText xml:space="preserve"> PAGEREF _Toc226541818 \h </w:instrText>
            </w:r>
            <w:r>
              <w:rPr>
                <w:noProof/>
                <w:webHidden/>
              </w:rPr>
            </w:r>
            <w:r>
              <w:rPr>
                <w:noProof/>
                <w:webHidden/>
              </w:rPr>
              <w:fldChar w:fldCharType="separate"/>
            </w:r>
            <w:r>
              <w:rPr>
                <w:noProof/>
                <w:webHidden/>
              </w:rPr>
              <w:t>10</w:t>
            </w:r>
            <w:r>
              <w:rPr>
                <w:noProof/>
                <w:webHidden/>
              </w:rPr>
              <w:fldChar w:fldCharType="end"/>
            </w:r>
          </w:hyperlink>
        </w:p>
        <w:p w14:paraId="13D307C2" w14:textId="6F479F30" w:rsidR="00E437A4" w:rsidRDefault="00E437A4">
          <w:pPr>
            <w:pStyle w:val="TOC2"/>
            <w:tabs>
              <w:tab w:val="left" w:pos="960"/>
              <w:tab w:val="right" w:leader="dot" w:pos="8396"/>
            </w:tabs>
            <w:rPr>
              <w:rFonts w:asciiTheme="minorHAnsi" w:eastAsiaTheme="minorEastAsia" w:hAnsiTheme="minorHAnsi"/>
              <w:noProof/>
              <w:szCs w:val="24"/>
              <w:lang w:eastAsia="lv-LV"/>
            </w:rPr>
          </w:pPr>
          <w:hyperlink w:anchor="_Toc226541819" w:history="1">
            <w:r w:rsidRPr="00314774">
              <w:rPr>
                <w:rStyle w:val="Hyperlink"/>
                <w:noProof/>
              </w:rPr>
              <w:t>6.2.</w:t>
            </w:r>
            <w:r>
              <w:rPr>
                <w:rFonts w:asciiTheme="minorHAnsi" w:eastAsiaTheme="minorEastAsia" w:hAnsiTheme="minorHAnsi"/>
                <w:noProof/>
                <w:szCs w:val="24"/>
                <w:lang w:eastAsia="lv-LV"/>
              </w:rPr>
              <w:tab/>
            </w:r>
            <w:r w:rsidRPr="00314774">
              <w:rPr>
                <w:rStyle w:val="Hyperlink"/>
                <w:noProof/>
              </w:rPr>
              <w:t>Modeļu izstrāde</w:t>
            </w:r>
            <w:r>
              <w:rPr>
                <w:noProof/>
                <w:webHidden/>
              </w:rPr>
              <w:tab/>
            </w:r>
            <w:r>
              <w:rPr>
                <w:noProof/>
                <w:webHidden/>
              </w:rPr>
              <w:fldChar w:fldCharType="begin"/>
            </w:r>
            <w:r>
              <w:rPr>
                <w:noProof/>
                <w:webHidden/>
              </w:rPr>
              <w:instrText xml:space="preserve"> PAGEREF _Toc226541819 \h </w:instrText>
            </w:r>
            <w:r>
              <w:rPr>
                <w:noProof/>
                <w:webHidden/>
              </w:rPr>
            </w:r>
            <w:r>
              <w:rPr>
                <w:noProof/>
                <w:webHidden/>
              </w:rPr>
              <w:fldChar w:fldCharType="separate"/>
            </w:r>
            <w:r>
              <w:rPr>
                <w:noProof/>
                <w:webHidden/>
              </w:rPr>
              <w:t>10</w:t>
            </w:r>
            <w:r>
              <w:rPr>
                <w:noProof/>
                <w:webHidden/>
              </w:rPr>
              <w:fldChar w:fldCharType="end"/>
            </w:r>
          </w:hyperlink>
        </w:p>
        <w:p w14:paraId="21DD5CDE" w14:textId="4FCABBA2" w:rsidR="00E437A4" w:rsidRDefault="00E437A4">
          <w:pPr>
            <w:pStyle w:val="TOC2"/>
            <w:tabs>
              <w:tab w:val="left" w:pos="960"/>
              <w:tab w:val="right" w:leader="dot" w:pos="8396"/>
            </w:tabs>
            <w:rPr>
              <w:rFonts w:asciiTheme="minorHAnsi" w:eastAsiaTheme="minorEastAsia" w:hAnsiTheme="minorHAnsi"/>
              <w:noProof/>
              <w:szCs w:val="24"/>
              <w:lang w:eastAsia="lv-LV"/>
            </w:rPr>
          </w:pPr>
          <w:hyperlink w:anchor="_Toc226541820" w:history="1">
            <w:r w:rsidRPr="00314774">
              <w:rPr>
                <w:rStyle w:val="Hyperlink"/>
                <w:noProof/>
              </w:rPr>
              <w:t>6.3.</w:t>
            </w:r>
            <w:r>
              <w:rPr>
                <w:rFonts w:asciiTheme="minorHAnsi" w:eastAsiaTheme="minorEastAsia" w:hAnsiTheme="minorHAnsi"/>
                <w:noProof/>
                <w:szCs w:val="24"/>
                <w:lang w:eastAsia="lv-LV"/>
              </w:rPr>
              <w:tab/>
            </w:r>
            <w:r w:rsidRPr="00314774">
              <w:rPr>
                <w:rStyle w:val="Hyperlink"/>
                <w:noProof/>
              </w:rPr>
              <w:t>Analīzes un simulācijas</w:t>
            </w:r>
            <w:r>
              <w:rPr>
                <w:noProof/>
                <w:webHidden/>
              </w:rPr>
              <w:tab/>
            </w:r>
            <w:r>
              <w:rPr>
                <w:noProof/>
                <w:webHidden/>
              </w:rPr>
              <w:fldChar w:fldCharType="begin"/>
            </w:r>
            <w:r>
              <w:rPr>
                <w:noProof/>
                <w:webHidden/>
              </w:rPr>
              <w:instrText xml:space="preserve"> PAGEREF _Toc226541820 \h </w:instrText>
            </w:r>
            <w:r>
              <w:rPr>
                <w:noProof/>
                <w:webHidden/>
              </w:rPr>
            </w:r>
            <w:r>
              <w:rPr>
                <w:noProof/>
                <w:webHidden/>
              </w:rPr>
              <w:fldChar w:fldCharType="separate"/>
            </w:r>
            <w:r>
              <w:rPr>
                <w:noProof/>
                <w:webHidden/>
              </w:rPr>
              <w:t>10</w:t>
            </w:r>
            <w:r>
              <w:rPr>
                <w:noProof/>
                <w:webHidden/>
              </w:rPr>
              <w:fldChar w:fldCharType="end"/>
            </w:r>
          </w:hyperlink>
        </w:p>
        <w:p w14:paraId="44407DC0" w14:textId="547CC9FE" w:rsidR="00E437A4" w:rsidRDefault="00E437A4">
          <w:pPr>
            <w:pStyle w:val="TOC2"/>
            <w:tabs>
              <w:tab w:val="left" w:pos="960"/>
              <w:tab w:val="right" w:leader="dot" w:pos="8396"/>
            </w:tabs>
            <w:rPr>
              <w:rFonts w:asciiTheme="minorHAnsi" w:eastAsiaTheme="minorEastAsia" w:hAnsiTheme="minorHAnsi"/>
              <w:noProof/>
              <w:szCs w:val="24"/>
              <w:lang w:eastAsia="lv-LV"/>
            </w:rPr>
          </w:pPr>
          <w:hyperlink w:anchor="_Toc226541821" w:history="1">
            <w:r w:rsidRPr="00314774">
              <w:rPr>
                <w:rStyle w:val="Hyperlink"/>
                <w:noProof/>
              </w:rPr>
              <w:t>6.4.</w:t>
            </w:r>
            <w:r>
              <w:rPr>
                <w:rFonts w:asciiTheme="minorHAnsi" w:eastAsiaTheme="minorEastAsia" w:hAnsiTheme="minorHAnsi"/>
                <w:noProof/>
                <w:szCs w:val="24"/>
                <w:lang w:eastAsia="lv-LV"/>
              </w:rPr>
              <w:tab/>
            </w:r>
            <w:r w:rsidRPr="00314774">
              <w:rPr>
                <w:rStyle w:val="Hyperlink"/>
                <w:noProof/>
              </w:rPr>
              <w:t>Izmaksu vadība</w:t>
            </w:r>
            <w:r>
              <w:rPr>
                <w:noProof/>
                <w:webHidden/>
              </w:rPr>
              <w:tab/>
            </w:r>
            <w:r>
              <w:rPr>
                <w:noProof/>
                <w:webHidden/>
              </w:rPr>
              <w:fldChar w:fldCharType="begin"/>
            </w:r>
            <w:r>
              <w:rPr>
                <w:noProof/>
                <w:webHidden/>
              </w:rPr>
              <w:instrText xml:space="preserve"> PAGEREF _Toc226541821 \h </w:instrText>
            </w:r>
            <w:r>
              <w:rPr>
                <w:noProof/>
                <w:webHidden/>
              </w:rPr>
            </w:r>
            <w:r>
              <w:rPr>
                <w:noProof/>
                <w:webHidden/>
              </w:rPr>
              <w:fldChar w:fldCharType="separate"/>
            </w:r>
            <w:r>
              <w:rPr>
                <w:noProof/>
                <w:webHidden/>
              </w:rPr>
              <w:t>12</w:t>
            </w:r>
            <w:r>
              <w:rPr>
                <w:noProof/>
                <w:webHidden/>
              </w:rPr>
              <w:fldChar w:fldCharType="end"/>
            </w:r>
          </w:hyperlink>
        </w:p>
        <w:p w14:paraId="79250510" w14:textId="7C17B5C2" w:rsidR="00E437A4" w:rsidRDefault="00E437A4">
          <w:pPr>
            <w:pStyle w:val="TOC1"/>
            <w:rPr>
              <w:rFonts w:asciiTheme="minorHAnsi" w:eastAsiaTheme="minorEastAsia" w:hAnsiTheme="minorHAnsi"/>
              <w:noProof/>
              <w:szCs w:val="24"/>
              <w:lang w:eastAsia="lv-LV"/>
            </w:rPr>
          </w:pPr>
          <w:hyperlink w:anchor="_Toc226541822" w:history="1">
            <w:r w:rsidRPr="00314774">
              <w:rPr>
                <w:rStyle w:val="Hyperlink"/>
                <w:rFonts w:cs="Times New Roman"/>
                <w:noProof/>
              </w:rPr>
              <w:t>7.</w:t>
            </w:r>
            <w:r>
              <w:rPr>
                <w:rFonts w:asciiTheme="minorHAnsi" w:eastAsiaTheme="minorEastAsia" w:hAnsiTheme="minorHAnsi"/>
                <w:noProof/>
                <w:szCs w:val="24"/>
                <w:lang w:eastAsia="lv-LV"/>
              </w:rPr>
              <w:tab/>
            </w:r>
            <w:r w:rsidRPr="00314774">
              <w:rPr>
                <w:rStyle w:val="Hyperlink"/>
                <w:rFonts w:cs="Times New Roman"/>
                <w:noProof/>
              </w:rPr>
              <w:t>INFORMĀCIJAS APMAIŅAS UN SADARBĪBAS PRASĪBAS</w:t>
            </w:r>
            <w:r>
              <w:rPr>
                <w:noProof/>
                <w:webHidden/>
              </w:rPr>
              <w:tab/>
            </w:r>
            <w:r>
              <w:rPr>
                <w:noProof/>
                <w:webHidden/>
              </w:rPr>
              <w:fldChar w:fldCharType="begin"/>
            </w:r>
            <w:r>
              <w:rPr>
                <w:noProof/>
                <w:webHidden/>
              </w:rPr>
              <w:instrText xml:space="preserve"> PAGEREF _Toc226541822 \h </w:instrText>
            </w:r>
            <w:r>
              <w:rPr>
                <w:noProof/>
                <w:webHidden/>
              </w:rPr>
            </w:r>
            <w:r>
              <w:rPr>
                <w:noProof/>
                <w:webHidden/>
              </w:rPr>
              <w:fldChar w:fldCharType="separate"/>
            </w:r>
            <w:r>
              <w:rPr>
                <w:noProof/>
                <w:webHidden/>
              </w:rPr>
              <w:t>12</w:t>
            </w:r>
            <w:r>
              <w:rPr>
                <w:noProof/>
                <w:webHidden/>
              </w:rPr>
              <w:fldChar w:fldCharType="end"/>
            </w:r>
          </w:hyperlink>
        </w:p>
        <w:p w14:paraId="1C40409C" w14:textId="33A41D29" w:rsidR="00E437A4" w:rsidRDefault="00E437A4">
          <w:pPr>
            <w:pStyle w:val="TOC2"/>
            <w:tabs>
              <w:tab w:val="left" w:pos="960"/>
              <w:tab w:val="right" w:leader="dot" w:pos="8396"/>
            </w:tabs>
            <w:rPr>
              <w:rFonts w:asciiTheme="minorHAnsi" w:eastAsiaTheme="minorEastAsia" w:hAnsiTheme="minorHAnsi"/>
              <w:noProof/>
              <w:szCs w:val="24"/>
              <w:lang w:eastAsia="lv-LV"/>
            </w:rPr>
          </w:pPr>
          <w:hyperlink w:anchor="_Toc226541823" w:history="1">
            <w:r w:rsidRPr="00314774">
              <w:rPr>
                <w:rStyle w:val="Hyperlink"/>
                <w:noProof/>
              </w:rPr>
              <w:t>7.1.</w:t>
            </w:r>
            <w:r>
              <w:rPr>
                <w:rFonts w:asciiTheme="minorHAnsi" w:eastAsiaTheme="minorEastAsia" w:hAnsiTheme="minorHAnsi"/>
                <w:noProof/>
                <w:szCs w:val="24"/>
                <w:lang w:eastAsia="lv-LV"/>
              </w:rPr>
              <w:tab/>
            </w:r>
            <w:r w:rsidRPr="00314774">
              <w:rPr>
                <w:rStyle w:val="Hyperlink"/>
                <w:noProof/>
              </w:rPr>
              <w:t>Sapulču veidi un prasības</w:t>
            </w:r>
            <w:r>
              <w:rPr>
                <w:noProof/>
                <w:webHidden/>
              </w:rPr>
              <w:tab/>
            </w:r>
            <w:r>
              <w:rPr>
                <w:noProof/>
                <w:webHidden/>
              </w:rPr>
              <w:fldChar w:fldCharType="begin"/>
            </w:r>
            <w:r>
              <w:rPr>
                <w:noProof/>
                <w:webHidden/>
              </w:rPr>
              <w:instrText xml:space="preserve"> PAGEREF _Toc226541823 \h </w:instrText>
            </w:r>
            <w:r>
              <w:rPr>
                <w:noProof/>
                <w:webHidden/>
              </w:rPr>
            </w:r>
            <w:r>
              <w:rPr>
                <w:noProof/>
                <w:webHidden/>
              </w:rPr>
              <w:fldChar w:fldCharType="separate"/>
            </w:r>
            <w:r>
              <w:rPr>
                <w:noProof/>
                <w:webHidden/>
              </w:rPr>
              <w:t>12</w:t>
            </w:r>
            <w:r>
              <w:rPr>
                <w:noProof/>
                <w:webHidden/>
              </w:rPr>
              <w:fldChar w:fldCharType="end"/>
            </w:r>
          </w:hyperlink>
        </w:p>
        <w:p w14:paraId="67FB55A5" w14:textId="1B04291A" w:rsidR="00E437A4" w:rsidRDefault="00E437A4">
          <w:pPr>
            <w:pStyle w:val="TOC1"/>
            <w:rPr>
              <w:rFonts w:asciiTheme="minorHAnsi" w:eastAsiaTheme="minorEastAsia" w:hAnsiTheme="minorHAnsi"/>
              <w:noProof/>
              <w:szCs w:val="24"/>
              <w:lang w:eastAsia="lv-LV"/>
            </w:rPr>
          </w:pPr>
          <w:hyperlink w:anchor="_Toc226541824" w:history="1">
            <w:r w:rsidRPr="00314774">
              <w:rPr>
                <w:rStyle w:val="Hyperlink"/>
                <w:rFonts w:cs="Times New Roman"/>
                <w:noProof/>
              </w:rPr>
              <w:t>8.</w:t>
            </w:r>
            <w:r>
              <w:rPr>
                <w:rFonts w:asciiTheme="minorHAnsi" w:eastAsiaTheme="minorEastAsia" w:hAnsiTheme="minorHAnsi"/>
                <w:noProof/>
                <w:szCs w:val="24"/>
                <w:lang w:eastAsia="lv-LV"/>
              </w:rPr>
              <w:tab/>
            </w:r>
            <w:r w:rsidRPr="00314774">
              <w:rPr>
                <w:rStyle w:val="Hyperlink"/>
                <w:rFonts w:cs="Times New Roman"/>
                <w:noProof/>
              </w:rPr>
              <w:t>MODEĻU GRAFISKĀ DETALIZĀCIJA</w:t>
            </w:r>
            <w:r>
              <w:rPr>
                <w:noProof/>
                <w:webHidden/>
              </w:rPr>
              <w:tab/>
            </w:r>
            <w:r>
              <w:rPr>
                <w:noProof/>
                <w:webHidden/>
              </w:rPr>
              <w:fldChar w:fldCharType="begin"/>
            </w:r>
            <w:r>
              <w:rPr>
                <w:noProof/>
                <w:webHidden/>
              </w:rPr>
              <w:instrText xml:space="preserve"> PAGEREF _Toc226541824 \h </w:instrText>
            </w:r>
            <w:r>
              <w:rPr>
                <w:noProof/>
                <w:webHidden/>
              </w:rPr>
            </w:r>
            <w:r>
              <w:rPr>
                <w:noProof/>
                <w:webHidden/>
              </w:rPr>
              <w:fldChar w:fldCharType="separate"/>
            </w:r>
            <w:r>
              <w:rPr>
                <w:noProof/>
                <w:webHidden/>
              </w:rPr>
              <w:t>13</w:t>
            </w:r>
            <w:r>
              <w:rPr>
                <w:noProof/>
                <w:webHidden/>
              </w:rPr>
              <w:fldChar w:fldCharType="end"/>
            </w:r>
          </w:hyperlink>
        </w:p>
        <w:p w14:paraId="301184E4" w14:textId="46DD7212" w:rsidR="00E437A4" w:rsidRDefault="00E437A4">
          <w:pPr>
            <w:pStyle w:val="TOC2"/>
            <w:tabs>
              <w:tab w:val="left" w:pos="960"/>
              <w:tab w:val="right" w:leader="dot" w:pos="8396"/>
            </w:tabs>
            <w:rPr>
              <w:rFonts w:asciiTheme="minorHAnsi" w:eastAsiaTheme="minorEastAsia" w:hAnsiTheme="minorHAnsi"/>
              <w:noProof/>
              <w:szCs w:val="24"/>
              <w:lang w:eastAsia="lv-LV"/>
            </w:rPr>
          </w:pPr>
          <w:hyperlink w:anchor="_Toc226541825" w:history="1">
            <w:r w:rsidRPr="00314774">
              <w:rPr>
                <w:rStyle w:val="Hyperlink"/>
                <w:noProof/>
              </w:rPr>
              <w:t>8.1.</w:t>
            </w:r>
            <w:r>
              <w:rPr>
                <w:rFonts w:asciiTheme="minorHAnsi" w:eastAsiaTheme="minorEastAsia" w:hAnsiTheme="minorHAnsi"/>
                <w:noProof/>
                <w:szCs w:val="24"/>
                <w:lang w:eastAsia="lv-LV"/>
              </w:rPr>
              <w:tab/>
            </w:r>
            <w:r w:rsidRPr="00314774">
              <w:rPr>
                <w:rStyle w:val="Hyperlink"/>
                <w:noProof/>
              </w:rPr>
              <w:t>Konceptuālais BIM1</w:t>
            </w:r>
            <w:r>
              <w:rPr>
                <w:noProof/>
                <w:webHidden/>
              </w:rPr>
              <w:tab/>
            </w:r>
            <w:r>
              <w:rPr>
                <w:noProof/>
                <w:webHidden/>
              </w:rPr>
              <w:fldChar w:fldCharType="begin"/>
            </w:r>
            <w:r>
              <w:rPr>
                <w:noProof/>
                <w:webHidden/>
              </w:rPr>
              <w:instrText xml:space="preserve"> PAGEREF _Toc226541825 \h </w:instrText>
            </w:r>
            <w:r>
              <w:rPr>
                <w:noProof/>
                <w:webHidden/>
              </w:rPr>
            </w:r>
            <w:r>
              <w:rPr>
                <w:noProof/>
                <w:webHidden/>
              </w:rPr>
              <w:fldChar w:fldCharType="separate"/>
            </w:r>
            <w:r>
              <w:rPr>
                <w:noProof/>
                <w:webHidden/>
              </w:rPr>
              <w:t>14</w:t>
            </w:r>
            <w:r>
              <w:rPr>
                <w:noProof/>
                <w:webHidden/>
              </w:rPr>
              <w:fldChar w:fldCharType="end"/>
            </w:r>
          </w:hyperlink>
        </w:p>
        <w:p w14:paraId="2B23F286" w14:textId="6BFC6B25" w:rsidR="00E437A4" w:rsidRDefault="00E437A4">
          <w:pPr>
            <w:pStyle w:val="TOC2"/>
            <w:tabs>
              <w:tab w:val="left" w:pos="960"/>
              <w:tab w:val="right" w:leader="dot" w:pos="8396"/>
            </w:tabs>
            <w:rPr>
              <w:rFonts w:asciiTheme="minorHAnsi" w:eastAsiaTheme="minorEastAsia" w:hAnsiTheme="minorHAnsi"/>
              <w:noProof/>
              <w:szCs w:val="24"/>
              <w:lang w:eastAsia="lv-LV"/>
            </w:rPr>
          </w:pPr>
          <w:hyperlink w:anchor="_Toc226541826" w:history="1">
            <w:r w:rsidRPr="00314774">
              <w:rPr>
                <w:rStyle w:val="Hyperlink"/>
                <w:noProof/>
              </w:rPr>
              <w:t>8.2.</w:t>
            </w:r>
            <w:r>
              <w:rPr>
                <w:rFonts w:asciiTheme="minorHAnsi" w:eastAsiaTheme="minorEastAsia" w:hAnsiTheme="minorHAnsi"/>
                <w:noProof/>
                <w:szCs w:val="24"/>
                <w:lang w:eastAsia="lv-LV"/>
              </w:rPr>
              <w:tab/>
            </w:r>
            <w:r w:rsidRPr="00314774">
              <w:rPr>
                <w:rStyle w:val="Hyperlink"/>
                <w:noProof/>
              </w:rPr>
              <w:t>Konceptuālais BIM2</w:t>
            </w:r>
            <w:r>
              <w:rPr>
                <w:noProof/>
                <w:webHidden/>
              </w:rPr>
              <w:tab/>
            </w:r>
            <w:r>
              <w:rPr>
                <w:noProof/>
                <w:webHidden/>
              </w:rPr>
              <w:fldChar w:fldCharType="begin"/>
            </w:r>
            <w:r>
              <w:rPr>
                <w:noProof/>
                <w:webHidden/>
              </w:rPr>
              <w:instrText xml:space="preserve"> PAGEREF _Toc226541826 \h </w:instrText>
            </w:r>
            <w:r>
              <w:rPr>
                <w:noProof/>
                <w:webHidden/>
              </w:rPr>
            </w:r>
            <w:r>
              <w:rPr>
                <w:noProof/>
                <w:webHidden/>
              </w:rPr>
              <w:fldChar w:fldCharType="separate"/>
            </w:r>
            <w:r>
              <w:rPr>
                <w:noProof/>
                <w:webHidden/>
              </w:rPr>
              <w:t>14</w:t>
            </w:r>
            <w:r>
              <w:rPr>
                <w:noProof/>
                <w:webHidden/>
              </w:rPr>
              <w:fldChar w:fldCharType="end"/>
            </w:r>
          </w:hyperlink>
        </w:p>
        <w:p w14:paraId="1D1BD466" w14:textId="25B9A6E8" w:rsidR="00E437A4" w:rsidRDefault="00E437A4">
          <w:pPr>
            <w:pStyle w:val="TOC2"/>
            <w:tabs>
              <w:tab w:val="left" w:pos="960"/>
              <w:tab w:val="right" w:leader="dot" w:pos="8396"/>
            </w:tabs>
            <w:rPr>
              <w:rFonts w:asciiTheme="minorHAnsi" w:eastAsiaTheme="minorEastAsia" w:hAnsiTheme="minorHAnsi"/>
              <w:noProof/>
              <w:szCs w:val="24"/>
              <w:lang w:eastAsia="lv-LV"/>
            </w:rPr>
          </w:pPr>
          <w:hyperlink w:anchor="_Toc226541827" w:history="1">
            <w:r w:rsidRPr="00314774">
              <w:rPr>
                <w:rStyle w:val="Hyperlink"/>
                <w:noProof/>
              </w:rPr>
              <w:t>8.3.</w:t>
            </w:r>
            <w:r>
              <w:rPr>
                <w:rFonts w:asciiTheme="minorHAnsi" w:eastAsiaTheme="minorEastAsia" w:hAnsiTheme="minorHAnsi"/>
                <w:noProof/>
                <w:szCs w:val="24"/>
                <w:lang w:eastAsia="lv-LV"/>
              </w:rPr>
              <w:tab/>
            </w:r>
            <w:r w:rsidRPr="00314774">
              <w:rPr>
                <w:rStyle w:val="Hyperlink"/>
                <w:noProof/>
              </w:rPr>
              <w:t>Starpposma BIM</w:t>
            </w:r>
            <w:r>
              <w:rPr>
                <w:noProof/>
                <w:webHidden/>
              </w:rPr>
              <w:tab/>
            </w:r>
            <w:r>
              <w:rPr>
                <w:noProof/>
                <w:webHidden/>
              </w:rPr>
              <w:fldChar w:fldCharType="begin"/>
            </w:r>
            <w:r>
              <w:rPr>
                <w:noProof/>
                <w:webHidden/>
              </w:rPr>
              <w:instrText xml:space="preserve"> PAGEREF _Toc226541827 \h </w:instrText>
            </w:r>
            <w:r>
              <w:rPr>
                <w:noProof/>
                <w:webHidden/>
              </w:rPr>
            </w:r>
            <w:r>
              <w:rPr>
                <w:noProof/>
                <w:webHidden/>
              </w:rPr>
              <w:fldChar w:fldCharType="separate"/>
            </w:r>
            <w:r>
              <w:rPr>
                <w:noProof/>
                <w:webHidden/>
              </w:rPr>
              <w:t>15</w:t>
            </w:r>
            <w:r>
              <w:rPr>
                <w:noProof/>
                <w:webHidden/>
              </w:rPr>
              <w:fldChar w:fldCharType="end"/>
            </w:r>
          </w:hyperlink>
        </w:p>
        <w:p w14:paraId="4FB01F1A" w14:textId="12B36F00" w:rsidR="00E437A4" w:rsidRDefault="00E437A4">
          <w:pPr>
            <w:pStyle w:val="TOC2"/>
            <w:tabs>
              <w:tab w:val="left" w:pos="960"/>
              <w:tab w:val="right" w:leader="dot" w:pos="8396"/>
            </w:tabs>
            <w:rPr>
              <w:rFonts w:asciiTheme="minorHAnsi" w:eastAsiaTheme="minorEastAsia" w:hAnsiTheme="minorHAnsi"/>
              <w:noProof/>
              <w:szCs w:val="24"/>
              <w:lang w:eastAsia="lv-LV"/>
            </w:rPr>
          </w:pPr>
          <w:hyperlink w:anchor="_Toc226541828" w:history="1">
            <w:r w:rsidRPr="00314774">
              <w:rPr>
                <w:rStyle w:val="Hyperlink"/>
                <w:noProof/>
              </w:rPr>
              <w:t>8.4.</w:t>
            </w:r>
            <w:r>
              <w:rPr>
                <w:rFonts w:asciiTheme="minorHAnsi" w:eastAsiaTheme="minorEastAsia" w:hAnsiTheme="minorHAnsi"/>
                <w:noProof/>
                <w:szCs w:val="24"/>
                <w:lang w:eastAsia="lv-LV"/>
              </w:rPr>
              <w:tab/>
            </w:r>
            <w:r w:rsidRPr="00314774">
              <w:rPr>
                <w:rStyle w:val="Hyperlink"/>
                <w:noProof/>
              </w:rPr>
              <w:t>Detalizētais/Apstiprinātais BIM</w:t>
            </w:r>
            <w:r>
              <w:rPr>
                <w:noProof/>
                <w:webHidden/>
              </w:rPr>
              <w:tab/>
            </w:r>
            <w:r>
              <w:rPr>
                <w:noProof/>
                <w:webHidden/>
              </w:rPr>
              <w:fldChar w:fldCharType="begin"/>
            </w:r>
            <w:r>
              <w:rPr>
                <w:noProof/>
                <w:webHidden/>
              </w:rPr>
              <w:instrText xml:space="preserve"> PAGEREF _Toc226541828 \h </w:instrText>
            </w:r>
            <w:r>
              <w:rPr>
                <w:noProof/>
                <w:webHidden/>
              </w:rPr>
            </w:r>
            <w:r>
              <w:rPr>
                <w:noProof/>
                <w:webHidden/>
              </w:rPr>
              <w:fldChar w:fldCharType="separate"/>
            </w:r>
            <w:r>
              <w:rPr>
                <w:noProof/>
                <w:webHidden/>
              </w:rPr>
              <w:t>16</w:t>
            </w:r>
            <w:r>
              <w:rPr>
                <w:noProof/>
                <w:webHidden/>
              </w:rPr>
              <w:fldChar w:fldCharType="end"/>
            </w:r>
          </w:hyperlink>
        </w:p>
        <w:p w14:paraId="32A5FE50" w14:textId="4BDB1434" w:rsidR="00E437A4" w:rsidRDefault="00E437A4">
          <w:pPr>
            <w:pStyle w:val="TOC1"/>
            <w:rPr>
              <w:rFonts w:asciiTheme="minorHAnsi" w:eastAsiaTheme="minorEastAsia" w:hAnsiTheme="minorHAnsi"/>
              <w:noProof/>
              <w:szCs w:val="24"/>
              <w:lang w:eastAsia="lv-LV"/>
            </w:rPr>
          </w:pPr>
          <w:hyperlink w:anchor="_Toc226541829" w:history="1">
            <w:r w:rsidRPr="00314774">
              <w:rPr>
                <w:rStyle w:val="Hyperlink"/>
                <w:rFonts w:cs="Times New Roman"/>
                <w:noProof/>
              </w:rPr>
              <w:t>9.</w:t>
            </w:r>
            <w:r>
              <w:rPr>
                <w:rFonts w:asciiTheme="minorHAnsi" w:eastAsiaTheme="minorEastAsia" w:hAnsiTheme="minorHAnsi"/>
                <w:noProof/>
                <w:szCs w:val="24"/>
                <w:lang w:eastAsia="lv-LV"/>
              </w:rPr>
              <w:tab/>
            </w:r>
            <w:r w:rsidRPr="00314774">
              <w:rPr>
                <w:rStyle w:val="Hyperlink"/>
                <w:rFonts w:cs="Times New Roman"/>
                <w:noProof/>
              </w:rPr>
              <w:t>Informācijas detalizācijas līmenis</w:t>
            </w:r>
            <w:r>
              <w:rPr>
                <w:noProof/>
                <w:webHidden/>
              </w:rPr>
              <w:tab/>
            </w:r>
            <w:r>
              <w:rPr>
                <w:noProof/>
                <w:webHidden/>
              </w:rPr>
              <w:fldChar w:fldCharType="begin"/>
            </w:r>
            <w:r>
              <w:rPr>
                <w:noProof/>
                <w:webHidden/>
              </w:rPr>
              <w:instrText xml:space="preserve"> PAGEREF _Toc226541829 \h </w:instrText>
            </w:r>
            <w:r>
              <w:rPr>
                <w:noProof/>
                <w:webHidden/>
              </w:rPr>
            </w:r>
            <w:r>
              <w:rPr>
                <w:noProof/>
                <w:webHidden/>
              </w:rPr>
              <w:fldChar w:fldCharType="separate"/>
            </w:r>
            <w:r>
              <w:rPr>
                <w:noProof/>
                <w:webHidden/>
              </w:rPr>
              <w:t>19</w:t>
            </w:r>
            <w:r>
              <w:rPr>
                <w:noProof/>
                <w:webHidden/>
              </w:rPr>
              <w:fldChar w:fldCharType="end"/>
            </w:r>
          </w:hyperlink>
        </w:p>
        <w:p w14:paraId="251A230C" w14:textId="3DF49B02" w:rsidR="00E437A4" w:rsidRDefault="00E437A4">
          <w:pPr>
            <w:pStyle w:val="TOC1"/>
            <w:rPr>
              <w:rFonts w:asciiTheme="minorHAnsi" w:eastAsiaTheme="minorEastAsia" w:hAnsiTheme="minorHAnsi"/>
              <w:noProof/>
              <w:szCs w:val="24"/>
              <w:lang w:eastAsia="lv-LV"/>
            </w:rPr>
          </w:pPr>
          <w:hyperlink w:anchor="_Toc226541830" w:history="1">
            <w:r w:rsidRPr="00314774">
              <w:rPr>
                <w:rStyle w:val="Hyperlink"/>
                <w:rFonts w:cs="Times New Roman"/>
                <w:noProof/>
              </w:rPr>
              <w:t>10.</w:t>
            </w:r>
            <w:r>
              <w:rPr>
                <w:rFonts w:asciiTheme="minorHAnsi" w:eastAsiaTheme="minorEastAsia" w:hAnsiTheme="minorHAnsi"/>
                <w:noProof/>
                <w:szCs w:val="24"/>
                <w:lang w:eastAsia="lv-LV"/>
              </w:rPr>
              <w:tab/>
            </w:r>
            <w:r w:rsidRPr="00314774">
              <w:rPr>
                <w:rStyle w:val="Hyperlink"/>
                <w:rFonts w:cs="Times New Roman"/>
                <w:noProof/>
              </w:rPr>
              <w:t>TEHNISKĀS PRASĪBAS</w:t>
            </w:r>
            <w:r>
              <w:rPr>
                <w:noProof/>
                <w:webHidden/>
              </w:rPr>
              <w:tab/>
            </w:r>
            <w:r>
              <w:rPr>
                <w:noProof/>
                <w:webHidden/>
              </w:rPr>
              <w:fldChar w:fldCharType="begin"/>
            </w:r>
            <w:r>
              <w:rPr>
                <w:noProof/>
                <w:webHidden/>
              </w:rPr>
              <w:instrText xml:space="preserve"> PAGEREF _Toc226541830 \h </w:instrText>
            </w:r>
            <w:r>
              <w:rPr>
                <w:noProof/>
                <w:webHidden/>
              </w:rPr>
            </w:r>
            <w:r>
              <w:rPr>
                <w:noProof/>
                <w:webHidden/>
              </w:rPr>
              <w:fldChar w:fldCharType="separate"/>
            </w:r>
            <w:r>
              <w:rPr>
                <w:noProof/>
                <w:webHidden/>
              </w:rPr>
              <w:t>19</w:t>
            </w:r>
            <w:r>
              <w:rPr>
                <w:noProof/>
                <w:webHidden/>
              </w:rPr>
              <w:fldChar w:fldCharType="end"/>
            </w:r>
          </w:hyperlink>
        </w:p>
        <w:p w14:paraId="76BF50FB" w14:textId="40AB88A3" w:rsidR="00E437A4" w:rsidRDefault="00E437A4">
          <w:pPr>
            <w:pStyle w:val="TOC2"/>
            <w:tabs>
              <w:tab w:val="left" w:pos="1200"/>
              <w:tab w:val="right" w:leader="dot" w:pos="8396"/>
            </w:tabs>
            <w:rPr>
              <w:rFonts w:asciiTheme="minorHAnsi" w:eastAsiaTheme="minorEastAsia" w:hAnsiTheme="minorHAnsi"/>
              <w:noProof/>
              <w:szCs w:val="24"/>
              <w:lang w:eastAsia="lv-LV"/>
            </w:rPr>
          </w:pPr>
          <w:hyperlink w:anchor="_Toc226541831" w:history="1">
            <w:r w:rsidRPr="00314774">
              <w:rPr>
                <w:rStyle w:val="Hyperlink"/>
                <w:noProof/>
              </w:rPr>
              <w:t>10.1.</w:t>
            </w:r>
            <w:r>
              <w:rPr>
                <w:rFonts w:asciiTheme="minorHAnsi" w:eastAsiaTheme="minorEastAsia" w:hAnsiTheme="minorHAnsi"/>
                <w:noProof/>
                <w:szCs w:val="24"/>
                <w:lang w:eastAsia="lv-LV"/>
              </w:rPr>
              <w:tab/>
            </w:r>
            <w:r w:rsidRPr="00314774">
              <w:rPr>
                <w:rStyle w:val="Hyperlink"/>
                <w:noProof/>
              </w:rPr>
              <w:t>Programmnodrošinājums</w:t>
            </w:r>
            <w:r>
              <w:rPr>
                <w:noProof/>
                <w:webHidden/>
              </w:rPr>
              <w:tab/>
            </w:r>
            <w:r>
              <w:rPr>
                <w:noProof/>
                <w:webHidden/>
              </w:rPr>
              <w:fldChar w:fldCharType="begin"/>
            </w:r>
            <w:r>
              <w:rPr>
                <w:noProof/>
                <w:webHidden/>
              </w:rPr>
              <w:instrText xml:space="preserve"> PAGEREF _Toc226541831 \h </w:instrText>
            </w:r>
            <w:r>
              <w:rPr>
                <w:noProof/>
                <w:webHidden/>
              </w:rPr>
            </w:r>
            <w:r>
              <w:rPr>
                <w:noProof/>
                <w:webHidden/>
              </w:rPr>
              <w:fldChar w:fldCharType="separate"/>
            </w:r>
            <w:r>
              <w:rPr>
                <w:noProof/>
                <w:webHidden/>
              </w:rPr>
              <w:t>19</w:t>
            </w:r>
            <w:r>
              <w:rPr>
                <w:noProof/>
                <w:webHidden/>
              </w:rPr>
              <w:fldChar w:fldCharType="end"/>
            </w:r>
          </w:hyperlink>
        </w:p>
        <w:p w14:paraId="2492B448" w14:textId="603F9484" w:rsidR="00E437A4" w:rsidRDefault="00E437A4">
          <w:pPr>
            <w:pStyle w:val="TOC2"/>
            <w:tabs>
              <w:tab w:val="left" w:pos="1200"/>
              <w:tab w:val="right" w:leader="dot" w:pos="8396"/>
            </w:tabs>
            <w:rPr>
              <w:rFonts w:asciiTheme="minorHAnsi" w:eastAsiaTheme="minorEastAsia" w:hAnsiTheme="minorHAnsi"/>
              <w:noProof/>
              <w:szCs w:val="24"/>
              <w:lang w:eastAsia="lv-LV"/>
            </w:rPr>
          </w:pPr>
          <w:hyperlink w:anchor="_Toc226541832" w:history="1">
            <w:r w:rsidRPr="00314774">
              <w:rPr>
                <w:rStyle w:val="Hyperlink"/>
                <w:noProof/>
              </w:rPr>
              <w:t>10.2.</w:t>
            </w:r>
            <w:r>
              <w:rPr>
                <w:rFonts w:asciiTheme="minorHAnsi" w:eastAsiaTheme="minorEastAsia" w:hAnsiTheme="minorHAnsi"/>
                <w:noProof/>
                <w:szCs w:val="24"/>
                <w:lang w:eastAsia="lv-LV"/>
              </w:rPr>
              <w:tab/>
            </w:r>
            <w:r w:rsidRPr="00314774">
              <w:rPr>
                <w:rStyle w:val="Hyperlink"/>
                <w:noProof/>
              </w:rPr>
              <w:t>Prasības 2D dokumentācijai</w:t>
            </w:r>
            <w:r>
              <w:rPr>
                <w:noProof/>
                <w:webHidden/>
              </w:rPr>
              <w:tab/>
            </w:r>
            <w:r>
              <w:rPr>
                <w:noProof/>
                <w:webHidden/>
              </w:rPr>
              <w:fldChar w:fldCharType="begin"/>
            </w:r>
            <w:r>
              <w:rPr>
                <w:noProof/>
                <w:webHidden/>
              </w:rPr>
              <w:instrText xml:space="preserve"> PAGEREF _Toc226541832 \h </w:instrText>
            </w:r>
            <w:r>
              <w:rPr>
                <w:noProof/>
                <w:webHidden/>
              </w:rPr>
            </w:r>
            <w:r>
              <w:rPr>
                <w:noProof/>
                <w:webHidden/>
              </w:rPr>
              <w:fldChar w:fldCharType="separate"/>
            </w:r>
            <w:r>
              <w:rPr>
                <w:noProof/>
                <w:webHidden/>
              </w:rPr>
              <w:t>20</w:t>
            </w:r>
            <w:r>
              <w:rPr>
                <w:noProof/>
                <w:webHidden/>
              </w:rPr>
              <w:fldChar w:fldCharType="end"/>
            </w:r>
          </w:hyperlink>
        </w:p>
        <w:p w14:paraId="2B1AF4D1" w14:textId="413F7330" w:rsidR="00E437A4" w:rsidRDefault="00E437A4">
          <w:pPr>
            <w:pStyle w:val="TOC2"/>
            <w:tabs>
              <w:tab w:val="left" w:pos="1200"/>
              <w:tab w:val="right" w:leader="dot" w:pos="8396"/>
            </w:tabs>
            <w:rPr>
              <w:rFonts w:asciiTheme="minorHAnsi" w:eastAsiaTheme="minorEastAsia" w:hAnsiTheme="minorHAnsi"/>
              <w:noProof/>
              <w:szCs w:val="24"/>
              <w:lang w:eastAsia="lv-LV"/>
            </w:rPr>
          </w:pPr>
          <w:hyperlink w:anchor="_Toc226541833" w:history="1">
            <w:r w:rsidRPr="00314774">
              <w:rPr>
                <w:rStyle w:val="Hyperlink"/>
                <w:noProof/>
              </w:rPr>
              <w:t>10.3.</w:t>
            </w:r>
            <w:r>
              <w:rPr>
                <w:rFonts w:asciiTheme="minorHAnsi" w:eastAsiaTheme="minorEastAsia" w:hAnsiTheme="minorHAnsi"/>
                <w:noProof/>
                <w:szCs w:val="24"/>
                <w:lang w:eastAsia="lv-LV"/>
              </w:rPr>
              <w:tab/>
            </w:r>
            <w:r w:rsidRPr="00314774">
              <w:rPr>
                <w:rStyle w:val="Hyperlink"/>
                <w:noProof/>
              </w:rPr>
              <w:t>2D dokumentācija</w:t>
            </w:r>
            <w:r>
              <w:rPr>
                <w:noProof/>
                <w:webHidden/>
              </w:rPr>
              <w:tab/>
            </w:r>
            <w:r>
              <w:rPr>
                <w:noProof/>
                <w:webHidden/>
              </w:rPr>
              <w:fldChar w:fldCharType="begin"/>
            </w:r>
            <w:r>
              <w:rPr>
                <w:noProof/>
                <w:webHidden/>
              </w:rPr>
              <w:instrText xml:space="preserve"> PAGEREF _Toc226541833 \h </w:instrText>
            </w:r>
            <w:r>
              <w:rPr>
                <w:noProof/>
                <w:webHidden/>
              </w:rPr>
            </w:r>
            <w:r>
              <w:rPr>
                <w:noProof/>
                <w:webHidden/>
              </w:rPr>
              <w:fldChar w:fldCharType="separate"/>
            </w:r>
            <w:r>
              <w:rPr>
                <w:noProof/>
                <w:webHidden/>
              </w:rPr>
              <w:t>20</w:t>
            </w:r>
            <w:r>
              <w:rPr>
                <w:noProof/>
                <w:webHidden/>
              </w:rPr>
              <w:fldChar w:fldCharType="end"/>
            </w:r>
          </w:hyperlink>
        </w:p>
        <w:p w14:paraId="442EB46B" w14:textId="4983646F" w:rsidR="00E437A4" w:rsidRDefault="00E437A4">
          <w:pPr>
            <w:pStyle w:val="TOC2"/>
            <w:tabs>
              <w:tab w:val="left" w:pos="1200"/>
              <w:tab w:val="right" w:leader="dot" w:pos="8396"/>
            </w:tabs>
            <w:rPr>
              <w:rFonts w:asciiTheme="minorHAnsi" w:eastAsiaTheme="minorEastAsia" w:hAnsiTheme="minorHAnsi"/>
              <w:noProof/>
              <w:szCs w:val="24"/>
              <w:lang w:eastAsia="lv-LV"/>
            </w:rPr>
          </w:pPr>
          <w:hyperlink w:anchor="_Toc226541834" w:history="1">
            <w:r w:rsidRPr="00314774">
              <w:rPr>
                <w:rStyle w:val="Hyperlink"/>
                <w:noProof/>
              </w:rPr>
              <w:t>10.4.</w:t>
            </w:r>
            <w:r>
              <w:rPr>
                <w:rFonts w:asciiTheme="minorHAnsi" w:eastAsiaTheme="minorEastAsia" w:hAnsiTheme="minorHAnsi"/>
                <w:noProof/>
                <w:szCs w:val="24"/>
                <w:lang w:eastAsia="lv-LV"/>
              </w:rPr>
              <w:tab/>
            </w:r>
            <w:r w:rsidRPr="00314774">
              <w:rPr>
                <w:rStyle w:val="Hyperlink"/>
                <w:noProof/>
              </w:rPr>
              <w:t>Programmnodrošinājums 2D rasējumu izveidei</w:t>
            </w:r>
            <w:r>
              <w:rPr>
                <w:noProof/>
                <w:webHidden/>
              </w:rPr>
              <w:tab/>
            </w:r>
            <w:r>
              <w:rPr>
                <w:noProof/>
                <w:webHidden/>
              </w:rPr>
              <w:fldChar w:fldCharType="begin"/>
            </w:r>
            <w:r>
              <w:rPr>
                <w:noProof/>
                <w:webHidden/>
              </w:rPr>
              <w:instrText xml:space="preserve"> PAGEREF _Toc226541834 \h </w:instrText>
            </w:r>
            <w:r>
              <w:rPr>
                <w:noProof/>
                <w:webHidden/>
              </w:rPr>
            </w:r>
            <w:r>
              <w:rPr>
                <w:noProof/>
                <w:webHidden/>
              </w:rPr>
              <w:fldChar w:fldCharType="separate"/>
            </w:r>
            <w:r>
              <w:rPr>
                <w:noProof/>
                <w:webHidden/>
              </w:rPr>
              <w:t>21</w:t>
            </w:r>
            <w:r>
              <w:rPr>
                <w:noProof/>
                <w:webHidden/>
              </w:rPr>
              <w:fldChar w:fldCharType="end"/>
            </w:r>
          </w:hyperlink>
        </w:p>
        <w:p w14:paraId="4ECC3314" w14:textId="2C36F586" w:rsidR="00E437A4" w:rsidRDefault="00E437A4">
          <w:pPr>
            <w:pStyle w:val="TOC2"/>
            <w:tabs>
              <w:tab w:val="left" w:pos="1200"/>
              <w:tab w:val="right" w:leader="dot" w:pos="8396"/>
            </w:tabs>
            <w:rPr>
              <w:rFonts w:asciiTheme="minorHAnsi" w:eastAsiaTheme="minorEastAsia" w:hAnsiTheme="minorHAnsi"/>
              <w:noProof/>
              <w:szCs w:val="24"/>
              <w:lang w:eastAsia="lv-LV"/>
            </w:rPr>
          </w:pPr>
          <w:hyperlink w:anchor="_Toc226541835" w:history="1">
            <w:r w:rsidRPr="00314774">
              <w:rPr>
                <w:rStyle w:val="Hyperlink"/>
                <w:noProof/>
              </w:rPr>
              <w:t>10.5.</w:t>
            </w:r>
            <w:r>
              <w:rPr>
                <w:rFonts w:asciiTheme="minorHAnsi" w:eastAsiaTheme="minorEastAsia" w:hAnsiTheme="minorHAnsi"/>
                <w:noProof/>
                <w:szCs w:val="24"/>
                <w:lang w:eastAsia="lv-LV"/>
              </w:rPr>
              <w:tab/>
            </w:r>
            <w:r w:rsidRPr="00314774">
              <w:rPr>
                <w:rStyle w:val="Hyperlink"/>
                <w:noProof/>
              </w:rPr>
              <w:t>Datu apmaiņas formāti</w:t>
            </w:r>
            <w:r>
              <w:rPr>
                <w:noProof/>
                <w:webHidden/>
              </w:rPr>
              <w:tab/>
            </w:r>
            <w:r>
              <w:rPr>
                <w:noProof/>
                <w:webHidden/>
              </w:rPr>
              <w:fldChar w:fldCharType="begin"/>
            </w:r>
            <w:r>
              <w:rPr>
                <w:noProof/>
                <w:webHidden/>
              </w:rPr>
              <w:instrText xml:space="preserve"> PAGEREF _Toc226541835 \h </w:instrText>
            </w:r>
            <w:r>
              <w:rPr>
                <w:noProof/>
                <w:webHidden/>
              </w:rPr>
            </w:r>
            <w:r>
              <w:rPr>
                <w:noProof/>
                <w:webHidden/>
              </w:rPr>
              <w:fldChar w:fldCharType="separate"/>
            </w:r>
            <w:r>
              <w:rPr>
                <w:noProof/>
                <w:webHidden/>
              </w:rPr>
              <w:t>21</w:t>
            </w:r>
            <w:r>
              <w:rPr>
                <w:noProof/>
                <w:webHidden/>
              </w:rPr>
              <w:fldChar w:fldCharType="end"/>
            </w:r>
          </w:hyperlink>
        </w:p>
        <w:p w14:paraId="0AD067AD" w14:textId="6BD4D11E" w:rsidR="00E437A4" w:rsidRDefault="00E437A4">
          <w:pPr>
            <w:pStyle w:val="TOC2"/>
            <w:tabs>
              <w:tab w:val="left" w:pos="1200"/>
              <w:tab w:val="right" w:leader="dot" w:pos="8396"/>
            </w:tabs>
            <w:rPr>
              <w:rFonts w:asciiTheme="minorHAnsi" w:eastAsiaTheme="minorEastAsia" w:hAnsiTheme="minorHAnsi"/>
              <w:noProof/>
              <w:szCs w:val="24"/>
              <w:lang w:eastAsia="lv-LV"/>
            </w:rPr>
          </w:pPr>
          <w:hyperlink w:anchor="_Toc226541836" w:history="1">
            <w:r w:rsidRPr="00314774">
              <w:rPr>
                <w:rStyle w:val="Hyperlink"/>
                <w:noProof/>
              </w:rPr>
              <w:t>10.6.</w:t>
            </w:r>
            <w:r>
              <w:rPr>
                <w:rFonts w:asciiTheme="minorHAnsi" w:eastAsiaTheme="minorEastAsia" w:hAnsiTheme="minorHAnsi"/>
                <w:noProof/>
                <w:szCs w:val="24"/>
                <w:lang w:eastAsia="lv-LV"/>
              </w:rPr>
              <w:tab/>
            </w:r>
            <w:r w:rsidRPr="00314774">
              <w:rPr>
                <w:rStyle w:val="Hyperlink"/>
                <w:noProof/>
              </w:rPr>
              <w:t>Oriģinālformāta faili</w:t>
            </w:r>
            <w:r>
              <w:rPr>
                <w:noProof/>
                <w:webHidden/>
              </w:rPr>
              <w:tab/>
            </w:r>
            <w:r>
              <w:rPr>
                <w:noProof/>
                <w:webHidden/>
              </w:rPr>
              <w:fldChar w:fldCharType="begin"/>
            </w:r>
            <w:r>
              <w:rPr>
                <w:noProof/>
                <w:webHidden/>
              </w:rPr>
              <w:instrText xml:space="preserve"> PAGEREF _Toc226541836 \h </w:instrText>
            </w:r>
            <w:r>
              <w:rPr>
                <w:noProof/>
                <w:webHidden/>
              </w:rPr>
            </w:r>
            <w:r>
              <w:rPr>
                <w:noProof/>
                <w:webHidden/>
              </w:rPr>
              <w:fldChar w:fldCharType="separate"/>
            </w:r>
            <w:r>
              <w:rPr>
                <w:noProof/>
                <w:webHidden/>
              </w:rPr>
              <w:t>22</w:t>
            </w:r>
            <w:r>
              <w:rPr>
                <w:noProof/>
                <w:webHidden/>
              </w:rPr>
              <w:fldChar w:fldCharType="end"/>
            </w:r>
          </w:hyperlink>
        </w:p>
        <w:p w14:paraId="7826106A" w14:textId="40C4D1F4" w:rsidR="00E437A4" w:rsidRDefault="00E437A4">
          <w:pPr>
            <w:pStyle w:val="TOC1"/>
            <w:rPr>
              <w:rFonts w:asciiTheme="minorHAnsi" w:eastAsiaTheme="minorEastAsia" w:hAnsiTheme="minorHAnsi"/>
              <w:noProof/>
              <w:szCs w:val="24"/>
              <w:lang w:eastAsia="lv-LV"/>
            </w:rPr>
          </w:pPr>
          <w:hyperlink w:anchor="_Toc226541837" w:history="1">
            <w:r w:rsidRPr="00314774">
              <w:rPr>
                <w:rStyle w:val="Hyperlink"/>
                <w:rFonts w:cs="Times New Roman"/>
                <w:noProof/>
              </w:rPr>
              <w:t>11.</w:t>
            </w:r>
            <w:r>
              <w:rPr>
                <w:rFonts w:asciiTheme="minorHAnsi" w:eastAsiaTheme="minorEastAsia" w:hAnsiTheme="minorHAnsi"/>
                <w:noProof/>
                <w:szCs w:val="24"/>
                <w:lang w:eastAsia="lv-LV"/>
              </w:rPr>
              <w:tab/>
            </w:r>
            <w:r w:rsidRPr="00314774">
              <w:rPr>
                <w:rStyle w:val="Hyperlink"/>
                <w:rFonts w:cs="Times New Roman"/>
                <w:noProof/>
              </w:rPr>
              <w:t>Modelēšanas prasības</w:t>
            </w:r>
            <w:r>
              <w:rPr>
                <w:noProof/>
                <w:webHidden/>
              </w:rPr>
              <w:tab/>
            </w:r>
            <w:r>
              <w:rPr>
                <w:noProof/>
                <w:webHidden/>
              </w:rPr>
              <w:fldChar w:fldCharType="begin"/>
            </w:r>
            <w:r>
              <w:rPr>
                <w:noProof/>
                <w:webHidden/>
              </w:rPr>
              <w:instrText xml:space="preserve"> PAGEREF _Toc226541837 \h </w:instrText>
            </w:r>
            <w:r>
              <w:rPr>
                <w:noProof/>
                <w:webHidden/>
              </w:rPr>
            </w:r>
            <w:r>
              <w:rPr>
                <w:noProof/>
                <w:webHidden/>
              </w:rPr>
              <w:fldChar w:fldCharType="separate"/>
            </w:r>
            <w:r>
              <w:rPr>
                <w:noProof/>
                <w:webHidden/>
              </w:rPr>
              <w:t>22</w:t>
            </w:r>
            <w:r>
              <w:rPr>
                <w:noProof/>
                <w:webHidden/>
              </w:rPr>
              <w:fldChar w:fldCharType="end"/>
            </w:r>
          </w:hyperlink>
        </w:p>
        <w:p w14:paraId="6750B807" w14:textId="69C379EE" w:rsidR="00E437A4" w:rsidRDefault="00E437A4">
          <w:pPr>
            <w:pStyle w:val="TOC2"/>
            <w:tabs>
              <w:tab w:val="left" w:pos="1200"/>
              <w:tab w:val="right" w:leader="dot" w:pos="8396"/>
            </w:tabs>
            <w:rPr>
              <w:rFonts w:asciiTheme="minorHAnsi" w:eastAsiaTheme="minorEastAsia" w:hAnsiTheme="minorHAnsi"/>
              <w:noProof/>
              <w:szCs w:val="24"/>
              <w:lang w:eastAsia="lv-LV"/>
            </w:rPr>
          </w:pPr>
          <w:hyperlink w:anchor="_Toc226541838" w:history="1">
            <w:r w:rsidRPr="00314774">
              <w:rPr>
                <w:rStyle w:val="Hyperlink"/>
                <w:noProof/>
              </w:rPr>
              <w:t>11.1.</w:t>
            </w:r>
            <w:r>
              <w:rPr>
                <w:rFonts w:asciiTheme="minorHAnsi" w:eastAsiaTheme="minorEastAsia" w:hAnsiTheme="minorHAnsi"/>
                <w:noProof/>
                <w:szCs w:val="24"/>
                <w:lang w:eastAsia="lv-LV"/>
              </w:rPr>
              <w:tab/>
            </w:r>
            <w:r w:rsidRPr="00314774">
              <w:rPr>
                <w:rStyle w:val="Hyperlink"/>
                <w:noProof/>
              </w:rPr>
              <w:t>Stāvu dalījums</w:t>
            </w:r>
            <w:r>
              <w:rPr>
                <w:noProof/>
                <w:webHidden/>
              </w:rPr>
              <w:tab/>
            </w:r>
            <w:r>
              <w:rPr>
                <w:noProof/>
                <w:webHidden/>
              </w:rPr>
              <w:fldChar w:fldCharType="begin"/>
            </w:r>
            <w:r>
              <w:rPr>
                <w:noProof/>
                <w:webHidden/>
              </w:rPr>
              <w:instrText xml:space="preserve"> PAGEREF _Toc226541838 \h </w:instrText>
            </w:r>
            <w:r>
              <w:rPr>
                <w:noProof/>
                <w:webHidden/>
              </w:rPr>
            </w:r>
            <w:r>
              <w:rPr>
                <w:noProof/>
                <w:webHidden/>
              </w:rPr>
              <w:fldChar w:fldCharType="separate"/>
            </w:r>
            <w:r>
              <w:rPr>
                <w:noProof/>
                <w:webHidden/>
              </w:rPr>
              <w:t>22</w:t>
            </w:r>
            <w:r>
              <w:rPr>
                <w:noProof/>
                <w:webHidden/>
              </w:rPr>
              <w:fldChar w:fldCharType="end"/>
            </w:r>
          </w:hyperlink>
        </w:p>
        <w:p w14:paraId="1EB0D8C2" w14:textId="55C27B3B" w:rsidR="00E437A4" w:rsidRDefault="00E437A4">
          <w:pPr>
            <w:pStyle w:val="TOC2"/>
            <w:tabs>
              <w:tab w:val="left" w:pos="1200"/>
              <w:tab w:val="right" w:leader="dot" w:pos="8396"/>
            </w:tabs>
            <w:rPr>
              <w:rFonts w:asciiTheme="minorHAnsi" w:eastAsiaTheme="minorEastAsia" w:hAnsiTheme="minorHAnsi"/>
              <w:noProof/>
              <w:szCs w:val="24"/>
              <w:lang w:eastAsia="lv-LV"/>
            </w:rPr>
          </w:pPr>
          <w:hyperlink w:anchor="_Toc226541839" w:history="1">
            <w:r w:rsidRPr="00314774">
              <w:rPr>
                <w:rStyle w:val="Hyperlink"/>
                <w:noProof/>
              </w:rPr>
              <w:t>11.2.</w:t>
            </w:r>
            <w:r>
              <w:rPr>
                <w:rFonts w:asciiTheme="minorHAnsi" w:eastAsiaTheme="minorEastAsia" w:hAnsiTheme="minorHAnsi"/>
                <w:noProof/>
                <w:szCs w:val="24"/>
                <w:lang w:eastAsia="lv-LV"/>
              </w:rPr>
              <w:tab/>
            </w:r>
            <w:r w:rsidRPr="00314774">
              <w:rPr>
                <w:rStyle w:val="Hyperlink"/>
                <w:noProof/>
              </w:rPr>
              <w:t>Koordinātas</w:t>
            </w:r>
            <w:r>
              <w:rPr>
                <w:noProof/>
                <w:webHidden/>
              </w:rPr>
              <w:tab/>
            </w:r>
            <w:r>
              <w:rPr>
                <w:noProof/>
                <w:webHidden/>
              </w:rPr>
              <w:fldChar w:fldCharType="begin"/>
            </w:r>
            <w:r>
              <w:rPr>
                <w:noProof/>
                <w:webHidden/>
              </w:rPr>
              <w:instrText xml:space="preserve"> PAGEREF _Toc226541839 \h </w:instrText>
            </w:r>
            <w:r>
              <w:rPr>
                <w:noProof/>
                <w:webHidden/>
              </w:rPr>
            </w:r>
            <w:r>
              <w:rPr>
                <w:noProof/>
                <w:webHidden/>
              </w:rPr>
              <w:fldChar w:fldCharType="separate"/>
            </w:r>
            <w:r>
              <w:rPr>
                <w:noProof/>
                <w:webHidden/>
              </w:rPr>
              <w:t>22</w:t>
            </w:r>
            <w:r>
              <w:rPr>
                <w:noProof/>
                <w:webHidden/>
              </w:rPr>
              <w:fldChar w:fldCharType="end"/>
            </w:r>
          </w:hyperlink>
        </w:p>
        <w:p w14:paraId="017859C1" w14:textId="5D5525D8" w:rsidR="00E437A4" w:rsidRDefault="00E437A4">
          <w:pPr>
            <w:pStyle w:val="TOC2"/>
            <w:tabs>
              <w:tab w:val="left" w:pos="1200"/>
              <w:tab w:val="right" w:leader="dot" w:pos="8396"/>
            </w:tabs>
            <w:rPr>
              <w:rFonts w:asciiTheme="minorHAnsi" w:eastAsiaTheme="minorEastAsia" w:hAnsiTheme="minorHAnsi"/>
              <w:noProof/>
              <w:szCs w:val="24"/>
              <w:lang w:eastAsia="lv-LV"/>
            </w:rPr>
          </w:pPr>
          <w:hyperlink w:anchor="_Toc226541840" w:history="1">
            <w:r w:rsidRPr="00314774">
              <w:rPr>
                <w:rStyle w:val="Hyperlink"/>
                <w:noProof/>
              </w:rPr>
              <w:t>11.3.</w:t>
            </w:r>
            <w:r>
              <w:rPr>
                <w:rFonts w:asciiTheme="minorHAnsi" w:eastAsiaTheme="minorEastAsia" w:hAnsiTheme="minorHAnsi"/>
                <w:noProof/>
                <w:szCs w:val="24"/>
                <w:lang w:eastAsia="lv-LV"/>
              </w:rPr>
              <w:tab/>
            </w:r>
            <w:r w:rsidRPr="00314774">
              <w:rPr>
                <w:rStyle w:val="Hyperlink"/>
                <w:noProof/>
              </w:rPr>
              <w:t>Modelēšanas tehniskās prasības</w:t>
            </w:r>
            <w:r>
              <w:rPr>
                <w:noProof/>
                <w:webHidden/>
              </w:rPr>
              <w:tab/>
            </w:r>
            <w:r>
              <w:rPr>
                <w:noProof/>
                <w:webHidden/>
              </w:rPr>
              <w:fldChar w:fldCharType="begin"/>
            </w:r>
            <w:r>
              <w:rPr>
                <w:noProof/>
                <w:webHidden/>
              </w:rPr>
              <w:instrText xml:space="preserve"> PAGEREF _Toc226541840 \h </w:instrText>
            </w:r>
            <w:r>
              <w:rPr>
                <w:noProof/>
                <w:webHidden/>
              </w:rPr>
            </w:r>
            <w:r>
              <w:rPr>
                <w:noProof/>
                <w:webHidden/>
              </w:rPr>
              <w:fldChar w:fldCharType="separate"/>
            </w:r>
            <w:r>
              <w:rPr>
                <w:noProof/>
                <w:webHidden/>
              </w:rPr>
              <w:t>23</w:t>
            </w:r>
            <w:r>
              <w:rPr>
                <w:noProof/>
                <w:webHidden/>
              </w:rPr>
              <w:fldChar w:fldCharType="end"/>
            </w:r>
          </w:hyperlink>
        </w:p>
        <w:p w14:paraId="0117FB56" w14:textId="7425BDA6" w:rsidR="00E437A4" w:rsidRDefault="00E437A4">
          <w:pPr>
            <w:pStyle w:val="TOC2"/>
            <w:tabs>
              <w:tab w:val="left" w:pos="1200"/>
              <w:tab w:val="right" w:leader="dot" w:pos="8396"/>
            </w:tabs>
            <w:rPr>
              <w:rFonts w:asciiTheme="minorHAnsi" w:eastAsiaTheme="minorEastAsia" w:hAnsiTheme="minorHAnsi"/>
              <w:noProof/>
              <w:szCs w:val="24"/>
              <w:lang w:eastAsia="lv-LV"/>
            </w:rPr>
          </w:pPr>
          <w:hyperlink w:anchor="_Toc226541841" w:history="1">
            <w:r w:rsidRPr="00314774">
              <w:rPr>
                <w:rStyle w:val="Hyperlink"/>
                <w:noProof/>
              </w:rPr>
              <w:t>11.4.</w:t>
            </w:r>
            <w:r>
              <w:rPr>
                <w:rFonts w:asciiTheme="minorHAnsi" w:eastAsiaTheme="minorEastAsia" w:hAnsiTheme="minorHAnsi"/>
                <w:noProof/>
                <w:szCs w:val="24"/>
                <w:lang w:eastAsia="lv-LV"/>
              </w:rPr>
              <w:tab/>
            </w:r>
            <w:r w:rsidRPr="00314774">
              <w:rPr>
                <w:rStyle w:val="Hyperlink"/>
                <w:noProof/>
              </w:rPr>
              <w:t>Arhitektūras sadaļas apdares 3D BIM modeļa prasības</w:t>
            </w:r>
            <w:r>
              <w:rPr>
                <w:noProof/>
                <w:webHidden/>
              </w:rPr>
              <w:tab/>
            </w:r>
            <w:r>
              <w:rPr>
                <w:noProof/>
                <w:webHidden/>
              </w:rPr>
              <w:fldChar w:fldCharType="begin"/>
            </w:r>
            <w:r>
              <w:rPr>
                <w:noProof/>
                <w:webHidden/>
              </w:rPr>
              <w:instrText xml:space="preserve"> PAGEREF _Toc226541841 \h </w:instrText>
            </w:r>
            <w:r>
              <w:rPr>
                <w:noProof/>
                <w:webHidden/>
              </w:rPr>
            </w:r>
            <w:r>
              <w:rPr>
                <w:noProof/>
                <w:webHidden/>
              </w:rPr>
              <w:fldChar w:fldCharType="separate"/>
            </w:r>
            <w:r>
              <w:rPr>
                <w:noProof/>
                <w:webHidden/>
              </w:rPr>
              <w:t>24</w:t>
            </w:r>
            <w:r>
              <w:rPr>
                <w:noProof/>
                <w:webHidden/>
              </w:rPr>
              <w:fldChar w:fldCharType="end"/>
            </w:r>
          </w:hyperlink>
        </w:p>
        <w:p w14:paraId="1011CAE4" w14:textId="248FDD1E" w:rsidR="00E437A4" w:rsidRDefault="00E437A4">
          <w:pPr>
            <w:pStyle w:val="TOC2"/>
            <w:tabs>
              <w:tab w:val="left" w:pos="1200"/>
              <w:tab w:val="right" w:leader="dot" w:pos="8396"/>
            </w:tabs>
            <w:rPr>
              <w:rFonts w:asciiTheme="minorHAnsi" w:eastAsiaTheme="minorEastAsia" w:hAnsiTheme="minorHAnsi"/>
              <w:noProof/>
              <w:szCs w:val="24"/>
              <w:lang w:eastAsia="lv-LV"/>
            </w:rPr>
          </w:pPr>
          <w:hyperlink w:anchor="_Toc226541842" w:history="1">
            <w:r w:rsidRPr="00314774">
              <w:rPr>
                <w:rStyle w:val="Hyperlink"/>
                <w:noProof/>
              </w:rPr>
              <w:t>11.5.</w:t>
            </w:r>
            <w:r>
              <w:rPr>
                <w:rFonts w:asciiTheme="minorHAnsi" w:eastAsiaTheme="minorEastAsia" w:hAnsiTheme="minorHAnsi"/>
                <w:noProof/>
                <w:szCs w:val="24"/>
                <w:lang w:eastAsia="lv-LV"/>
              </w:rPr>
              <w:tab/>
            </w:r>
            <w:r w:rsidRPr="00314774">
              <w:rPr>
                <w:rStyle w:val="Hyperlink"/>
                <w:noProof/>
              </w:rPr>
              <w:t>Iekārtu apkalpošanas zonu un iekārtu darbības zonu modelēšanas prasības</w:t>
            </w:r>
            <w:r>
              <w:rPr>
                <w:noProof/>
                <w:webHidden/>
              </w:rPr>
              <w:tab/>
            </w:r>
            <w:r>
              <w:rPr>
                <w:noProof/>
                <w:webHidden/>
              </w:rPr>
              <w:fldChar w:fldCharType="begin"/>
            </w:r>
            <w:r>
              <w:rPr>
                <w:noProof/>
                <w:webHidden/>
              </w:rPr>
              <w:instrText xml:space="preserve"> PAGEREF _Toc226541842 \h </w:instrText>
            </w:r>
            <w:r>
              <w:rPr>
                <w:noProof/>
                <w:webHidden/>
              </w:rPr>
            </w:r>
            <w:r>
              <w:rPr>
                <w:noProof/>
                <w:webHidden/>
              </w:rPr>
              <w:fldChar w:fldCharType="separate"/>
            </w:r>
            <w:r>
              <w:rPr>
                <w:noProof/>
                <w:webHidden/>
              </w:rPr>
              <w:t>25</w:t>
            </w:r>
            <w:r>
              <w:rPr>
                <w:noProof/>
                <w:webHidden/>
              </w:rPr>
              <w:fldChar w:fldCharType="end"/>
            </w:r>
          </w:hyperlink>
        </w:p>
        <w:p w14:paraId="15A15818" w14:textId="4C98FB66" w:rsidR="00E437A4" w:rsidRDefault="00E437A4">
          <w:pPr>
            <w:pStyle w:val="TOC2"/>
            <w:tabs>
              <w:tab w:val="left" w:pos="1200"/>
              <w:tab w:val="right" w:leader="dot" w:pos="8396"/>
            </w:tabs>
            <w:rPr>
              <w:rFonts w:asciiTheme="minorHAnsi" w:eastAsiaTheme="minorEastAsia" w:hAnsiTheme="minorHAnsi"/>
              <w:noProof/>
              <w:szCs w:val="24"/>
              <w:lang w:eastAsia="lv-LV"/>
            </w:rPr>
          </w:pPr>
          <w:hyperlink w:anchor="_Toc226541843" w:history="1">
            <w:r w:rsidRPr="00314774">
              <w:rPr>
                <w:rStyle w:val="Hyperlink"/>
                <w:noProof/>
              </w:rPr>
              <w:t>11.6.</w:t>
            </w:r>
            <w:r>
              <w:rPr>
                <w:rFonts w:asciiTheme="minorHAnsi" w:eastAsiaTheme="minorEastAsia" w:hAnsiTheme="minorHAnsi"/>
                <w:noProof/>
                <w:szCs w:val="24"/>
                <w:lang w:eastAsia="lv-LV"/>
              </w:rPr>
              <w:tab/>
            </w:r>
            <w:r w:rsidRPr="00314774">
              <w:rPr>
                <w:rStyle w:val="Hyperlink"/>
                <w:noProof/>
              </w:rPr>
              <w:t>Daudzdisciplīnu BIM autorfailu strukturēšana un sadalīšana pa sadaļām</w:t>
            </w:r>
            <w:r>
              <w:rPr>
                <w:noProof/>
                <w:webHidden/>
              </w:rPr>
              <w:tab/>
            </w:r>
            <w:r>
              <w:rPr>
                <w:noProof/>
                <w:webHidden/>
              </w:rPr>
              <w:fldChar w:fldCharType="begin"/>
            </w:r>
            <w:r>
              <w:rPr>
                <w:noProof/>
                <w:webHidden/>
              </w:rPr>
              <w:instrText xml:space="preserve"> PAGEREF _Toc226541843 \h </w:instrText>
            </w:r>
            <w:r>
              <w:rPr>
                <w:noProof/>
                <w:webHidden/>
              </w:rPr>
            </w:r>
            <w:r>
              <w:rPr>
                <w:noProof/>
                <w:webHidden/>
              </w:rPr>
              <w:fldChar w:fldCharType="separate"/>
            </w:r>
            <w:r>
              <w:rPr>
                <w:noProof/>
                <w:webHidden/>
              </w:rPr>
              <w:t>25</w:t>
            </w:r>
            <w:r>
              <w:rPr>
                <w:noProof/>
                <w:webHidden/>
              </w:rPr>
              <w:fldChar w:fldCharType="end"/>
            </w:r>
          </w:hyperlink>
        </w:p>
        <w:p w14:paraId="69BD51F1" w14:textId="7D24613F" w:rsidR="00E437A4" w:rsidRDefault="00E437A4">
          <w:pPr>
            <w:pStyle w:val="TOC1"/>
            <w:rPr>
              <w:rFonts w:asciiTheme="minorHAnsi" w:eastAsiaTheme="minorEastAsia" w:hAnsiTheme="minorHAnsi"/>
              <w:noProof/>
              <w:szCs w:val="24"/>
              <w:lang w:eastAsia="lv-LV"/>
            </w:rPr>
          </w:pPr>
          <w:hyperlink w:anchor="_Toc226541844" w:history="1">
            <w:r w:rsidRPr="00314774">
              <w:rPr>
                <w:rStyle w:val="Hyperlink"/>
                <w:noProof/>
              </w:rPr>
              <w:t>12.</w:t>
            </w:r>
            <w:r>
              <w:rPr>
                <w:rFonts w:asciiTheme="minorHAnsi" w:eastAsiaTheme="minorEastAsia" w:hAnsiTheme="minorHAnsi"/>
                <w:noProof/>
                <w:szCs w:val="24"/>
                <w:lang w:eastAsia="lv-LV"/>
              </w:rPr>
              <w:tab/>
            </w:r>
            <w:r w:rsidRPr="00314774">
              <w:rPr>
                <w:rStyle w:val="Hyperlink"/>
                <w:noProof/>
              </w:rPr>
              <w:t>UNIKĀLAIS IDENTIFIKĀCIJAS NUMURS</w:t>
            </w:r>
            <w:r>
              <w:rPr>
                <w:noProof/>
                <w:webHidden/>
              </w:rPr>
              <w:tab/>
            </w:r>
            <w:r>
              <w:rPr>
                <w:noProof/>
                <w:webHidden/>
              </w:rPr>
              <w:fldChar w:fldCharType="begin"/>
            </w:r>
            <w:r>
              <w:rPr>
                <w:noProof/>
                <w:webHidden/>
              </w:rPr>
              <w:instrText xml:space="preserve"> PAGEREF _Toc226541844 \h </w:instrText>
            </w:r>
            <w:r>
              <w:rPr>
                <w:noProof/>
                <w:webHidden/>
              </w:rPr>
            </w:r>
            <w:r>
              <w:rPr>
                <w:noProof/>
                <w:webHidden/>
              </w:rPr>
              <w:fldChar w:fldCharType="separate"/>
            </w:r>
            <w:r>
              <w:rPr>
                <w:noProof/>
                <w:webHidden/>
              </w:rPr>
              <w:t>25</w:t>
            </w:r>
            <w:r>
              <w:rPr>
                <w:noProof/>
                <w:webHidden/>
              </w:rPr>
              <w:fldChar w:fldCharType="end"/>
            </w:r>
          </w:hyperlink>
        </w:p>
        <w:p w14:paraId="1EFD7C1B" w14:textId="424D2423" w:rsidR="00E437A4" w:rsidRDefault="00E437A4">
          <w:pPr>
            <w:pStyle w:val="TOC1"/>
            <w:rPr>
              <w:rFonts w:asciiTheme="minorHAnsi" w:eastAsiaTheme="minorEastAsia" w:hAnsiTheme="minorHAnsi"/>
              <w:noProof/>
              <w:szCs w:val="24"/>
              <w:lang w:eastAsia="lv-LV"/>
            </w:rPr>
          </w:pPr>
          <w:hyperlink w:anchor="_Toc226541845" w:history="1">
            <w:r w:rsidRPr="00314774">
              <w:rPr>
                <w:rStyle w:val="Hyperlink"/>
                <w:noProof/>
              </w:rPr>
              <w:t>13.</w:t>
            </w:r>
            <w:r>
              <w:rPr>
                <w:rFonts w:asciiTheme="minorHAnsi" w:eastAsiaTheme="minorEastAsia" w:hAnsiTheme="minorHAnsi"/>
                <w:noProof/>
                <w:szCs w:val="24"/>
                <w:lang w:eastAsia="lv-LV"/>
              </w:rPr>
              <w:tab/>
            </w:r>
            <w:r w:rsidRPr="00314774">
              <w:rPr>
                <w:rStyle w:val="Hyperlink"/>
                <w:noProof/>
              </w:rPr>
              <w:t>KLASIFIKĀCIJA</w:t>
            </w:r>
            <w:r>
              <w:rPr>
                <w:noProof/>
                <w:webHidden/>
              </w:rPr>
              <w:tab/>
            </w:r>
            <w:r>
              <w:rPr>
                <w:noProof/>
                <w:webHidden/>
              </w:rPr>
              <w:fldChar w:fldCharType="begin"/>
            </w:r>
            <w:r>
              <w:rPr>
                <w:noProof/>
                <w:webHidden/>
              </w:rPr>
              <w:instrText xml:space="preserve"> PAGEREF _Toc226541845 \h </w:instrText>
            </w:r>
            <w:r>
              <w:rPr>
                <w:noProof/>
                <w:webHidden/>
              </w:rPr>
            </w:r>
            <w:r>
              <w:rPr>
                <w:noProof/>
                <w:webHidden/>
              </w:rPr>
              <w:fldChar w:fldCharType="separate"/>
            </w:r>
            <w:r>
              <w:rPr>
                <w:noProof/>
                <w:webHidden/>
              </w:rPr>
              <w:t>26</w:t>
            </w:r>
            <w:r>
              <w:rPr>
                <w:noProof/>
                <w:webHidden/>
              </w:rPr>
              <w:fldChar w:fldCharType="end"/>
            </w:r>
          </w:hyperlink>
        </w:p>
        <w:p w14:paraId="7D8EE907" w14:textId="7C422E16" w:rsidR="00E437A4" w:rsidRDefault="00E437A4">
          <w:pPr>
            <w:pStyle w:val="TOC1"/>
            <w:rPr>
              <w:rFonts w:asciiTheme="minorHAnsi" w:eastAsiaTheme="minorEastAsia" w:hAnsiTheme="minorHAnsi"/>
              <w:noProof/>
              <w:szCs w:val="24"/>
              <w:lang w:eastAsia="lv-LV"/>
            </w:rPr>
          </w:pPr>
          <w:hyperlink w:anchor="_Toc226541846" w:history="1">
            <w:r w:rsidRPr="00314774">
              <w:rPr>
                <w:rStyle w:val="Hyperlink"/>
                <w:rFonts w:cs="Times New Roman"/>
                <w:noProof/>
              </w:rPr>
              <w:t>14.</w:t>
            </w:r>
            <w:r>
              <w:rPr>
                <w:rFonts w:asciiTheme="minorHAnsi" w:eastAsiaTheme="minorEastAsia" w:hAnsiTheme="minorHAnsi"/>
                <w:noProof/>
                <w:szCs w:val="24"/>
                <w:lang w:eastAsia="lv-LV"/>
              </w:rPr>
              <w:tab/>
            </w:r>
            <w:r w:rsidRPr="00314774">
              <w:rPr>
                <w:rStyle w:val="Hyperlink"/>
                <w:rFonts w:cs="Times New Roman"/>
                <w:noProof/>
              </w:rPr>
              <w:t>BIM KOORDINĒŠANA UN KVALITĀTES KONTROLE</w:t>
            </w:r>
            <w:r>
              <w:rPr>
                <w:noProof/>
                <w:webHidden/>
              </w:rPr>
              <w:tab/>
            </w:r>
            <w:r>
              <w:rPr>
                <w:noProof/>
                <w:webHidden/>
              </w:rPr>
              <w:fldChar w:fldCharType="begin"/>
            </w:r>
            <w:r>
              <w:rPr>
                <w:noProof/>
                <w:webHidden/>
              </w:rPr>
              <w:instrText xml:space="preserve"> PAGEREF _Toc226541846 \h </w:instrText>
            </w:r>
            <w:r>
              <w:rPr>
                <w:noProof/>
                <w:webHidden/>
              </w:rPr>
            </w:r>
            <w:r>
              <w:rPr>
                <w:noProof/>
                <w:webHidden/>
              </w:rPr>
              <w:fldChar w:fldCharType="separate"/>
            </w:r>
            <w:r>
              <w:rPr>
                <w:noProof/>
                <w:webHidden/>
              </w:rPr>
              <w:t>26</w:t>
            </w:r>
            <w:r>
              <w:rPr>
                <w:noProof/>
                <w:webHidden/>
              </w:rPr>
              <w:fldChar w:fldCharType="end"/>
            </w:r>
          </w:hyperlink>
        </w:p>
        <w:p w14:paraId="6E8EADD9" w14:textId="16FAE385" w:rsidR="00E437A4" w:rsidRDefault="00E437A4">
          <w:pPr>
            <w:pStyle w:val="TOC2"/>
            <w:tabs>
              <w:tab w:val="left" w:pos="1200"/>
              <w:tab w:val="right" w:leader="dot" w:pos="8396"/>
            </w:tabs>
            <w:rPr>
              <w:rFonts w:asciiTheme="minorHAnsi" w:eastAsiaTheme="minorEastAsia" w:hAnsiTheme="minorHAnsi"/>
              <w:noProof/>
              <w:szCs w:val="24"/>
              <w:lang w:eastAsia="lv-LV"/>
            </w:rPr>
          </w:pPr>
          <w:hyperlink w:anchor="_Toc226541847" w:history="1">
            <w:r w:rsidRPr="00314774">
              <w:rPr>
                <w:rStyle w:val="Hyperlink"/>
                <w:noProof/>
              </w:rPr>
              <w:t>14.1.</w:t>
            </w:r>
            <w:r>
              <w:rPr>
                <w:rFonts w:asciiTheme="minorHAnsi" w:eastAsiaTheme="minorEastAsia" w:hAnsiTheme="minorHAnsi"/>
                <w:noProof/>
                <w:szCs w:val="24"/>
                <w:lang w:eastAsia="lv-LV"/>
              </w:rPr>
              <w:tab/>
            </w:r>
            <w:r w:rsidRPr="00314774">
              <w:rPr>
                <w:rStyle w:val="Hyperlink"/>
                <w:noProof/>
              </w:rPr>
              <w:t>Pārbaudes veidi</w:t>
            </w:r>
            <w:r>
              <w:rPr>
                <w:noProof/>
                <w:webHidden/>
              </w:rPr>
              <w:tab/>
            </w:r>
            <w:r>
              <w:rPr>
                <w:noProof/>
                <w:webHidden/>
              </w:rPr>
              <w:fldChar w:fldCharType="begin"/>
            </w:r>
            <w:r>
              <w:rPr>
                <w:noProof/>
                <w:webHidden/>
              </w:rPr>
              <w:instrText xml:space="preserve"> PAGEREF _Toc226541847 \h </w:instrText>
            </w:r>
            <w:r>
              <w:rPr>
                <w:noProof/>
                <w:webHidden/>
              </w:rPr>
            </w:r>
            <w:r>
              <w:rPr>
                <w:noProof/>
                <w:webHidden/>
              </w:rPr>
              <w:fldChar w:fldCharType="separate"/>
            </w:r>
            <w:r>
              <w:rPr>
                <w:noProof/>
                <w:webHidden/>
              </w:rPr>
              <w:t>26</w:t>
            </w:r>
            <w:r>
              <w:rPr>
                <w:noProof/>
                <w:webHidden/>
              </w:rPr>
              <w:fldChar w:fldCharType="end"/>
            </w:r>
          </w:hyperlink>
        </w:p>
        <w:p w14:paraId="72B044DB" w14:textId="7205B851" w:rsidR="00E437A4" w:rsidRDefault="00E437A4">
          <w:pPr>
            <w:pStyle w:val="TOC2"/>
            <w:tabs>
              <w:tab w:val="left" w:pos="1200"/>
              <w:tab w:val="right" w:leader="dot" w:pos="8396"/>
            </w:tabs>
            <w:rPr>
              <w:rFonts w:asciiTheme="minorHAnsi" w:eastAsiaTheme="minorEastAsia" w:hAnsiTheme="minorHAnsi"/>
              <w:noProof/>
              <w:szCs w:val="24"/>
              <w:lang w:eastAsia="lv-LV"/>
            </w:rPr>
          </w:pPr>
          <w:hyperlink w:anchor="_Toc226541848" w:history="1">
            <w:r w:rsidRPr="00314774">
              <w:rPr>
                <w:rStyle w:val="Hyperlink"/>
                <w:noProof/>
              </w:rPr>
              <w:t>14.2.</w:t>
            </w:r>
            <w:r>
              <w:rPr>
                <w:rFonts w:asciiTheme="minorHAnsi" w:eastAsiaTheme="minorEastAsia" w:hAnsiTheme="minorHAnsi"/>
                <w:noProof/>
                <w:szCs w:val="24"/>
                <w:lang w:eastAsia="lv-LV"/>
              </w:rPr>
              <w:tab/>
            </w:r>
            <w:r w:rsidRPr="00314774">
              <w:rPr>
                <w:rStyle w:val="Hyperlink"/>
                <w:noProof/>
              </w:rPr>
              <w:t>Koordinēšana un sadursmju pārbaužu plānošana</w:t>
            </w:r>
            <w:r>
              <w:rPr>
                <w:noProof/>
                <w:webHidden/>
              </w:rPr>
              <w:tab/>
            </w:r>
            <w:r>
              <w:rPr>
                <w:noProof/>
                <w:webHidden/>
              </w:rPr>
              <w:fldChar w:fldCharType="begin"/>
            </w:r>
            <w:r>
              <w:rPr>
                <w:noProof/>
                <w:webHidden/>
              </w:rPr>
              <w:instrText xml:space="preserve"> PAGEREF _Toc226541848 \h </w:instrText>
            </w:r>
            <w:r>
              <w:rPr>
                <w:noProof/>
                <w:webHidden/>
              </w:rPr>
            </w:r>
            <w:r>
              <w:rPr>
                <w:noProof/>
                <w:webHidden/>
              </w:rPr>
              <w:fldChar w:fldCharType="separate"/>
            </w:r>
            <w:r>
              <w:rPr>
                <w:noProof/>
                <w:webHidden/>
              </w:rPr>
              <w:t>27</w:t>
            </w:r>
            <w:r>
              <w:rPr>
                <w:noProof/>
                <w:webHidden/>
              </w:rPr>
              <w:fldChar w:fldCharType="end"/>
            </w:r>
          </w:hyperlink>
        </w:p>
        <w:p w14:paraId="6BA8747A" w14:textId="6F4E7C78" w:rsidR="249B3B11" w:rsidRDefault="249B3B11" w:rsidP="249B3B11">
          <w:pPr>
            <w:pStyle w:val="TOC1"/>
            <w:tabs>
              <w:tab w:val="clear" w:pos="8296"/>
              <w:tab w:val="right" w:leader="dot" w:pos="8295"/>
            </w:tabs>
            <w:rPr>
              <w:rStyle w:val="Hyperlink"/>
            </w:rPr>
          </w:pPr>
          <w:r>
            <w:fldChar w:fldCharType="end"/>
          </w:r>
        </w:p>
      </w:sdtContent>
    </w:sdt>
    <w:p w14:paraId="63535C5C" w14:textId="7AE79E38" w:rsidR="00AA7EEB" w:rsidRPr="00BD0664" w:rsidRDefault="00AA7EEB" w:rsidP="00BD0664">
      <w:pPr>
        <w:ind w:right="84"/>
        <w:rPr>
          <w:rFonts w:ascii="Times New Roman" w:hAnsi="Times New Roman" w:cs="Times New Roman"/>
        </w:rPr>
      </w:pPr>
    </w:p>
    <w:p w14:paraId="51E00236" w14:textId="3CDAB3E2" w:rsidR="00AA7EEB" w:rsidRPr="00BD0664" w:rsidRDefault="00BD0664" w:rsidP="00BD0664">
      <w:pPr>
        <w:jc w:val="left"/>
        <w:rPr>
          <w:rFonts w:ascii="Times New Roman" w:hAnsi="Times New Roman" w:cs="Times New Roman"/>
        </w:rPr>
      </w:pPr>
      <w:r>
        <w:rPr>
          <w:rFonts w:ascii="Times New Roman" w:hAnsi="Times New Roman" w:cs="Times New Roman"/>
        </w:rPr>
        <w:br w:type="page"/>
      </w:r>
    </w:p>
    <w:p w14:paraId="42729CA6" w14:textId="22A957F4" w:rsidR="00AA7EEB" w:rsidRPr="00BD0664" w:rsidRDefault="00AA7EEB" w:rsidP="00BD0664">
      <w:pPr>
        <w:ind w:right="84"/>
        <w:rPr>
          <w:rFonts w:ascii="Times New Roman" w:hAnsi="Times New Roman" w:cs="Times New Roman"/>
        </w:rPr>
      </w:pPr>
    </w:p>
    <w:p w14:paraId="767DB72C" w14:textId="5225DB29" w:rsidR="00D40ADD" w:rsidRPr="00BD0664" w:rsidRDefault="00E00C77" w:rsidP="008C6168">
      <w:pPr>
        <w:pStyle w:val="Heading1"/>
        <w:numPr>
          <w:ilvl w:val="0"/>
          <w:numId w:val="1"/>
        </w:numPr>
        <w:ind w:left="0" w:right="84" w:firstLine="0"/>
        <w:rPr>
          <w:rFonts w:cs="Times New Roman"/>
        </w:rPr>
      </w:pPr>
      <w:bookmarkStart w:id="0" w:name="_Toc226541803"/>
      <w:r w:rsidRPr="00BD0664">
        <w:rPr>
          <w:rFonts w:cs="Times New Roman"/>
        </w:rPr>
        <w:t>IEVADS</w:t>
      </w:r>
      <w:bookmarkEnd w:id="0"/>
    </w:p>
    <w:p w14:paraId="7DBAB788" w14:textId="77777777" w:rsidR="009A4554" w:rsidRPr="00BD0664" w:rsidRDefault="009A4554" w:rsidP="00BD0664">
      <w:pPr>
        <w:rPr>
          <w:rFonts w:ascii="Times New Roman" w:hAnsi="Times New Roman" w:cs="Times New Roman"/>
        </w:rPr>
      </w:pPr>
      <w:r w:rsidRPr="00BD0664">
        <w:rPr>
          <w:rFonts w:ascii="Times New Roman" w:hAnsi="Times New Roman" w:cs="Times New Roman"/>
        </w:rPr>
        <w:t xml:space="preserve">BIM vispārīgo prasību galvenais mērķis ir nodrošināt vienotus, skaidrus un praksē izmantojamus BIM izveides, piegādes un pārvaldības nosacījumus visos nekustamā īpašuma attīstības projekta dzīves cikla posmos, lai panāktu augstu projektēšanas un būvniecības kvalitāti, efektīvu sadarbību starp iesaistītajām pusēm un ilgtspējīgu datu pielietojamību ēkas ekspluatācijas laikā. BIM prasības tiek ieviestas, lai nodrošinātu precīzu, koordinētu un savietojamu informāciju, stiprinātu lēmumu pieņemšanas procesu un mazinātu riskus, izmaksas un kļūdas projekta īstenošanā, vienlaikus veidojot pamatu digitāli pārvaldītam nekustamā īpašuma aktīvam. </w:t>
      </w:r>
    </w:p>
    <w:p w14:paraId="1A78D37B" w14:textId="77777777" w:rsidR="009A4554" w:rsidRPr="00BD0664" w:rsidRDefault="009A4554" w:rsidP="00BD0664">
      <w:pPr>
        <w:rPr>
          <w:rFonts w:ascii="Times New Roman" w:hAnsi="Times New Roman" w:cs="Times New Roman"/>
        </w:rPr>
      </w:pPr>
    </w:p>
    <w:p w14:paraId="7E9455BE" w14:textId="689B271A" w:rsidR="009A4554" w:rsidRPr="00BD0664" w:rsidRDefault="009A4554" w:rsidP="008C6168">
      <w:pPr>
        <w:pStyle w:val="Heading1"/>
        <w:numPr>
          <w:ilvl w:val="0"/>
          <w:numId w:val="1"/>
        </w:numPr>
        <w:ind w:left="0" w:firstLine="0"/>
        <w:rPr>
          <w:rFonts w:cs="Times New Roman"/>
        </w:rPr>
      </w:pPr>
      <w:bookmarkStart w:id="1" w:name="_Toc226541804"/>
      <w:r w:rsidRPr="00BD0664">
        <w:rPr>
          <w:rFonts w:cs="Times New Roman"/>
        </w:rPr>
        <w:t>DOKUMENTA STRUKTŪRA</w:t>
      </w:r>
      <w:bookmarkEnd w:id="1"/>
    </w:p>
    <w:p w14:paraId="38200AC6" w14:textId="77777777" w:rsidR="009A4554" w:rsidRPr="00BD0664" w:rsidRDefault="009A4554" w:rsidP="00BD0664">
      <w:pPr>
        <w:rPr>
          <w:rFonts w:ascii="Times New Roman" w:hAnsi="Times New Roman" w:cs="Times New Roman"/>
        </w:rPr>
      </w:pPr>
    </w:p>
    <w:p w14:paraId="53E2CEE8" w14:textId="0647E2D4" w:rsidR="009A4554" w:rsidRPr="00BD0664" w:rsidRDefault="009A4554" w:rsidP="00BD0664">
      <w:pPr>
        <w:spacing w:after="0"/>
        <w:rPr>
          <w:rFonts w:ascii="Times New Roman" w:hAnsi="Times New Roman" w:cs="Times New Roman"/>
        </w:rPr>
      </w:pPr>
      <w:r w:rsidRPr="00BD0664">
        <w:rPr>
          <w:rFonts w:ascii="Times New Roman" w:hAnsi="Times New Roman" w:cs="Times New Roman"/>
        </w:rPr>
        <w:t xml:space="preserve">BIM prasības sastāv no </w:t>
      </w:r>
      <w:r w:rsidR="006B104A" w:rsidRPr="00BD0664">
        <w:rPr>
          <w:rFonts w:ascii="Times New Roman" w:hAnsi="Times New Roman" w:cs="Times New Roman"/>
        </w:rPr>
        <w:t>sekojošiem</w:t>
      </w:r>
      <w:r w:rsidRPr="00BD0664">
        <w:rPr>
          <w:rFonts w:ascii="Times New Roman" w:hAnsi="Times New Roman" w:cs="Times New Roman"/>
        </w:rPr>
        <w:t xml:space="preserve"> pielikumiem. </w:t>
      </w:r>
    </w:p>
    <w:p w14:paraId="1090BD31" w14:textId="68DA6D44" w:rsidR="009A4554" w:rsidRPr="00573385" w:rsidRDefault="00573385" w:rsidP="00573385">
      <w:pPr>
        <w:pStyle w:val="Heading2"/>
        <w:ind w:left="1080" w:hanging="720"/>
      </w:pPr>
      <w:bookmarkStart w:id="2" w:name="_Toc226541805"/>
      <w:r w:rsidRPr="00573385">
        <w:t xml:space="preserve">Vispārīgās </w:t>
      </w:r>
      <w:r w:rsidR="009A4554" w:rsidRPr="00573385">
        <w:t>BIM prasības</w:t>
      </w:r>
      <w:bookmarkEnd w:id="2"/>
      <w:r w:rsidR="009A4554" w:rsidRPr="00573385">
        <w:t xml:space="preserve"> </w:t>
      </w:r>
    </w:p>
    <w:p w14:paraId="1BB6BF12" w14:textId="77777777" w:rsidR="009A4554" w:rsidRPr="00BD0664" w:rsidRDefault="009A4554" w:rsidP="00BD0664">
      <w:pPr>
        <w:spacing w:after="0"/>
        <w:rPr>
          <w:rFonts w:ascii="Times New Roman" w:hAnsi="Times New Roman" w:cs="Times New Roman"/>
        </w:rPr>
      </w:pPr>
      <w:r w:rsidRPr="00BD0664">
        <w:rPr>
          <w:rFonts w:ascii="Times New Roman" w:hAnsi="Times New Roman" w:cs="Times New Roman"/>
        </w:rPr>
        <w:t xml:space="preserve">BIM vispārīgās prasības nosaka vienotus noteikumus BIM izveidei, piegādei un pārvaldībai projektā, tostarp vienotās datu vides izmantošanai, modeļu un dokumentu formātus, datu struktūru, klasifikāciju, LOD/LOI līmeņus, kvalitātes kontroles kārtību, iesniegšanas un saskaņošanas procedūras, kā arī projektu lomas un atbildības. Tās nodrošina, ka visi projektā iesaistītie strādā pēc vienotas metodikas, kas garantē informācijas konsekvenci, savietojamību un pielietojamību visā ēkas dzīves ciklā. </w:t>
      </w:r>
    </w:p>
    <w:p w14:paraId="4CCCC6D7" w14:textId="77777777" w:rsidR="009A4554" w:rsidRPr="00BD0664" w:rsidRDefault="009A4554" w:rsidP="00BD0664">
      <w:pPr>
        <w:spacing w:after="0"/>
        <w:rPr>
          <w:rFonts w:ascii="Times New Roman" w:hAnsi="Times New Roman" w:cs="Times New Roman"/>
        </w:rPr>
      </w:pPr>
    </w:p>
    <w:p w14:paraId="6308562F" w14:textId="4F2FAFBF" w:rsidR="009A4554" w:rsidRPr="00BD0664" w:rsidRDefault="009A4554" w:rsidP="00573385">
      <w:pPr>
        <w:pStyle w:val="Heading2"/>
      </w:pPr>
      <w:bookmarkStart w:id="3" w:name="_Toc226541806"/>
      <w:r w:rsidRPr="00573385">
        <w:t>Pirms</w:t>
      </w:r>
      <w:r w:rsidR="00433D4A" w:rsidRPr="00BD0664">
        <w:t>-</w:t>
      </w:r>
      <w:r w:rsidRPr="00BD0664">
        <w:t>līguma BIP veidne</w:t>
      </w:r>
      <w:bookmarkEnd w:id="3"/>
      <w:r w:rsidRPr="00BD0664">
        <w:t xml:space="preserve"> </w:t>
      </w:r>
    </w:p>
    <w:p w14:paraId="51DF32CC" w14:textId="77777777" w:rsidR="009A4554" w:rsidRPr="00BD0664" w:rsidRDefault="009A4554" w:rsidP="00BD0664">
      <w:pPr>
        <w:spacing w:after="0"/>
        <w:rPr>
          <w:rFonts w:ascii="Times New Roman" w:hAnsi="Times New Roman" w:cs="Times New Roman"/>
        </w:rPr>
      </w:pPr>
      <w:r w:rsidRPr="00BD0664">
        <w:rPr>
          <w:rFonts w:ascii="Times New Roman" w:hAnsi="Times New Roman" w:cs="Times New Roman"/>
        </w:rPr>
        <w:t xml:space="preserve">Pirmslīguma BIP ir projektētāju/izpildītāju piedāvājums par to, kā viņi plāno izpildīt BIM prasības. Šajā dokumenta daļā iekļauta BIP sagatavošanas struktūra, prasības saturam un vērtēšanas kritēriji. Tā nodrošina pasūtītājam pārskatāmu salīdzinājumu starp pretendenta piedāvātajām metodēm, kapacitāti un tehnisko pieeju. </w:t>
      </w:r>
    </w:p>
    <w:p w14:paraId="7AACA142" w14:textId="77777777" w:rsidR="009A4554" w:rsidRPr="00BD0664" w:rsidRDefault="009A4554" w:rsidP="00BD0664">
      <w:pPr>
        <w:spacing w:after="0"/>
        <w:rPr>
          <w:rFonts w:ascii="Times New Roman" w:hAnsi="Times New Roman" w:cs="Times New Roman"/>
        </w:rPr>
      </w:pPr>
    </w:p>
    <w:p w14:paraId="3CE0253B" w14:textId="4A202B73" w:rsidR="009A4554" w:rsidRPr="00BD0664" w:rsidRDefault="009A4554" w:rsidP="00BD0664">
      <w:pPr>
        <w:pStyle w:val="Heading2"/>
      </w:pPr>
      <w:bookmarkStart w:id="4" w:name="_Toc226541807"/>
      <w:r w:rsidRPr="00BD0664">
        <w:t>Pēc</w:t>
      </w:r>
      <w:r w:rsidR="00433D4A" w:rsidRPr="00BD0664">
        <w:t>-</w:t>
      </w:r>
      <w:r w:rsidRPr="00BD0664">
        <w:t>līguma BIP veidne</w:t>
      </w:r>
      <w:bookmarkEnd w:id="4"/>
      <w:r w:rsidRPr="00BD0664">
        <w:t xml:space="preserve"> </w:t>
      </w:r>
    </w:p>
    <w:p w14:paraId="7E012FD5" w14:textId="29C00772" w:rsidR="009A4554" w:rsidRPr="00BD0664" w:rsidRDefault="009A4554" w:rsidP="00BD0664">
      <w:pPr>
        <w:spacing w:after="0"/>
        <w:rPr>
          <w:rFonts w:ascii="Times New Roman" w:hAnsi="Times New Roman" w:cs="Times New Roman"/>
        </w:rPr>
      </w:pPr>
      <w:r w:rsidRPr="00BD0664">
        <w:rPr>
          <w:rFonts w:ascii="Times New Roman" w:hAnsi="Times New Roman" w:cs="Times New Roman"/>
        </w:rPr>
        <w:t xml:space="preserve">Pēclīguma BIP nosaka precīzu un saskaņotu projekta BIM īstenošanas kārtību, detalizējot projekta specifiskos procesus, disciplīnu modeļu izstrādes un piegādes grafikus, iesaistīto pušu lomas un atbildības, koordinācijas sapulču biežumu un kārtību, informācijas kvalitātes kontroles procesus, kā arī informācijas iesniegšanas termiņus un darbošanos </w:t>
      </w:r>
      <w:r w:rsidR="00AB3C39">
        <w:rPr>
          <w:rFonts w:ascii="Times New Roman" w:hAnsi="Times New Roman" w:cs="Times New Roman"/>
        </w:rPr>
        <w:t>vienotajā</w:t>
      </w:r>
      <w:r w:rsidRPr="00BD0664">
        <w:rPr>
          <w:rFonts w:ascii="Times New Roman" w:hAnsi="Times New Roman" w:cs="Times New Roman"/>
        </w:rPr>
        <w:t xml:space="preserve"> datu vidē (</w:t>
      </w:r>
      <w:r w:rsidR="00083E7A" w:rsidRPr="00BD0664">
        <w:rPr>
          <w:rFonts w:ascii="Times New Roman" w:hAnsi="Times New Roman" w:cs="Times New Roman"/>
        </w:rPr>
        <w:t>VDV</w:t>
      </w:r>
      <w:r w:rsidRPr="00BD0664">
        <w:rPr>
          <w:rFonts w:ascii="Times New Roman" w:hAnsi="Times New Roman" w:cs="Times New Roman"/>
        </w:rPr>
        <w:t xml:space="preserve">). Šī sadaļa </w:t>
      </w:r>
      <w:r w:rsidR="00433D4A" w:rsidRPr="00BD0664">
        <w:rPr>
          <w:rFonts w:ascii="Times New Roman" w:hAnsi="Times New Roman" w:cs="Times New Roman"/>
        </w:rPr>
        <w:t>paredzēta</w:t>
      </w:r>
      <w:r w:rsidRPr="00BD0664">
        <w:rPr>
          <w:rFonts w:ascii="Times New Roman" w:hAnsi="Times New Roman" w:cs="Times New Roman"/>
        </w:rPr>
        <w:t xml:space="preserve"> kā praktiska projekta “darba instrukcija”, kas nodrošina vienotu un pārskatāmu BIM darba organizāciju. </w:t>
      </w:r>
      <w:r w:rsidR="009B6F7A" w:rsidRPr="00BD0664">
        <w:rPr>
          <w:rFonts w:ascii="Times New Roman" w:hAnsi="Times New Roman" w:cs="Times New Roman"/>
        </w:rPr>
        <w:t>Pēc – līguma BIM izpildes plāns ir jāizstrādā un jāiesniedz pasūtītājam viena mēneša laikā no līguma noslēgšanas dienas.</w:t>
      </w:r>
    </w:p>
    <w:p w14:paraId="0E94F1B2" w14:textId="77777777" w:rsidR="009A4554" w:rsidRPr="00BD0664" w:rsidRDefault="009A4554" w:rsidP="00BD0664">
      <w:pPr>
        <w:spacing w:after="0"/>
        <w:rPr>
          <w:rFonts w:ascii="Times New Roman" w:hAnsi="Times New Roman" w:cs="Times New Roman"/>
        </w:rPr>
      </w:pPr>
    </w:p>
    <w:p w14:paraId="0BA32B8B" w14:textId="765A71A0" w:rsidR="009A4554" w:rsidRPr="00BD0664" w:rsidRDefault="009A4554" w:rsidP="00BD0664">
      <w:pPr>
        <w:pStyle w:val="Heading2"/>
      </w:pPr>
      <w:bookmarkStart w:id="5" w:name="_Toc226541808"/>
      <w:r w:rsidRPr="00BD0664">
        <w:t>Projekta speciālo prasību veidne</w:t>
      </w:r>
      <w:bookmarkEnd w:id="5"/>
      <w:r w:rsidRPr="00BD0664">
        <w:t xml:space="preserve"> </w:t>
      </w:r>
    </w:p>
    <w:p w14:paraId="0DCA2388" w14:textId="6DA8BC43" w:rsidR="009A4554" w:rsidRPr="00BD0664" w:rsidRDefault="009A4554" w:rsidP="00BD0664">
      <w:pPr>
        <w:spacing w:after="0"/>
        <w:rPr>
          <w:rFonts w:ascii="Times New Roman" w:hAnsi="Times New Roman" w:cs="Times New Roman"/>
        </w:rPr>
      </w:pPr>
      <w:r w:rsidRPr="00BD0664">
        <w:rPr>
          <w:rFonts w:ascii="Times New Roman" w:hAnsi="Times New Roman" w:cs="Times New Roman"/>
        </w:rPr>
        <w:t>Projekta speciālo prasību veidne ir iepirkuma dokumentācijas sastāvdaļa, kas definē pasūtītāja prasības par 3D BIM modeļu un citu BIM nodevumu izstrādes detalizācijas līmeni</w:t>
      </w:r>
      <w:r w:rsidR="00632455" w:rsidRPr="00BD0664">
        <w:rPr>
          <w:rFonts w:ascii="Times New Roman" w:hAnsi="Times New Roman" w:cs="Times New Roman"/>
        </w:rPr>
        <w:t xml:space="preserve"> </w:t>
      </w:r>
      <w:r w:rsidRPr="00BD0664">
        <w:rPr>
          <w:rFonts w:ascii="Times New Roman" w:hAnsi="Times New Roman" w:cs="Times New Roman"/>
        </w:rPr>
        <w:t xml:space="preserve">projekta dažādajās fāzēs. Veidne ir sadalīta pa kontrolpunktiem—Konceptuālais BIM, Starpposma BIM, Detalizētais BIM, Apstiprinātais BIM, Būvniecības posms un </w:t>
      </w:r>
      <w:r w:rsidR="00632455" w:rsidRPr="00BD0664">
        <w:rPr>
          <w:rFonts w:ascii="Times New Roman" w:hAnsi="Times New Roman" w:cs="Times New Roman"/>
        </w:rPr>
        <w:lastRenderedPageBreak/>
        <w:t>Izpildmodelis (n</w:t>
      </w:r>
      <w:r w:rsidRPr="00BD0664">
        <w:rPr>
          <w:rFonts w:ascii="Times New Roman" w:hAnsi="Times New Roman" w:cs="Times New Roman"/>
        </w:rPr>
        <w:t>odošana pārvaldībā</w:t>
      </w:r>
      <w:r w:rsidR="00632455" w:rsidRPr="00BD0664">
        <w:rPr>
          <w:rFonts w:ascii="Times New Roman" w:hAnsi="Times New Roman" w:cs="Times New Roman"/>
        </w:rPr>
        <w:t>)</w:t>
      </w:r>
      <w:r w:rsidRPr="00BD0664">
        <w:rPr>
          <w:rFonts w:ascii="Times New Roman" w:hAnsi="Times New Roman" w:cs="Times New Roman"/>
        </w:rPr>
        <w:t xml:space="preserve"> norādot, kādu LOD līmeni katram nodevumam nepieciešams sasniegt konkrētajā posmā. Katrā ailē norādītais LOD līmenis atspoguļo, cik detalizēts modelis vai nodevums jānodrošina attiecīgajā projekta attīstības posmā. Veidne darbojas kā vienots standarts gan pretendentiem, sagatavojot piedāvājumu, gan līguma izpildes uzraudzībai, nodrošinot, ka BIM informācija visos projekta posmos tiek piegādāta saskaņā ar pasūtītāja prasībām. </w:t>
      </w:r>
    </w:p>
    <w:p w14:paraId="1EC1CD13" w14:textId="77777777" w:rsidR="009A4554" w:rsidRPr="00BD0664" w:rsidRDefault="009A4554" w:rsidP="00BD0664">
      <w:pPr>
        <w:spacing w:after="0"/>
        <w:rPr>
          <w:rFonts w:ascii="Times New Roman" w:hAnsi="Times New Roman" w:cs="Times New Roman"/>
        </w:rPr>
      </w:pPr>
    </w:p>
    <w:p w14:paraId="6DBFA851" w14:textId="29B12F27" w:rsidR="009A4554" w:rsidRPr="00BD0664" w:rsidRDefault="009A4554" w:rsidP="00BD0664">
      <w:pPr>
        <w:pStyle w:val="Heading2"/>
      </w:pPr>
      <w:bookmarkStart w:id="6" w:name="_Toc226541809"/>
      <w:r w:rsidRPr="00BD0664">
        <w:t>Atbildības matrica</w:t>
      </w:r>
      <w:bookmarkEnd w:id="6"/>
      <w:r w:rsidRPr="00BD0664">
        <w:t xml:space="preserve"> </w:t>
      </w:r>
    </w:p>
    <w:p w14:paraId="6CA90D78" w14:textId="181F590D" w:rsidR="009A4554" w:rsidRPr="00BD0664" w:rsidRDefault="009A4554" w:rsidP="00BD0664">
      <w:pPr>
        <w:spacing w:after="0"/>
        <w:rPr>
          <w:rFonts w:ascii="Times New Roman" w:hAnsi="Times New Roman" w:cs="Times New Roman"/>
        </w:rPr>
      </w:pPr>
      <w:r w:rsidRPr="00BD0664">
        <w:rPr>
          <w:rFonts w:ascii="Times New Roman" w:hAnsi="Times New Roman" w:cs="Times New Roman"/>
        </w:rPr>
        <w:t>Atbildības Matrica ir iepirkuma dokumentācijas sastāvdaļa, kurā pretendents norāda, kura projekta komandas persona un/vai organizācija būs atbildīga par katra BIM modeļa un cita BIM nodevuma izstrādi attiecīgaj</w:t>
      </w:r>
      <w:r w:rsidR="009C1734">
        <w:rPr>
          <w:rFonts w:ascii="Times New Roman" w:hAnsi="Times New Roman" w:cs="Times New Roman"/>
        </w:rPr>
        <w:t>o</w:t>
      </w:r>
      <w:r w:rsidRPr="00BD0664">
        <w:rPr>
          <w:rFonts w:ascii="Times New Roman" w:hAnsi="Times New Roman" w:cs="Times New Roman"/>
        </w:rPr>
        <w:t xml:space="preserve">s projekta attīstības posmos, kā arī kādu modelēšanas detalizācijas līmeni (LOD) katrā posmā paredzēts nodrošināt. Veidne aptver visus 3D BIM modeļus (arhitektūras, </w:t>
      </w:r>
      <w:r w:rsidR="003E6336" w:rsidRPr="00BD0664">
        <w:rPr>
          <w:rFonts w:ascii="Times New Roman" w:hAnsi="Times New Roman" w:cs="Times New Roman"/>
        </w:rPr>
        <w:t>būv</w:t>
      </w:r>
      <w:r w:rsidRPr="00BD0664">
        <w:rPr>
          <w:rFonts w:ascii="Times New Roman" w:hAnsi="Times New Roman" w:cs="Times New Roman"/>
        </w:rPr>
        <w:t xml:space="preserve">konstrukciju, inženierkomunikāciju, speciālo sistēmu u.c.) un citus BIM nodevumus (piem., lāzerskenēšana, 4D simulācijas, analīzes), sadalot tos pa projektēšanas un būvniecības fāzēm: Konceptuālais BIM, Starpposma BIM, Detalizētais BIM, Apstiprinātais BIM, Būvniecība un </w:t>
      </w:r>
      <w:r w:rsidR="004E3B17" w:rsidRPr="00BD0664">
        <w:rPr>
          <w:rFonts w:ascii="Times New Roman" w:hAnsi="Times New Roman" w:cs="Times New Roman"/>
        </w:rPr>
        <w:t>Izpildmodelis (n</w:t>
      </w:r>
      <w:r w:rsidRPr="00BD0664">
        <w:rPr>
          <w:rFonts w:ascii="Times New Roman" w:hAnsi="Times New Roman" w:cs="Times New Roman"/>
        </w:rPr>
        <w:t>odošana pārvaldībā</w:t>
      </w:r>
      <w:r w:rsidR="004E3B17" w:rsidRPr="00BD0664">
        <w:rPr>
          <w:rFonts w:ascii="Times New Roman" w:hAnsi="Times New Roman" w:cs="Times New Roman"/>
        </w:rPr>
        <w:t>)</w:t>
      </w:r>
      <w:r w:rsidRPr="00BD0664">
        <w:rPr>
          <w:rFonts w:ascii="Times New Roman" w:hAnsi="Times New Roman" w:cs="Times New Roman"/>
        </w:rPr>
        <w:t>. Pretendentam matrica jāaizpilda pilnībā, norādot atbildīgos, paredzēto LOD un jebkādus komentārus, kas precizē izpildes apjomu. Šī matrica tiks izmantota kā pamats līguma tehnisko prasību un BIM izpildes plāna (B</w:t>
      </w:r>
      <w:r w:rsidR="003E6336" w:rsidRPr="00BD0664">
        <w:rPr>
          <w:rFonts w:ascii="Times New Roman" w:hAnsi="Times New Roman" w:cs="Times New Roman"/>
        </w:rPr>
        <w:t>I</w:t>
      </w:r>
      <w:r w:rsidRPr="00BD0664">
        <w:rPr>
          <w:rFonts w:ascii="Times New Roman" w:hAnsi="Times New Roman" w:cs="Times New Roman"/>
        </w:rPr>
        <w:t xml:space="preserve">P) izstrādei, tādēļ tai jābūt precīzai, konsekventai un atbilstošai pretendenta piedāvājumam. </w:t>
      </w:r>
    </w:p>
    <w:p w14:paraId="2C769554" w14:textId="77777777" w:rsidR="009A4554" w:rsidRPr="00BD0664" w:rsidRDefault="009A4554" w:rsidP="00BD0664">
      <w:pPr>
        <w:spacing w:after="0"/>
        <w:rPr>
          <w:rFonts w:ascii="Times New Roman" w:hAnsi="Times New Roman" w:cs="Times New Roman"/>
        </w:rPr>
      </w:pPr>
    </w:p>
    <w:p w14:paraId="573442D6" w14:textId="6C4B3171" w:rsidR="009A4554" w:rsidRPr="00BD0664" w:rsidRDefault="009A4554" w:rsidP="00BD0664">
      <w:pPr>
        <w:pStyle w:val="Heading2"/>
      </w:pPr>
      <w:bookmarkStart w:id="7" w:name="_Toc226541810"/>
      <w:r w:rsidRPr="00BD0664">
        <w:t>Pasūtītāja aktīvu informācijas prasības</w:t>
      </w:r>
      <w:bookmarkEnd w:id="7"/>
      <w:r w:rsidRPr="00BD0664">
        <w:t xml:space="preserve"> </w:t>
      </w:r>
    </w:p>
    <w:p w14:paraId="0AF4F851" w14:textId="7FFC44F6" w:rsidR="009A4554" w:rsidRPr="00BD0664" w:rsidRDefault="009A4554" w:rsidP="00BD0664">
      <w:pPr>
        <w:spacing w:after="0"/>
        <w:rPr>
          <w:rFonts w:ascii="Times New Roman" w:hAnsi="Times New Roman" w:cs="Times New Roman"/>
        </w:rPr>
      </w:pPr>
      <w:r w:rsidRPr="00BD0664">
        <w:rPr>
          <w:rFonts w:ascii="Times New Roman" w:hAnsi="Times New Roman" w:cs="Times New Roman"/>
        </w:rPr>
        <w:t xml:space="preserve">Pasūtītāja Aktīvu informācijas prasību veidne ir pasūtītāja BIM prasību sastāvdaļa, kas nosaka, kādi konkrēti dati un atribūti katram BIM objektam vai sistēmai ir jānodrošina noteiktajā projekta attīstības posmā. Veidne definē minimālo informācijas saturu, kas nepieciešams lēmumu pieņemšanai, koordinēšanai, tehniskajām analīzēm un turpmākai aktīvu ekspluatācijas datu sagatavošanai. Tā nodrošina konsekventu datu struktūru, skaidri noteiktus informācijas gatavības līmeņus un viennozīmīgu prasību interpretāciju visiem projekta dalībniekiem. Aktīvu informācijas veidnē ir noteikti obligātie atribūti katram projekta attīstības posmam garantējot, ka BIM modeļos iekļautā informācija tiek izstrādāta un piegādāta atbilstošā detalizācijas un precizitātes līmenī. Šī veidne ir praktisks un pārbaudāms pamats datu izveidei projektēšanas un būvniecības gaitā, kā arī nodrošina kvalitāti un </w:t>
      </w:r>
      <w:r w:rsidR="0019575E">
        <w:rPr>
          <w:rFonts w:ascii="Times New Roman" w:hAnsi="Times New Roman" w:cs="Times New Roman"/>
        </w:rPr>
        <w:t>pielie</w:t>
      </w:r>
      <w:r w:rsidRPr="00BD0664">
        <w:rPr>
          <w:rFonts w:ascii="Times New Roman" w:hAnsi="Times New Roman" w:cs="Times New Roman"/>
        </w:rPr>
        <w:t xml:space="preserve">tojamību ekspluatācijas fāzē. </w:t>
      </w:r>
    </w:p>
    <w:p w14:paraId="72E6F677" w14:textId="77777777" w:rsidR="009A4554" w:rsidRPr="00BD0664" w:rsidRDefault="009A4554" w:rsidP="00BD0664">
      <w:pPr>
        <w:spacing w:after="0"/>
        <w:rPr>
          <w:rFonts w:ascii="Times New Roman" w:hAnsi="Times New Roman" w:cs="Times New Roman"/>
        </w:rPr>
      </w:pPr>
    </w:p>
    <w:p w14:paraId="4EA77247" w14:textId="541CE7D4" w:rsidR="009A4554" w:rsidRPr="00BD0664" w:rsidRDefault="009A4554" w:rsidP="00BD0664">
      <w:pPr>
        <w:pStyle w:val="Heading2"/>
      </w:pPr>
      <w:bookmarkStart w:id="8" w:name="_Toc226541811"/>
      <w:r w:rsidRPr="00BD0664">
        <w:t>Galvenais</w:t>
      </w:r>
      <w:r w:rsidR="006B104A" w:rsidRPr="00BD0664">
        <w:t xml:space="preserve"> un uzdevumu</w:t>
      </w:r>
      <w:r w:rsidRPr="00BD0664">
        <w:t xml:space="preserve"> informācijas piegādes plāns</w:t>
      </w:r>
      <w:bookmarkEnd w:id="8"/>
      <w:r w:rsidRPr="00BD0664">
        <w:t xml:space="preserve"> </w:t>
      </w:r>
    </w:p>
    <w:p w14:paraId="08D7E277" w14:textId="77777777" w:rsidR="009A4554" w:rsidRPr="00BD0664" w:rsidRDefault="009A4554" w:rsidP="00BD0664">
      <w:pPr>
        <w:spacing w:after="0"/>
        <w:rPr>
          <w:rFonts w:ascii="Times New Roman" w:hAnsi="Times New Roman" w:cs="Times New Roman"/>
        </w:rPr>
      </w:pPr>
      <w:r w:rsidRPr="00BD0664">
        <w:rPr>
          <w:rFonts w:ascii="Times New Roman" w:hAnsi="Times New Roman" w:cs="Times New Roman"/>
        </w:rPr>
        <w:t xml:space="preserve">Galvenais informācijas piegādes plāns (GIPP) tiek veidots, apkopojot visus atsevišķo Uzdevumu informācijas piegādes plānu (UIPP) datus, un tas nosaka kopējo informācijas piegādes struktūru un grafiku projekta īstenošanas gaitā. Pie katra noteiktā kontroles punkta projekta komanda iesniedz aktualizētu GIPP versiju, kas sagatavota, balstoties uz katra iesaistītā dalībnieka atjaunotajiem UIPP. Šādā veidā tiek nodrošināta pārskatāma, saskaņota un savlaicīga informācijas piegāde atbilstoši pasūtītāja BIM prasībām. </w:t>
      </w:r>
    </w:p>
    <w:p w14:paraId="5D17AC72" w14:textId="77777777" w:rsidR="009A4554" w:rsidRPr="00BD0664" w:rsidRDefault="009A4554" w:rsidP="00BD0664">
      <w:pPr>
        <w:spacing w:after="0"/>
        <w:rPr>
          <w:rFonts w:ascii="Times New Roman" w:hAnsi="Times New Roman" w:cs="Times New Roman"/>
        </w:rPr>
      </w:pPr>
    </w:p>
    <w:p w14:paraId="703F7A9C" w14:textId="77777777" w:rsidR="009A4554" w:rsidRPr="00BD0664" w:rsidRDefault="009A4554" w:rsidP="00BD0664">
      <w:pPr>
        <w:spacing w:after="0"/>
        <w:rPr>
          <w:rFonts w:ascii="Times New Roman" w:hAnsi="Times New Roman" w:cs="Times New Roman"/>
        </w:rPr>
      </w:pPr>
      <w:r w:rsidRPr="00BD0664">
        <w:rPr>
          <w:rFonts w:ascii="Times New Roman" w:hAnsi="Times New Roman" w:cs="Times New Roman"/>
        </w:rPr>
        <w:t xml:space="preserve">BIM prasību dokumentam ir pievienoti pielikumi Galvenā informācijas piegādes plāna (GIPP) veidne un Uzdevumu informācijas piegādes plāna (UIPP) veidne. Šīs veidnes </w:t>
      </w:r>
      <w:r w:rsidRPr="00BD0664">
        <w:rPr>
          <w:rFonts w:ascii="Times New Roman" w:hAnsi="Times New Roman" w:cs="Times New Roman"/>
        </w:rPr>
        <w:lastRenderedPageBreak/>
        <w:t xml:space="preserve">veido BIM izpildes plāna (BIP) pielikumu daļu un ir izmantojamas kā standarta dokumenti informācijas piegādes plānošanai un uzraudzībai projektā. </w:t>
      </w:r>
    </w:p>
    <w:p w14:paraId="4E4FB3C6" w14:textId="77777777" w:rsidR="009A4554" w:rsidRPr="00BD0664" w:rsidRDefault="009A4554" w:rsidP="00BD0664">
      <w:pPr>
        <w:spacing w:after="0"/>
        <w:rPr>
          <w:rFonts w:ascii="Times New Roman" w:hAnsi="Times New Roman" w:cs="Times New Roman"/>
        </w:rPr>
      </w:pPr>
    </w:p>
    <w:p w14:paraId="29E7354F" w14:textId="007F6FDF" w:rsidR="009A4554" w:rsidRPr="00BD0664" w:rsidRDefault="009A4554" w:rsidP="00BD0664">
      <w:pPr>
        <w:pStyle w:val="Heading2"/>
      </w:pPr>
      <w:bookmarkStart w:id="9" w:name="_Toc226541812"/>
      <w:r w:rsidRPr="00BD0664">
        <w:t>Materiālu apjomu saraksts</w:t>
      </w:r>
      <w:bookmarkEnd w:id="9"/>
      <w:r w:rsidRPr="00BD0664">
        <w:t xml:space="preserve"> </w:t>
      </w:r>
    </w:p>
    <w:p w14:paraId="25F4E64D" w14:textId="77777777" w:rsidR="009A4554" w:rsidRPr="00BD0664" w:rsidRDefault="009A4554" w:rsidP="00BD0664">
      <w:pPr>
        <w:spacing w:after="0"/>
        <w:rPr>
          <w:rFonts w:ascii="Times New Roman" w:hAnsi="Times New Roman" w:cs="Times New Roman"/>
        </w:rPr>
      </w:pPr>
      <w:r w:rsidRPr="00BD0664">
        <w:rPr>
          <w:rFonts w:ascii="Times New Roman" w:hAnsi="Times New Roman" w:cs="Times New Roman"/>
        </w:rPr>
        <w:t xml:space="preserve">Materiālu apjomu saraksts ir strukturēts dokuments, kas apkopo no BIM modeļa iegūtos elementu daudzumus, sagrupējot tos pēc pasūtītāja noteiktās, standartizētas struktūras. Sarakstā tiek iekļauti visi BIM modelī redzamie elementi, izņemot esošās konstrukcijas un sistēmu daļas, kuras būvdarbu laikā netiek mainītas. Materiālu apjomu saraksts nodrošina konsekventu, pārbaudāmu un vienoti interpretējamu informāciju, kas nepieciešama izmaksu aprēķiniem, plānošanai un projekta izpildes kontrolei. </w:t>
      </w:r>
    </w:p>
    <w:p w14:paraId="30EDBCA3" w14:textId="77777777" w:rsidR="004134E7" w:rsidRPr="00BD0664" w:rsidRDefault="004134E7" w:rsidP="00BD0664">
      <w:pPr>
        <w:spacing w:after="0"/>
        <w:rPr>
          <w:rFonts w:ascii="Times New Roman" w:hAnsi="Times New Roman" w:cs="Times New Roman"/>
        </w:rPr>
      </w:pPr>
    </w:p>
    <w:p w14:paraId="2FACF362" w14:textId="12FE825F" w:rsidR="004134E7" w:rsidRPr="00BD0664" w:rsidRDefault="004134E7" w:rsidP="00BD0664">
      <w:pPr>
        <w:pStyle w:val="Heading2"/>
      </w:pPr>
      <w:bookmarkStart w:id="10" w:name="_Toc226541813"/>
      <w:r w:rsidRPr="00BD0664">
        <w:t>Failu nosaukumu veidošanas matrica</w:t>
      </w:r>
      <w:bookmarkEnd w:id="10"/>
    </w:p>
    <w:p w14:paraId="436E679F" w14:textId="15B32FC2" w:rsidR="004134E7" w:rsidRPr="00BD0664" w:rsidRDefault="004134E7" w:rsidP="00BD0664">
      <w:pPr>
        <w:rPr>
          <w:rFonts w:ascii="Times New Roman" w:hAnsi="Times New Roman" w:cs="Times New Roman"/>
        </w:rPr>
      </w:pPr>
      <w:r w:rsidRPr="00BD0664">
        <w:rPr>
          <w:rFonts w:ascii="Times New Roman" w:hAnsi="Times New Roman" w:cs="Times New Roman"/>
        </w:rPr>
        <w:t>Failu nosaukumu veidošanas matrica BIM projektiem ir strukturēts noteikumu kopums, kas nosaka, kā vienoti un loģiski tiek veidoti failu nosaukumi visā projekta dzīves ciklā. Tā nodrošina, ka katrs fails pēc nosaukuma ir viennozīmīgi identificējams – norādot projekta informāciju, disciplīnu, modeļa veidu, versiju un statusu. Šāda matrica uzlabo sadarbību starp iesaistītajām pusēm, samazina kļūdu risku, atvieglo failu meklēšanu un nodrošina atbilstību BIM standartiem un informācijas pārvaldības prasībām.</w:t>
      </w:r>
    </w:p>
    <w:p w14:paraId="1C7E03C9" w14:textId="77777777" w:rsidR="009A4554" w:rsidRPr="00BD0664" w:rsidRDefault="009A4554" w:rsidP="00BD0664">
      <w:pPr>
        <w:spacing w:after="0"/>
        <w:rPr>
          <w:rFonts w:ascii="Times New Roman" w:hAnsi="Times New Roman" w:cs="Times New Roman"/>
        </w:rPr>
      </w:pPr>
    </w:p>
    <w:p w14:paraId="071DF4F3" w14:textId="33310814" w:rsidR="009A4554" w:rsidRPr="00BD0664" w:rsidRDefault="009A4554" w:rsidP="008C6168">
      <w:pPr>
        <w:pStyle w:val="Heading1"/>
        <w:numPr>
          <w:ilvl w:val="0"/>
          <w:numId w:val="1"/>
        </w:numPr>
        <w:ind w:left="0" w:firstLine="0"/>
        <w:rPr>
          <w:rFonts w:cs="Times New Roman"/>
        </w:rPr>
      </w:pPr>
      <w:bookmarkStart w:id="11" w:name="_Toc226541814"/>
      <w:r w:rsidRPr="00BD0664">
        <w:rPr>
          <w:rFonts w:cs="Times New Roman"/>
        </w:rPr>
        <w:t>VIENOTĀ DATU VIDE</w:t>
      </w:r>
      <w:bookmarkEnd w:id="11"/>
    </w:p>
    <w:p w14:paraId="603D2198" w14:textId="77777777" w:rsidR="004134E7" w:rsidRPr="00BD0664" w:rsidRDefault="004134E7" w:rsidP="00BD0664">
      <w:pPr>
        <w:rPr>
          <w:rFonts w:ascii="Times New Roman" w:hAnsi="Times New Roman" w:cs="Times New Roman"/>
        </w:rPr>
      </w:pPr>
    </w:p>
    <w:p w14:paraId="2C09E08E" w14:textId="573D283A" w:rsidR="004134E7" w:rsidRPr="00BD0664" w:rsidRDefault="004134E7" w:rsidP="00BD0664">
      <w:pPr>
        <w:rPr>
          <w:rFonts w:ascii="Times New Roman" w:hAnsi="Times New Roman" w:cs="Times New Roman"/>
        </w:rPr>
      </w:pPr>
      <w:r w:rsidRPr="00BD0664">
        <w:rPr>
          <w:rFonts w:ascii="Times New Roman" w:hAnsi="Times New Roman" w:cs="Times New Roman"/>
        </w:rPr>
        <w:t xml:space="preserve">Vienotā datu vide </w:t>
      </w:r>
      <w:r w:rsidRPr="00BD0664">
        <w:rPr>
          <w:rFonts w:ascii="Times New Roman" w:hAnsi="Times New Roman" w:cs="Times New Roman"/>
          <w:b/>
          <w:bCs/>
        </w:rPr>
        <w:t>(VDV) – Trimble Connect</w:t>
      </w:r>
      <w:r w:rsidRPr="00BD0664">
        <w:rPr>
          <w:rFonts w:ascii="Times New Roman" w:hAnsi="Times New Roman" w:cs="Times New Roman"/>
        </w:rPr>
        <w:t xml:space="preserve"> – ir projekta oficiālais failu pārvaldības un informācijas apmaiņas risinājums, kas nodrošina visā projekta gaitā izstrādātās informācijas glabāšanu, koplietošanu un kontrolētu apriti. VDV galvenais mērķis ir uzturēt centralizētu, aktuālu un uzticamu informācijas avotu, no kura visi projekta dalībnieki un komandas saņem ar projektu saistīto dokumentāciju, modeļus un citus BIM datus, nodrošinot vienotu darba vidi un konsekventu informācijas pārvaldību. </w:t>
      </w:r>
    </w:p>
    <w:p w14:paraId="51D428BD" w14:textId="1BC5BDC5" w:rsidR="004134E7" w:rsidRPr="00BD0664" w:rsidRDefault="004134E7" w:rsidP="00BD0664">
      <w:pPr>
        <w:rPr>
          <w:rFonts w:ascii="Times New Roman" w:hAnsi="Times New Roman" w:cs="Times New Roman"/>
        </w:rPr>
      </w:pPr>
      <w:r w:rsidRPr="00BD0664">
        <w:rPr>
          <w:rFonts w:ascii="Times New Roman" w:hAnsi="Times New Roman" w:cs="Times New Roman"/>
          <w:b/>
          <w:bCs/>
        </w:rPr>
        <w:t>Oficiālā sarakste starp Pasūtītāju un Izpildītāju notiek tikai un vienīgi saskaņā ar Līgumā noteikto kārtību</w:t>
      </w:r>
      <w:r w:rsidRPr="00BD0664">
        <w:rPr>
          <w:rFonts w:ascii="Times New Roman" w:hAnsi="Times New Roman" w:cs="Times New Roman"/>
        </w:rPr>
        <w:t xml:space="preserve">, izmantojot tajā paredzētos komunikācijas kanālus, dokumentu iesniegšanas veidus un termiņus. Visai ar projekta īstenošanu saistītajai oficiālajai informācijai jābūt noformētai un iesniegtai atbilstoši šīm prasībām. </w:t>
      </w:r>
    </w:p>
    <w:p w14:paraId="532BABE2" w14:textId="77777777" w:rsidR="004134E7" w:rsidRPr="00BD0664" w:rsidRDefault="004134E7" w:rsidP="00BD0664">
      <w:pPr>
        <w:rPr>
          <w:rFonts w:ascii="Times New Roman" w:hAnsi="Times New Roman" w:cs="Times New Roman"/>
        </w:rPr>
      </w:pPr>
      <w:r w:rsidRPr="00BD0664">
        <w:rPr>
          <w:rFonts w:ascii="Times New Roman" w:hAnsi="Times New Roman" w:cs="Times New Roman"/>
          <w:b/>
          <w:bCs/>
        </w:rPr>
        <w:t>Pasūtītājs nodrošina pilna cikla VDV (Trimble Connect)</w:t>
      </w:r>
      <w:r w:rsidRPr="00BD0664">
        <w:rPr>
          <w:rFonts w:ascii="Times New Roman" w:hAnsi="Times New Roman" w:cs="Times New Roman"/>
        </w:rPr>
        <w:t xml:space="preserve">, kas aptver visu informācijas pārvaldības procesu no sākotnējās projektēšanas līdz objekta nodošanai ekspluatācijā. Pilna cikla VDV nodrošina centralizētu datu glabāšanu, versiju kontroli, informācijas apmaiņu, saskaņošanas procesus un piekļuves pārvaldību, garantējot nepārtrauktu, drošu un izsekojamu informācijas apriti visā projekta gaitā. </w:t>
      </w:r>
    </w:p>
    <w:p w14:paraId="72616BC3" w14:textId="10543BBE" w:rsidR="004134E7" w:rsidRPr="00BD0664" w:rsidRDefault="004134E7" w:rsidP="00BD0664">
      <w:pPr>
        <w:rPr>
          <w:rFonts w:ascii="Times New Roman" w:hAnsi="Times New Roman" w:cs="Times New Roman"/>
        </w:rPr>
      </w:pPr>
      <w:r w:rsidRPr="00BD0664">
        <w:rPr>
          <w:rFonts w:ascii="Times New Roman" w:hAnsi="Times New Roman" w:cs="Times New Roman"/>
        </w:rPr>
        <w:t xml:space="preserve">Lietotāja piekļuves tiesības VDV (Trimble Connect) vidē piešķir Pasūtītāja projekta vadītājs, nodrošinot, ka katram projekta dalībniekam tiek piešķirtas tikai viņa uzdevumiem nepieciešamās tiesības. Visas piešķirtās piekļuves tiek reģistrētas Piekļuves reģistrā, kurā tiek fiksēts lietotājs, piekļuves veids, piešķiršanas datums un pamatojums. VDV tiek izmantoti šādi piekļuves veidi: </w:t>
      </w:r>
    </w:p>
    <w:p w14:paraId="2BA966FF" w14:textId="57D3ED8F" w:rsidR="004134E7" w:rsidRPr="00BD0664" w:rsidRDefault="004134E7" w:rsidP="008C6168">
      <w:pPr>
        <w:pStyle w:val="ListParagraph"/>
        <w:numPr>
          <w:ilvl w:val="0"/>
          <w:numId w:val="2"/>
        </w:numPr>
        <w:ind w:left="0" w:firstLine="0"/>
        <w:rPr>
          <w:rFonts w:ascii="Times New Roman" w:hAnsi="Times New Roman" w:cs="Times New Roman"/>
        </w:rPr>
      </w:pPr>
      <w:r w:rsidRPr="00BD0664">
        <w:rPr>
          <w:rFonts w:ascii="Times New Roman" w:hAnsi="Times New Roman" w:cs="Times New Roman"/>
        </w:rPr>
        <w:lastRenderedPageBreak/>
        <w:t>Skatīšanas tiesības (</w:t>
      </w:r>
      <w:r w:rsidR="007B281C" w:rsidRPr="00BD0664">
        <w:rPr>
          <w:rFonts w:ascii="Times New Roman" w:hAnsi="Times New Roman" w:cs="Times New Roman"/>
        </w:rPr>
        <w:t>Read</w:t>
      </w:r>
      <w:r w:rsidRPr="00BD0664">
        <w:rPr>
          <w:rFonts w:ascii="Times New Roman" w:hAnsi="Times New Roman" w:cs="Times New Roman"/>
        </w:rPr>
        <w:t xml:space="preserve"> Only) – ļauj piekļūt un apskatīt projektā ievietotos failus un modeļus bez iespējas tos rediģēt vai augšupielādēt jaunu saturu. </w:t>
      </w:r>
    </w:p>
    <w:p w14:paraId="436CC12A" w14:textId="66585EE4" w:rsidR="004134E7" w:rsidRPr="00BD0664" w:rsidRDefault="004134E7" w:rsidP="008C6168">
      <w:pPr>
        <w:pStyle w:val="ListParagraph"/>
        <w:numPr>
          <w:ilvl w:val="0"/>
          <w:numId w:val="2"/>
        </w:numPr>
        <w:ind w:left="0" w:firstLine="0"/>
        <w:rPr>
          <w:rFonts w:ascii="Times New Roman" w:hAnsi="Times New Roman" w:cs="Times New Roman"/>
        </w:rPr>
      </w:pPr>
      <w:r w:rsidRPr="00BD0664">
        <w:rPr>
          <w:rFonts w:ascii="Times New Roman" w:hAnsi="Times New Roman" w:cs="Times New Roman"/>
        </w:rPr>
        <w:t>Rediģēšanas tiesības (</w:t>
      </w:r>
      <w:r w:rsidR="007B281C" w:rsidRPr="00BD0664">
        <w:rPr>
          <w:rFonts w:ascii="Times New Roman" w:hAnsi="Times New Roman" w:cs="Times New Roman"/>
        </w:rPr>
        <w:t>Full access</w:t>
      </w:r>
      <w:r w:rsidRPr="00BD0664">
        <w:rPr>
          <w:rFonts w:ascii="Times New Roman" w:hAnsi="Times New Roman" w:cs="Times New Roman"/>
        </w:rPr>
        <w:t xml:space="preserve">) – nodrošina iespēju augšupielādēt, rediģēt un aizstāt failus atbilstoši lietotāja lomai un atbildībai projektā. </w:t>
      </w:r>
    </w:p>
    <w:p w14:paraId="0C75AF01" w14:textId="5587524A" w:rsidR="004134E7" w:rsidRPr="00BD0664" w:rsidRDefault="004134E7" w:rsidP="008C6168">
      <w:pPr>
        <w:pStyle w:val="ListParagraph"/>
        <w:numPr>
          <w:ilvl w:val="0"/>
          <w:numId w:val="2"/>
        </w:numPr>
        <w:ind w:left="0" w:firstLine="0"/>
        <w:rPr>
          <w:rFonts w:ascii="Times New Roman" w:hAnsi="Times New Roman" w:cs="Times New Roman"/>
        </w:rPr>
      </w:pPr>
      <w:r w:rsidRPr="00BD0664">
        <w:rPr>
          <w:rFonts w:ascii="Times New Roman" w:hAnsi="Times New Roman" w:cs="Times New Roman"/>
        </w:rPr>
        <w:t xml:space="preserve">Administrēšanas tiesības (Admin) – pilnas pārvaldības tiesības, tostarp piekļuves kontroļu pārvaldība, mapju struktūras uzturēšana, failu statusu maiņa un lietotāju pārvaldība. </w:t>
      </w:r>
    </w:p>
    <w:p w14:paraId="1184F2D8" w14:textId="77777777" w:rsidR="004134E7" w:rsidRPr="00BD0664" w:rsidRDefault="004134E7" w:rsidP="00BD0664">
      <w:pPr>
        <w:rPr>
          <w:rFonts w:ascii="Times New Roman" w:hAnsi="Times New Roman" w:cs="Times New Roman"/>
        </w:rPr>
      </w:pPr>
      <w:r w:rsidRPr="00BD0664">
        <w:rPr>
          <w:rFonts w:ascii="Times New Roman" w:hAnsi="Times New Roman" w:cs="Times New Roman"/>
        </w:rPr>
        <w:t xml:space="preserve">Tādējādi tiek nodrošināta kontrolēta, caurskatāma un auditējama piekļuve projektā radītajai informācijai, ievērojot drošības un datu pārvaldības prasības. </w:t>
      </w:r>
    </w:p>
    <w:p w14:paraId="1326C17C" w14:textId="04BC4FBB" w:rsidR="004134E7" w:rsidRPr="00BD0664" w:rsidRDefault="004134E7" w:rsidP="00BD0664">
      <w:pPr>
        <w:rPr>
          <w:rFonts w:ascii="Times New Roman" w:hAnsi="Times New Roman" w:cs="Times New Roman"/>
        </w:rPr>
      </w:pPr>
      <w:r w:rsidRPr="00BD0664">
        <w:rPr>
          <w:rFonts w:ascii="Times New Roman" w:hAnsi="Times New Roman" w:cs="Times New Roman"/>
        </w:rPr>
        <w:t xml:space="preserve">Uzņēmumā ir izveidota </w:t>
      </w:r>
      <w:r w:rsidRPr="00BD0664">
        <w:rPr>
          <w:rFonts w:ascii="Times New Roman" w:hAnsi="Times New Roman" w:cs="Times New Roman"/>
          <w:b/>
          <w:bCs/>
        </w:rPr>
        <w:t>standartizēta VDV (Trimble Connect) mapju struktūra</w:t>
      </w:r>
      <w:r w:rsidRPr="00BD0664">
        <w:rPr>
          <w:rFonts w:ascii="Times New Roman" w:hAnsi="Times New Roman" w:cs="Times New Roman"/>
        </w:rPr>
        <w:t>, kas nodrošina vienotu un konsekventu informācijas sakārtojumu visos projektos. Šī struktūra definē mapju nosaukumus, līmeņus un saturu, nodrošinot pārskatāmu dokumentu un modeļu izvietojumu, vienkāršāku navigāciju un efektīvāku sadarbību starp projekta dalībniekiem.</w:t>
      </w:r>
    </w:p>
    <w:p w14:paraId="3D6BBD5B" w14:textId="77777777" w:rsidR="006E230A" w:rsidRPr="00BD0664" w:rsidRDefault="006E230A" w:rsidP="00BD0664">
      <w:pPr>
        <w:rPr>
          <w:rFonts w:ascii="Times New Roman" w:hAnsi="Times New Roman" w:cs="Times New Roman"/>
        </w:rPr>
      </w:pPr>
    </w:p>
    <w:p w14:paraId="07B9DDB2" w14:textId="232BC00E" w:rsidR="006E230A" w:rsidRPr="00BD0664" w:rsidRDefault="006E230A" w:rsidP="008C6168">
      <w:pPr>
        <w:pStyle w:val="Heading1"/>
        <w:numPr>
          <w:ilvl w:val="0"/>
          <w:numId w:val="1"/>
        </w:numPr>
        <w:ind w:left="0" w:firstLine="0"/>
        <w:rPr>
          <w:rFonts w:cs="Times New Roman"/>
        </w:rPr>
      </w:pPr>
      <w:bookmarkStart w:id="12" w:name="_Toc226541815"/>
      <w:r w:rsidRPr="00BD0664">
        <w:rPr>
          <w:rFonts w:cs="Times New Roman"/>
        </w:rPr>
        <w:t>LOMAS UN PIENĀKUMI</w:t>
      </w:r>
      <w:bookmarkEnd w:id="12"/>
    </w:p>
    <w:p w14:paraId="55B76A39" w14:textId="5F447D65" w:rsidR="004F6C93" w:rsidRPr="00BD0664" w:rsidRDefault="004F6C93" w:rsidP="00BD0664">
      <w:pPr>
        <w:rPr>
          <w:rFonts w:ascii="Times New Roman" w:hAnsi="Times New Roman" w:cs="Times New Roman"/>
        </w:rPr>
      </w:pPr>
      <w:r w:rsidRPr="00BD0664">
        <w:rPr>
          <w:rFonts w:ascii="Times New Roman" w:hAnsi="Times New Roman" w:cs="Times New Roman"/>
        </w:rPr>
        <w:t>Šajā sadaļā ir noteiktas minimālās prasības BIM procesā iesaistīto izpildītāja lomu un atbildību sadalījumam visā projekta attīstības posmā.</w:t>
      </w:r>
    </w:p>
    <w:tbl>
      <w:tblPr>
        <w:tblStyle w:val="TableGrid6"/>
        <w:tblW w:w="8359" w:type="dxa"/>
        <w:tblCellMar>
          <w:top w:w="85" w:type="dxa"/>
          <w:left w:w="85" w:type="dxa"/>
          <w:bottom w:w="113" w:type="dxa"/>
          <w:right w:w="85" w:type="dxa"/>
        </w:tblCellMar>
        <w:tblLook w:val="04A0" w:firstRow="1" w:lastRow="0" w:firstColumn="1" w:lastColumn="0" w:noHBand="0" w:noVBand="1"/>
      </w:tblPr>
      <w:tblGrid>
        <w:gridCol w:w="2972"/>
        <w:gridCol w:w="5387"/>
      </w:tblGrid>
      <w:tr w:rsidR="004F6C93" w:rsidRPr="00BD0664" w14:paraId="2545FBD6" w14:textId="77777777" w:rsidTr="004F6C93">
        <w:tc>
          <w:tcPr>
            <w:tcW w:w="2972" w:type="dxa"/>
            <w:shd w:val="clear" w:color="auto" w:fill="C5EA76"/>
          </w:tcPr>
          <w:p w14:paraId="3B2BC988" w14:textId="2BC58695" w:rsidR="004F6C93" w:rsidRPr="00BD0664" w:rsidRDefault="004F6C93" w:rsidP="00BD0664">
            <w:pPr>
              <w:jc w:val="center"/>
              <w:rPr>
                <w:rFonts w:ascii="Times New Roman" w:hAnsi="Times New Roman" w:cs="Times New Roman"/>
                <w:szCs w:val="24"/>
              </w:rPr>
            </w:pPr>
            <w:r w:rsidRPr="00BD0664">
              <w:rPr>
                <w:rFonts w:ascii="Times New Roman" w:hAnsi="Times New Roman" w:cs="Times New Roman"/>
                <w:szCs w:val="24"/>
              </w:rPr>
              <w:t>Loma</w:t>
            </w:r>
          </w:p>
        </w:tc>
        <w:tc>
          <w:tcPr>
            <w:tcW w:w="5387" w:type="dxa"/>
            <w:shd w:val="clear" w:color="auto" w:fill="C5EA76"/>
          </w:tcPr>
          <w:p w14:paraId="19DF4425" w14:textId="69FB3482" w:rsidR="004F6C93" w:rsidRPr="00BD0664" w:rsidRDefault="004F6C93" w:rsidP="00BD0664">
            <w:pPr>
              <w:jc w:val="center"/>
              <w:rPr>
                <w:rFonts w:ascii="Times New Roman" w:hAnsi="Times New Roman" w:cs="Times New Roman"/>
                <w:szCs w:val="24"/>
              </w:rPr>
            </w:pPr>
            <w:r w:rsidRPr="00BD0664">
              <w:rPr>
                <w:rFonts w:ascii="Times New Roman" w:hAnsi="Times New Roman" w:cs="Times New Roman"/>
                <w:szCs w:val="24"/>
              </w:rPr>
              <w:t>Pienākums</w:t>
            </w:r>
          </w:p>
        </w:tc>
      </w:tr>
    </w:tbl>
    <w:tbl>
      <w:tblPr>
        <w:tblStyle w:val="TableGrid"/>
        <w:tblW w:w="8359" w:type="dxa"/>
        <w:tblLook w:val="04A0" w:firstRow="1" w:lastRow="0" w:firstColumn="1" w:lastColumn="0" w:noHBand="0" w:noVBand="1"/>
      </w:tblPr>
      <w:tblGrid>
        <w:gridCol w:w="2972"/>
        <w:gridCol w:w="5387"/>
      </w:tblGrid>
      <w:tr w:rsidR="004F6C93" w:rsidRPr="00BD0664" w14:paraId="7B1F425E" w14:textId="77777777" w:rsidTr="004F6C93">
        <w:tc>
          <w:tcPr>
            <w:tcW w:w="2972" w:type="dxa"/>
          </w:tcPr>
          <w:p w14:paraId="66BEE71E" w14:textId="3C539898" w:rsidR="004F6C93" w:rsidRPr="00BD0664" w:rsidRDefault="004F6C93" w:rsidP="00BD0664">
            <w:pPr>
              <w:rPr>
                <w:rFonts w:ascii="Times New Roman" w:hAnsi="Times New Roman" w:cs="Times New Roman"/>
              </w:rPr>
            </w:pPr>
            <w:r w:rsidRPr="00BD0664">
              <w:rPr>
                <w:rFonts w:ascii="Times New Roman" w:eastAsia="Calibri" w:hAnsi="Times New Roman" w:cs="Times New Roman"/>
                <w:kern w:val="0"/>
                <w14:ligatures w14:val="none"/>
              </w:rPr>
              <w:t>Būvp</w:t>
            </w:r>
            <w:r w:rsidRPr="006E230A">
              <w:rPr>
                <w:rFonts w:ascii="Times New Roman" w:eastAsia="Calibri" w:hAnsi="Times New Roman" w:cs="Times New Roman"/>
                <w:kern w:val="0"/>
                <w14:ligatures w14:val="none"/>
              </w:rPr>
              <w:t>rojekta vadītājs</w:t>
            </w:r>
          </w:p>
        </w:tc>
        <w:tc>
          <w:tcPr>
            <w:tcW w:w="5387" w:type="dxa"/>
          </w:tcPr>
          <w:p w14:paraId="3C33339F" w14:textId="77777777" w:rsidR="004F6C93" w:rsidRPr="00BD0664" w:rsidRDefault="004F6C93" w:rsidP="008C6168">
            <w:pPr>
              <w:pStyle w:val="ListParagraph"/>
              <w:widowControl w:val="0"/>
              <w:numPr>
                <w:ilvl w:val="0"/>
                <w:numId w:val="21"/>
              </w:numPr>
              <w:autoSpaceDE w:val="0"/>
              <w:autoSpaceDN w:val="0"/>
              <w:ind w:left="0" w:right="-32" w:firstLine="0"/>
              <w:rPr>
                <w:rFonts w:ascii="Times New Roman" w:eastAsia="Calibri" w:hAnsi="Times New Roman" w:cs="Times New Roman"/>
                <w:kern w:val="0"/>
                <w14:ligatures w14:val="none"/>
              </w:rPr>
            </w:pPr>
            <w:r w:rsidRPr="00BD0664">
              <w:rPr>
                <w:rFonts w:ascii="Times New Roman" w:eastAsia="Calibri" w:hAnsi="Times New Roman" w:cs="Times New Roman"/>
                <w:kern w:val="0"/>
                <w14:ligatures w14:val="none"/>
              </w:rPr>
              <w:t>Pārstāvēt piegādātāju. Pienākumi iziet no konkrētā līguma un tehniskās specifikācijas nosacījumiem;</w:t>
            </w:r>
          </w:p>
          <w:p w14:paraId="44B55233" w14:textId="13503427" w:rsidR="004F6C93" w:rsidRPr="00BD0664" w:rsidRDefault="004F6C93" w:rsidP="008C6168">
            <w:pPr>
              <w:pStyle w:val="ListParagraph"/>
              <w:numPr>
                <w:ilvl w:val="0"/>
                <w:numId w:val="21"/>
              </w:numPr>
              <w:ind w:left="0" w:right="-32" w:firstLine="0"/>
              <w:rPr>
                <w:rFonts w:ascii="Times New Roman" w:hAnsi="Times New Roman" w:cs="Times New Roman"/>
              </w:rPr>
            </w:pPr>
            <w:r w:rsidRPr="00BD0664">
              <w:rPr>
                <w:rFonts w:ascii="Times New Roman" w:eastAsia="Calibri" w:hAnsi="Times New Roman" w:cs="Times New Roman"/>
                <w:kern w:val="0"/>
                <w14:ligatures w14:val="none"/>
              </w:rPr>
              <w:t>Organizēt</w:t>
            </w:r>
            <w:r w:rsidRPr="00BD0664">
              <w:rPr>
                <w:rFonts w:ascii="Times New Roman" w:eastAsia="Calibri" w:hAnsi="Times New Roman" w:cs="Times New Roman"/>
                <w:spacing w:val="40"/>
                <w:kern w:val="0"/>
                <w14:ligatures w14:val="none"/>
              </w:rPr>
              <w:t xml:space="preserve"> </w:t>
            </w:r>
            <w:r w:rsidRPr="00BD0664">
              <w:rPr>
                <w:rFonts w:ascii="Times New Roman" w:eastAsia="Calibri" w:hAnsi="Times New Roman" w:cs="Times New Roman"/>
                <w:kern w:val="0"/>
                <w14:ligatures w14:val="none"/>
              </w:rPr>
              <w:t>un/vai</w:t>
            </w:r>
            <w:r w:rsidRPr="00BD0664">
              <w:rPr>
                <w:rFonts w:ascii="Times New Roman" w:eastAsia="Calibri" w:hAnsi="Times New Roman" w:cs="Times New Roman"/>
                <w:spacing w:val="40"/>
                <w:kern w:val="0"/>
                <w14:ligatures w14:val="none"/>
              </w:rPr>
              <w:t xml:space="preserve"> </w:t>
            </w:r>
            <w:r w:rsidRPr="00BD0664">
              <w:rPr>
                <w:rFonts w:ascii="Times New Roman" w:eastAsia="Calibri" w:hAnsi="Times New Roman" w:cs="Times New Roman"/>
                <w:kern w:val="0"/>
                <w14:ligatures w14:val="none"/>
              </w:rPr>
              <w:t>piedalīties</w:t>
            </w:r>
            <w:r w:rsidRPr="00BD0664">
              <w:rPr>
                <w:rFonts w:ascii="Times New Roman" w:eastAsia="Calibri" w:hAnsi="Times New Roman" w:cs="Times New Roman"/>
                <w:spacing w:val="40"/>
                <w:kern w:val="0"/>
                <w14:ligatures w14:val="none"/>
              </w:rPr>
              <w:t xml:space="preserve"> </w:t>
            </w:r>
            <w:r w:rsidRPr="00BD0664">
              <w:rPr>
                <w:rFonts w:ascii="Times New Roman" w:eastAsia="Calibri" w:hAnsi="Times New Roman" w:cs="Times New Roman"/>
                <w:kern w:val="0"/>
                <w14:ligatures w14:val="none"/>
              </w:rPr>
              <w:t>(ja</w:t>
            </w:r>
            <w:r w:rsidRPr="00BD0664">
              <w:rPr>
                <w:rFonts w:ascii="Times New Roman" w:eastAsia="Calibri" w:hAnsi="Times New Roman" w:cs="Times New Roman"/>
                <w:spacing w:val="40"/>
                <w:kern w:val="0"/>
                <w14:ligatures w14:val="none"/>
              </w:rPr>
              <w:t xml:space="preserve"> </w:t>
            </w:r>
            <w:r w:rsidRPr="00BD0664">
              <w:rPr>
                <w:rFonts w:ascii="Times New Roman" w:eastAsia="Calibri" w:hAnsi="Times New Roman" w:cs="Times New Roman"/>
                <w:kern w:val="0"/>
                <w14:ligatures w14:val="none"/>
              </w:rPr>
              <w:t>pienākums</w:t>
            </w:r>
            <w:r w:rsidRPr="00BD0664">
              <w:rPr>
                <w:rFonts w:ascii="Times New Roman" w:eastAsia="Calibri" w:hAnsi="Times New Roman" w:cs="Times New Roman"/>
                <w:spacing w:val="40"/>
                <w:kern w:val="0"/>
                <w14:ligatures w14:val="none"/>
              </w:rPr>
              <w:t xml:space="preserve"> </w:t>
            </w:r>
            <w:r w:rsidRPr="00BD0664">
              <w:rPr>
                <w:rFonts w:ascii="Times New Roman" w:eastAsia="Calibri" w:hAnsi="Times New Roman" w:cs="Times New Roman"/>
                <w:kern w:val="0"/>
                <w14:ligatures w14:val="none"/>
              </w:rPr>
              <w:t>organizēt</w:t>
            </w:r>
            <w:r w:rsidRPr="00BD0664">
              <w:rPr>
                <w:rFonts w:ascii="Times New Roman" w:eastAsia="Calibri" w:hAnsi="Times New Roman" w:cs="Times New Roman"/>
                <w:spacing w:val="40"/>
                <w:kern w:val="0"/>
                <w14:ligatures w14:val="none"/>
              </w:rPr>
              <w:t xml:space="preserve"> </w:t>
            </w:r>
            <w:r w:rsidRPr="00BD0664">
              <w:rPr>
                <w:rFonts w:ascii="Times New Roman" w:eastAsia="Calibri" w:hAnsi="Times New Roman" w:cs="Times New Roman"/>
                <w:kern w:val="0"/>
                <w14:ligatures w14:val="none"/>
              </w:rPr>
              <w:t>ir deleģēts</w:t>
            </w:r>
            <w:r w:rsidRPr="00BD0664">
              <w:rPr>
                <w:rFonts w:ascii="Times New Roman" w:eastAsia="Calibri" w:hAnsi="Times New Roman" w:cs="Times New Roman"/>
                <w:spacing w:val="80"/>
                <w:kern w:val="0"/>
                <w14:ligatures w14:val="none"/>
              </w:rPr>
              <w:t xml:space="preserve"> </w:t>
            </w:r>
            <w:r w:rsidRPr="00BD0664">
              <w:rPr>
                <w:rFonts w:ascii="Times New Roman" w:eastAsia="Calibri" w:hAnsi="Times New Roman" w:cs="Times New Roman"/>
                <w:kern w:val="0"/>
                <w14:ligatures w14:val="none"/>
              </w:rPr>
              <w:t>Informācijas</w:t>
            </w:r>
            <w:r w:rsidRPr="00BD0664">
              <w:rPr>
                <w:rFonts w:ascii="Times New Roman" w:eastAsia="Calibri" w:hAnsi="Times New Roman" w:cs="Times New Roman"/>
                <w:spacing w:val="80"/>
                <w:kern w:val="0"/>
                <w14:ligatures w14:val="none"/>
              </w:rPr>
              <w:t xml:space="preserve"> </w:t>
            </w:r>
            <w:r w:rsidRPr="00BD0664">
              <w:rPr>
                <w:rFonts w:ascii="Times New Roman" w:eastAsia="Calibri" w:hAnsi="Times New Roman" w:cs="Times New Roman"/>
                <w:kern w:val="0"/>
                <w14:ligatures w14:val="none"/>
              </w:rPr>
              <w:t>menedžerim)</w:t>
            </w:r>
            <w:r w:rsidRPr="00BD0664">
              <w:rPr>
                <w:rFonts w:ascii="Times New Roman" w:eastAsia="Calibri" w:hAnsi="Times New Roman" w:cs="Times New Roman"/>
                <w:spacing w:val="80"/>
                <w:kern w:val="0"/>
                <w14:ligatures w14:val="none"/>
              </w:rPr>
              <w:t xml:space="preserve"> </w:t>
            </w:r>
            <w:r w:rsidRPr="00BD0664">
              <w:rPr>
                <w:rFonts w:ascii="Times New Roman" w:eastAsia="Calibri" w:hAnsi="Times New Roman" w:cs="Times New Roman"/>
                <w:kern w:val="0"/>
                <w14:ligatures w14:val="none"/>
              </w:rPr>
              <w:t>ar</w:t>
            </w:r>
            <w:r w:rsidRPr="00BD0664">
              <w:rPr>
                <w:rFonts w:ascii="Times New Roman" w:eastAsia="Calibri" w:hAnsi="Times New Roman" w:cs="Times New Roman"/>
                <w:spacing w:val="80"/>
                <w:kern w:val="0"/>
                <w14:ligatures w14:val="none"/>
              </w:rPr>
              <w:t xml:space="preserve"> </w:t>
            </w:r>
            <w:r w:rsidRPr="00BD0664">
              <w:rPr>
                <w:rFonts w:ascii="Times New Roman" w:eastAsia="Calibri" w:hAnsi="Times New Roman" w:cs="Times New Roman"/>
                <w:kern w:val="0"/>
                <w14:ligatures w14:val="none"/>
              </w:rPr>
              <w:t>BIM</w:t>
            </w:r>
            <w:r w:rsidRPr="00BD0664">
              <w:rPr>
                <w:rFonts w:ascii="Times New Roman" w:eastAsia="Calibri" w:hAnsi="Times New Roman" w:cs="Times New Roman"/>
                <w:spacing w:val="80"/>
                <w:kern w:val="0"/>
                <w14:ligatures w14:val="none"/>
              </w:rPr>
              <w:t xml:space="preserve"> </w:t>
            </w:r>
            <w:r w:rsidRPr="00BD0664">
              <w:rPr>
                <w:rFonts w:ascii="Times New Roman" w:eastAsia="Calibri" w:hAnsi="Times New Roman" w:cs="Times New Roman"/>
                <w:kern w:val="0"/>
                <w14:ligatures w14:val="none"/>
              </w:rPr>
              <w:t>procesiem saistītajās</w:t>
            </w:r>
            <w:r w:rsidRPr="00BD0664">
              <w:rPr>
                <w:rFonts w:ascii="Times New Roman" w:eastAsia="Calibri" w:hAnsi="Times New Roman" w:cs="Times New Roman"/>
                <w:spacing w:val="-2"/>
                <w:kern w:val="0"/>
                <w14:ligatures w14:val="none"/>
              </w:rPr>
              <w:t xml:space="preserve"> sanāksmēs.</w:t>
            </w:r>
          </w:p>
        </w:tc>
      </w:tr>
      <w:tr w:rsidR="004F6C93" w:rsidRPr="00BD0664" w14:paraId="33F9C508" w14:textId="77777777" w:rsidTr="004F6C93">
        <w:tc>
          <w:tcPr>
            <w:tcW w:w="2972" w:type="dxa"/>
          </w:tcPr>
          <w:p w14:paraId="79421A2A" w14:textId="74CF8AB9" w:rsidR="004F6C93" w:rsidRPr="00BD0664" w:rsidRDefault="004F6C93" w:rsidP="00BD0664">
            <w:pPr>
              <w:rPr>
                <w:rFonts w:ascii="Times New Roman" w:hAnsi="Times New Roman" w:cs="Times New Roman"/>
              </w:rPr>
            </w:pPr>
            <w:r w:rsidRPr="006E230A">
              <w:rPr>
                <w:rFonts w:ascii="Times New Roman" w:eastAsia="Calibri" w:hAnsi="Times New Roman" w:cs="Times New Roman"/>
                <w:spacing w:val="-2"/>
                <w:kern w:val="0"/>
                <w14:ligatures w14:val="none"/>
              </w:rPr>
              <w:t>Informācijas menedžeris</w:t>
            </w:r>
          </w:p>
        </w:tc>
        <w:tc>
          <w:tcPr>
            <w:tcW w:w="5387" w:type="dxa"/>
          </w:tcPr>
          <w:p w14:paraId="56608F43" w14:textId="18DE10A7" w:rsidR="004F6C93" w:rsidRPr="00BD0664" w:rsidRDefault="004F6C93" w:rsidP="008C6168">
            <w:pPr>
              <w:pStyle w:val="ListParagraph"/>
              <w:numPr>
                <w:ilvl w:val="0"/>
                <w:numId w:val="22"/>
              </w:numPr>
              <w:ind w:left="0" w:firstLine="0"/>
              <w:rPr>
                <w:rFonts w:ascii="Times New Roman" w:hAnsi="Times New Roman" w:cs="Times New Roman"/>
              </w:rPr>
            </w:pPr>
            <w:r w:rsidRPr="00BD0664">
              <w:rPr>
                <w:rFonts w:ascii="Times New Roman" w:hAnsi="Times New Roman" w:cs="Times New Roman"/>
              </w:rPr>
              <w:t>No projektētāju komandas</w:t>
            </w:r>
            <w:r w:rsidRPr="00BD0664">
              <w:rPr>
                <w:rFonts w:ascii="Times New Roman" w:hAnsi="Times New Roman" w:cs="Times New Roman"/>
              </w:rPr>
              <w:tab/>
              <w:t>piegādātajiem Uzdevuma informācijas piegādes plāniem izstrādāt Galveno informācijas piegādes plānu un izmaiņu gadījumā atjaunot to;</w:t>
            </w:r>
          </w:p>
          <w:p w14:paraId="5164E424" w14:textId="0A15BF07" w:rsidR="004F6C93" w:rsidRPr="00BD0664" w:rsidRDefault="004F6C93" w:rsidP="008C6168">
            <w:pPr>
              <w:pStyle w:val="ListParagraph"/>
              <w:numPr>
                <w:ilvl w:val="0"/>
                <w:numId w:val="22"/>
              </w:numPr>
              <w:ind w:left="0" w:firstLine="0"/>
              <w:rPr>
                <w:rFonts w:ascii="Times New Roman" w:hAnsi="Times New Roman" w:cs="Times New Roman"/>
              </w:rPr>
            </w:pPr>
            <w:r w:rsidRPr="00BD0664">
              <w:rPr>
                <w:rFonts w:ascii="Times New Roman" w:hAnsi="Times New Roman" w:cs="Times New Roman"/>
              </w:rPr>
              <w:t>Piedalīties un/vai organizēt (ja pienākums organizēt ir deleģēts Informācijas menedžerim) ar BIM procesiem saistītās sanāksmēs;</w:t>
            </w:r>
          </w:p>
          <w:p w14:paraId="26911B03" w14:textId="70CBD327" w:rsidR="004F6C93" w:rsidRPr="00BD0664" w:rsidRDefault="004F6C93" w:rsidP="008C6168">
            <w:pPr>
              <w:pStyle w:val="ListParagraph"/>
              <w:numPr>
                <w:ilvl w:val="0"/>
                <w:numId w:val="22"/>
              </w:numPr>
              <w:ind w:left="0" w:firstLine="0"/>
              <w:rPr>
                <w:rFonts w:ascii="Times New Roman" w:hAnsi="Times New Roman" w:cs="Times New Roman"/>
              </w:rPr>
            </w:pPr>
            <w:r w:rsidRPr="00BD0664">
              <w:rPr>
                <w:rFonts w:ascii="Times New Roman" w:hAnsi="Times New Roman" w:cs="Times New Roman"/>
              </w:rPr>
              <w:t>Atbildības noteikšana par informācijas sniegšanu un tās detalizācijas pakāpi katram projekta posmam (balstoties uz pasūtītāja BIM prasībām);</w:t>
            </w:r>
          </w:p>
          <w:p w14:paraId="77F2AD92" w14:textId="30B440A6" w:rsidR="004F6C93" w:rsidRPr="00BD0664" w:rsidRDefault="004F6C93" w:rsidP="008C6168">
            <w:pPr>
              <w:pStyle w:val="ListParagraph"/>
              <w:numPr>
                <w:ilvl w:val="0"/>
                <w:numId w:val="22"/>
              </w:numPr>
              <w:ind w:left="0" w:firstLine="0"/>
              <w:rPr>
                <w:rFonts w:ascii="Times New Roman" w:hAnsi="Times New Roman" w:cs="Times New Roman"/>
              </w:rPr>
            </w:pPr>
            <w:r w:rsidRPr="00BD0664">
              <w:rPr>
                <w:rFonts w:ascii="Times New Roman" w:hAnsi="Times New Roman" w:cs="Times New Roman"/>
              </w:rPr>
              <w:t>Piegādāt pasūtītāja informācijas</w:t>
            </w:r>
            <w:r w:rsidRPr="00BD0664">
              <w:rPr>
                <w:rFonts w:ascii="Times New Roman" w:hAnsi="Times New Roman" w:cs="Times New Roman"/>
              </w:rPr>
              <w:tab/>
              <w:t>prasībās norādīto informāciju noteiktajos termiņos un atbilstošā informācijas detalizācijas pakāpē.</w:t>
            </w:r>
          </w:p>
        </w:tc>
      </w:tr>
      <w:tr w:rsidR="004F6C93" w:rsidRPr="00BD0664" w14:paraId="25DBD5E7" w14:textId="77777777" w:rsidTr="004F6C93">
        <w:tc>
          <w:tcPr>
            <w:tcW w:w="2972" w:type="dxa"/>
          </w:tcPr>
          <w:p w14:paraId="10089BA7" w14:textId="57BE845A" w:rsidR="004F6C93" w:rsidRPr="00BD0664" w:rsidRDefault="004F6C93" w:rsidP="00BD0664">
            <w:pPr>
              <w:rPr>
                <w:rFonts w:ascii="Times New Roman" w:hAnsi="Times New Roman" w:cs="Times New Roman"/>
              </w:rPr>
            </w:pPr>
            <w:r w:rsidRPr="00BD0664">
              <w:rPr>
                <w:rFonts w:ascii="Times New Roman" w:hAnsi="Times New Roman" w:cs="Times New Roman"/>
              </w:rPr>
              <w:t>BIM koordinators (iespējams apvienot ar informācijas menedžera lomu)</w:t>
            </w:r>
          </w:p>
        </w:tc>
        <w:tc>
          <w:tcPr>
            <w:tcW w:w="5387" w:type="dxa"/>
          </w:tcPr>
          <w:p w14:paraId="0C234E3D" w14:textId="77777777" w:rsidR="00B07F87" w:rsidRPr="00B07F87" w:rsidRDefault="00B07F87" w:rsidP="00B07F87">
            <w:pPr>
              <w:pStyle w:val="ListParagraph"/>
              <w:numPr>
                <w:ilvl w:val="0"/>
                <w:numId w:val="22"/>
              </w:numPr>
              <w:ind w:hanging="617"/>
              <w:rPr>
                <w:rFonts w:ascii="Times New Roman" w:hAnsi="Times New Roman" w:cs="Times New Roman"/>
              </w:rPr>
            </w:pPr>
            <w:r w:rsidRPr="00B07F87">
              <w:rPr>
                <w:rFonts w:ascii="Times New Roman" w:hAnsi="Times New Roman" w:cs="Times New Roman"/>
              </w:rPr>
              <w:t>Izstrādāt Pēc-kontrakta BIM īstenošanas plānu;</w:t>
            </w:r>
          </w:p>
          <w:p w14:paraId="71C98E8D" w14:textId="77777777" w:rsidR="004F6C93" w:rsidRPr="00BD0664" w:rsidRDefault="004F6C93" w:rsidP="008C6168">
            <w:pPr>
              <w:pStyle w:val="ListParagraph"/>
              <w:numPr>
                <w:ilvl w:val="0"/>
                <w:numId w:val="23"/>
              </w:numPr>
              <w:ind w:left="0" w:firstLine="0"/>
              <w:rPr>
                <w:rFonts w:ascii="Times New Roman" w:hAnsi="Times New Roman" w:cs="Times New Roman"/>
              </w:rPr>
            </w:pPr>
            <w:r w:rsidRPr="00BD0664">
              <w:rPr>
                <w:rFonts w:ascii="Times New Roman" w:hAnsi="Times New Roman" w:cs="Times New Roman"/>
              </w:rPr>
              <w:t xml:space="preserve">Veikt modeļu kvalitātes kontroli, t.sk. modeļu koordinēšanas un savietojamības pārbaudes, sadursmju pārbaudes (gan ar vizuālām, gan ar automatizētām metodēm), to dokumentēt un sekot līdzi šo problēmvietu atrisināšanai (t.sk. sagatavot </w:t>
            </w:r>
            <w:r w:rsidRPr="00BD0664">
              <w:rPr>
                <w:rFonts w:ascii="Times New Roman" w:hAnsi="Times New Roman" w:cs="Times New Roman"/>
              </w:rPr>
              <w:lastRenderedPageBreak/>
              <w:t>sadursmju atskaites un koordinēšanas sapulču protokolus);</w:t>
            </w:r>
          </w:p>
          <w:p w14:paraId="5C6E99FA" w14:textId="77777777" w:rsidR="004F6C93" w:rsidRPr="00BD0664" w:rsidRDefault="004F6C93" w:rsidP="008C6168">
            <w:pPr>
              <w:pStyle w:val="ListParagraph"/>
              <w:numPr>
                <w:ilvl w:val="0"/>
                <w:numId w:val="23"/>
              </w:numPr>
              <w:ind w:left="0" w:firstLine="0"/>
              <w:rPr>
                <w:rFonts w:ascii="Times New Roman" w:hAnsi="Times New Roman" w:cs="Times New Roman"/>
              </w:rPr>
            </w:pPr>
            <w:r w:rsidRPr="00BD0664">
              <w:rPr>
                <w:rFonts w:ascii="Times New Roman" w:hAnsi="Times New Roman" w:cs="Times New Roman"/>
              </w:rPr>
              <w:t>Vadīt projekta koordinēšanas sanāksmes, kā arī piedalīties citās ar projektēšanas procesu un/vai BIM saistītās sanāksmēs (ja ir nepieciešamība vai dalību pieprasa pasūtītājs);</w:t>
            </w:r>
          </w:p>
          <w:p w14:paraId="3547FDAE" w14:textId="1A15F53F" w:rsidR="004F6C93" w:rsidRPr="00BD0664" w:rsidRDefault="004F6C93" w:rsidP="008C6168">
            <w:pPr>
              <w:pStyle w:val="ListParagraph"/>
              <w:numPr>
                <w:ilvl w:val="0"/>
                <w:numId w:val="23"/>
              </w:numPr>
              <w:ind w:left="0" w:firstLine="0"/>
              <w:rPr>
                <w:rFonts w:ascii="Times New Roman" w:hAnsi="Times New Roman" w:cs="Times New Roman"/>
              </w:rPr>
            </w:pPr>
            <w:r w:rsidRPr="00BD0664">
              <w:rPr>
                <w:rFonts w:ascii="Times New Roman" w:hAnsi="Times New Roman" w:cs="Times New Roman"/>
              </w:rPr>
              <w:t>Sniegt tehnisku atbalstu iesaistītajām pusēm saistībā ar BIM procesiem projekta ietvaros.</w:t>
            </w:r>
          </w:p>
        </w:tc>
      </w:tr>
      <w:tr w:rsidR="004F6C93" w:rsidRPr="00BD0664" w14:paraId="54D0F186" w14:textId="77777777" w:rsidTr="004F6C93">
        <w:tc>
          <w:tcPr>
            <w:tcW w:w="2972" w:type="dxa"/>
          </w:tcPr>
          <w:p w14:paraId="7DA9C2A6" w14:textId="78C2FC3B" w:rsidR="004F6C93" w:rsidRPr="00BD0664" w:rsidRDefault="004F6C93" w:rsidP="00BD0664">
            <w:pPr>
              <w:rPr>
                <w:rFonts w:ascii="Times New Roman" w:hAnsi="Times New Roman" w:cs="Times New Roman"/>
              </w:rPr>
            </w:pPr>
            <w:r w:rsidRPr="006E230A">
              <w:rPr>
                <w:rFonts w:ascii="Times New Roman" w:eastAsia="Calibri" w:hAnsi="Times New Roman" w:cs="Times New Roman"/>
                <w:spacing w:val="-2"/>
                <w:kern w:val="0"/>
                <w14:ligatures w14:val="none"/>
              </w:rPr>
              <w:lastRenderedPageBreak/>
              <w:t xml:space="preserve">Būvprojekta </w:t>
            </w:r>
            <w:r w:rsidRPr="006E230A">
              <w:rPr>
                <w:rFonts w:ascii="Times New Roman" w:eastAsia="Calibri" w:hAnsi="Times New Roman" w:cs="Times New Roman"/>
                <w:kern w:val="0"/>
                <w14:ligatures w14:val="none"/>
              </w:rPr>
              <w:t xml:space="preserve">Arhitektūras daļas </w:t>
            </w:r>
            <w:r w:rsidRPr="006E230A">
              <w:rPr>
                <w:rFonts w:ascii="Times New Roman" w:eastAsia="Calibri" w:hAnsi="Times New Roman" w:cs="Times New Roman"/>
                <w:spacing w:val="-2"/>
                <w:kern w:val="0"/>
                <w14:ligatures w14:val="none"/>
              </w:rPr>
              <w:t>vadītājs</w:t>
            </w:r>
          </w:p>
        </w:tc>
        <w:tc>
          <w:tcPr>
            <w:tcW w:w="5387" w:type="dxa"/>
          </w:tcPr>
          <w:p w14:paraId="77D06ED0" w14:textId="536AD87F" w:rsidR="00BD0664" w:rsidRPr="00BD0664" w:rsidRDefault="00BD0664" w:rsidP="008C6168">
            <w:pPr>
              <w:pStyle w:val="ListParagraph"/>
              <w:numPr>
                <w:ilvl w:val="0"/>
                <w:numId w:val="24"/>
              </w:numPr>
              <w:ind w:left="0" w:firstLine="0"/>
              <w:rPr>
                <w:rFonts w:ascii="Times New Roman" w:hAnsi="Times New Roman" w:cs="Times New Roman"/>
              </w:rPr>
            </w:pPr>
            <w:r w:rsidRPr="00BD0664">
              <w:rPr>
                <w:rFonts w:ascii="Times New Roman" w:hAnsi="Times New Roman" w:cs="Times New Roman"/>
              </w:rPr>
              <w:t xml:space="preserve">Sniegt informāciju </w:t>
            </w:r>
            <w:r w:rsidR="001424D5">
              <w:rPr>
                <w:rFonts w:ascii="Times New Roman" w:hAnsi="Times New Roman" w:cs="Times New Roman"/>
              </w:rPr>
              <w:t>BIM koordinatoram</w:t>
            </w:r>
            <w:r w:rsidRPr="00BD0664">
              <w:rPr>
                <w:rFonts w:ascii="Times New Roman" w:hAnsi="Times New Roman" w:cs="Times New Roman"/>
              </w:rPr>
              <w:t>, kas nepieciešama BIM īstenošanas plāna izstrādei;</w:t>
            </w:r>
          </w:p>
          <w:p w14:paraId="12382BE2" w14:textId="77777777" w:rsidR="00BD0664" w:rsidRPr="00BD0664" w:rsidRDefault="00BD0664" w:rsidP="008C6168">
            <w:pPr>
              <w:pStyle w:val="ListParagraph"/>
              <w:numPr>
                <w:ilvl w:val="0"/>
                <w:numId w:val="24"/>
              </w:numPr>
              <w:ind w:left="0" w:firstLine="0"/>
              <w:rPr>
                <w:rFonts w:ascii="Times New Roman" w:hAnsi="Times New Roman" w:cs="Times New Roman"/>
              </w:rPr>
            </w:pPr>
            <w:r w:rsidRPr="00BD0664">
              <w:rPr>
                <w:rFonts w:ascii="Times New Roman" w:hAnsi="Times New Roman" w:cs="Times New Roman"/>
              </w:rPr>
              <w:t>Izstrādāt un izmaiņu gadījumā atjaunot Uzdevuma informācijas piegādes plānu;</w:t>
            </w:r>
          </w:p>
          <w:p w14:paraId="0FF83C92" w14:textId="77777777" w:rsidR="00BD0664" w:rsidRPr="00BD0664" w:rsidRDefault="00BD0664" w:rsidP="008C6168">
            <w:pPr>
              <w:pStyle w:val="ListParagraph"/>
              <w:numPr>
                <w:ilvl w:val="0"/>
                <w:numId w:val="24"/>
              </w:numPr>
              <w:ind w:left="0" w:firstLine="0"/>
              <w:rPr>
                <w:rFonts w:ascii="Times New Roman" w:hAnsi="Times New Roman" w:cs="Times New Roman"/>
              </w:rPr>
            </w:pPr>
            <w:r w:rsidRPr="00BD0664">
              <w:rPr>
                <w:rFonts w:ascii="Times New Roman" w:hAnsi="Times New Roman" w:cs="Times New Roman"/>
              </w:rPr>
              <w:t>Nodrošināt būves informācijas modeļa izveidi saskaņotajā koordinātu sistēmā un lokācijā, kuru pēc tam nepieciešams piegādāt visiem projektā iesaistītajiem dalībniekiem;</w:t>
            </w:r>
          </w:p>
          <w:p w14:paraId="41385ABF" w14:textId="77777777" w:rsidR="00BD0664" w:rsidRPr="00BD0664" w:rsidRDefault="00BD0664" w:rsidP="008C6168">
            <w:pPr>
              <w:pStyle w:val="ListParagraph"/>
              <w:numPr>
                <w:ilvl w:val="0"/>
                <w:numId w:val="24"/>
              </w:numPr>
              <w:ind w:left="0" w:firstLine="0"/>
              <w:rPr>
                <w:rFonts w:ascii="Times New Roman" w:hAnsi="Times New Roman" w:cs="Times New Roman"/>
              </w:rPr>
            </w:pPr>
            <w:r w:rsidRPr="00BD0664">
              <w:rPr>
                <w:rFonts w:ascii="Times New Roman" w:hAnsi="Times New Roman" w:cs="Times New Roman"/>
              </w:rPr>
              <w:t>Nodrošināt arhitektūras BIM modeļa(-ļu) izstrādi;</w:t>
            </w:r>
          </w:p>
          <w:p w14:paraId="29FE2396" w14:textId="77777777" w:rsidR="00BD0664" w:rsidRPr="00BD0664" w:rsidRDefault="00BD0664" w:rsidP="008C6168">
            <w:pPr>
              <w:pStyle w:val="ListParagraph"/>
              <w:numPr>
                <w:ilvl w:val="0"/>
                <w:numId w:val="24"/>
              </w:numPr>
              <w:ind w:left="0" w:firstLine="0"/>
              <w:rPr>
                <w:rFonts w:ascii="Times New Roman" w:hAnsi="Times New Roman" w:cs="Times New Roman"/>
              </w:rPr>
            </w:pPr>
            <w:r w:rsidRPr="00BD0664">
              <w:rPr>
                <w:rFonts w:ascii="Times New Roman" w:hAnsi="Times New Roman" w:cs="Times New Roman"/>
              </w:rPr>
              <w:t>Nodrošināt modeļu pašpārbaudi;</w:t>
            </w:r>
          </w:p>
          <w:p w14:paraId="15A7EEF0" w14:textId="77777777" w:rsidR="00BD0664" w:rsidRPr="00BD0664" w:rsidRDefault="00BD0664" w:rsidP="008C6168">
            <w:pPr>
              <w:pStyle w:val="ListParagraph"/>
              <w:numPr>
                <w:ilvl w:val="0"/>
                <w:numId w:val="24"/>
              </w:numPr>
              <w:ind w:left="0" w:firstLine="0"/>
              <w:rPr>
                <w:rFonts w:ascii="Times New Roman" w:hAnsi="Times New Roman" w:cs="Times New Roman"/>
              </w:rPr>
            </w:pPr>
            <w:r w:rsidRPr="00BD0664">
              <w:rPr>
                <w:rFonts w:ascii="Times New Roman" w:hAnsi="Times New Roman" w:cs="Times New Roman"/>
              </w:rPr>
              <w:t>Piedalīties ar BIM procesiem saistītajās sanāksmēs;</w:t>
            </w:r>
          </w:p>
          <w:p w14:paraId="66861E90" w14:textId="77777777" w:rsidR="00BD0664" w:rsidRPr="00BD0664" w:rsidRDefault="00BD0664" w:rsidP="008C6168">
            <w:pPr>
              <w:pStyle w:val="ListParagraph"/>
              <w:numPr>
                <w:ilvl w:val="0"/>
                <w:numId w:val="24"/>
              </w:numPr>
              <w:ind w:left="0" w:firstLine="0"/>
              <w:rPr>
                <w:rFonts w:ascii="Times New Roman" w:hAnsi="Times New Roman" w:cs="Times New Roman"/>
              </w:rPr>
            </w:pPr>
            <w:r w:rsidRPr="00BD0664">
              <w:rPr>
                <w:rFonts w:ascii="Times New Roman" w:hAnsi="Times New Roman" w:cs="Times New Roman"/>
              </w:rPr>
              <w:t>Nodrošināt, ka visa informācija atbilst nepieciešamajai detalizācijas pakāpei (LOD, negrafiskā informācija);</w:t>
            </w:r>
          </w:p>
          <w:p w14:paraId="424F6F0D" w14:textId="77777777" w:rsidR="00BD0664" w:rsidRPr="00BD0664" w:rsidRDefault="00BD0664" w:rsidP="008C6168">
            <w:pPr>
              <w:pStyle w:val="ListParagraph"/>
              <w:numPr>
                <w:ilvl w:val="0"/>
                <w:numId w:val="24"/>
              </w:numPr>
              <w:ind w:left="0" w:firstLine="0"/>
              <w:rPr>
                <w:rFonts w:ascii="Times New Roman" w:hAnsi="Times New Roman" w:cs="Times New Roman"/>
              </w:rPr>
            </w:pPr>
            <w:r w:rsidRPr="00BD0664">
              <w:rPr>
                <w:rFonts w:ascii="Times New Roman" w:hAnsi="Times New Roman" w:cs="Times New Roman"/>
              </w:rPr>
              <w:t>Nodrošināt modeļu augšupielādi vienotajā datu vidē saskaņā ar BIM īstenošanas plānā noteikto grafiku;</w:t>
            </w:r>
          </w:p>
          <w:p w14:paraId="749D624C" w14:textId="7C641F69" w:rsidR="004F6C93" w:rsidRPr="00BD0664" w:rsidRDefault="00BD0664" w:rsidP="008C6168">
            <w:pPr>
              <w:pStyle w:val="ListParagraph"/>
              <w:numPr>
                <w:ilvl w:val="0"/>
                <w:numId w:val="24"/>
              </w:numPr>
              <w:ind w:left="0" w:firstLine="0"/>
              <w:rPr>
                <w:rFonts w:ascii="Times New Roman" w:hAnsi="Times New Roman" w:cs="Times New Roman"/>
              </w:rPr>
            </w:pPr>
            <w:r w:rsidRPr="00BD0664">
              <w:rPr>
                <w:rFonts w:ascii="Times New Roman" w:hAnsi="Times New Roman" w:cs="Times New Roman"/>
              </w:rPr>
              <w:t>Nodrošināt koordinēšanas gaitā atklāto problēmvietu novēršanu AR daļas ietvaros.</w:t>
            </w:r>
          </w:p>
        </w:tc>
      </w:tr>
      <w:tr w:rsidR="004F6C93" w:rsidRPr="00BD0664" w14:paraId="495FC857" w14:textId="77777777" w:rsidTr="004F6C93">
        <w:tc>
          <w:tcPr>
            <w:tcW w:w="2972" w:type="dxa"/>
          </w:tcPr>
          <w:p w14:paraId="7EFE48A8" w14:textId="14C7EE83" w:rsidR="004F6C93" w:rsidRPr="00BD0664" w:rsidRDefault="00BD0664" w:rsidP="00BD0664">
            <w:pPr>
              <w:rPr>
                <w:rFonts w:ascii="Times New Roman" w:hAnsi="Times New Roman" w:cs="Times New Roman"/>
              </w:rPr>
            </w:pPr>
            <w:r w:rsidRPr="00BD0664">
              <w:rPr>
                <w:rFonts w:ascii="Times New Roman" w:hAnsi="Times New Roman" w:cs="Times New Roman"/>
              </w:rPr>
              <w:t>Būvprojekta Inženierrisinājumu daļas vadītājs</w:t>
            </w:r>
          </w:p>
        </w:tc>
        <w:tc>
          <w:tcPr>
            <w:tcW w:w="5387" w:type="dxa"/>
          </w:tcPr>
          <w:p w14:paraId="6B22DD27" w14:textId="39496057" w:rsidR="00BD0664" w:rsidRPr="00BD0664" w:rsidRDefault="001424D5" w:rsidP="008C6168">
            <w:pPr>
              <w:pStyle w:val="ListParagraph"/>
              <w:numPr>
                <w:ilvl w:val="0"/>
                <w:numId w:val="25"/>
              </w:numPr>
              <w:ind w:left="0" w:firstLine="0"/>
              <w:rPr>
                <w:rFonts w:ascii="Times New Roman" w:hAnsi="Times New Roman" w:cs="Times New Roman"/>
              </w:rPr>
            </w:pPr>
            <w:r w:rsidRPr="00BD0664">
              <w:rPr>
                <w:rFonts w:ascii="Times New Roman" w:hAnsi="Times New Roman" w:cs="Times New Roman"/>
              </w:rPr>
              <w:t xml:space="preserve">Sniegt informāciju </w:t>
            </w:r>
            <w:r>
              <w:rPr>
                <w:rFonts w:ascii="Times New Roman" w:hAnsi="Times New Roman" w:cs="Times New Roman"/>
              </w:rPr>
              <w:t>BIM koordinatoram</w:t>
            </w:r>
            <w:r w:rsidRPr="00BD0664">
              <w:rPr>
                <w:rFonts w:ascii="Times New Roman" w:hAnsi="Times New Roman" w:cs="Times New Roman"/>
              </w:rPr>
              <w:t>, kas nepieciešama BIM īstenošanas plāna izstrādei</w:t>
            </w:r>
            <w:r w:rsidR="00BD0664" w:rsidRPr="00BD0664">
              <w:rPr>
                <w:rFonts w:ascii="Times New Roman" w:hAnsi="Times New Roman" w:cs="Times New Roman"/>
              </w:rPr>
              <w:t>;</w:t>
            </w:r>
          </w:p>
          <w:p w14:paraId="338B0C3E" w14:textId="1A13F215" w:rsidR="00BD0664" w:rsidRPr="00BD0664" w:rsidRDefault="00BD0664" w:rsidP="008C6168">
            <w:pPr>
              <w:pStyle w:val="ListParagraph"/>
              <w:numPr>
                <w:ilvl w:val="0"/>
                <w:numId w:val="25"/>
              </w:numPr>
              <w:ind w:left="0" w:firstLine="0"/>
              <w:rPr>
                <w:rFonts w:ascii="Times New Roman" w:hAnsi="Times New Roman" w:cs="Times New Roman"/>
              </w:rPr>
            </w:pPr>
            <w:r w:rsidRPr="00BD0664">
              <w:rPr>
                <w:rFonts w:ascii="Times New Roman" w:hAnsi="Times New Roman" w:cs="Times New Roman"/>
              </w:rPr>
              <w:t>Izstrādāt un izmaiņu</w:t>
            </w:r>
            <w:r w:rsidRPr="00BD0664">
              <w:rPr>
                <w:rFonts w:ascii="Times New Roman" w:hAnsi="Times New Roman" w:cs="Times New Roman"/>
              </w:rPr>
              <w:tab/>
              <w:t>gadījumā atjaunot Uzdevuma informācijas piegādes plānu;</w:t>
            </w:r>
          </w:p>
          <w:p w14:paraId="488BAB9D" w14:textId="77777777" w:rsidR="00BD0664" w:rsidRPr="00BD0664" w:rsidRDefault="00BD0664" w:rsidP="008C6168">
            <w:pPr>
              <w:pStyle w:val="ListParagraph"/>
              <w:numPr>
                <w:ilvl w:val="0"/>
                <w:numId w:val="25"/>
              </w:numPr>
              <w:ind w:left="0" w:firstLine="0"/>
              <w:rPr>
                <w:rFonts w:ascii="Times New Roman" w:hAnsi="Times New Roman" w:cs="Times New Roman"/>
              </w:rPr>
            </w:pPr>
            <w:r w:rsidRPr="00BD0664">
              <w:rPr>
                <w:rFonts w:ascii="Times New Roman" w:hAnsi="Times New Roman" w:cs="Times New Roman"/>
              </w:rPr>
              <w:t>Nodrošināt inženierrisinājumu BIM modeļa(-ļu) izstrādi;</w:t>
            </w:r>
          </w:p>
          <w:p w14:paraId="4D081E2B" w14:textId="547FDE9A" w:rsidR="00BD0664" w:rsidRPr="00BD0664" w:rsidRDefault="00BD0664" w:rsidP="008C6168">
            <w:pPr>
              <w:pStyle w:val="ListParagraph"/>
              <w:numPr>
                <w:ilvl w:val="0"/>
                <w:numId w:val="25"/>
              </w:numPr>
              <w:ind w:left="0" w:firstLine="0"/>
              <w:rPr>
                <w:rFonts w:ascii="Times New Roman" w:hAnsi="Times New Roman" w:cs="Times New Roman"/>
              </w:rPr>
            </w:pPr>
            <w:r w:rsidRPr="00BD0664">
              <w:rPr>
                <w:rFonts w:ascii="Times New Roman" w:hAnsi="Times New Roman" w:cs="Times New Roman"/>
              </w:rPr>
              <w:t>Nodrošināt modeļu pašpārbaudi;</w:t>
            </w:r>
          </w:p>
          <w:p w14:paraId="4B7A2B2A" w14:textId="16F9610A" w:rsidR="00BD0664" w:rsidRPr="00BD0664" w:rsidRDefault="00BD0664" w:rsidP="008C6168">
            <w:pPr>
              <w:pStyle w:val="ListParagraph"/>
              <w:numPr>
                <w:ilvl w:val="0"/>
                <w:numId w:val="25"/>
              </w:numPr>
              <w:ind w:left="0" w:firstLine="0"/>
              <w:rPr>
                <w:rFonts w:ascii="Times New Roman" w:hAnsi="Times New Roman" w:cs="Times New Roman"/>
              </w:rPr>
            </w:pPr>
            <w:r w:rsidRPr="00BD0664">
              <w:rPr>
                <w:rFonts w:ascii="Times New Roman" w:hAnsi="Times New Roman" w:cs="Times New Roman"/>
              </w:rPr>
              <w:t>Piedalīties ar BIM procesiem saistītajās sanāksmēs;</w:t>
            </w:r>
          </w:p>
          <w:p w14:paraId="28D6D867" w14:textId="13A54C46" w:rsidR="00BD0664" w:rsidRPr="00BD0664" w:rsidRDefault="00BD0664" w:rsidP="008C6168">
            <w:pPr>
              <w:pStyle w:val="ListParagraph"/>
              <w:numPr>
                <w:ilvl w:val="0"/>
                <w:numId w:val="25"/>
              </w:numPr>
              <w:ind w:left="0" w:firstLine="0"/>
              <w:rPr>
                <w:rFonts w:ascii="Times New Roman" w:hAnsi="Times New Roman" w:cs="Times New Roman"/>
              </w:rPr>
            </w:pPr>
            <w:r w:rsidRPr="00BD0664">
              <w:rPr>
                <w:rFonts w:ascii="Times New Roman" w:hAnsi="Times New Roman" w:cs="Times New Roman"/>
              </w:rPr>
              <w:t>Nodrošināt, ka visa informācija atbilst nepieciešamajai detalizācijas pakāpei (LOD, negrafiskā informācija);</w:t>
            </w:r>
          </w:p>
          <w:p w14:paraId="5538C1B5" w14:textId="0E4D2A32" w:rsidR="00BD0664" w:rsidRPr="00BD0664" w:rsidRDefault="00BD0664" w:rsidP="008C6168">
            <w:pPr>
              <w:pStyle w:val="ListParagraph"/>
              <w:numPr>
                <w:ilvl w:val="0"/>
                <w:numId w:val="25"/>
              </w:numPr>
              <w:ind w:left="0" w:firstLine="0"/>
              <w:rPr>
                <w:rFonts w:ascii="Times New Roman" w:hAnsi="Times New Roman" w:cs="Times New Roman"/>
              </w:rPr>
            </w:pPr>
            <w:r w:rsidRPr="00BD0664">
              <w:rPr>
                <w:rFonts w:ascii="Times New Roman" w:hAnsi="Times New Roman" w:cs="Times New Roman"/>
              </w:rPr>
              <w:t>Nodrošināt modeļu augšupielādi vienotajā datu vidē saskaņā ar BIM īstenošanas plānā noteikto grafiku;</w:t>
            </w:r>
          </w:p>
          <w:p w14:paraId="7C364772" w14:textId="7C78484B" w:rsidR="004F6C93" w:rsidRPr="00BD0664" w:rsidRDefault="00BD0664" w:rsidP="008C6168">
            <w:pPr>
              <w:pStyle w:val="ListParagraph"/>
              <w:numPr>
                <w:ilvl w:val="0"/>
                <w:numId w:val="25"/>
              </w:numPr>
              <w:ind w:left="0" w:firstLine="0"/>
              <w:rPr>
                <w:rFonts w:ascii="Times New Roman" w:hAnsi="Times New Roman" w:cs="Times New Roman"/>
              </w:rPr>
            </w:pPr>
            <w:r w:rsidRPr="00BD0664">
              <w:rPr>
                <w:rFonts w:ascii="Times New Roman" w:hAnsi="Times New Roman" w:cs="Times New Roman"/>
              </w:rPr>
              <w:t>Nodrošināt koordinēšanas gaitā atklāto problēmvietu novēršanu savas daļas ietvaros.</w:t>
            </w:r>
          </w:p>
        </w:tc>
      </w:tr>
    </w:tbl>
    <w:p w14:paraId="5C03C488" w14:textId="77777777" w:rsidR="006E230A" w:rsidRPr="00BD0664" w:rsidRDefault="006E230A" w:rsidP="00BD0664">
      <w:pPr>
        <w:rPr>
          <w:rFonts w:ascii="Times New Roman" w:hAnsi="Times New Roman" w:cs="Times New Roman"/>
        </w:rPr>
      </w:pPr>
    </w:p>
    <w:p w14:paraId="7D69BE29" w14:textId="23C063D3" w:rsidR="00433D4A" w:rsidRPr="00BD0664" w:rsidRDefault="001E2278" w:rsidP="008C6168">
      <w:pPr>
        <w:pStyle w:val="Heading1"/>
        <w:numPr>
          <w:ilvl w:val="0"/>
          <w:numId w:val="1"/>
        </w:numPr>
        <w:ind w:left="0" w:firstLine="0"/>
        <w:rPr>
          <w:rFonts w:cs="Times New Roman"/>
        </w:rPr>
      </w:pPr>
      <w:bookmarkStart w:id="13" w:name="_Toc226541816"/>
      <w:r w:rsidRPr="00BD0664">
        <w:rPr>
          <w:rFonts w:cs="Times New Roman"/>
        </w:rPr>
        <w:lastRenderedPageBreak/>
        <w:t>KONTROLES PUNKTI UN SASNIEDZAMIE RĀDĪTĀJI</w:t>
      </w:r>
      <w:bookmarkEnd w:id="13"/>
    </w:p>
    <w:p w14:paraId="09E90138" w14:textId="77777777" w:rsidR="001E2278" w:rsidRPr="00BD0664" w:rsidRDefault="001E2278" w:rsidP="00BD0664">
      <w:pPr>
        <w:rPr>
          <w:rFonts w:ascii="Times New Roman" w:hAnsi="Times New Roman" w:cs="Times New Roman"/>
        </w:rPr>
      </w:pPr>
    </w:p>
    <w:tbl>
      <w:tblPr>
        <w:tblStyle w:val="TableGrid6"/>
        <w:tblW w:w="8500" w:type="dxa"/>
        <w:tblCellMar>
          <w:top w:w="85" w:type="dxa"/>
          <w:left w:w="85" w:type="dxa"/>
          <w:bottom w:w="113" w:type="dxa"/>
          <w:right w:w="85" w:type="dxa"/>
        </w:tblCellMar>
        <w:tblLook w:val="04A0" w:firstRow="1" w:lastRow="0" w:firstColumn="1" w:lastColumn="0" w:noHBand="0" w:noVBand="1"/>
      </w:tblPr>
      <w:tblGrid>
        <w:gridCol w:w="2405"/>
        <w:gridCol w:w="6095"/>
      </w:tblGrid>
      <w:tr w:rsidR="001E2278" w:rsidRPr="00BD0664" w14:paraId="2E156284" w14:textId="77777777" w:rsidTr="0032301F">
        <w:tc>
          <w:tcPr>
            <w:tcW w:w="2405" w:type="dxa"/>
            <w:shd w:val="clear" w:color="auto" w:fill="C5EA76"/>
          </w:tcPr>
          <w:p w14:paraId="229EE12F" w14:textId="77777777" w:rsidR="001E2278" w:rsidRPr="00BD0664" w:rsidRDefault="001E2278" w:rsidP="00BD0664">
            <w:pPr>
              <w:jc w:val="center"/>
              <w:rPr>
                <w:rFonts w:ascii="Times New Roman" w:hAnsi="Times New Roman" w:cs="Times New Roman"/>
                <w:szCs w:val="24"/>
              </w:rPr>
            </w:pPr>
            <w:bookmarkStart w:id="14" w:name="_Hlk219061072"/>
            <w:r w:rsidRPr="00BD0664">
              <w:rPr>
                <w:rFonts w:ascii="Times New Roman" w:hAnsi="Times New Roman" w:cs="Times New Roman"/>
                <w:szCs w:val="24"/>
              </w:rPr>
              <w:t>Kontroles punkts</w:t>
            </w:r>
          </w:p>
        </w:tc>
        <w:tc>
          <w:tcPr>
            <w:tcW w:w="6095" w:type="dxa"/>
            <w:shd w:val="clear" w:color="auto" w:fill="C5EA76"/>
          </w:tcPr>
          <w:p w14:paraId="44319B05" w14:textId="42960212" w:rsidR="001E2278" w:rsidRPr="00BD0664" w:rsidRDefault="001E2278" w:rsidP="00BD0664">
            <w:pPr>
              <w:jc w:val="center"/>
              <w:rPr>
                <w:rFonts w:ascii="Times New Roman" w:hAnsi="Times New Roman" w:cs="Times New Roman"/>
                <w:szCs w:val="24"/>
              </w:rPr>
            </w:pPr>
            <w:r w:rsidRPr="00BD0664">
              <w:rPr>
                <w:rFonts w:ascii="Times New Roman" w:hAnsi="Times New Roman" w:cs="Times New Roman"/>
                <w:szCs w:val="24"/>
              </w:rPr>
              <w:t>Sasniedzamais rezultāts</w:t>
            </w:r>
          </w:p>
        </w:tc>
      </w:tr>
      <w:bookmarkEnd w:id="14"/>
      <w:tr w:rsidR="001E2278" w:rsidRPr="00BD0664" w14:paraId="0E0DD833" w14:textId="77777777" w:rsidTr="0032301F">
        <w:trPr>
          <w:trHeight w:val="340"/>
        </w:trPr>
        <w:tc>
          <w:tcPr>
            <w:tcW w:w="2405" w:type="dxa"/>
          </w:tcPr>
          <w:p w14:paraId="05713ECB" w14:textId="77777777" w:rsidR="001E2278" w:rsidRPr="00BD0664" w:rsidRDefault="001E2278" w:rsidP="00BD0664">
            <w:pPr>
              <w:jc w:val="center"/>
              <w:rPr>
                <w:rFonts w:ascii="Times New Roman" w:hAnsi="Times New Roman" w:cs="Times New Roman"/>
                <w:szCs w:val="24"/>
              </w:rPr>
            </w:pPr>
            <w:r w:rsidRPr="00BD0664">
              <w:rPr>
                <w:rFonts w:ascii="Times New Roman" w:hAnsi="Times New Roman" w:cs="Times New Roman"/>
                <w:szCs w:val="24"/>
              </w:rPr>
              <w:t>Konceptuālais BIM1</w:t>
            </w:r>
          </w:p>
          <w:p w14:paraId="6482A73E" w14:textId="77777777" w:rsidR="001E2278" w:rsidRPr="00BD0664" w:rsidRDefault="001E2278" w:rsidP="00BD0664">
            <w:pPr>
              <w:jc w:val="center"/>
              <w:rPr>
                <w:rFonts w:ascii="Times New Roman" w:hAnsi="Times New Roman" w:cs="Times New Roman"/>
                <w:szCs w:val="24"/>
              </w:rPr>
            </w:pPr>
            <w:r w:rsidRPr="00BD0664">
              <w:rPr>
                <w:rFonts w:ascii="Times New Roman" w:hAnsi="Times New Roman" w:cs="Times New Roman"/>
                <w:szCs w:val="24"/>
              </w:rPr>
              <w:t>1.Starpziņojums</w:t>
            </w:r>
          </w:p>
        </w:tc>
        <w:tc>
          <w:tcPr>
            <w:tcW w:w="6095" w:type="dxa"/>
          </w:tcPr>
          <w:p w14:paraId="23E52020" w14:textId="2219A5CA" w:rsidR="001E2278" w:rsidRPr="00BD0664" w:rsidRDefault="001E2278" w:rsidP="008C6168">
            <w:pPr>
              <w:pStyle w:val="ListParagraph"/>
              <w:numPr>
                <w:ilvl w:val="0"/>
                <w:numId w:val="10"/>
              </w:numPr>
              <w:ind w:left="0" w:firstLine="0"/>
              <w:rPr>
                <w:rFonts w:ascii="Times New Roman" w:hAnsi="Times New Roman" w:cs="Times New Roman"/>
                <w:szCs w:val="24"/>
              </w:rPr>
            </w:pPr>
            <w:r w:rsidRPr="00BD0664">
              <w:rPr>
                <w:rFonts w:ascii="Times New Roman" w:hAnsi="Times New Roman" w:cs="Times New Roman"/>
                <w:szCs w:val="24"/>
              </w:rPr>
              <w:t xml:space="preserve">Modeļi ir izstrādāti līdz projekta speciālo prasību veidnē norādītajam detalizācijas līmenim, pārbaudīti un apstiprināti no pasūtītāja puses. </w:t>
            </w:r>
          </w:p>
          <w:p w14:paraId="01A656AD" w14:textId="15E07323" w:rsidR="001E2278" w:rsidRPr="00BD0664" w:rsidRDefault="001E2278" w:rsidP="008C6168">
            <w:pPr>
              <w:pStyle w:val="ListParagraph"/>
              <w:numPr>
                <w:ilvl w:val="0"/>
                <w:numId w:val="10"/>
              </w:numPr>
              <w:ind w:left="0" w:firstLine="0"/>
              <w:rPr>
                <w:rFonts w:ascii="Times New Roman" w:hAnsi="Times New Roman" w:cs="Times New Roman"/>
                <w:szCs w:val="24"/>
              </w:rPr>
            </w:pPr>
            <w:r w:rsidRPr="00BD0664">
              <w:rPr>
                <w:rFonts w:ascii="Times New Roman" w:hAnsi="Times New Roman" w:cs="Times New Roman"/>
                <w:szCs w:val="24"/>
              </w:rPr>
              <w:t xml:space="preserve">Citi nodevumi atbilstoši PU un BIM tehniskajai specifikācijai pārbaudīti un apstiprināti no pasūtītāja puses. </w:t>
            </w:r>
          </w:p>
          <w:p w14:paraId="4E6E953C" w14:textId="77777777" w:rsidR="001B0D13" w:rsidRDefault="001E2278" w:rsidP="00BF0D4F">
            <w:pPr>
              <w:rPr>
                <w:rFonts w:ascii="Times New Roman" w:hAnsi="Times New Roman" w:cs="Times New Roman"/>
                <w:szCs w:val="24"/>
              </w:rPr>
            </w:pPr>
            <w:r w:rsidRPr="00BF0D4F">
              <w:rPr>
                <w:rFonts w:ascii="Times New Roman" w:hAnsi="Times New Roman" w:cs="Times New Roman"/>
                <w:szCs w:val="24"/>
              </w:rPr>
              <w:t xml:space="preserve">Iekļautie risinājumi ir saskaņoti ar </w:t>
            </w:r>
            <w:r w:rsidR="00BB64B1" w:rsidRPr="00BF0D4F">
              <w:rPr>
                <w:rFonts w:ascii="Times New Roman" w:hAnsi="Times New Roman" w:cs="Times New Roman"/>
                <w:szCs w:val="24"/>
              </w:rPr>
              <w:t>pasūtītāju</w:t>
            </w:r>
            <w:r w:rsidRPr="00BF0D4F">
              <w:rPr>
                <w:rFonts w:ascii="Times New Roman" w:hAnsi="Times New Roman" w:cs="Times New Roman"/>
                <w:szCs w:val="24"/>
              </w:rPr>
              <w:t>.</w:t>
            </w:r>
          </w:p>
          <w:p w14:paraId="14844F03" w14:textId="3ABBEB0F" w:rsidR="00BF0D4F" w:rsidRPr="001B0D13" w:rsidRDefault="00BF0D4F" w:rsidP="001B0D13">
            <w:pPr>
              <w:pStyle w:val="ListParagraph"/>
              <w:numPr>
                <w:ilvl w:val="0"/>
                <w:numId w:val="10"/>
              </w:numPr>
              <w:ind w:left="770" w:hanging="760"/>
              <w:rPr>
                <w:rFonts w:ascii="Times New Roman" w:hAnsi="Times New Roman" w:cs="Times New Roman"/>
                <w:szCs w:val="24"/>
              </w:rPr>
            </w:pPr>
            <w:r w:rsidRPr="001B0D13">
              <w:rPr>
                <w:rFonts w:ascii="Times New Roman" w:hAnsi="Times New Roman" w:cs="Times New Roman"/>
                <w:szCs w:val="24"/>
              </w:rPr>
              <w:t>Izstrādāts būvprojekts minimālā sastāvā un saskaņots</w:t>
            </w:r>
            <w:r w:rsidR="001B0D13">
              <w:rPr>
                <w:rFonts w:ascii="Times New Roman" w:hAnsi="Times New Roman" w:cs="Times New Roman"/>
                <w:szCs w:val="24"/>
              </w:rPr>
              <w:t xml:space="preserve"> </w:t>
            </w:r>
            <w:r w:rsidRPr="001B0D13">
              <w:rPr>
                <w:rFonts w:ascii="Times New Roman" w:hAnsi="Times New Roman" w:cs="Times New Roman"/>
                <w:szCs w:val="24"/>
              </w:rPr>
              <w:t>ar pasūtītāju.</w:t>
            </w:r>
          </w:p>
          <w:p w14:paraId="0356E9E4" w14:textId="32D7DE83" w:rsidR="001E2278" w:rsidRPr="00BD0664" w:rsidRDefault="00BF0D4F" w:rsidP="00BF0D4F">
            <w:pPr>
              <w:pStyle w:val="ListParagraph"/>
              <w:numPr>
                <w:ilvl w:val="0"/>
                <w:numId w:val="10"/>
              </w:numPr>
              <w:ind w:left="0" w:firstLine="0"/>
              <w:rPr>
                <w:rFonts w:ascii="Times New Roman" w:hAnsi="Times New Roman" w:cs="Times New Roman"/>
                <w:szCs w:val="24"/>
              </w:rPr>
            </w:pPr>
            <w:r w:rsidRPr="00BD0664">
              <w:rPr>
                <w:rFonts w:ascii="Times New Roman" w:hAnsi="Times New Roman" w:cs="Times New Roman"/>
                <w:szCs w:val="24"/>
              </w:rPr>
              <w:t>Būvvaldes izsniegta būvatļauja ar projektēšanas nosacījumiem.</w:t>
            </w:r>
          </w:p>
        </w:tc>
      </w:tr>
      <w:tr w:rsidR="001E2278" w:rsidRPr="00BD0664" w14:paraId="14508D62" w14:textId="77777777" w:rsidTr="0032301F">
        <w:trPr>
          <w:trHeight w:val="340"/>
        </w:trPr>
        <w:tc>
          <w:tcPr>
            <w:tcW w:w="2405" w:type="dxa"/>
          </w:tcPr>
          <w:p w14:paraId="442BD540" w14:textId="77777777" w:rsidR="001E2278" w:rsidRPr="00BD0664" w:rsidRDefault="001E2278" w:rsidP="00BD0664">
            <w:pPr>
              <w:jc w:val="center"/>
              <w:rPr>
                <w:rFonts w:ascii="Times New Roman" w:hAnsi="Times New Roman" w:cs="Times New Roman"/>
                <w:szCs w:val="24"/>
              </w:rPr>
            </w:pPr>
            <w:r w:rsidRPr="00BD0664">
              <w:rPr>
                <w:rFonts w:ascii="Times New Roman" w:hAnsi="Times New Roman" w:cs="Times New Roman"/>
                <w:szCs w:val="24"/>
              </w:rPr>
              <w:t>Konceptuālais BIM2</w:t>
            </w:r>
          </w:p>
          <w:p w14:paraId="60A0BEFB" w14:textId="77777777" w:rsidR="001E2278" w:rsidRPr="00BD0664" w:rsidRDefault="001E2278" w:rsidP="00BD0664">
            <w:pPr>
              <w:jc w:val="center"/>
              <w:rPr>
                <w:rFonts w:ascii="Times New Roman" w:hAnsi="Times New Roman" w:cs="Times New Roman"/>
                <w:szCs w:val="24"/>
              </w:rPr>
            </w:pPr>
            <w:r w:rsidRPr="00BD0664">
              <w:rPr>
                <w:rFonts w:ascii="Times New Roman" w:hAnsi="Times New Roman" w:cs="Times New Roman"/>
                <w:szCs w:val="24"/>
              </w:rPr>
              <w:t>2.Starpziņojums</w:t>
            </w:r>
          </w:p>
        </w:tc>
        <w:tc>
          <w:tcPr>
            <w:tcW w:w="6095" w:type="dxa"/>
          </w:tcPr>
          <w:p w14:paraId="3BE7A14E" w14:textId="77777777" w:rsidR="001E2278" w:rsidRPr="00BD0664" w:rsidRDefault="001E2278" w:rsidP="008C6168">
            <w:pPr>
              <w:pStyle w:val="ListParagraph"/>
              <w:numPr>
                <w:ilvl w:val="0"/>
                <w:numId w:val="10"/>
              </w:numPr>
              <w:ind w:left="0" w:firstLine="0"/>
              <w:rPr>
                <w:rFonts w:ascii="Times New Roman" w:hAnsi="Times New Roman" w:cs="Times New Roman"/>
                <w:szCs w:val="24"/>
              </w:rPr>
            </w:pPr>
            <w:r w:rsidRPr="00BD0664">
              <w:rPr>
                <w:rFonts w:ascii="Times New Roman" w:hAnsi="Times New Roman" w:cs="Times New Roman"/>
                <w:szCs w:val="24"/>
              </w:rPr>
              <w:t xml:space="preserve">Modeļi ir izstrādāti līdz projekta speciālo prasību veidnē norādītajam detalizācijas līmenim, pārbaudīti un apstiprināti no pasūtītāja puses. </w:t>
            </w:r>
          </w:p>
          <w:p w14:paraId="4023F03F" w14:textId="77777777" w:rsidR="001E2278" w:rsidRPr="00BD0664" w:rsidRDefault="001E2278" w:rsidP="008C6168">
            <w:pPr>
              <w:pStyle w:val="ListParagraph"/>
              <w:numPr>
                <w:ilvl w:val="0"/>
                <w:numId w:val="10"/>
              </w:numPr>
              <w:ind w:left="0" w:firstLine="0"/>
              <w:rPr>
                <w:rFonts w:ascii="Times New Roman" w:hAnsi="Times New Roman" w:cs="Times New Roman"/>
                <w:szCs w:val="24"/>
              </w:rPr>
            </w:pPr>
            <w:r w:rsidRPr="00BD0664">
              <w:rPr>
                <w:rFonts w:ascii="Times New Roman" w:hAnsi="Times New Roman" w:cs="Times New Roman"/>
                <w:szCs w:val="24"/>
              </w:rPr>
              <w:t xml:space="preserve">Citi nodevumi atbilstoši PU un BIM tehniskajai specifikācijai pārbaudīti un apstiprināti no pasūtītāja puses. </w:t>
            </w:r>
          </w:p>
          <w:p w14:paraId="11CB8F02" w14:textId="54EFF484" w:rsidR="001E2278" w:rsidRPr="00BD0664" w:rsidRDefault="001E2278" w:rsidP="0009653E">
            <w:pPr>
              <w:pStyle w:val="ListParagraph"/>
              <w:ind w:left="0"/>
              <w:rPr>
                <w:rFonts w:ascii="Times New Roman" w:hAnsi="Times New Roman" w:cs="Times New Roman"/>
                <w:szCs w:val="24"/>
              </w:rPr>
            </w:pPr>
          </w:p>
        </w:tc>
      </w:tr>
      <w:tr w:rsidR="001E2278" w:rsidRPr="00BD0664" w14:paraId="4F20432F" w14:textId="77777777" w:rsidTr="0032301F">
        <w:trPr>
          <w:trHeight w:val="340"/>
        </w:trPr>
        <w:tc>
          <w:tcPr>
            <w:tcW w:w="2405" w:type="dxa"/>
          </w:tcPr>
          <w:p w14:paraId="714CB327" w14:textId="2D5EDD82" w:rsidR="001E2278" w:rsidRPr="00BD0664" w:rsidRDefault="001E2278" w:rsidP="00BD0664">
            <w:pPr>
              <w:jc w:val="center"/>
              <w:rPr>
                <w:rFonts w:ascii="Times New Roman" w:hAnsi="Times New Roman" w:cs="Times New Roman"/>
                <w:szCs w:val="24"/>
              </w:rPr>
            </w:pPr>
            <w:r w:rsidRPr="00BD0664">
              <w:rPr>
                <w:rFonts w:ascii="Times New Roman" w:hAnsi="Times New Roman" w:cs="Times New Roman"/>
                <w:szCs w:val="24"/>
              </w:rPr>
              <w:t>Starpposma BIM</w:t>
            </w:r>
          </w:p>
          <w:p w14:paraId="2681D51B" w14:textId="77777777" w:rsidR="001E2278" w:rsidRPr="00BD0664" w:rsidRDefault="001E2278" w:rsidP="00BD0664">
            <w:pPr>
              <w:jc w:val="center"/>
              <w:rPr>
                <w:rFonts w:ascii="Times New Roman" w:hAnsi="Times New Roman" w:cs="Times New Roman"/>
                <w:szCs w:val="24"/>
              </w:rPr>
            </w:pPr>
            <w:r w:rsidRPr="00BD0664">
              <w:rPr>
                <w:rFonts w:ascii="Times New Roman" w:hAnsi="Times New Roman" w:cs="Times New Roman"/>
                <w:szCs w:val="24"/>
              </w:rPr>
              <w:t>3.Starpziņojums</w:t>
            </w:r>
          </w:p>
        </w:tc>
        <w:tc>
          <w:tcPr>
            <w:tcW w:w="6095" w:type="dxa"/>
          </w:tcPr>
          <w:p w14:paraId="3DF71334" w14:textId="77777777" w:rsidR="00BB64B1" w:rsidRPr="00BD0664" w:rsidRDefault="00BB64B1" w:rsidP="008C6168">
            <w:pPr>
              <w:pStyle w:val="ListParagraph"/>
              <w:numPr>
                <w:ilvl w:val="0"/>
                <w:numId w:val="10"/>
              </w:numPr>
              <w:ind w:left="0" w:firstLine="0"/>
              <w:rPr>
                <w:rFonts w:ascii="Times New Roman" w:hAnsi="Times New Roman" w:cs="Times New Roman"/>
                <w:szCs w:val="24"/>
              </w:rPr>
            </w:pPr>
            <w:r w:rsidRPr="00BD0664">
              <w:rPr>
                <w:rFonts w:ascii="Times New Roman" w:hAnsi="Times New Roman" w:cs="Times New Roman"/>
                <w:szCs w:val="24"/>
              </w:rPr>
              <w:t xml:space="preserve">Modeļi ir izstrādāti līdz projekta speciālo prasību veidnē norādītajam detalizācijas līmenim, pārbaudīti un apstiprināti no pasūtītāja puses. </w:t>
            </w:r>
          </w:p>
          <w:p w14:paraId="4AA87540" w14:textId="77777777" w:rsidR="00BB64B1" w:rsidRPr="00BD0664" w:rsidRDefault="00BB64B1" w:rsidP="008C6168">
            <w:pPr>
              <w:pStyle w:val="ListParagraph"/>
              <w:numPr>
                <w:ilvl w:val="0"/>
                <w:numId w:val="10"/>
              </w:numPr>
              <w:ind w:left="0" w:firstLine="0"/>
              <w:rPr>
                <w:rFonts w:ascii="Times New Roman" w:hAnsi="Times New Roman" w:cs="Times New Roman"/>
                <w:szCs w:val="24"/>
              </w:rPr>
            </w:pPr>
            <w:r w:rsidRPr="00BD0664">
              <w:rPr>
                <w:rFonts w:ascii="Times New Roman" w:hAnsi="Times New Roman" w:cs="Times New Roman"/>
                <w:szCs w:val="24"/>
              </w:rPr>
              <w:t xml:space="preserve">Citi nodevumi atbilstoši PU un BIM tehniskajai specifikācijai pārbaudīti un apstiprināti no pasūtītāja puses. </w:t>
            </w:r>
          </w:p>
          <w:p w14:paraId="5DD9430D" w14:textId="4200B34F" w:rsidR="001E2278" w:rsidRPr="00BD0664" w:rsidRDefault="00BB64B1" w:rsidP="008C6168">
            <w:pPr>
              <w:pStyle w:val="ListParagraph"/>
              <w:numPr>
                <w:ilvl w:val="0"/>
                <w:numId w:val="10"/>
              </w:numPr>
              <w:ind w:left="0" w:firstLine="0"/>
              <w:rPr>
                <w:rFonts w:ascii="Times New Roman" w:hAnsi="Times New Roman" w:cs="Times New Roman"/>
                <w:szCs w:val="24"/>
              </w:rPr>
            </w:pPr>
            <w:r w:rsidRPr="00BD0664">
              <w:rPr>
                <w:rFonts w:ascii="Times New Roman" w:hAnsi="Times New Roman" w:cs="Times New Roman"/>
                <w:szCs w:val="24"/>
              </w:rPr>
              <w:t>Savietotajā modelī nav atrodamas sadursmes, kas nav uzskaitītas sadursmju atskaitē.</w:t>
            </w:r>
          </w:p>
        </w:tc>
      </w:tr>
      <w:tr w:rsidR="00BB64B1" w:rsidRPr="00BD0664" w14:paraId="472E5F06" w14:textId="77777777" w:rsidTr="0032301F">
        <w:trPr>
          <w:trHeight w:val="340"/>
        </w:trPr>
        <w:tc>
          <w:tcPr>
            <w:tcW w:w="2405" w:type="dxa"/>
          </w:tcPr>
          <w:p w14:paraId="26CFD38D" w14:textId="77777777" w:rsidR="00BB64B1" w:rsidRPr="00BD0664" w:rsidRDefault="00BB64B1" w:rsidP="00BD0664">
            <w:pPr>
              <w:jc w:val="center"/>
              <w:rPr>
                <w:rFonts w:ascii="Times New Roman" w:hAnsi="Times New Roman" w:cs="Times New Roman"/>
                <w:szCs w:val="24"/>
              </w:rPr>
            </w:pPr>
            <w:r w:rsidRPr="00BD0664">
              <w:rPr>
                <w:rFonts w:ascii="Times New Roman" w:hAnsi="Times New Roman" w:cs="Times New Roman"/>
                <w:szCs w:val="24"/>
              </w:rPr>
              <w:t>Detalizētais BIM</w:t>
            </w:r>
          </w:p>
          <w:p w14:paraId="0DF3A1EA" w14:textId="25071DA0" w:rsidR="00BB64B1" w:rsidRPr="00BD0664" w:rsidRDefault="00F74938" w:rsidP="00BD0664">
            <w:pPr>
              <w:jc w:val="center"/>
              <w:rPr>
                <w:rFonts w:ascii="Times New Roman" w:hAnsi="Times New Roman" w:cs="Times New Roman"/>
                <w:szCs w:val="24"/>
              </w:rPr>
            </w:pPr>
            <w:r>
              <w:rPr>
                <w:rFonts w:ascii="Times New Roman" w:hAnsi="Times New Roman" w:cs="Times New Roman"/>
                <w:szCs w:val="24"/>
              </w:rPr>
              <w:t>4</w:t>
            </w:r>
            <w:r w:rsidR="00BB64B1" w:rsidRPr="00BD0664">
              <w:rPr>
                <w:rFonts w:ascii="Times New Roman" w:hAnsi="Times New Roman" w:cs="Times New Roman"/>
                <w:szCs w:val="24"/>
              </w:rPr>
              <w:t>.Starpziņojums</w:t>
            </w:r>
          </w:p>
        </w:tc>
        <w:tc>
          <w:tcPr>
            <w:tcW w:w="6095" w:type="dxa"/>
          </w:tcPr>
          <w:p w14:paraId="46E9123C" w14:textId="7CE444BD" w:rsidR="00BB64B1" w:rsidRPr="00BD0664" w:rsidRDefault="00BB64B1" w:rsidP="008C6168">
            <w:pPr>
              <w:pStyle w:val="ListParagraph"/>
              <w:numPr>
                <w:ilvl w:val="0"/>
                <w:numId w:val="10"/>
              </w:numPr>
              <w:ind w:left="0" w:firstLine="0"/>
              <w:rPr>
                <w:rFonts w:ascii="Times New Roman" w:hAnsi="Times New Roman" w:cs="Times New Roman"/>
                <w:szCs w:val="24"/>
              </w:rPr>
            </w:pPr>
            <w:r w:rsidRPr="00BD0664">
              <w:rPr>
                <w:rFonts w:ascii="Times New Roman" w:hAnsi="Times New Roman" w:cs="Times New Roman"/>
                <w:szCs w:val="24"/>
              </w:rPr>
              <w:t>Ir pilnā apjomā pabeigta BIM izstrāde</w:t>
            </w:r>
          </w:p>
          <w:p w14:paraId="5B2D205E" w14:textId="77777777" w:rsidR="00BB64B1" w:rsidRPr="00BD0664" w:rsidRDefault="00BB64B1" w:rsidP="008C6168">
            <w:pPr>
              <w:pStyle w:val="ListParagraph"/>
              <w:numPr>
                <w:ilvl w:val="0"/>
                <w:numId w:val="10"/>
              </w:numPr>
              <w:ind w:left="0" w:firstLine="0"/>
              <w:rPr>
                <w:rFonts w:ascii="Times New Roman" w:hAnsi="Times New Roman" w:cs="Times New Roman"/>
                <w:szCs w:val="24"/>
              </w:rPr>
            </w:pPr>
            <w:r w:rsidRPr="00BD0664">
              <w:rPr>
                <w:rFonts w:ascii="Times New Roman" w:hAnsi="Times New Roman" w:cs="Times New Roman"/>
                <w:szCs w:val="24"/>
              </w:rPr>
              <w:t xml:space="preserve">Modeļi un citi nodevumi ir pilnībā izstrādāti, pārbaudīti un apstiprināti no pasūtītāja puses. </w:t>
            </w:r>
          </w:p>
          <w:p w14:paraId="1E282679" w14:textId="77777777" w:rsidR="00BB64B1" w:rsidRPr="00BD0664" w:rsidRDefault="00BB64B1" w:rsidP="008C6168">
            <w:pPr>
              <w:pStyle w:val="ListParagraph"/>
              <w:numPr>
                <w:ilvl w:val="0"/>
                <w:numId w:val="10"/>
              </w:numPr>
              <w:ind w:left="0" w:firstLine="0"/>
              <w:rPr>
                <w:rFonts w:ascii="Times New Roman" w:hAnsi="Times New Roman" w:cs="Times New Roman"/>
                <w:szCs w:val="24"/>
              </w:rPr>
            </w:pPr>
            <w:r w:rsidRPr="00BD0664">
              <w:rPr>
                <w:rFonts w:ascii="Times New Roman" w:hAnsi="Times New Roman" w:cs="Times New Roman"/>
                <w:szCs w:val="24"/>
              </w:rPr>
              <w:t>Ir iesniegtas no BIM modeļiem ģenerētas materiālu apjomu specifikācijas.</w:t>
            </w:r>
          </w:p>
          <w:p w14:paraId="569751BE" w14:textId="2D7A2224" w:rsidR="00BB64B1" w:rsidRPr="00BD0664" w:rsidRDefault="00BB64B1" w:rsidP="008C6168">
            <w:pPr>
              <w:pStyle w:val="ListParagraph"/>
              <w:numPr>
                <w:ilvl w:val="0"/>
                <w:numId w:val="10"/>
              </w:numPr>
              <w:ind w:left="0" w:firstLine="0"/>
              <w:rPr>
                <w:rFonts w:ascii="Times New Roman" w:hAnsi="Times New Roman" w:cs="Times New Roman"/>
                <w:szCs w:val="24"/>
              </w:rPr>
            </w:pPr>
            <w:r w:rsidRPr="00BD0664">
              <w:rPr>
                <w:rFonts w:ascii="Times New Roman" w:hAnsi="Times New Roman" w:cs="Times New Roman"/>
                <w:szCs w:val="24"/>
              </w:rPr>
              <w:t>Būvprojekts un modeļi ir gatavi iesniegšanai ekspertīzes veikšanai</w:t>
            </w:r>
            <w:r w:rsidR="00113C85">
              <w:rPr>
                <w:rFonts w:ascii="Times New Roman" w:hAnsi="Times New Roman" w:cs="Times New Roman"/>
                <w:szCs w:val="24"/>
              </w:rPr>
              <w:t>, ja nepieciešams</w:t>
            </w:r>
            <w:r w:rsidRPr="00BD0664">
              <w:rPr>
                <w:rFonts w:ascii="Times New Roman" w:hAnsi="Times New Roman" w:cs="Times New Roman"/>
                <w:szCs w:val="24"/>
              </w:rPr>
              <w:t>.</w:t>
            </w:r>
          </w:p>
        </w:tc>
      </w:tr>
      <w:tr w:rsidR="00BB64B1" w:rsidRPr="00BD0664" w14:paraId="159B7C13" w14:textId="77777777" w:rsidTr="0032301F">
        <w:trPr>
          <w:trHeight w:val="340"/>
        </w:trPr>
        <w:tc>
          <w:tcPr>
            <w:tcW w:w="2405" w:type="dxa"/>
          </w:tcPr>
          <w:p w14:paraId="100C152C" w14:textId="77777777" w:rsidR="00BB64B1" w:rsidRPr="00BD0664" w:rsidRDefault="00BB64B1" w:rsidP="00BD0664">
            <w:pPr>
              <w:jc w:val="center"/>
              <w:rPr>
                <w:rFonts w:ascii="Times New Roman" w:hAnsi="Times New Roman" w:cs="Times New Roman"/>
                <w:szCs w:val="24"/>
              </w:rPr>
            </w:pPr>
            <w:r w:rsidRPr="00BD0664">
              <w:rPr>
                <w:rFonts w:ascii="Times New Roman" w:hAnsi="Times New Roman" w:cs="Times New Roman"/>
                <w:szCs w:val="24"/>
              </w:rPr>
              <w:t>Apstiprinātais BIM</w:t>
            </w:r>
          </w:p>
          <w:p w14:paraId="3A94ED83" w14:textId="634833E5" w:rsidR="00BB64B1" w:rsidRPr="00BD0664" w:rsidRDefault="00F74938" w:rsidP="00BD0664">
            <w:pPr>
              <w:jc w:val="center"/>
              <w:rPr>
                <w:rFonts w:ascii="Times New Roman" w:hAnsi="Times New Roman" w:cs="Times New Roman"/>
                <w:szCs w:val="24"/>
              </w:rPr>
            </w:pPr>
            <w:r>
              <w:rPr>
                <w:rFonts w:ascii="Times New Roman" w:hAnsi="Times New Roman" w:cs="Times New Roman"/>
                <w:szCs w:val="24"/>
              </w:rPr>
              <w:t>5</w:t>
            </w:r>
            <w:r w:rsidR="00BB64B1" w:rsidRPr="00BD0664">
              <w:rPr>
                <w:rFonts w:ascii="Times New Roman" w:hAnsi="Times New Roman" w:cs="Times New Roman"/>
                <w:szCs w:val="24"/>
              </w:rPr>
              <w:t>.Starpziņojums</w:t>
            </w:r>
          </w:p>
        </w:tc>
        <w:tc>
          <w:tcPr>
            <w:tcW w:w="6095" w:type="dxa"/>
          </w:tcPr>
          <w:p w14:paraId="48FEA8D3" w14:textId="4F39B405" w:rsidR="00BB64B1" w:rsidRPr="00BD0664" w:rsidRDefault="00BB64B1" w:rsidP="008C6168">
            <w:pPr>
              <w:pStyle w:val="ListParagraph"/>
              <w:numPr>
                <w:ilvl w:val="0"/>
                <w:numId w:val="10"/>
              </w:numPr>
              <w:ind w:left="0" w:firstLine="0"/>
              <w:rPr>
                <w:rFonts w:ascii="Times New Roman" w:hAnsi="Times New Roman" w:cs="Times New Roman"/>
                <w:szCs w:val="24"/>
              </w:rPr>
            </w:pPr>
            <w:r w:rsidRPr="00BD0664">
              <w:rPr>
                <w:rFonts w:ascii="Times New Roman" w:hAnsi="Times New Roman" w:cs="Times New Roman"/>
                <w:szCs w:val="24"/>
              </w:rPr>
              <w:t>Precizētie modeļi un citi nodevumi</w:t>
            </w:r>
            <w:r w:rsidR="007D3BE3" w:rsidRPr="00BD0664">
              <w:rPr>
                <w:rFonts w:ascii="Times New Roman" w:hAnsi="Times New Roman" w:cs="Times New Roman"/>
                <w:szCs w:val="24"/>
              </w:rPr>
              <w:t xml:space="preserve"> (atbilstoši ekspertīzes veikšanas laikā norādītajiem nepieciešamiem precizējumiem) </w:t>
            </w:r>
            <w:r w:rsidRPr="00BD0664">
              <w:rPr>
                <w:rFonts w:ascii="Times New Roman" w:hAnsi="Times New Roman" w:cs="Times New Roman"/>
                <w:szCs w:val="24"/>
              </w:rPr>
              <w:t xml:space="preserve"> ir pārbaudīti un apstiprināti no pasūtītāja puses</w:t>
            </w:r>
            <w:r w:rsidR="007D3BE3" w:rsidRPr="00BD0664">
              <w:rPr>
                <w:rFonts w:ascii="Times New Roman" w:hAnsi="Times New Roman" w:cs="Times New Roman"/>
                <w:szCs w:val="24"/>
              </w:rPr>
              <w:t>.</w:t>
            </w:r>
          </w:p>
          <w:p w14:paraId="3E89EE04" w14:textId="77777777" w:rsidR="00BB64B1" w:rsidRPr="00BD0664" w:rsidRDefault="00BB64B1" w:rsidP="008C6168">
            <w:pPr>
              <w:pStyle w:val="ListParagraph"/>
              <w:numPr>
                <w:ilvl w:val="0"/>
                <w:numId w:val="10"/>
              </w:numPr>
              <w:ind w:left="0" w:firstLine="0"/>
              <w:rPr>
                <w:rFonts w:ascii="Times New Roman" w:hAnsi="Times New Roman" w:cs="Times New Roman"/>
                <w:szCs w:val="24"/>
              </w:rPr>
            </w:pPr>
            <w:r w:rsidRPr="00BD0664">
              <w:rPr>
                <w:rFonts w:ascii="Times New Roman" w:hAnsi="Times New Roman" w:cs="Times New Roman"/>
                <w:szCs w:val="24"/>
              </w:rPr>
              <w:t>Ir iesniegtas no BIM modeļiem ģenerētas materiālu apjomu specifikācijas.</w:t>
            </w:r>
          </w:p>
          <w:p w14:paraId="6C2E0DFF" w14:textId="67F82749" w:rsidR="007D3BE3" w:rsidRPr="00BD0664" w:rsidRDefault="007D3BE3" w:rsidP="008C6168">
            <w:pPr>
              <w:pStyle w:val="ListParagraph"/>
              <w:numPr>
                <w:ilvl w:val="0"/>
                <w:numId w:val="10"/>
              </w:numPr>
              <w:ind w:left="0" w:firstLine="0"/>
              <w:rPr>
                <w:rFonts w:ascii="Times New Roman" w:hAnsi="Times New Roman" w:cs="Times New Roman"/>
                <w:szCs w:val="24"/>
              </w:rPr>
            </w:pPr>
            <w:r w:rsidRPr="00BD0664">
              <w:rPr>
                <w:rFonts w:ascii="Times New Roman" w:hAnsi="Times New Roman" w:cs="Times New Roman"/>
                <w:szCs w:val="24"/>
              </w:rPr>
              <w:t>Saņemts pozitīvs ekspertīzes atzinums.</w:t>
            </w:r>
          </w:p>
          <w:p w14:paraId="7E687ABA" w14:textId="243398CB" w:rsidR="00BB64B1" w:rsidRPr="00BD0664" w:rsidRDefault="007D3BE3" w:rsidP="008C6168">
            <w:pPr>
              <w:pStyle w:val="ListParagraph"/>
              <w:numPr>
                <w:ilvl w:val="0"/>
                <w:numId w:val="10"/>
              </w:numPr>
              <w:ind w:left="0" w:firstLine="0"/>
              <w:rPr>
                <w:rFonts w:ascii="Times New Roman" w:hAnsi="Times New Roman" w:cs="Times New Roman"/>
                <w:szCs w:val="24"/>
              </w:rPr>
            </w:pPr>
            <w:r w:rsidRPr="00BD0664">
              <w:rPr>
                <w:rFonts w:ascii="Times New Roman" w:hAnsi="Times New Roman" w:cs="Times New Roman"/>
                <w:szCs w:val="24"/>
              </w:rPr>
              <w:t>Saņemta atzīme no būvvaldes par projektēšanas nosacījumu izpildi</w:t>
            </w:r>
            <w:r w:rsidR="00113C85">
              <w:rPr>
                <w:rFonts w:ascii="Times New Roman" w:hAnsi="Times New Roman" w:cs="Times New Roman"/>
                <w:szCs w:val="24"/>
              </w:rPr>
              <w:t>, ja nepieciešams</w:t>
            </w:r>
            <w:r w:rsidRPr="00BD0664">
              <w:rPr>
                <w:rFonts w:ascii="Times New Roman" w:hAnsi="Times New Roman" w:cs="Times New Roman"/>
                <w:szCs w:val="24"/>
              </w:rPr>
              <w:t>.</w:t>
            </w:r>
          </w:p>
        </w:tc>
      </w:tr>
    </w:tbl>
    <w:p w14:paraId="2138FF17" w14:textId="77777777" w:rsidR="001E2278" w:rsidRPr="00BD0664" w:rsidRDefault="001E2278" w:rsidP="00BD0664">
      <w:pPr>
        <w:rPr>
          <w:rFonts w:ascii="Times New Roman" w:hAnsi="Times New Roman" w:cs="Times New Roman"/>
        </w:rPr>
      </w:pPr>
    </w:p>
    <w:p w14:paraId="2469DFDB" w14:textId="3CE8FD82" w:rsidR="00433D4A" w:rsidRPr="00BD0664" w:rsidRDefault="000A4A9E" w:rsidP="008C6168">
      <w:pPr>
        <w:pStyle w:val="Heading1"/>
        <w:numPr>
          <w:ilvl w:val="0"/>
          <w:numId w:val="1"/>
        </w:numPr>
        <w:ind w:left="0" w:firstLine="0"/>
        <w:rPr>
          <w:rFonts w:cs="Times New Roman"/>
        </w:rPr>
      </w:pPr>
      <w:bookmarkStart w:id="15" w:name="_Toc226541817"/>
      <w:r w:rsidRPr="00BD0664">
        <w:rPr>
          <w:rFonts w:cs="Times New Roman"/>
        </w:rPr>
        <w:lastRenderedPageBreak/>
        <w:t>BIM NODEVUMI</w:t>
      </w:r>
      <w:bookmarkEnd w:id="15"/>
    </w:p>
    <w:p w14:paraId="59538CDF" w14:textId="16FB16D0" w:rsidR="00765EE2" w:rsidRPr="00BD0664" w:rsidRDefault="00765EE2" w:rsidP="00BD0664">
      <w:pPr>
        <w:rPr>
          <w:rFonts w:ascii="Times New Roman" w:hAnsi="Times New Roman" w:cs="Times New Roman"/>
        </w:rPr>
      </w:pPr>
      <w:r w:rsidRPr="00BD0664">
        <w:rPr>
          <w:rFonts w:ascii="Times New Roman" w:hAnsi="Times New Roman" w:cs="Times New Roman"/>
        </w:rPr>
        <w:t>Projekta ietvaros var tikt pieprasīti dažādi BIM nodevumi. Konkrētais nodevumu apjoms katram projektam tiek noteikts atbilstoši projekta mērķiem, mērogam un digitālās pārvaldības vajadzībām. Konkrētā projekta nodevumu saraksts tiek noteikts izmantojot BIM vispārīgo prasību Pielikumu Nr. 1 “Projekta speciālās prasības” .</w:t>
      </w:r>
    </w:p>
    <w:p w14:paraId="5146DCA2" w14:textId="344E97E5" w:rsidR="00765EE2" w:rsidRPr="00BD0664" w:rsidRDefault="00765EE2" w:rsidP="00BD0664">
      <w:pPr>
        <w:pStyle w:val="Heading2"/>
      </w:pPr>
      <w:bookmarkStart w:id="16" w:name="_Toc226541818"/>
      <w:r w:rsidRPr="00BD0664">
        <w:t>Esošās situācijas fiksēšana</w:t>
      </w:r>
      <w:bookmarkEnd w:id="16"/>
    </w:p>
    <w:p w14:paraId="09771A7F" w14:textId="7EA21293" w:rsidR="002117B7" w:rsidRPr="00BD0664" w:rsidRDefault="002117B7" w:rsidP="00BD0664">
      <w:pPr>
        <w:rPr>
          <w:rFonts w:ascii="Times New Roman" w:hAnsi="Times New Roman" w:cs="Times New Roman"/>
          <w:b/>
          <w:bCs/>
        </w:rPr>
      </w:pPr>
      <w:r w:rsidRPr="00BD0664">
        <w:rPr>
          <w:rFonts w:ascii="Times New Roman" w:hAnsi="Times New Roman" w:cs="Times New Roman"/>
          <w:b/>
          <w:bCs/>
        </w:rPr>
        <w:t>Fotogrammetrija</w:t>
      </w:r>
    </w:p>
    <w:p w14:paraId="38DF73D1" w14:textId="7673FC69" w:rsidR="00765EE2" w:rsidRPr="00BD0664" w:rsidRDefault="002117B7" w:rsidP="00BD0664">
      <w:pPr>
        <w:rPr>
          <w:rFonts w:ascii="Times New Roman" w:hAnsi="Times New Roman" w:cs="Times New Roman"/>
        </w:rPr>
      </w:pPr>
      <w:r w:rsidRPr="00BD0664">
        <w:rPr>
          <w:rFonts w:ascii="Times New Roman" w:hAnsi="Times New Roman" w:cs="Times New Roman"/>
        </w:rPr>
        <w:t>Fotogrammetrijas mērķis ir iegūt ģeoreferencētu, metrisku 3D telpisko informāciju par esošo situāciju, izmantojot digitālos attēlus, lai nodrošinātu uzticamu pamatu BIM modeļu izveidei, validācijai un salīdzināšanai ar realitāti.</w:t>
      </w:r>
    </w:p>
    <w:p w14:paraId="2991DA2A" w14:textId="0F2A1362" w:rsidR="002117B7" w:rsidRPr="00BD0664" w:rsidRDefault="002117B7" w:rsidP="00BD0664">
      <w:pPr>
        <w:rPr>
          <w:rFonts w:ascii="Times New Roman" w:hAnsi="Times New Roman" w:cs="Times New Roman"/>
        </w:rPr>
      </w:pPr>
      <w:r w:rsidRPr="00BD0664">
        <w:rPr>
          <w:rFonts w:ascii="Times New Roman" w:hAnsi="Times New Roman" w:cs="Times New Roman"/>
        </w:rPr>
        <w:t>Fotogrammetrijas veikšanai katram projektam tiek izstrādāts atsevišķs uzdevums, kas pirms darbu uzsākšanas ir jāsaskaņo ar Pasūtītāju. Uzdevumā nosaka uzmērījuma mērķi, apjomu, izpildes metodiku, telpiskās precizitātes prasības, datu formātus, ģeodēzisko atskaites sistēmu, kā arī kvalitātes kontroles un nodošanas nosacījumus. Detalizētās tehniskās prasības tiek definētas, ņemot vērā konkrētā projekta BIM izmantošanas mērķus, analīžu veidus un digitālās pārvaldības vajadzības.</w:t>
      </w:r>
    </w:p>
    <w:p w14:paraId="3E13619C" w14:textId="747F9A78" w:rsidR="002117B7" w:rsidRPr="00BD0664" w:rsidRDefault="002117B7" w:rsidP="00BD0664">
      <w:pPr>
        <w:rPr>
          <w:rFonts w:ascii="Times New Roman" w:hAnsi="Times New Roman" w:cs="Times New Roman"/>
          <w:b/>
          <w:bCs/>
        </w:rPr>
      </w:pPr>
      <w:r w:rsidRPr="00BD0664">
        <w:rPr>
          <w:rFonts w:ascii="Times New Roman" w:hAnsi="Times New Roman" w:cs="Times New Roman"/>
          <w:b/>
          <w:bCs/>
        </w:rPr>
        <w:t>Lāzerskenēšana</w:t>
      </w:r>
    </w:p>
    <w:p w14:paraId="1FC8C088" w14:textId="5DFA08C7" w:rsidR="002117B7" w:rsidRPr="00BD0664" w:rsidRDefault="002117B7" w:rsidP="00BD0664">
      <w:pPr>
        <w:rPr>
          <w:rFonts w:ascii="Times New Roman" w:hAnsi="Times New Roman" w:cs="Times New Roman"/>
        </w:rPr>
      </w:pPr>
      <w:r w:rsidRPr="00BD0664">
        <w:rPr>
          <w:rFonts w:ascii="Times New Roman" w:hAnsi="Times New Roman" w:cs="Times New Roman"/>
        </w:rPr>
        <w:t>Lāzerskenēšanas mērķis ir iegūt ģeoreferencētu, augstas precizitātes 3D telpisko informāciju par esošo situāciju, izmantojot lāzerskenēšanas metodi, lai nodrošinātu uzticamu pamatu BIM modeļu izveidei, validācijai un izbūvētā stāvokļa salīdzināšanai ar projektēto.</w:t>
      </w:r>
    </w:p>
    <w:p w14:paraId="22DDEDDB" w14:textId="738EF5D9" w:rsidR="002117B7" w:rsidRPr="00BD0664" w:rsidRDefault="002117B7" w:rsidP="00BD0664">
      <w:pPr>
        <w:rPr>
          <w:rFonts w:ascii="Times New Roman" w:hAnsi="Times New Roman" w:cs="Times New Roman"/>
        </w:rPr>
      </w:pPr>
      <w:r w:rsidRPr="00BD0664">
        <w:rPr>
          <w:rFonts w:ascii="Times New Roman" w:hAnsi="Times New Roman" w:cs="Times New Roman"/>
        </w:rPr>
        <w:t>Lāzerskenēšanas veikšanai katram projektam tiek izstrādāts atsevišķs uzdevums, kas pirms darbu uzsākšanas ir jāsaskaņo ar Pasūtītāju. Uzdevumā nosaka uzmērījuma mērķi, apjomu, skenēšanas metodiku, telpiskās precizitātes prasības, punktu mākoņa blīvumu, datu formātus, ģeodēzisko atskaites sistēmu, kā arī kvalitātes kontroles un datu nodošanas nosacījumus. Detalizētās tehniskās prasības tiek noteiktas atbilstoši konkrētā projekta BIM izmantošanas mērķiem, analīžu veidiem un digitālās pārvaldības vajadzībām.</w:t>
      </w:r>
    </w:p>
    <w:p w14:paraId="2821E73A" w14:textId="3C27CA52" w:rsidR="002117B7" w:rsidRPr="00BD0664" w:rsidRDefault="002117B7" w:rsidP="00BD0664">
      <w:pPr>
        <w:pStyle w:val="Heading2"/>
      </w:pPr>
      <w:bookmarkStart w:id="17" w:name="_Toc226541819"/>
      <w:r w:rsidRPr="00BD0664">
        <w:t>Modeļu izstrāde</w:t>
      </w:r>
      <w:bookmarkEnd w:id="17"/>
    </w:p>
    <w:p w14:paraId="053B5941" w14:textId="1FEAE75C" w:rsidR="002117B7" w:rsidRPr="00BD0664" w:rsidRDefault="002117B7" w:rsidP="00BD0664">
      <w:pPr>
        <w:rPr>
          <w:rFonts w:ascii="Times New Roman" w:hAnsi="Times New Roman" w:cs="Times New Roman"/>
        </w:rPr>
      </w:pPr>
      <w:r w:rsidRPr="00BD0664">
        <w:rPr>
          <w:rFonts w:ascii="Times New Roman" w:hAnsi="Times New Roman" w:cs="Times New Roman"/>
        </w:rPr>
        <w:t>3D BIM modeļu izstrāde</w:t>
      </w:r>
      <w:r w:rsidR="00D37478" w:rsidRPr="00BD0664">
        <w:rPr>
          <w:rFonts w:ascii="Times New Roman" w:hAnsi="Times New Roman" w:cs="Times New Roman"/>
        </w:rPr>
        <w:t>i</w:t>
      </w:r>
      <w:r w:rsidRPr="00BD0664">
        <w:rPr>
          <w:rFonts w:ascii="Times New Roman" w:hAnsi="Times New Roman" w:cs="Times New Roman"/>
        </w:rPr>
        <w:t xml:space="preserve"> katrai disciplīnai tiek noteikts modeļa detalizācijas līmenis (</w:t>
      </w:r>
      <w:r w:rsidRPr="1C9760BC">
        <w:rPr>
          <w:rFonts w:ascii="Times New Roman" w:hAnsi="Times New Roman" w:cs="Times New Roman"/>
        </w:rPr>
        <w:t>LO</w:t>
      </w:r>
      <w:r w:rsidR="016B2110" w:rsidRPr="1C9760BC">
        <w:rPr>
          <w:rFonts w:ascii="Times New Roman" w:hAnsi="Times New Roman" w:cs="Times New Roman"/>
        </w:rPr>
        <w:t>D</w:t>
      </w:r>
      <w:r w:rsidRPr="00BD0664">
        <w:rPr>
          <w:rFonts w:ascii="Times New Roman" w:hAnsi="Times New Roman" w:cs="Times New Roman"/>
        </w:rPr>
        <w:t xml:space="preserve">) un pievienojamās informācijas līmenis (LOI). Šīs prasības tiek apkopotas BIM vispārīgo prasību pielikumā Nr.1 </w:t>
      </w:r>
      <w:r w:rsidR="00D37478" w:rsidRPr="00BD0664">
        <w:rPr>
          <w:rFonts w:ascii="Times New Roman" w:hAnsi="Times New Roman" w:cs="Times New Roman"/>
        </w:rPr>
        <w:t>“</w:t>
      </w:r>
      <w:r w:rsidRPr="00BD0664">
        <w:rPr>
          <w:rFonts w:ascii="Times New Roman" w:hAnsi="Times New Roman" w:cs="Times New Roman"/>
        </w:rPr>
        <w:t>Projekta speciālās prasības</w:t>
      </w:r>
      <w:r w:rsidR="00D37478" w:rsidRPr="00BD0664">
        <w:rPr>
          <w:rFonts w:ascii="Times New Roman" w:hAnsi="Times New Roman" w:cs="Times New Roman"/>
        </w:rPr>
        <w:t>”</w:t>
      </w:r>
      <w:r w:rsidRPr="00BD0664">
        <w:rPr>
          <w:rFonts w:ascii="Times New Roman" w:hAnsi="Times New Roman" w:cs="Times New Roman"/>
        </w:rPr>
        <w:t xml:space="preserve"> un BIM vispārīgo prasību pielikumā Nr. 2 </w:t>
      </w:r>
      <w:r w:rsidR="00D37478" w:rsidRPr="00BD0664">
        <w:rPr>
          <w:rFonts w:ascii="Times New Roman" w:hAnsi="Times New Roman" w:cs="Times New Roman"/>
        </w:rPr>
        <w:t>“</w:t>
      </w:r>
      <w:r w:rsidRPr="00BD0664">
        <w:rPr>
          <w:rFonts w:ascii="Times New Roman" w:hAnsi="Times New Roman" w:cs="Times New Roman"/>
        </w:rPr>
        <w:t>Aktīvu informācijas prasības</w:t>
      </w:r>
      <w:r w:rsidR="00D37478" w:rsidRPr="00BD0664">
        <w:rPr>
          <w:rFonts w:ascii="Times New Roman" w:hAnsi="Times New Roman" w:cs="Times New Roman"/>
        </w:rPr>
        <w:t>”</w:t>
      </w:r>
      <w:r w:rsidRPr="00BD0664">
        <w:rPr>
          <w:rFonts w:ascii="Times New Roman" w:hAnsi="Times New Roman" w:cs="Times New Roman"/>
        </w:rPr>
        <w:t>, ku</w:t>
      </w:r>
      <w:r w:rsidR="00D37478" w:rsidRPr="00BD0664">
        <w:rPr>
          <w:rFonts w:ascii="Times New Roman" w:hAnsi="Times New Roman" w:cs="Times New Roman"/>
        </w:rPr>
        <w:t>ros</w:t>
      </w:r>
      <w:r w:rsidRPr="00BD0664">
        <w:rPr>
          <w:rFonts w:ascii="Times New Roman" w:hAnsi="Times New Roman" w:cs="Times New Roman"/>
        </w:rPr>
        <w:t xml:space="preserve"> tiek definēts katras disciplīnas modeļa elementu detalizācijas līmenis, obligātie atribūti, klasifikācijas kodi, parametru struktūra, telpiskās piesaistes prasības un datu izmantošanas mērķi. Minētais pielikums ir saistošs visām iesaistītajām projektēšanas un modelēšanas pusēm un kalpo par pamatu BIM modeļu kvalitātes kontrolei, savietojamībai un nodošanai.</w:t>
      </w:r>
    </w:p>
    <w:p w14:paraId="5D9C2BCF" w14:textId="7563C399" w:rsidR="00D37478" w:rsidRPr="00BD0664" w:rsidRDefault="00D37478" w:rsidP="00BD0664">
      <w:pPr>
        <w:pStyle w:val="Heading2"/>
      </w:pPr>
      <w:bookmarkStart w:id="18" w:name="_Toc226541820"/>
      <w:r w:rsidRPr="00BD0664">
        <w:t>Analīzes un simulācijas</w:t>
      </w:r>
      <w:bookmarkEnd w:id="18"/>
    </w:p>
    <w:p w14:paraId="2B92B487" w14:textId="664ACE5F" w:rsidR="00086CDC" w:rsidRDefault="00086CDC" w:rsidP="0032301F">
      <w:pPr>
        <w:spacing w:after="0"/>
        <w:rPr>
          <w:rFonts w:ascii="Times New Roman" w:hAnsi="Times New Roman" w:cs="Times New Roman"/>
        </w:rPr>
      </w:pPr>
      <w:r w:rsidRPr="00BD0664">
        <w:rPr>
          <w:rFonts w:ascii="Times New Roman" w:hAnsi="Times New Roman" w:cs="Times New Roman"/>
        </w:rPr>
        <w:t>Jebkuras BIM balstītas analīzes veikšanai tiek izstrādāts atsevišķs darba uzdevums (ja tāds nav ietverts BIM vispārīgajās prasībās), kas tiek saskaņots BIM izpildes plāna (BIP) izstrādes laikā, ņemot vērā konkrētās analīzes mērķi. Darba uzdevumā nosaka analīzes apjomu, izpildes metodiku un rezultāta nodošanas formātu.</w:t>
      </w:r>
    </w:p>
    <w:p w14:paraId="37C1B674" w14:textId="77777777" w:rsidR="0032301F" w:rsidRPr="00BD0664" w:rsidRDefault="0032301F" w:rsidP="0032301F">
      <w:pPr>
        <w:spacing w:after="0"/>
        <w:rPr>
          <w:rFonts w:ascii="Times New Roman" w:hAnsi="Times New Roman" w:cs="Times New Roman"/>
        </w:rPr>
      </w:pPr>
    </w:p>
    <w:p w14:paraId="4264B430" w14:textId="6BECBBD0" w:rsidR="00D37478" w:rsidRPr="00BD0664" w:rsidRDefault="00D37478" w:rsidP="00BD0664">
      <w:pPr>
        <w:spacing w:after="0"/>
        <w:rPr>
          <w:rFonts w:ascii="Times New Roman" w:hAnsi="Times New Roman" w:cs="Times New Roman"/>
          <w:b/>
          <w:bCs/>
        </w:rPr>
      </w:pPr>
      <w:r w:rsidRPr="00BD0664">
        <w:rPr>
          <w:rFonts w:ascii="Times New Roman" w:hAnsi="Times New Roman" w:cs="Times New Roman"/>
          <w:b/>
          <w:bCs/>
        </w:rPr>
        <w:t>4D būvdarbu secības simulācija</w:t>
      </w:r>
    </w:p>
    <w:p w14:paraId="2C6175B9" w14:textId="77777777" w:rsidR="00D37478" w:rsidRPr="00BD0664" w:rsidRDefault="00D37478" w:rsidP="00BD0664">
      <w:pPr>
        <w:spacing w:after="0"/>
        <w:rPr>
          <w:rFonts w:ascii="Times New Roman" w:hAnsi="Times New Roman" w:cs="Times New Roman"/>
        </w:rPr>
      </w:pPr>
      <w:r w:rsidRPr="00BD0664">
        <w:rPr>
          <w:rFonts w:ascii="Times New Roman" w:hAnsi="Times New Roman" w:cs="Times New Roman"/>
        </w:rPr>
        <w:t>BIM modeļa sasaistīšana ar būvdarbu grafiku, lai telpiski un laikā attēlotu būvdarbu izpildes secību, identificētu kolīzijas starp darbiem un optimizētu būvniecības loģiku.</w:t>
      </w:r>
    </w:p>
    <w:p w14:paraId="31EDFD58" w14:textId="77777777" w:rsidR="00D37478" w:rsidRPr="00BD0664" w:rsidRDefault="00D37478" w:rsidP="00BD0664">
      <w:pPr>
        <w:spacing w:after="0"/>
        <w:rPr>
          <w:rFonts w:ascii="Times New Roman" w:hAnsi="Times New Roman" w:cs="Times New Roman"/>
        </w:rPr>
      </w:pPr>
    </w:p>
    <w:p w14:paraId="121CE938" w14:textId="77777777" w:rsidR="00D37478" w:rsidRPr="00BD0664" w:rsidRDefault="00D37478" w:rsidP="00BD0664">
      <w:pPr>
        <w:spacing w:after="0"/>
        <w:rPr>
          <w:rFonts w:ascii="Times New Roman" w:hAnsi="Times New Roman" w:cs="Times New Roman"/>
          <w:b/>
          <w:bCs/>
        </w:rPr>
      </w:pPr>
      <w:r w:rsidRPr="00BD0664">
        <w:rPr>
          <w:rFonts w:ascii="Times New Roman" w:hAnsi="Times New Roman" w:cs="Times New Roman"/>
          <w:b/>
          <w:bCs/>
        </w:rPr>
        <w:t>4D loģistikas un piekļuves analīze</w:t>
      </w:r>
    </w:p>
    <w:p w14:paraId="7A2BD16C" w14:textId="605A0D36" w:rsidR="00D37478" w:rsidRPr="00BD0664" w:rsidRDefault="00D37478" w:rsidP="00BD0664">
      <w:pPr>
        <w:spacing w:after="0"/>
        <w:rPr>
          <w:rFonts w:ascii="Times New Roman" w:hAnsi="Times New Roman" w:cs="Times New Roman"/>
        </w:rPr>
      </w:pPr>
      <w:r w:rsidRPr="00BD0664">
        <w:rPr>
          <w:rFonts w:ascii="Times New Roman" w:hAnsi="Times New Roman" w:cs="Times New Roman"/>
        </w:rPr>
        <w:t xml:space="preserve">Būvlaukuma telpiskā un laika modelēšana, lai novērtētu </w:t>
      </w:r>
      <w:r w:rsidR="00163201" w:rsidRPr="00BD0664">
        <w:rPr>
          <w:rFonts w:ascii="Times New Roman" w:hAnsi="Times New Roman" w:cs="Times New Roman"/>
        </w:rPr>
        <w:t xml:space="preserve">būvlaukuma pagaidu infrastruktūras, </w:t>
      </w:r>
      <w:r w:rsidRPr="00BD0664">
        <w:rPr>
          <w:rFonts w:ascii="Times New Roman" w:hAnsi="Times New Roman" w:cs="Times New Roman"/>
        </w:rPr>
        <w:t>būvlaukuma piekļuves ceļus, tehnikas kustību, materiālu piegādes zonas un pagaidu būves dažādos būvniecības posmos.</w:t>
      </w:r>
    </w:p>
    <w:p w14:paraId="7E0E1265" w14:textId="77777777" w:rsidR="00D37478" w:rsidRPr="00BD0664" w:rsidRDefault="00D37478" w:rsidP="00BD0664">
      <w:pPr>
        <w:spacing w:after="0"/>
        <w:rPr>
          <w:rFonts w:ascii="Times New Roman" w:hAnsi="Times New Roman" w:cs="Times New Roman"/>
        </w:rPr>
      </w:pPr>
    </w:p>
    <w:p w14:paraId="7CE497C3" w14:textId="77777777" w:rsidR="00D37478" w:rsidRPr="00BD0664" w:rsidRDefault="00D37478" w:rsidP="00BD0664">
      <w:pPr>
        <w:spacing w:after="0"/>
        <w:rPr>
          <w:rFonts w:ascii="Times New Roman" w:hAnsi="Times New Roman" w:cs="Times New Roman"/>
          <w:b/>
          <w:bCs/>
        </w:rPr>
      </w:pPr>
      <w:r w:rsidRPr="00BD0664">
        <w:rPr>
          <w:rFonts w:ascii="Times New Roman" w:hAnsi="Times New Roman" w:cs="Times New Roman"/>
          <w:b/>
          <w:bCs/>
        </w:rPr>
        <w:t>4D progresa un statusa kontrole</w:t>
      </w:r>
    </w:p>
    <w:p w14:paraId="689F0368" w14:textId="77777777" w:rsidR="00D37478" w:rsidRPr="00BD0664" w:rsidRDefault="00D37478" w:rsidP="00BD0664">
      <w:pPr>
        <w:spacing w:after="0"/>
        <w:rPr>
          <w:rFonts w:ascii="Times New Roman" w:hAnsi="Times New Roman" w:cs="Times New Roman"/>
        </w:rPr>
      </w:pPr>
      <w:r w:rsidRPr="00BD0664">
        <w:rPr>
          <w:rFonts w:ascii="Times New Roman" w:hAnsi="Times New Roman" w:cs="Times New Roman"/>
        </w:rPr>
        <w:t>Reālā būvdarbu progresa salīdzināšana ar plānoto, sasaistot faktisko izpildi ar BIM elementiem, lai vizuāli un kvantitatīvi kontrolētu termiņus, apjomus un izpildes statusu.</w:t>
      </w:r>
    </w:p>
    <w:p w14:paraId="37529874" w14:textId="77777777" w:rsidR="00D37478" w:rsidRPr="00BD0664" w:rsidRDefault="00D37478" w:rsidP="00BD0664">
      <w:pPr>
        <w:spacing w:after="0"/>
        <w:rPr>
          <w:rFonts w:ascii="Times New Roman" w:hAnsi="Times New Roman" w:cs="Times New Roman"/>
        </w:rPr>
      </w:pPr>
    </w:p>
    <w:p w14:paraId="76AF74A7" w14:textId="1AC67D4F" w:rsidR="00D37478" w:rsidRPr="00BD0664" w:rsidRDefault="00163201" w:rsidP="00BD0664">
      <w:pPr>
        <w:spacing w:after="0"/>
        <w:rPr>
          <w:rFonts w:ascii="Times New Roman" w:hAnsi="Times New Roman" w:cs="Times New Roman"/>
          <w:b/>
          <w:bCs/>
        </w:rPr>
      </w:pPr>
      <w:r w:rsidRPr="00BD0664">
        <w:rPr>
          <w:rFonts w:ascii="Times New Roman" w:hAnsi="Times New Roman" w:cs="Times New Roman"/>
          <w:b/>
          <w:bCs/>
        </w:rPr>
        <w:t>Uzb</w:t>
      </w:r>
      <w:r w:rsidR="00D37478" w:rsidRPr="00BD0664">
        <w:rPr>
          <w:rFonts w:ascii="Times New Roman" w:hAnsi="Times New Roman" w:cs="Times New Roman"/>
          <w:b/>
          <w:bCs/>
        </w:rPr>
        <w:t>ūvējamības analīze</w:t>
      </w:r>
    </w:p>
    <w:p w14:paraId="1AFDE2A7" w14:textId="7A705D30" w:rsidR="00D37478" w:rsidRPr="00BD0664" w:rsidRDefault="00D37478" w:rsidP="00BD0664">
      <w:pPr>
        <w:spacing w:after="0"/>
        <w:rPr>
          <w:rFonts w:ascii="Times New Roman" w:hAnsi="Times New Roman" w:cs="Times New Roman"/>
        </w:rPr>
      </w:pPr>
      <w:r w:rsidRPr="00BD0664">
        <w:rPr>
          <w:rFonts w:ascii="Times New Roman" w:hAnsi="Times New Roman" w:cs="Times New Roman"/>
        </w:rPr>
        <w:t>BIM modeļa analīze, lai pārbaudītu, vai projektētie risinājumi ir fiziski realizējami konkrētajos būvlaukuma apstākļos, ņemot vērā montāžas secību, piekļuvi, tolerances, tehnikas iespējas</w:t>
      </w:r>
      <w:r w:rsidR="00163201" w:rsidRPr="00BD0664">
        <w:rPr>
          <w:rFonts w:ascii="Times New Roman" w:hAnsi="Times New Roman" w:cs="Times New Roman"/>
        </w:rPr>
        <w:t>, iekārtu svaru un izmērus, kā arī</w:t>
      </w:r>
      <w:r w:rsidRPr="00BD0664">
        <w:rPr>
          <w:rFonts w:ascii="Times New Roman" w:hAnsi="Times New Roman" w:cs="Times New Roman"/>
        </w:rPr>
        <w:t xml:space="preserve"> drošības prasības.</w:t>
      </w:r>
    </w:p>
    <w:p w14:paraId="01D5E266" w14:textId="77777777" w:rsidR="00B662CE" w:rsidRPr="00BD0664" w:rsidRDefault="00B662CE" w:rsidP="00BD0664">
      <w:pPr>
        <w:spacing w:after="0"/>
        <w:rPr>
          <w:rFonts w:ascii="Times New Roman" w:hAnsi="Times New Roman" w:cs="Times New Roman"/>
        </w:rPr>
      </w:pPr>
    </w:p>
    <w:p w14:paraId="104E8A2C" w14:textId="02FD9D9A" w:rsidR="00B662CE" w:rsidRPr="00BD0664" w:rsidRDefault="00B662CE" w:rsidP="00BD0664">
      <w:pPr>
        <w:spacing w:after="0"/>
        <w:rPr>
          <w:rFonts w:ascii="Times New Roman" w:hAnsi="Times New Roman" w:cs="Times New Roman"/>
          <w:b/>
          <w:bCs/>
        </w:rPr>
      </w:pPr>
      <w:r w:rsidRPr="00BD0664">
        <w:rPr>
          <w:rFonts w:ascii="Times New Roman" w:hAnsi="Times New Roman" w:cs="Times New Roman"/>
          <w:b/>
          <w:bCs/>
        </w:rPr>
        <w:t>Akustiskā analīze</w:t>
      </w:r>
    </w:p>
    <w:p w14:paraId="10C8F05C" w14:textId="5FAAA7C2" w:rsidR="00B662CE" w:rsidRPr="00BD0664" w:rsidRDefault="00B662CE" w:rsidP="00BD0664">
      <w:pPr>
        <w:spacing w:after="0"/>
        <w:rPr>
          <w:rFonts w:ascii="Times New Roman" w:hAnsi="Times New Roman" w:cs="Times New Roman"/>
        </w:rPr>
      </w:pPr>
      <w:r w:rsidRPr="00BD0664">
        <w:rPr>
          <w:rFonts w:ascii="Times New Roman" w:hAnsi="Times New Roman" w:cs="Times New Roman"/>
        </w:rPr>
        <w:t xml:space="preserve">Akustiskā analīze ir projektēšanas procesa sastāvdaļa, kuras ietvaros tiek veikta skaņas izplatības, skaņas izolācijas un telpu akustisko </w:t>
      </w:r>
      <w:r w:rsidRPr="00CF6E60">
        <w:rPr>
          <w:rFonts w:ascii="Times New Roman" w:hAnsi="Times New Roman" w:cs="Times New Roman"/>
        </w:rPr>
        <w:t>īpašību modelēšana un simulācija vai aprēķini</w:t>
      </w:r>
      <w:r w:rsidRPr="00BD0664">
        <w:rPr>
          <w:rFonts w:ascii="Times New Roman" w:hAnsi="Times New Roman" w:cs="Times New Roman"/>
        </w:rPr>
        <w:t>, lai izvērtētu projektēto risinājumu atbilstību normatīvajām un funkcionālajām prasībām.</w:t>
      </w:r>
    </w:p>
    <w:p w14:paraId="7CB5D32D" w14:textId="07B9B3F2" w:rsidR="00B662CE" w:rsidRDefault="00B662CE" w:rsidP="00BD0664">
      <w:pPr>
        <w:spacing w:after="0"/>
        <w:rPr>
          <w:rFonts w:ascii="Times New Roman" w:hAnsi="Times New Roman" w:cs="Times New Roman"/>
        </w:rPr>
      </w:pPr>
      <w:r w:rsidRPr="00BD0664">
        <w:rPr>
          <w:rFonts w:ascii="Times New Roman" w:hAnsi="Times New Roman" w:cs="Times New Roman"/>
        </w:rPr>
        <w:t>Analīze jāveic, izmantojot BIM modeļos iekļauto ģeometriju un materiālu informāciju, nodrošinot rezultātu savietojamību ar projekta informācijas modeļiem un to izmantošanu projektēšanas lēmumu pieņemšanā.</w:t>
      </w:r>
    </w:p>
    <w:p w14:paraId="03356897" w14:textId="77777777" w:rsidR="0032301F" w:rsidRPr="00BD0664" w:rsidRDefault="0032301F" w:rsidP="00BD0664">
      <w:pPr>
        <w:spacing w:after="0"/>
        <w:rPr>
          <w:rFonts w:ascii="Times New Roman" w:hAnsi="Times New Roman" w:cs="Times New Roman"/>
        </w:rPr>
      </w:pPr>
    </w:p>
    <w:p w14:paraId="488AD9E4" w14:textId="77777777" w:rsidR="00163201" w:rsidRPr="00BD0664" w:rsidRDefault="00163201" w:rsidP="00BD0664">
      <w:pPr>
        <w:spacing w:after="0"/>
        <w:rPr>
          <w:rFonts w:ascii="Times New Roman" w:hAnsi="Times New Roman" w:cs="Times New Roman"/>
        </w:rPr>
      </w:pPr>
    </w:p>
    <w:p w14:paraId="56ACE888" w14:textId="1368134E" w:rsidR="00163201" w:rsidRPr="00BD0664" w:rsidRDefault="00163201" w:rsidP="00BD0664">
      <w:pPr>
        <w:spacing w:after="0"/>
        <w:rPr>
          <w:rFonts w:ascii="Times New Roman" w:hAnsi="Times New Roman" w:cs="Times New Roman"/>
          <w:b/>
          <w:bCs/>
        </w:rPr>
      </w:pPr>
      <w:r w:rsidRPr="00BD0664">
        <w:rPr>
          <w:rFonts w:ascii="Times New Roman" w:hAnsi="Times New Roman" w:cs="Times New Roman"/>
          <w:b/>
          <w:bCs/>
        </w:rPr>
        <w:t>Vides pieejamības analīze</w:t>
      </w:r>
    </w:p>
    <w:p w14:paraId="60B824C9" w14:textId="7E681484" w:rsidR="00163201" w:rsidRPr="00BD0664" w:rsidRDefault="00163201" w:rsidP="00BD0664">
      <w:pPr>
        <w:spacing w:after="0"/>
        <w:rPr>
          <w:rFonts w:ascii="Times New Roman" w:hAnsi="Times New Roman" w:cs="Times New Roman"/>
        </w:rPr>
      </w:pPr>
      <w:r w:rsidRPr="00BD0664">
        <w:rPr>
          <w:rFonts w:ascii="Times New Roman" w:hAnsi="Times New Roman" w:cs="Times New Roman"/>
        </w:rPr>
        <w:t>Projektēšanas gaitā, plānojot vai pārplānojot publiski pieejamās telpas, Izpildītājam ir pienākums nodrošināt vides pieejamību personām ar kustību</w:t>
      </w:r>
      <w:r w:rsidR="00086CDC" w:rsidRPr="00BD0664">
        <w:rPr>
          <w:rFonts w:ascii="Times New Roman" w:hAnsi="Times New Roman" w:cs="Times New Roman"/>
        </w:rPr>
        <w:t xml:space="preserve"> </w:t>
      </w:r>
      <w:r w:rsidRPr="00BD0664">
        <w:rPr>
          <w:rFonts w:ascii="Times New Roman" w:hAnsi="Times New Roman" w:cs="Times New Roman"/>
        </w:rPr>
        <w:t>traucējumiem atbilstoši spēkā esošajiem normatīvajiem aktiem un objekta specifikai.</w:t>
      </w:r>
    </w:p>
    <w:p w14:paraId="4C85E4F7" w14:textId="77777777" w:rsidR="00193642" w:rsidRPr="00BD0664" w:rsidRDefault="00193642" w:rsidP="00BD0664">
      <w:pPr>
        <w:spacing w:after="0"/>
        <w:rPr>
          <w:rFonts w:ascii="Times New Roman" w:hAnsi="Times New Roman" w:cs="Times New Roman"/>
        </w:rPr>
      </w:pPr>
      <w:r w:rsidRPr="00BD0664">
        <w:rPr>
          <w:rFonts w:ascii="Times New Roman" w:hAnsi="Times New Roman" w:cs="Times New Roman"/>
        </w:rPr>
        <w:t>Vides pieejamības analīze jāizstrādā kā atsevišķs IFC formāta BIM modelis, kas ietver normatīvajos aktos noteiktos brīvās kustības telpiskos apjomus, tostarp zonas, kas nodrošina cilvēku pārvietošanos un ratiņkrēslu manevrēšanas telpu.</w:t>
      </w:r>
    </w:p>
    <w:p w14:paraId="6A63FA2B" w14:textId="0EFB9453" w:rsidR="00163201" w:rsidRPr="00BD0664" w:rsidRDefault="00193642" w:rsidP="00BD0664">
      <w:pPr>
        <w:spacing w:after="0"/>
        <w:rPr>
          <w:rFonts w:ascii="Times New Roman" w:hAnsi="Times New Roman" w:cs="Times New Roman"/>
        </w:rPr>
      </w:pPr>
      <w:r w:rsidRPr="00BD0664">
        <w:rPr>
          <w:rFonts w:ascii="Times New Roman" w:hAnsi="Times New Roman" w:cs="Times New Roman"/>
        </w:rPr>
        <w:t>Šis IFC modelis ir jāsavieto ar Arhitektūras, Būvkonstrukciju, Interjera sadaļas un Tehnoloģiju sadaļas BIM modeli un jāizmanto sadursmju un pārklājumu pārbaudēs, lai identificētu zonas, kurās nav pieļaujama interjera vai tehnoloģisko elementu izvietošana, kas varētu ierobežot vides pieejamību.</w:t>
      </w:r>
    </w:p>
    <w:p w14:paraId="75E16E0A" w14:textId="77777777" w:rsidR="00B662CE" w:rsidRPr="00BD0664" w:rsidRDefault="00B662CE" w:rsidP="00BD0664">
      <w:pPr>
        <w:spacing w:after="0"/>
        <w:rPr>
          <w:rFonts w:ascii="Times New Roman" w:hAnsi="Times New Roman" w:cs="Times New Roman"/>
        </w:rPr>
      </w:pPr>
    </w:p>
    <w:p w14:paraId="665BC7D2" w14:textId="41B37E74" w:rsidR="00B662CE" w:rsidRPr="00BD0664" w:rsidRDefault="00B662CE" w:rsidP="00BD0664">
      <w:pPr>
        <w:spacing w:after="0"/>
        <w:rPr>
          <w:rFonts w:ascii="Times New Roman" w:hAnsi="Times New Roman" w:cs="Times New Roman"/>
          <w:b/>
          <w:bCs/>
        </w:rPr>
      </w:pPr>
      <w:bookmarkStart w:id="19" w:name="_Hlk219045259"/>
      <w:r w:rsidRPr="00BD0664">
        <w:rPr>
          <w:rFonts w:ascii="Times New Roman" w:hAnsi="Times New Roman" w:cs="Times New Roman"/>
          <w:b/>
          <w:bCs/>
        </w:rPr>
        <w:t xml:space="preserve">Transporta kustības, trajektoriju un gājēju drošības analīze </w:t>
      </w:r>
      <w:bookmarkEnd w:id="19"/>
      <w:r w:rsidRPr="00BD0664">
        <w:rPr>
          <w:rFonts w:ascii="Times New Roman" w:hAnsi="Times New Roman" w:cs="Times New Roman"/>
          <w:b/>
          <w:bCs/>
        </w:rPr>
        <w:t>Depo teritorijā</w:t>
      </w:r>
    </w:p>
    <w:p w14:paraId="226F7C49" w14:textId="10A82B05" w:rsidR="00B662CE" w:rsidRPr="00BD0664" w:rsidRDefault="00B662CE" w:rsidP="00BD0664">
      <w:pPr>
        <w:spacing w:after="0"/>
        <w:rPr>
          <w:rFonts w:ascii="Times New Roman" w:hAnsi="Times New Roman" w:cs="Times New Roman"/>
        </w:rPr>
      </w:pPr>
      <w:r w:rsidRPr="00BD0664">
        <w:rPr>
          <w:rFonts w:ascii="Times New Roman" w:hAnsi="Times New Roman" w:cs="Times New Roman"/>
        </w:rPr>
        <w:t>Transporta kustības, trajektoriju un gājēju drošības analīzes mērķis ir nodrošināt drošu, efektīvu un ekspluatācijai atbilstošu trolejbusu, autobusu, servisa automašīnu un gājēju kustību Depo teritorijā, izmantojot telpiski pamatotu satiksmes, trajektoriju un konfliktpunktu analīzi BIM vidē.</w:t>
      </w:r>
    </w:p>
    <w:p w14:paraId="22119E32" w14:textId="69B82F20" w:rsidR="00536C27" w:rsidRPr="00BD0664" w:rsidRDefault="00536C27" w:rsidP="00BD0664">
      <w:pPr>
        <w:spacing w:after="0"/>
        <w:rPr>
          <w:rFonts w:ascii="Times New Roman" w:hAnsi="Times New Roman" w:cs="Times New Roman"/>
          <w:u w:val="single"/>
        </w:rPr>
      </w:pPr>
      <w:r w:rsidRPr="00BD0664">
        <w:rPr>
          <w:rFonts w:ascii="Times New Roman" w:hAnsi="Times New Roman" w:cs="Times New Roman"/>
          <w:u w:val="single"/>
        </w:rPr>
        <w:t>Transportlīdzekļi</w:t>
      </w:r>
    </w:p>
    <w:p w14:paraId="1FBC77B8" w14:textId="0A8A4182" w:rsidR="00536C27" w:rsidRPr="00BD0664" w:rsidRDefault="00536C27" w:rsidP="00BD0664">
      <w:pPr>
        <w:spacing w:after="0"/>
        <w:rPr>
          <w:rFonts w:ascii="Times New Roman" w:hAnsi="Times New Roman" w:cs="Times New Roman"/>
        </w:rPr>
      </w:pPr>
      <w:r w:rsidRPr="00BD0664">
        <w:rPr>
          <w:rFonts w:ascii="Times New Roman" w:hAnsi="Times New Roman" w:cs="Times New Roman"/>
        </w:rPr>
        <w:lastRenderedPageBreak/>
        <w:t>Katram transportlīdzekļa tipam jāizmanto reāli ģeometriskie parametri (garums, asu attālums, pagrieziena rādiuss).</w:t>
      </w:r>
    </w:p>
    <w:p w14:paraId="175B65DB" w14:textId="77777777" w:rsidR="00536C27" w:rsidRPr="00BD0664" w:rsidRDefault="00536C27" w:rsidP="00BD0664">
      <w:pPr>
        <w:spacing w:after="0"/>
        <w:rPr>
          <w:rFonts w:ascii="Times New Roman" w:hAnsi="Times New Roman" w:cs="Times New Roman"/>
        </w:rPr>
      </w:pPr>
    </w:p>
    <w:p w14:paraId="672A4EA1" w14:textId="1A3AAA88" w:rsidR="00536C27" w:rsidRPr="00BD0664" w:rsidRDefault="00536C27" w:rsidP="00BD0664">
      <w:pPr>
        <w:spacing w:after="0"/>
        <w:rPr>
          <w:rFonts w:ascii="Times New Roman" w:hAnsi="Times New Roman" w:cs="Times New Roman"/>
          <w:u w:val="single"/>
        </w:rPr>
      </w:pPr>
      <w:r w:rsidRPr="00BD0664">
        <w:rPr>
          <w:rFonts w:ascii="Times New Roman" w:hAnsi="Times New Roman" w:cs="Times New Roman"/>
          <w:u w:val="single"/>
        </w:rPr>
        <w:t>Gājēji</w:t>
      </w:r>
    </w:p>
    <w:p w14:paraId="1D0CEA28" w14:textId="48DC3F34" w:rsidR="00536C27" w:rsidRPr="00BD0664" w:rsidRDefault="00536C27" w:rsidP="00BD0664">
      <w:pPr>
        <w:spacing w:after="0"/>
        <w:rPr>
          <w:rFonts w:ascii="Times New Roman" w:hAnsi="Times New Roman" w:cs="Times New Roman"/>
        </w:rPr>
      </w:pPr>
      <w:r w:rsidRPr="00BD0664">
        <w:rPr>
          <w:rFonts w:ascii="Times New Roman" w:hAnsi="Times New Roman" w:cs="Times New Roman"/>
        </w:rPr>
        <w:t>Analīzē jāiekļauj:</w:t>
      </w:r>
    </w:p>
    <w:p w14:paraId="507CB91C" w14:textId="52216B95" w:rsidR="00536C27" w:rsidRPr="00BD0664" w:rsidRDefault="00536C27" w:rsidP="008C6168">
      <w:pPr>
        <w:pStyle w:val="ListParagraph"/>
        <w:numPr>
          <w:ilvl w:val="0"/>
          <w:numId w:val="13"/>
        </w:numPr>
        <w:spacing w:after="0"/>
        <w:ind w:left="0" w:firstLine="0"/>
        <w:rPr>
          <w:rFonts w:ascii="Times New Roman" w:hAnsi="Times New Roman" w:cs="Times New Roman"/>
        </w:rPr>
      </w:pPr>
      <w:r w:rsidRPr="00BD0664">
        <w:rPr>
          <w:rFonts w:ascii="Times New Roman" w:hAnsi="Times New Roman" w:cs="Times New Roman"/>
        </w:rPr>
        <w:t>Depo darbinieku kustība,</w:t>
      </w:r>
    </w:p>
    <w:p w14:paraId="2EE8C07D" w14:textId="502E5BF0" w:rsidR="00536C27" w:rsidRPr="00BD0664" w:rsidRDefault="00536C27" w:rsidP="008C6168">
      <w:pPr>
        <w:pStyle w:val="ListParagraph"/>
        <w:numPr>
          <w:ilvl w:val="0"/>
          <w:numId w:val="13"/>
        </w:numPr>
        <w:spacing w:after="0"/>
        <w:ind w:left="0" w:firstLine="0"/>
        <w:rPr>
          <w:rFonts w:ascii="Times New Roman" w:hAnsi="Times New Roman" w:cs="Times New Roman"/>
        </w:rPr>
      </w:pPr>
      <w:r w:rsidRPr="00BD0664">
        <w:rPr>
          <w:rFonts w:ascii="Times New Roman" w:hAnsi="Times New Roman" w:cs="Times New Roman"/>
        </w:rPr>
        <w:t>Tehniskā personāla kustība,</w:t>
      </w:r>
    </w:p>
    <w:p w14:paraId="4D55F5DD" w14:textId="0B60E310" w:rsidR="00536C27" w:rsidRPr="00BD0664" w:rsidRDefault="00536C27" w:rsidP="008C6168">
      <w:pPr>
        <w:pStyle w:val="ListParagraph"/>
        <w:numPr>
          <w:ilvl w:val="0"/>
          <w:numId w:val="13"/>
        </w:numPr>
        <w:spacing w:after="0"/>
        <w:ind w:left="0" w:firstLine="0"/>
        <w:rPr>
          <w:rFonts w:ascii="Times New Roman" w:hAnsi="Times New Roman" w:cs="Times New Roman"/>
        </w:rPr>
      </w:pPr>
      <w:r w:rsidRPr="00BD0664">
        <w:rPr>
          <w:rFonts w:ascii="Times New Roman" w:hAnsi="Times New Roman" w:cs="Times New Roman"/>
        </w:rPr>
        <w:t>Evakuācijas gājēju plūsma,</w:t>
      </w:r>
    </w:p>
    <w:p w14:paraId="175DFA88" w14:textId="097D8DCE" w:rsidR="00536C27" w:rsidRPr="00BD0664" w:rsidRDefault="00536C27" w:rsidP="008C6168">
      <w:pPr>
        <w:pStyle w:val="ListParagraph"/>
        <w:numPr>
          <w:ilvl w:val="0"/>
          <w:numId w:val="13"/>
        </w:numPr>
        <w:spacing w:after="0"/>
        <w:ind w:left="0" w:firstLine="0"/>
        <w:rPr>
          <w:rFonts w:ascii="Times New Roman" w:hAnsi="Times New Roman" w:cs="Times New Roman"/>
        </w:rPr>
      </w:pPr>
      <w:r w:rsidRPr="00BD0664">
        <w:rPr>
          <w:rFonts w:ascii="Times New Roman" w:hAnsi="Times New Roman" w:cs="Times New Roman"/>
        </w:rPr>
        <w:t>Publiski pieejamo telpu apmeklētāju kustība.</w:t>
      </w:r>
    </w:p>
    <w:p w14:paraId="3E629E17" w14:textId="77777777" w:rsidR="00B662CE" w:rsidRPr="00BD0664" w:rsidRDefault="00B662CE" w:rsidP="00BD0664">
      <w:pPr>
        <w:spacing w:after="0"/>
        <w:rPr>
          <w:rFonts w:ascii="Times New Roman" w:hAnsi="Times New Roman" w:cs="Times New Roman"/>
        </w:rPr>
      </w:pPr>
    </w:p>
    <w:p w14:paraId="08FFA6F5" w14:textId="1FB2E8C9" w:rsidR="00B662CE" w:rsidRPr="00BD0664" w:rsidRDefault="00B662CE" w:rsidP="00BD0664">
      <w:pPr>
        <w:spacing w:after="0"/>
        <w:rPr>
          <w:rFonts w:ascii="Times New Roman" w:hAnsi="Times New Roman" w:cs="Times New Roman"/>
          <w:u w:val="single"/>
        </w:rPr>
      </w:pPr>
      <w:r w:rsidRPr="00BD0664">
        <w:rPr>
          <w:rFonts w:ascii="Times New Roman" w:hAnsi="Times New Roman" w:cs="Times New Roman"/>
          <w:u w:val="single"/>
        </w:rPr>
        <w:t>Analizējamie manevri</w:t>
      </w:r>
    </w:p>
    <w:p w14:paraId="29CBB536" w14:textId="08A954EB" w:rsidR="00B662CE" w:rsidRPr="00BD0664" w:rsidRDefault="00B662CE" w:rsidP="00BD0664">
      <w:pPr>
        <w:spacing w:after="0"/>
        <w:rPr>
          <w:rFonts w:ascii="Times New Roman" w:hAnsi="Times New Roman" w:cs="Times New Roman"/>
        </w:rPr>
      </w:pPr>
      <w:r w:rsidRPr="00BD0664">
        <w:rPr>
          <w:rFonts w:ascii="Times New Roman" w:hAnsi="Times New Roman" w:cs="Times New Roman"/>
        </w:rPr>
        <w:t>Projektētājam jāveic transporta kustības analīze šādos gadījumos:</w:t>
      </w:r>
    </w:p>
    <w:p w14:paraId="4D852A83" w14:textId="632B7DFB" w:rsidR="00B662CE" w:rsidRPr="00BD0664" w:rsidRDefault="00B662CE" w:rsidP="008C6168">
      <w:pPr>
        <w:pStyle w:val="ListParagraph"/>
        <w:numPr>
          <w:ilvl w:val="0"/>
          <w:numId w:val="11"/>
        </w:numPr>
        <w:spacing w:after="0"/>
        <w:ind w:left="0" w:firstLine="0"/>
        <w:rPr>
          <w:rFonts w:ascii="Times New Roman" w:hAnsi="Times New Roman" w:cs="Times New Roman"/>
        </w:rPr>
      </w:pPr>
      <w:r w:rsidRPr="00BD0664">
        <w:rPr>
          <w:rFonts w:ascii="Times New Roman" w:hAnsi="Times New Roman" w:cs="Times New Roman"/>
        </w:rPr>
        <w:t>iebraukšana un izbraukšana no Depo teritorijas,</w:t>
      </w:r>
    </w:p>
    <w:p w14:paraId="4D2EC5F3" w14:textId="168CF262" w:rsidR="00B662CE" w:rsidRPr="00BD0664" w:rsidRDefault="00B662CE" w:rsidP="008C6168">
      <w:pPr>
        <w:pStyle w:val="ListParagraph"/>
        <w:numPr>
          <w:ilvl w:val="0"/>
          <w:numId w:val="11"/>
        </w:numPr>
        <w:spacing w:after="0"/>
        <w:ind w:left="0" w:firstLine="0"/>
        <w:rPr>
          <w:rFonts w:ascii="Times New Roman" w:hAnsi="Times New Roman" w:cs="Times New Roman"/>
        </w:rPr>
      </w:pPr>
      <w:r w:rsidRPr="00BD0664">
        <w:rPr>
          <w:rFonts w:ascii="Times New Roman" w:hAnsi="Times New Roman" w:cs="Times New Roman"/>
        </w:rPr>
        <w:t>kustība starp stāvvietām,</w:t>
      </w:r>
    </w:p>
    <w:p w14:paraId="68F948E7" w14:textId="383B582B" w:rsidR="00B662CE" w:rsidRPr="00BD0664" w:rsidRDefault="00B662CE" w:rsidP="008C6168">
      <w:pPr>
        <w:pStyle w:val="ListParagraph"/>
        <w:numPr>
          <w:ilvl w:val="0"/>
          <w:numId w:val="11"/>
        </w:numPr>
        <w:spacing w:after="0"/>
        <w:ind w:left="0" w:firstLine="0"/>
        <w:rPr>
          <w:rFonts w:ascii="Times New Roman" w:hAnsi="Times New Roman" w:cs="Times New Roman"/>
        </w:rPr>
      </w:pPr>
      <w:r w:rsidRPr="00BD0664">
        <w:rPr>
          <w:rFonts w:ascii="Times New Roman" w:hAnsi="Times New Roman" w:cs="Times New Roman"/>
        </w:rPr>
        <w:t>piekļuve apkopes, remonta, uzlādes un tehniskajām zonām,</w:t>
      </w:r>
    </w:p>
    <w:p w14:paraId="6ED4C396" w14:textId="3E6EBE1A" w:rsidR="00B662CE" w:rsidRPr="00BD0664" w:rsidRDefault="00B662CE" w:rsidP="008C6168">
      <w:pPr>
        <w:pStyle w:val="ListParagraph"/>
        <w:numPr>
          <w:ilvl w:val="0"/>
          <w:numId w:val="11"/>
        </w:numPr>
        <w:spacing w:after="0"/>
        <w:ind w:left="0" w:firstLine="0"/>
        <w:rPr>
          <w:rFonts w:ascii="Times New Roman" w:hAnsi="Times New Roman" w:cs="Times New Roman"/>
        </w:rPr>
      </w:pPr>
      <w:r w:rsidRPr="00BD0664">
        <w:rPr>
          <w:rFonts w:ascii="Times New Roman" w:hAnsi="Times New Roman" w:cs="Times New Roman"/>
        </w:rPr>
        <w:t>apgriešanās manevri.</w:t>
      </w:r>
    </w:p>
    <w:p w14:paraId="07022903" w14:textId="77777777" w:rsidR="00B662CE" w:rsidRPr="00BD0664" w:rsidRDefault="00B662CE" w:rsidP="00BD0664">
      <w:pPr>
        <w:spacing w:after="0"/>
        <w:rPr>
          <w:rFonts w:ascii="Times New Roman" w:hAnsi="Times New Roman" w:cs="Times New Roman"/>
        </w:rPr>
      </w:pPr>
    </w:p>
    <w:p w14:paraId="0007B9AA" w14:textId="5EACCFE7" w:rsidR="00B662CE" w:rsidRPr="00BD0664" w:rsidRDefault="00B662CE" w:rsidP="00BD0664">
      <w:pPr>
        <w:spacing w:after="0"/>
        <w:rPr>
          <w:rFonts w:ascii="Times New Roman" w:hAnsi="Times New Roman" w:cs="Times New Roman"/>
          <w:u w:val="single"/>
        </w:rPr>
      </w:pPr>
      <w:r w:rsidRPr="00BD0664">
        <w:rPr>
          <w:rFonts w:ascii="Times New Roman" w:hAnsi="Times New Roman" w:cs="Times New Roman"/>
          <w:u w:val="single"/>
        </w:rPr>
        <w:t>Trajektoriju prasības</w:t>
      </w:r>
    </w:p>
    <w:p w14:paraId="62617F50" w14:textId="26B0B1F4" w:rsidR="00B662CE" w:rsidRPr="00BD0664" w:rsidRDefault="00B662CE" w:rsidP="008C6168">
      <w:pPr>
        <w:pStyle w:val="ListParagraph"/>
        <w:numPr>
          <w:ilvl w:val="0"/>
          <w:numId w:val="12"/>
        </w:numPr>
        <w:spacing w:after="0"/>
        <w:ind w:left="0" w:firstLine="0"/>
        <w:rPr>
          <w:rFonts w:ascii="Times New Roman" w:hAnsi="Times New Roman" w:cs="Times New Roman"/>
        </w:rPr>
      </w:pPr>
      <w:r w:rsidRPr="00BD0664">
        <w:rPr>
          <w:rFonts w:ascii="Times New Roman" w:hAnsi="Times New Roman" w:cs="Times New Roman"/>
        </w:rPr>
        <w:t>Pamatplūsmās nav pieļaujami atpakaļgaitas manevri zonās ar regulāru gājēju kustību.</w:t>
      </w:r>
    </w:p>
    <w:p w14:paraId="163B36A4" w14:textId="515E0A03" w:rsidR="00B662CE" w:rsidRPr="00BD0664" w:rsidRDefault="00B662CE" w:rsidP="008C6168">
      <w:pPr>
        <w:pStyle w:val="ListParagraph"/>
        <w:numPr>
          <w:ilvl w:val="0"/>
          <w:numId w:val="12"/>
        </w:numPr>
        <w:spacing w:after="0"/>
        <w:ind w:left="0" w:firstLine="0"/>
        <w:rPr>
          <w:rFonts w:ascii="Times New Roman" w:hAnsi="Times New Roman" w:cs="Times New Roman"/>
        </w:rPr>
      </w:pPr>
      <w:r w:rsidRPr="00BD0664">
        <w:rPr>
          <w:rFonts w:ascii="Times New Roman" w:hAnsi="Times New Roman" w:cs="Times New Roman"/>
        </w:rPr>
        <w:t>Jānodrošina minimālie drošības attālumi līdz apmalēm, būvēm, balstiem un tehnoloģiskajiem elementiem.</w:t>
      </w:r>
    </w:p>
    <w:p w14:paraId="1CBF2095" w14:textId="77777777" w:rsidR="00193642" w:rsidRPr="00BD0664" w:rsidRDefault="00193642" w:rsidP="00BD0664">
      <w:pPr>
        <w:spacing w:after="0"/>
        <w:rPr>
          <w:rFonts w:ascii="Times New Roman" w:hAnsi="Times New Roman" w:cs="Times New Roman"/>
        </w:rPr>
      </w:pPr>
    </w:p>
    <w:p w14:paraId="3804C68F" w14:textId="19B5A783" w:rsidR="00193642" w:rsidRPr="00BD0664" w:rsidRDefault="00536C27" w:rsidP="00BD0664">
      <w:pPr>
        <w:pStyle w:val="Heading2"/>
      </w:pPr>
      <w:bookmarkStart w:id="20" w:name="_Toc226541821"/>
      <w:r w:rsidRPr="00BD0664">
        <w:t>Izmaksu vadība</w:t>
      </w:r>
      <w:bookmarkEnd w:id="20"/>
    </w:p>
    <w:p w14:paraId="44D80B8E" w14:textId="1E158DA9" w:rsidR="00163201" w:rsidRPr="00BD0664" w:rsidRDefault="00536C27" w:rsidP="00BD0664">
      <w:pPr>
        <w:spacing w:after="0"/>
        <w:rPr>
          <w:rFonts w:ascii="Times New Roman" w:hAnsi="Times New Roman" w:cs="Times New Roman"/>
        </w:rPr>
      </w:pPr>
      <w:r w:rsidRPr="00BD0664">
        <w:rPr>
          <w:rFonts w:ascii="Times New Roman" w:hAnsi="Times New Roman" w:cs="Times New Roman"/>
        </w:rPr>
        <w:t>Alternatīvo tehnisko risinājumu būvdarbu un ekspluatācijas izmaksu salīdzinājums, lai identificētu un izvēlētos risinājumus, kas nodrošina projekta funkcionalitāti un kvalitātes prasības, vienlaikus saglabājot kopējās izmaksas noteiktā projekta budžeta ietvaros.</w:t>
      </w:r>
    </w:p>
    <w:p w14:paraId="5C9C17FE" w14:textId="4BF2275F" w:rsidR="00932B8C" w:rsidRPr="00BD0664" w:rsidRDefault="00932B8C" w:rsidP="00BD0664">
      <w:pPr>
        <w:spacing w:after="0"/>
        <w:rPr>
          <w:rFonts w:ascii="Times New Roman" w:hAnsi="Times New Roman" w:cs="Times New Roman"/>
        </w:rPr>
      </w:pPr>
      <w:r w:rsidRPr="00BD0664">
        <w:rPr>
          <w:rFonts w:ascii="Times New Roman" w:hAnsi="Times New Roman" w:cs="Times New Roman"/>
        </w:rPr>
        <w:t>Katra BIM attīstības posma noslēgumā kā obligāts nodevums jāiesniedz attiecīgajai projekta stadijai atbilstošs plānotais projekta budžets, kas ir balstīts uz aktuālo BIM modeļu apjomu un informāciju.</w:t>
      </w:r>
    </w:p>
    <w:p w14:paraId="319930D7" w14:textId="77777777" w:rsidR="00765EE2" w:rsidRPr="00BD0664" w:rsidRDefault="00765EE2" w:rsidP="00BD0664">
      <w:pPr>
        <w:rPr>
          <w:rFonts w:ascii="Times New Roman" w:hAnsi="Times New Roman" w:cs="Times New Roman"/>
        </w:rPr>
      </w:pPr>
    </w:p>
    <w:p w14:paraId="30E18878" w14:textId="11596AA3" w:rsidR="004134E7" w:rsidRPr="00BD0664" w:rsidRDefault="004134E7" w:rsidP="008C6168">
      <w:pPr>
        <w:pStyle w:val="Heading1"/>
        <w:numPr>
          <w:ilvl w:val="0"/>
          <w:numId w:val="1"/>
        </w:numPr>
        <w:ind w:left="0" w:firstLine="0"/>
        <w:rPr>
          <w:rFonts w:cs="Times New Roman"/>
        </w:rPr>
      </w:pPr>
      <w:bookmarkStart w:id="21" w:name="_Toc226541822"/>
      <w:r w:rsidRPr="00BD0664">
        <w:rPr>
          <w:rFonts w:cs="Times New Roman"/>
        </w:rPr>
        <w:t>INFORMĀCIJAS APMAIŅAS UN SADARBĪBAS PRASĪBAS</w:t>
      </w:r>
      <w:bookmarkEnd w:id="21"/>
    </w:p>
    <w:p w14:paraId="47A87B04" w14:textId="77777777" w:rsidR="00DD73EB" w:rsidRDefault="00DD73EB" w:rsidP="00BD0664">
      <w:pPr>
        <w:rPr>
          <w:rFonts w:ascii="Times New Roman" w:hAnsi="Times New Roman" w:cs="Times New Roman"/>
        </w:rPr>
      </w:pPr>
    </w:p>
    <w:p w14:paraId="5415FD3A" w14:textId="4AA21911" w:rsidR="009E52F1" w:rsidRPr="00BD0664" w:rsidRDefault="009E52F1" w:rsidP="00BD0664">
      <w:pPr>
        <w:rPr>
          <w:rFonts w:ascii="Times New Roman" w:hAnsi="Times New Roman" w:cs="Times New Roman"/>
        </w:rPr>
      </w:pPr>
      <w:r w:rsidRPr="00BD0664">
        <w:rPr>
          <w:rFonts w:ascii="Times New Roman" w:hAnsi="Times New Roman" w:cs="Times New Roman"/>
        </w:rPr>
        <w:t xml:space="preserve">Visām projekta īstenošanā iesaistītajām pusēm ir pienākums savlaicīgi koplietot un apmainīties ar projekta informāciju. 3D BIM modeļu, dokumentu un pārējo nodevumu koplietošana tiek nodrošināta tikai, izmantojot Pasūtītāja noteikto Vienoto datu vidi (VDV Trimble Connect), kas nodrošina centrālā informācijas avota funkciju un  kontrolētu datu apriti starp projekta dalībniekiem. </w:t>
      </w:r>
    </w:p>
    <w:p w14:paraId="57EB1703" w14:textId="77777777" w:rsidR="00DD73EB" w:rsidRDefault="009E52F1" w:rsidP="00BD0664">
      <w:pPr>
        <w:rPr>
          <w:rFonts w:ascii="Times New Roman" w:hAnsi="Times New Roman" w:cs="Times New Roman"/>
        </w:rPr>
      </w:pPr>
      <w:r w:rsidRPr="00BD0664">
        <w:rPr>
          <w:rFonts w:ascii="Times New Roman" w:hAnsi="Times New Roman" w:cs="Times New Roman"/>
        </w:rPr>
        <w:t xml:space="preserve">BIM izpildes plānā (BIP) Piegādātājam ir pienākums definēt informācijas apmaiņas biežumu, kā arī jānosaka regulāras sapulces, kas nepieciešamas projekta īstenošanai. </w:t>
      </w:r>
    </w:p>
    <w:p w14:paraId="4D97757C" w14:textId="25841A20" w:rsidR="009E52F1" w:rsidRPr="00BD0664" w:rsidRDefault="009E52F1" w:rsidP="00BD0664">
      <w:pPr>
        <w:rPr>
          <w:rFonts w:ascii="Times New Roman" w:hAnsi="Times New Roman" w:cs="Times New Roman"/>
        </w:rPr>
      </w:pPr>
      <w:r w:rsidRPr="00BD0664">
        <w:rPr>
          <w:rFonts w:ascii="Times New Roman" w:hAnsi="Times New Roman" w:cs="Times New Roman"/>
        </w:rPr>
        <w:t xml:space="preserve"> </w:t>
      </w:r>
    </w:p>
    <w:p w14:paraId="21416E5B" w14:textId="43D65345" w:rsidR="009E52F1" w:rsidRPr="00BD0664" w:rsidRDefault="009E52F1" w:rsidP="00BD0664">
      <w:pPr>
        <w:pStyle w:val="Heading2"/>
      </w:pPr>
      <w:bookmarkStart w:id="22" w:name="_Toc226541823"/>
      <w:r w:rsidRPr="00BD0664">
        <w:lastRenderedPageBreak/>
        <w:t>Sapulču veidi un prasības</w:t>
      </w:r>
      <w:bookmarkEnd w:id="22"/>
    </w:p>
    <w:p w14:paraId="4DB20351" w14:textId="77777777" w:rsidR="00B1346B" w:rsidRPr="00BD0664" w:rsidRDefault="00B1346B" w:rsidP="00BD0664">
      <w:pPr>
        <w:rPr>
          <w:rFonts w:ascii="Times New Roman" w:hAnsi="Times New Roman" w:cs="Times New Roman"/>
          <w:b/>
          <w:bCs/>
        </w:rPr>
      </w:pPr>
    </w:p>
    <w:p w14:paraId="772BCE74" w14:textId="10454D45" w:rsidR="009E52F1" w:rsidRPr="00BD0664" w:rsidRDefault="009E52F1" w:rsidP="00BD0664">
      <w:pPr>
        <w:rPr>
          <w:rFonts w:ascii="Times New Roman" w:hAnsi="Times New Roman" w:cs="Times New Roman"/>
          <w:b/>
          <w:bCs/>
        </w:rPr>
      </w:pPr>
      <w:r w:rsidRPr="00BD0664">
        <w:rPr>
          <w:rFonts w:ascii="Times New Roman" w:hAnsi="Times New Roman" w:cs="Times New Roman"/>
          <w:b/>
          <w:bCs/>
        </w:rPr>
        <w:t xml:space="preserve">BIM uzsākšanas sapulce </w:t>
      </w:r>
    </w:p>
    <w:p w14:paraId="506ACA1C" w14:textId="41361D8E" w:rsidR="009E52F1" w:rsidRPr="00BD0664" w:rsidRDefault="009E52F1" w:rsidP="00BD0664">
      <w:pPr>
        <w:rPr>
          <w:rFonts w:ascii="Times New Roman" w:hAnsi="Times New Roman" w:cs="Times New Roman"/>
        </w:rPr>
      </w:pPr>
      <w:r w:rsidRPr="00BD0664">
        <w:rPr>
          <w:rFonts w:ascii="Times New Roman" w:hAnsi="Times New Roman" w:cs="Times New Roman"/>
          <w:u w:val="single"/>
        </w:rPr>
        <w:t>Mērķis:</w:t>
      </w:r>
      <w:r w:rsidRPr="00BD0664">
        <w:rPr>
          <w:rFonts w:ascii="Times New Roman" w:hAnsi="Times New Roman" w:cs="Times New Roman"/>
        </w:rPr>
        <w:t xml:space="preserve"> noteikt projekta BIM īstenošanai nepieciešamos resursus, metodes, iesaistīto pušu pienākumus un atbildību, kā arī saskaņot, kā tiks sasniegti Pasūtītāja mērķi un izpildītas BIM prasības. </w:t>
      </w:r>
    </w:p>
    <w:p w14:paraId="283803D1" w14:textId="20E06C86" w:rsidR="009E52F1" w:rsidRPr="00BD0664" w:rsidRDefault="009E52F1" w:rsidP="00BD0664">
      <w:pPr>
        <w:rPr>
          <w:rFonts w:ascii="Times New Roman" w:hAnsi="Times New Roman" w:cs="Times New Roman"/>
        </w:rPr>
      </w:pPr>
      <w:r w:rsidRPr="00BD0664">
        <w:rPr>
          <w:rFonts w:ascii="Times New Roman" w:hAnsi="Times New Roman" w:cs="Times New Roman"/>
          <w:u w:val="single"/>
        </w:rPr>
        <w:t>Ieteicamais biežums</w:t>
      </w:r>
      <w:r w:rsidRPr="00BD0664">
        <w:rPr>
          <w:rFonts w:ascii="Times New Roman" w:hAnsi="Times New Roman" w:cs="Times New Roman"/>
        </w:rPr>
        <w:t xml:space="preserve">: </w:t>
      </w:r>
      <w:r w:rsidR="00B1346B" w:rsidRPr="00BD0664">
        <w:rPr>
          <w:rFonts w:ascii="Times New Roman" w:hAnsi="Times New Roman" w:cs="Times New Roman"/>
        </w:rPr>
        <w:t>vismaz vienu reizi, projektu uzsākot</w:t>
      </w:r>
      <w:r w:rsidRPr="00BD0664">
        <w:rPr>
          <w:rFonts w:ascii="Times New Roman" w:hAnsi="Times New Roman" w:cs="Times New Roman"/>
        </w:rPr>
        <w:t xml:space="preserve">. </w:t>
      </w:r>
    </w:p>
    <w:p w14:paraId="4C08E1C1" w14:textId="7497F9B2" w:rsidR="009E52F1" w:rsidRPr="00BD0664" w:rsidRDefault="009E52F1" w:rsidP="00BD0664">
      <w:pPr>
        <w:rPr>
          <w:rFonts w:ascii="Times New Roman" w:hAnsi="Times New Roman" w:cs="Times New Roman"/>
        </w:rPr>
      </w:pPr>
      <w:r w:rsidRPr="00BD0664">
        <w:rPr>
          <w:rFonts w:ascii="Times New Roman" w:hAnsi="Times New Roman" w:cs="Times New Roman"/>
          <w:u w:val="single"/>
        </w:rPr>
        <w:t>Minimālais biežums</w:t>
      </w:r>
      <w:r w:rsidRPr="00BD0664">
        <w:rPr>
          <w:rFonts w:ascii="Times New Roman" w:hAnsi="Times New Roman" w:cs="Times New Roman"/>
        </w:rPr>
        <w:t>:</w:t>
      </w:r>
      <w:r w:rsidR="00B1346B" w:rsidRPr="00BD0664">
        <w:rPr>
          <w:rFonts w:ascii="Times New Roman" w:hAnsi="Times New Roman" w:cs="Times New Roman"/>
        </w:rPr>
        <w:t xml:space="preserve"> n/a</w:t>
      </w:r>
    </w:p>
    <w:p w14:paraId="42FC1575" w14:textId="77777777" w:rsidR="00B1346B" w:rsidRPr="00BD0664" w:rsidRDefault="00B1346B" w:rsidP="00BD0664">
      <w:pPr>
        <w:spacing w:after="0"/>
        <w:rPr>
          <w:rFonts w:ascii="Times New Roman" w:hAnsi="Times New Roman" w:cs="Times New Roman"/>
          <w:b/>
          <w:bCs/>
        </w:rPr>
      </w:pPr>
      <w:r w:rsidRPr="00BD0664">
        <w:rPr>
          <w:rFonts w:ascii="Times New Roman" w:hAnsi="Times New Roman" w:cs="Times New Roman"/>
          <w:b/>
          <w:bCs/>
        </w:rPr>
        <w:t xml:space="preserve">Modeļu pārskatīšanas sapulce </w:t>
      </w:r>
    </w:p>
    <w:p w14:paraId="5BD0042A" w14:textId="77777777" w:rsidR="00B1346B" w:rsidRPr="00BD0664" w:rsidRDefault="00B1346B" w:rsidP="00BD0664">
      <w:pPr>
        <w:spacing w:after="0"/>
        <w:rPr>
          <w:rFonts w:ascii="Times New Roman" w:hAnsi="Times New Roman" w:cs="Times New Roman"/>
        </w:rPr>
      </w:pPr>
    </w:p>
    <w:p w14:paraId="563CB738" w14:textId="77777777" w:rsidR="00B1346B" w:rsidRPr="00BD0664" w:rsidRDefault="00B1346B" w:rsidP="00BD0664">
      <w:pPr>
        <w:spacing w:after="0"/>
        <w:rPr>
          <w:rFonts w:ascii="Times New Roman" w:hAnsi="Times New Roman" w:cs="Times New Roman"/>
        </w:rPr>
      </w:pPr>
      <w:r w:rsidRPr="00BD0664">
        <w:rPr>
          <w:rFonts w:ascii="Times New Roman" w:hAnsi="Times New Roman" w:cs="Times New Roman"/>
          <w:u w:val="single"/>
        </w:rPr>
        <w:t>Mērķis:</w:t>
      </w:r>
      <w:r w:rsidRPr="00BD0664">
        <w:rPr>
          <w:rFonts w:ascii="Times New Roman" w:hAnsi="Times New Roman" w:cs="Times New Roman"/>
        </w:rPr>
        <w:t xml:space="preserve"> projektēšanas posmā pārskatīt modeļu un būvprojekta atbilstību projekta mērķiem un prasībām, tai skaitā detalizācijas līmeni, risinājumu piemērotību un standartu ievērošanu. </w:t>
      </w:r>
    </w:p>
    <w:p w14:paraId="724DB1C3" w14:textId="77777777" w:rsidR="00B1346B" w:rsidRPr="00BD0664" w:rsidRDefault="00B1346B" w:rsidP="00BD0664">
      <w:pPr>
        <w:spacing w:after="0"/>
        <w:rPr>
          <w:rFonts w:ascii="Times New Roman" w:hAnsi="Times New Roman" w:cs="Times New Roman"/>
        </w:rPr>
      </w:pPr>
    </w:p>
    <w:p w14:paraId="29A97E8D" w14:textId="77777777" w:rsidR="00B1346B" w:rsidRPr="00BD0664" w:rsidRDefault="00B1346B" w:rsidP="00BD0664">
      <w:pPr>
        <w:spacing w:after="0"/>
        <w:rPr>
          <w:rFonts w:ascii="Times New Roman" w:hAnsi="Times New Roman" w:cs="Times New Roman"/>
        </w:rPr>
      </w:pPr>
      <w:r w:rsidRPr="00BD0664">
        <w:rPr>
          <w:rFonts w:ascii="Times New Roman" w:hAnsi="Times New Roman" w:cs="Times New Roman"/>
          <w:u w:val="single"/>
        </w:rPr>
        <w:t>Ieteicamais biežums:</w:t>
      </w:r>
      <w:r w:rsidRPr="00BD0664">
        <w:rPr>
          <w:rFonts w:ascii="Times New Roman" w:hAnsi="Times New Roman" w:cs="Times New Roman"/>
        </w:rPr>
        <w:t xml:space="preserve"> reizi divās nedēļās. </w:t>
      </w:r>
    </w:p>
    <w:p w14:paraId="6668B2AC" w14:textId="77777777" w:rsidR="00B1346B" w:rsidRPr="00BD0664" w:rsidRDefault="00B1346B" w:rsidP="00BD0664">
      <w:pPr>
        <w:spacing w:after="0"/>
        <w:rPr>
          <w:rFonts w:ascii="Times New Roman" w:hAnsi="Times New Roman" w:cs="Times New Roman"/>
        </w:rPr>
      </w:pPr>
    </w:p>
    <w:p w14:paraId="140159FC" w14:textId="36C8C61C" w:rsidR="00B1346B" w:rsidRPr="00BD0664" w:rsidRDefault="00B1346B" w:rsidP="00BD0664">
      <w:pPr>
        <w:spacing w:after="0"/>
        <w:rPr>
          <w:rFonts w:ascii="Times New Roman" w:hAnsi="Times New Roman" w:cs="Times New Roman"/>
        </w:rPr>
      </w:pPr>
      <w:r w:rsidRPr="00BD0664">
        <w:rPr>
          <w:rFonts w:ascii="Times New Roman" w:hAnsi="Times New Roman" w:cs="Times New Roman"/>
          <w:u w:val="single"/>
        </w:rPr>
        <w:t>Minimālais biežums:</w:t>
      </w:r>
      <w:r w:rsidRPr="00BD0664">
        <w:rPr>
          <w:rFonts w:ascii="Times New Roman" w:hAnsi="Times New Roman" w:cs="Times New Roman"/>
        </w:rPr>
        <w:t xml:space="preserve"> reizi mēnesī.  </w:t>
      </w:r>
    </w:p>
    <w:p w14:paraId="12E5D5EB" w14:textId="77777777" w:rsidR="00B1346B" w:rsidRPr="00BD0664" w:rsidRDefault="00B1346B" w:rsidP="00BD0664">
      <w:pPr>
        <w:spacing w:after="0"/>
        <w:rPr>
          <w:rFonts w:ascii="Times New Roman" w:hAnsi="Times New Roman" w:cs="Times New Roman"/>
        </w:rPr>
      </w:pPr>
    </w:p>
    <w:p w14:paraId="164C42C9" w14:textId="77777777" w:rsidR="00B1346B" w:rsidRPr="00BD0664" w:rsidRDefault="00B1346B" w:rsidP="00BD0664">
      <w:pPr>
        <w:spacing w:after="0"/>
        <w:rPr>
          <w:rFonts w:ascii="Times New Roman" w:hAnsi="Times New Roman" w:cs="Times New Roman"/>
          <w:b/>
          <w:bCs/>
        </w:rPr>
      </w:pPr>
      <w:r w:rsidRPr="00BD0664">
        <w:rPr>
          <w:rFonts w:ascii="Times New Roman" w:hAnsi="Times New Roman" w:cs="Times New Roman"/>
          <w:b/>
          <w:bCs/>
        </w:rPr>
        <w:t xml:space="preserve">Koordinēšanas sapulce </w:t>
      </w:r>
    </w:p>
    <w:p w14:paraId="06AAC528" w14:textId="77777777" w:rsidR="00B1346B" w:rsidRPr="00BD0664" w:rsidRDefault="00B1346B" w:rsidP="00BD0664">
      <w:pPr>
        <w:spacing w:after="0"/>
        <w:rPr>
          <w:rFonts w:ascii="Times New Roman" w:hAnsi="Times New Roman" w:cs="Times New Roman"/>
        </w:rPr>
      </w:pPr>
    </w:p>
    <w:p w14:paraId="605A427B" w14:textId="23178CCD" w:rsidR="00B1346B" w:rsidRPr="00BD0664" w:rsidRDefault="00B1346B" w:rsidP="00BD0664">
      <w:pPr>
        <w:spacing w:after="0"/>
        <w:rPr>
          <w:rFonts w:ascii="Times New Roman" w:hAnsi="Times New Roman" w:cs="Times New Roman"/>
        </w:rPr>
      </w:pPr>
      <w:r w:rsidRPr="00BD0664">
        <w:rPr>
          <w:rFonts w:ascii="Times New Roman" w:hAnsi="Times New Roman" w:cs="Times New Roman"/>
          <w:u w:val="single"/>
        </w:rPr>
        <w:t xml:space="preserve">Mērķis: </w:t>
      </w:r>
      <w:r w:rsidRPr="00BD0664">
        <w:rPr>
          <w:rFonts w:ascii="Times New Roman" w:hAnsi="Times New Roman" w:cs="Times New Roman"/>
        </w:rPr>
        <w:t xml:space="preserve">nodrošināt disciplīnu modeļu koordināciju projektēšanas posmā un, ja ģeometrija tiek mainīta, arī būvniecības laikā. Sapulču mērķis ir savlaicīgi identificēt un novērst projektēšanas kļūdas pirms to ietekmes būvdarbos. </w:t>
      </w:r>
    </w:p>
    <w:p w14:paraId="01B5564F" w14:textId="77777777" w:rsidR="00B1346B" w:rsidRPr="00BD0664" w:rsidRDefault="00B1346B" w:rsidP="00BD0664">
      <w:pPr>
        <w:spacing w:after="0"/>
        <w:rPr>
          <w:rFonts w:ascii="Times New Roman" w:hAnsi="Times New Roman" w:cs="Times New Roman"/>
        </w:rPr>
      </w:pPr>
    </w:p>
    <w:p w14:paraId="24BCBE36" w14:textId="77777777" w:rsidR="00B1346B" w:rsidRPr="00BD0664" w:rsidRDefault="00B1346B" w:rsidP="00BD0664">
      <w:pPr>
        <w:spacing w:after="0"/>
        <w:rPr>
          <w:rFonts w:ascii="Times New Roman" w:hAnsi="Times New Roman" w:cs="Times New Roman"/>
        </w:rPr>
      </w:pPr>
      <w:r w:rsidRPr="00BD0664">
        <w:rPr>
          <w:rFonts w:ascii="Times New Roman" w:hAnsi="Times New Roman" w:cs="Times New Roman"/>
          <w:u w:val="single"/>
        </w:rPr>
        <w:t>Ieteicamais biežums</w:t>
      </w:r>
      <w:r w:rsidRPr="00BD0664">
        <w:rPr>
          <w:rFonts w:ascii="Times New Roman" w:hAnsi="Times New Roman" w:cs="Times New Roman"/>
        </w:rPr>
        <w:t xml:space="preserve">: reizi nedēļā. </w:t>
      </w:r>
    </w:p>
    <w:p w14:paraId="77D9E938" w14:textId="77777777" w:rsidR="00B1346B" w:rsidRPr="00BD0664" w:rsidRDefault="00B1346B" w:rsidP="00BD0664">
      <w:pPr>
        <w:spacing w:after="0"/>
        <w:rPr>
          <w:rFonts w:ascii="Times New Roman" w:hAnsi="Times New Roman" w:cs="Times New Roman"/>
        </w:rPr>
      </w:pPr>
    </w:p>
    <w:p w14:paraId="7DD504BF" w14:textId="77777777" w:rsidR="00B1346B" w:rsidRPr="00BD0664" w:rsidRDefault="00B1346B" w:rsidP="00BD0664">
      <w:pPr>
        <w:spacing w:after="0"/>
        <w:rPr>
          <w:rFonts w:ascii="Times New Roman" w:hAnsi="Times New Roman" w:cs="Times New Roman"/>
        </w:rPr>
      </w:pPr>
      <w:r w:rsidRPr="00BD0664">
        <w:rPr>
          <w:rFonts w:ascii="Times New Roman" w:hAnsi="Times New Roman" w:cs="Times New Roman"/>
          <w:u w:val="single"/>
        </w:rPr>
        <w:t>Minimālais biežums:</w:t>
      </w:r>
      <w:r w:rsidRPr="00BD0664">
        <w:rPr>
          <w:rFonts w:ascii="Times New Roman" w:hAnsi="Times New Roman" w:cs="Times New Roman"/>
        </w:rPr>
        <w:t xml:space="preserve"> reizi divās nedēļās. </w:t>
      </w:r>
    </w:p>
    <w:p w14:paraId="44650832" w14:textId="6D1D962F" w:rsidR="00B1346B" w:rsidRPr="00BD0664" w:rsidRDefault="00B1346B" w:rsidP="00BD0664">
      <w:pPr>
        <w:spacing w:after="0"/>
        <w:rPr>
          <w:rFonts w:ascii="Times New Roman" w:hAnsi="Times New Roman" w:cs="Times New Roman"/>
        </w:rPr>
      </w:pPr>
    </w:p>
    <w:p w14:paraId="291863C7" w14:textId="32FA0900" w:rsidR="009C4D1B" w:rsidRPr="00BD0664" w:rsidRDefault="00B1346B" w:rsidP="00BD0664">
      <w:pPr>
        <w:spacing w:after="0"/>
        <w:rPr>
          <w:rFonts w:ascii="Times New Roman" w:hAnsi="Times New Roman" w:cs="Times New Roman"/>
        </w:rPr>
      </w:pPr>
      <w:r w:rsidRPr="00BD0664">
        <w:rPr>
          <w:rFonts w:ascii="Times New Roman" w:hAnsi="Times New Roman" w:cs="Times New Roman"/>
        </w:rPr>
        <w:t>Pēc Pasūtītāja pieprasījuma Piegādātājam ir pienākums nodrošināt Pasūtītāja pārstāvju (piemēram, projekta vadītāja, BIM koordinatora) dalību BIM saistītajās sapulcēs. Pasūtītāja pārstāvju dalības mērķis ir uzraudzīt BIM prasību izpildi, tostarp BIM prasībās noteikto procedūru, darba plūsmu un kvalitātes kontroles procesu ievērošanu. Pasūtītāja pārstāvjiem ir tiesības identificēt un norādīt uz neatbilstībām BIM prasībām, savukārt Piegādātājam ir pienākums savlaicīgi novērst visas Pasūtītāja konstatētās nepilnības.</w:t>
      </w:r>
    </w:p>
    <w:p w14:paraId="31158ECB" w14:textId="0CB835ED" w:rsidR="009E5D58" w:rsidRPr="00BD0664" w:rsidRDefault="009E5D58" w:rsidP="008C6168">
      <w:pPr>
        <w:pStyle w:val="Heading1"/>
        <w:numPr>
          <w:ilvl w:val="0"/>
          <w:numId w:val="1"/>
        </w:numPr>
        <w:ind w:left="0" w:firstLine="0"/>
        <w:rPr>
          <w:rFonts w:cs="Times New Roman"/>
        </w:rPr>
      </w:pPr>
      <w:bookmarkStart w:id="23" w:name="_Toc226541824"/>
      <w:r w:rsidRPr="00BD0664">
        <w:rPr>
          <w:rFonts w:cs="Times New Roman"/>
        </w:rPr>
        <w:t>MODEĻU GRAFISKĀ DETALIZĀCIJA</w:t>
      </w:r>
      <w:bookmarkEnd w:id="23"/>
    </w:p>
    <w:p w14:paraId="2B5F87E5" w14:textId="77777777" w:rsidR="00AC5174" w:rsidRPr="00BD0664" w:rsidRDefault="00AC5174" w:rsidP="00BD0664">
      <w:pPr>
        <w:rPr>
          <w:rFonts w:ascii="Times New Roman" w:hAnsi="Times New Roman" w:cs="Times New Roman"/>
        </w:rPr>
      </w:pPr>
    </w:p>
    <w:p w14:paraId="31B08267" w14:textId="11F97DE5" w:rsidR="009E5D58" w:rsidRPr="00BD0664" w:rsidRDefault="009E5D58" w:rsidP="00BD0664">
      <w:pPr>
        <w:rPr>
          <w:rFonts w:ascii="Times New Roman" w:hAnsi="Times New Roman" w:cs="Times New Roman"/>
        </w:rPr>
      </w:pPr>
      <w:r w:rsidRPr="00BD0664">
        <w:rPr>
          <w:rFonts w:ascii="Times New Roman" w:hAnsi="Times New Roman" w:cs="Times New Roman"/>
        </w:rPr>
        <w:t>Projektam noteiktās detalizācijas līmeņa prasības (LOD) tiek iedalītas divos līmeņos: modeļu grafiskās detalizācijas līmenī (LOG) un informācijas detalizācijas līmenī (LOI).</w:t>
      </w:r>
    </w:p>
    <w:p w14:paraId="4957F822" w14:textId="2B150EE0" w:rsidR="009E5D58" w:rsidRDefault="009E5D58" w:rsidP="00BD0664">
      <w:pPr>
        <w:rPr>
          <w:rFonts w:ascii="Times New Roman" w:hAnsi="Times New Roman" w:cs="Times New Roman"/>
        </w:rPr>
      </w:pPr>
      <w:r w:rsidRPr="00BD0664">
        <w:rPr>
          <w:rFonts w:ascii="Times New Roman" w:hAnsi="Times New Roman" w:cs="Times New Roman"/>
        </w:rPr>
        <w:t>LO</w:t>
      </w:r>
      <w:r w:rsidR="008511DE" w:rsidRPr="00BD0664">
        <w:rPr>
          <w:rFonts w:ascii="Times New Roman" w:hAnsi="Times New Roman" w:cs="Times New Roman"/>
        </w:rPr>
        <w:t>D/LOG</w:t>
      </w:r>
      <w:r w:rsidRPr="00BD0664">
        <w:rPr>
          <w:rFonts w:ascii="Times New Roman" w:hAnsi="Times New Roman" w:cs="Times New Roman"/>
        </w:rPr>
        <w:t xml:space="preserve"> raksturo elementu ģeometrisko precizitāti un vizuālo detalizāciju, savukārt LOI nosaka informācijas apjomu un saturu, kas tiek pievienots elementiem modeļa ietvaros.</w:t>
      </w:r>
    </w:p>
    <w:p w14:paraId="5D7880C8" w14:textId="77777777" w:rsidR="00EE3C91" w:rsidRPr="00BD0664" w:rsidRDefault="00EE3C91" w:rsidP="00BD0664">
      <w:pPr>
        <w:rPr>
          <w:rFonts w:ascii="Times New Roman" w:hAnsi="Times New Roman" w:cs="Times New Roman"/>
        </w:rPr>
      </w:pPr>
    </w:p>
    <w:p w14:paraId="5660397D" w14:textId="2B88B17F" w:rsidR="00151F49" w:rsidRPr="0032301F" w:rsidRDefault="00151F49" w:rsidP="00BD0664">
      <w:pPr>
        <w:pStyle w:val="Heading2"/>
      </w:pPr>
      <w:bookmarkStart w:id="24" w:name="_Toc226541825"/>
      <w:r w:rsidRPr="00BD0664">
        <w:t>Konceptuālais BIM1</w:t>
      </w:r>
      <w:bookmarkEnd w:id="24"/>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992"/>
        <w:gridCol w:w="5387"/>
      </w:tblGrid>
      <w:tr w:rsidR="00151F49" w:rsidRPr="00BD0664" w14:paraId="5FB35265" w14:textId="77777777" w:rsidTr="0088221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C5EA76"/>
            <w:hideMark/>
          </w:tcPr>
          <w:p w14:paraId="2169C450" w14:textId="77777777" w:rsidR="00151F49" w:rsidRPr="00BD0664" w:rsidRDefault="00151F49" w:rsidP="00BD0664">
            <w:pPr>
              <w:spacing w:after="0" w:line="240" w:lineRule="auto"/>
              <w:jc w:val="left"/>
              <w:textAlignment w:val="baseline"/>
              <w:rPr>
                <w:rFonts w:ascii="Times New Roman" w:eastAsia="Times New Roman" w:hAnsi="Times New Roman" w:cs="Times New Roman"/>
                <w:kern w:val="0"/>
                <w:sz w:val="18"/>
                <w:szCs w:val="18"/>
                <w:lang w:eastAsia="lv-LV"/>
                <w14:ligatures w14:val="none"/>
              </w:rPr>
            </w:pPr>
            <w:r w:rsidRPr="00BD0664">
              <w:rPr>
                <w:rFonts w:ascii="Times New Roman" w:eastAsia="Times New Roman" w:hAnsi="Times New Roman" w:cs="Times New Roman"/>
                <w:kern w:val="0"/>
                <w:sz w:val="22"/>
                <w:lang w:eastAsia="lv-LV"/>
                <w14:ligatures w14:val="none"/>
              </w:rPr>
              <w:t>Disciplīna </w:t>
            </w:r>
          </w:p>
        </w:tc>
        <w:tc>
          <w:tcPr>
            <w:tcW w:w="992" w:type="dxa"/>
            <w:tcBorders>
              <w:top w:val="single" w:sz="6" w:space="0" w:color="auto"/>
              <w:left w:val="single" w:sz="6" w:space="0" w:color="auto"/>
              <w:bottom w:val="single" w:sz="6" w:space="0" w:color="auto"/>
              <w:right w:val="single" w:sz="6" w:space="0" w:color="auto"/>
            </w:tcBorders>
            <w:shd w:val="clear" w:color="auto" w:fill="C5EA76"/>
          </w:tcPr>
          <w:p w14:paraId="719D04AE" w14:textId="77777777" w:rsidR="00151F49" w:rsidRPr="00BD0664" w:rsidRDefault="00151F49"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LOD</w:t>
            </w:r>
          </w:p>
        </w:tc>
        <w:tc>
          <w:tcPr>
            <w:tcW w:w="5387" w:type="dxa"/>
            <w:tcBorders>
              <w:top w:val="single" w:sz="6" w:space="0" w:color="auto"/>
              <w:left w:val="single" w:sz="6" w:space="0" w:color="auto"/>
              <w:bottom w:val="single" w:sz="6" w:space="0" w:color="auto"/>
              <w:right w:val="single" w:sz="6" w:space="0" w:color="auto"/>
            </w:tcBorders>
            <w:shd w:val="clear" w:color="auto" w:fill="C5EA76"/>
            <w:hideMark/>
          </w:tcPr>
          <w:p w14:paraId="2FC97C53" w14:textId="77777777" w:rsidR="00151F49" w:rsidRPr="00BD0664" w:rsidRDefault="00151F49" w:rsidP="00BD0664">
            <w:pPr>
              <w:spacing w:after="0" w:line="240" w:lineRule="auto"/>
              <w:jc w:val="left"/>
              <w:textAlignment w:val="baseline"/>
              <w:rPr>
                <w:rFonts w:ascii="Times New Roman" w:eastAsia="Times New Roman" w:hAnsi="Times New Roman" w:cs="Times New Roman"/>
                <w:kern w:val="0"/>
                <w:sz w:val="18"/>
                <w:szCs w:val="18"/>
                <w:lang w:eastAsia="lv-LV"/>
                <w14:ligatures w14:val="none"/>
              </w:rPr>
            </w:pPr>
            <w:r w:rsidRPr="00BD0664">
              <w:rPr>
                <w:rFonts w:ascii="Times New Roman" w:eastAsia="Times New Roman" w:hAnsi="Times New Roman" w:cs="Times New Roman"/>
                <w:kern w:val="0"/>
                <w:sz w:val="22"/>
                <w:lang w:eastAsia="lv-LV"/>
                <w14:ligatures w14:val="none"/>
              </w:rPr>
              <w:t>Iekārtas un elementi </w:t>
            </w:r>
          </w:p>
        </w:tc>
      </w:tr>
      <w:tr w:rsidR="00151F49" w:rsidRPr="00BD0664" w14:paraId="2BE00874" w14:textId="77777777" w:rsidTr="0088221B">
        <w:trPr>
          <w:trHeight w:val="300"/>
        </w:trPr>
        <w:tc>
          <w:tcPr>
            <w:tcW w:w="1977" w:type="dxa"/>
            <w:tcBorders>
              <w:top w:val="single" w:sz="6" w:space="0" w:color="auto"/>
              <w:left w:val="single" w:sz="6" w:space="0" w:color="auto"/>
              <w:bottom w:val="single" w:sz="6" w:space="0" w:color="auto"/>
              <w:right w:val="single" w:sz="6" w:space="0" w:color="auto"/>
            </w:tcBorders>
            <w:hideMark/>
          </w:tcPr>
          <w:p w14:paraId="7D6CC926" w14:textId="77777777" w:rsidR="00151F49" w:rsidRPr="00BD0664" w:rsidRDefault="00151F49"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 xml:space="preserve">AR </w:t>
            </w:r>
          </w:p>
          <w:p w14:paraId="516DBC8D" w14:textId="77777777" w:rsidR="00151F49" w:rsidRPr="00BD0664" w:rsidRDefault="00151F49" w:rsidP="00BD0664">
            <w:pPr>
              <w:spacing w:after="0" w:line="240" w:lineRule="auto"/>
              <w:jc w:val="left"/>
              <w:textAlignment w:val="baseline"/>
              <w:rPr>
                <w:rFonts w:ascii="Times New Roman" w:eastAsia="Times New Roman" w:hAnsi="Times New Roman" w:cs="Times New Roman"/>
                <w:kern w:val="0"/>
                <w:sz w:val="18"/>
                <w:szCs w:val="18"/>
                <w:lang w:eastAsia="lv-LV"/>
                <w14:ligatures w14:val="none"/>
              </w:rPr>
            </w:pPr>
            <w:r w:rsidRPr="00BD0664">
              <w:rPr>
                <w:rFonts w:ascii="Times New Roman" w:eastAsia="Times New Roman" w:hAnsi="Times New Roman" w:cs="Times New Roman"/>
                <w:kern w:val="0"/>
                <w:sz w:val="22"/>
                <w:lang w:eastAsia="lv-LV"/>
                <w14:ligatures w14:val="none"/>
              </w:rPr>
              <w:t>(IN, IE, VP)</w:t>
            </w:r>
          </w:p>
        </w:tc>
        <w:tc>
          <w:tcPr>
            <w:tcW w:w="992" w:type="dxa"/>
            <w:tcBorders>
              <w:top w:val="single" w:sz="6" w:space="0" w:color="auto"/>
              <w:left w:val="single" w:sz="6" w:space="0" w:color="auto"/>
              <w:bottom w:val="single" w:sz="6" w:space="0" w:color="auto"/>
              <w:right w:val="single" w:sz="6" w:space="0" w:color="auto"/>
            </w:tcBorders>
          </w:tcPr>
          <w:p w14:paraId="79E74FE6" w14:textId="3063B363" w:rsidR="00151F49" w:rsidRPr="00BD0664" w:rsidRDefault="00151F49"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LOD</w:t>
            </w:r>
            <w:r w:rsidR="00EE3C91">
              <w:rPr>
                <w:rFonts w:ascii="Times New Roman" w:eastAsia="Times New Roman" w:hAnsi="Times New Roman" w:cs="Times New Roman"/>
                <w:kern w:val="0"/>
                <w:sz w:val="22"/>
                <w:lang w:eastAsia="lv-LV"/>
                <w14:ligatures w14:val="none"/>
              </w:rPr>
              <w:t>2</w:t>
            </w:r>
            <w:r w:rsidRPr="00BD0664">
              <w:rPr>
                <w:rFonts w:ascii="Times New Roman" w:eastAsia="Times New Roman" w:hAnsi="Times New Roman" w:cs="Times New Roman"/>
                <w:kern w:val="0"/>
                <w:sz w:val="22"/>
                <w:lang w:eastAsia="lv-LV"/>
                <w14:ligatures w14:val="none"/>
              </w:rPr>
              <w:t>00</w:t>
            </w:r>
          </w:p>
        </w:tc>
        <w:tc>
          <w:tcPr>
            <w:tcW w:w="5387" w:type="dxa"/>
            <w:tcBorders>
              <w:top w:val="single" w:sz="6" w:space="0" w:color="auto"/>
              <w:left w:val="single" w:sz="6" w:space="0" w:color="auto"/>
              <w:bottom w:val="single" w:sz="6" w:space="0" w:color="auto"/>
              <w:right w:val="single" w:sz="6" w:space="0" w:color="auto"/>
            </w:tcBorders>
            <w:hideMark/>
          </w:tcPr>
          <w:p w14:paraId="701C350E" w14:textId="4495F330" w:rsidR="00151F49" w:rsidRPr="00BD0664" w:rsidRDefault="00151F49"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 xml:space="preserve">Konceptuālās BIM stadijas 3D modelis tiek izstrādāts </w:t>
            </w:r>
            <w:r w:rsidR="00684580">
              <w:rPr>
                <w:rFonts w:ascii="Times New Roman" w:eastAsia="Times New Roman" w:hAnsi="Times New Roman" w:cs="Times New Roman"/>
                <w:kern w:val="0"/>
                <w:sz w:val="22"/>
                <w:lang w:eastAsia="lv-LV"/>
                <w14:ligatures w14:val="none"/>
              </w:rPr>
              <w:t>pamatojoties uz lāzerskenēšanas datiem</w:t>
            </w:r>
            <w:r w:rsidR="007B5B8D">
              <w:rPr>
                <w:rFonts w:ascii="Times New Roman" w:eastAsia="Times New Roman" w:hAnsi="Times New Roman" w:cs="Times New Roman"/>
                <w:kern w:val="0"/>
                <w:sz w:val="22"/>
                <w:lang w:eastAsia="lv-LV"/>
                <w14:ligatures w14:val="none"/>
              </w:rPr>
              <w:t xml:space="preserve">. </w:t>
            </w:r>
            <w:r w:rsidRPr="00BD0664">
              <w:rPr>
                <w:rFonts w:ascii="Times New Roman" w:eastAsia="Times New Roman" w:hAnsi="Times New Roman" w:cs="Times New Roman"/>
                <w:kern w:val="0"/>
                <w:sz w:val="22"/>
                <w:lang w:eastAsia="lv-LV"/>
                <w14:ligatures w14:val="none"/>
              </w:rPr>
              <w:t xml:space="preserve"> </w:t>
            </w:r>
            <w:r w:rsidR="007B5B8D">
              <w:rPr>
                <w:rFonts w:ascii="Times New Roman" w:eastAsia="Times New Roman" w:hAnsi="Times New Roman" w:cs="Times New Roman"/>
                <w:kern w:val="0"/>
                <w:sz w:val="22"/>
                <w:lang w:eastAsia="lv-LV"/>
                <w14:ligatures w14:val="none"/>
              </w:rPr>
              <w:t>Izpildītājam</w:t>
            </w:r>
            <w:r w:rsidRPr="00BD0664">
              <w:rPr>
                <w:rFonts w:ascii="Times New Roman" w:eastAsia="Times New Roman" w:hAnsi="Times New Roman" w:cs="Times New Roman"/>
                <w:kern w:val="0"/>
                <w:sz w:val="22"/>
                <w:lang w:eastAsia="lv-LV"/>
                <w14:ligatures w14:val="none"/>
              </w:rPr>
              <w:t xml:space="preserve"> </w:t>
            </w:r>
            <w:r w:rsidR="007B5B8D">
              <w:rPr>
                <w:rFonts w:ascii="Times New Roman" w:eastAsia="Times New Roman" w:hAnsi="Times New Roman" w:cs="Times New Roman"/>
                <w:kern w:val="0"/>
                <w:sz w:val="22"/>
                <w:lang w:eastAsia="lv-LV"/>
                <w14:ligatures w14:val="none"/>
              </w:rPr>
              <w:t>jānodrošina</w:t>
            </w:r>
            <w:r w:rsidRPr="00BD0664">
              <w:rPr>
                <w:rFonts w:ascii="Times New Roman" w:eastAsia="Times New Roman" w:hAnsi="Times New Roman" w:cs="Times New Roman"/>
                <w:kern w:val="0"/>
                <w:sz w:val="22"/>
                <w:lang w:eastAsia="lv-LV"/>
                <w14:ligatures w14:val="none"/>
              </w:rPr>
              <w:t xml:space="preserve"> funkcionāli, telpiski un ekspluatācijas ziņā sakārtotu ēkas plānojumu, kas ir atbilstošs Pasūtītāja prasībām un izmantojams kā pamats turpmākajai projektēšanai.</w:t>
            </w:r>
          </w:p>
          <w:p w14:paraId="052C4CE1" w14:textId="77777777" w:rsidR="00151F49" w:rsidRPr="00BD0664" w:rsidRDefault="00151F49"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p>
          <w:p w14:paraId="0F8E11B5" w14:textId="77777777" w:rsidR="00151F49" w:rsidRPr="00BD0664" w:rsidRDefault="00151F49"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Šajā stadijā 3D BIM modelim jānodrošina:</w:t>
            </w:r>
          </w:p>
          <w:p w14:paraId="6DA7340F" w14:textId="768281EE" w:rsidR="00151F49" w:rsidRPr="00BD0664" w:rsidRDefault="00151F49" w:rsidP="008C6168">
            <w:pPr>
              <w:pStyle w:val="ListParagraph"/>
              <w:numPr>
                <w:ilvl w:val="0"/>
                <w:numId w:val="14"/>
              </w:numPr>
              <w:spacing w:after="0" w:line="240" w:lineRule="auto"/>
              <w:ind w:left="0" w:firstLine="0"/>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ēkas telpiskās struktūras, zonējuma un galveno apjomu korektums,</w:t>
            </w:r>
          </w:p>
          <w:p w14:paraId="42851B42" w14:textId="77777777" w:rsidR="00151F49" w:rsidRPr="00BD0664" w:rsidRDefault="00151F49" w:rsidP="008C6168">
            <w:pPr>
              <w:pStyle w:val="ListParagraph"/>
              <w:numPr>
                <w:ilvl w:val="0"/>
                <w:numId w:val="14"/>
              </w:numPr>
              <w:spacing w:after="0" w:line="240" w:lineRule="auto"/>
              <w:ind w:left="0" w:firstLine="0"/>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telpu, plūsmu un funkcionālo sakarību atbilstība Pasūtītāja prasībām,</w:t>
            </w:r>
          </w:p>
          <w:p w14:paraId="0DACB1FE" w14:textId="77777777" w:rsidR="00151F49" w:rsidRPr="00BD0664" w:rsidRDefault="00151F49" w:rsidP="008C6168">
            <w:pPr>
              <w:pStyle w:val="ListParagraph"/>
              <w:numPr>
                <w:ilvl w:val="0"/>
                <w:numId w:val="14"/>
              </w:numPr>
              <w:spacing w:after="0" w:line="240" w:lineRule="auto"/>
              <w:ind w:left="0" w:firstLine="0"/>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projekta turpmākai attīstībai piemērots, savietojams un stabils BIM pamats.</w:t>
            </w:r>
          </w:p>
          <w:p w14:paraId="3E9316D7" w14:textId="595FA683" w:rsidR="00151F49" w:rsidRPr="00BD0664" w:rsidRDefault="00151F49"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p>
        </w:tc>
      </w:tr>
      <w:tr w:rsidR="00151F49" w:rsidRPr="00BD0664" w14:paraId="080A4D7A" w14:textId="77777777" w:rsidTr="0088221B">
        <w:trPr>
          <w:trHeight w:val="300"/>
        </w:trPr>
        <w:tc>
          <w:tcPr>
            <w:tcW w:w="1977" w:type="dxa"/>
            <w:tcBorders>
              <w:top w:val="single" w:sz="6" w:space="0" w:color="auto"/>
              <w:left w:val="single" w:sz="6" w:space="0" w:color="auto"/>
              <w:bottom w:val="single" w:sz="6" w:space="0" w:color="auto"/>
              <w:right w:val="single" w:sz="6" w:space="0" w:color="auto"/>
            </w:tcBorders>
            <w:hideMark/>
          </w:tcPr>
          <w:p w14:paraId="4CB11585" w14:textId="7B18CE56" w:rsidR="00151F49" w:rsidRPr="00BD0664" w:rsidRDefault="00151F49" w:rsidP="00BD0664">
            <w:pPr>
              <w:spacing w:after="0" w:line="240" w:lineRule="auto"/>
              <w:jc w:val="left"/>
              <w:textAlignment w:val="baseline"/>
              <w:rPr>
                <w:rFonts w:ascii="Times New Roman" w:eastAsia="Times New Roman" w:hAnsi="Times New Roman" w:cs="Times New Roman"/>
                <w:kern w:val="0"/>
                <w:sz w:val="18"/>
                <w:szCs w:val="18"/>
                <w:lang w:eastAsia="lv-LV"/>
                <w14:ligatures w14:val="none"/>
              </w:rPr>
            </w:pPr>
            <w:r w:rsidRPr="00BD0664">
              <w:rPr>
                <w:rFonts w:ascii="Times New Roman" w:eastAsia="Times New Roman" w:hAnsi="Times New Roman" w:cs="Times New Roman"/>
                <w:kern w:val="0"/>
                <w:sz w:val="22"/>
                <w:lang w:eastAsia="lv-LV"/>
                <w14:ligatures w14:val="none"/>
              </w:rPr>
              <w:t>GP</w:t>
            </w:r>
          </w:p>
        </w:tc>
        <w:tc>
          <w:tcPr>
            <w:tcW w:w="992" w:type="dxa"/>
            <w:tcBorders>
              <w:top w:val="single" w:sz="6" w:space="0" w:color="auto"/>
              <w:left w:val="single" w:sz="6" w:space="0" w:color="auto"/>
              <w:bottom w:val="single" w:sz="6" w:space="0" w:color="auto"/>
              <w:right w:val="single" w:sz="6" w:space="0" w:color="auto"/>
            </w:tcBorders>
          </w:tcPr>
          <w:p w14:paraId="40935ED1" w14:textId="49EC6C10" w:rsidR="00151F49" w:rsidRPr="00BD0664" w:rsidRDefault="00151F49"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LOD100</w:t>
            </w:r>
          </w:p>
        </w:tc>
        <w:tc>
          <w:tcPr>
            <w:tcW w:w="5387" w:type="dxa"/>
            <w:tcBorders>
              <w:top w:val="single" w:sz="6" w:space="0" w:color="auto"/>
              <w:left w:val="single" w:sz="6" w:space="0" w:color="auto"/>
              <w:bottom w:val="single" w:sz="6" w:space="0" w:color="auto"/>
              <w:right w:val="single" w:sz="6" w:space="0" w:color="auto"/>
            </w:tcBorders>
            <w:hideMark/>
          </w:tcPr>
          <w:p w14:paraId="7AD34004" w14:textId="77777777" w:rsidR="009C4D1B" w:rsidRPr="00BD0664" w:rsidRDefault="009C4D1B" w:rsidP="00BD0664">
            <w:pPr>
              <w:spacing w:after="0" w:line="240" w:lineRule="auto"/>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 xml:space="preserve">2D apjomā: </w:t>
            </w:r>
          </w:p>
          <w:p w14:paraId="039C68FE" w14:textId="25ECC4C7" w:rsidR="009C4D1B" w:rsidRPr="00BD0664" w:rsidRDefault="009C4D1B" w:rsidP="008C6168">
            <w:pPr>
              <w:pStyle w:val="ListParagraph"/>
              <w:numPr>
                <w:ilvl w:val="0"/>
                <w:numId w:val="15"/>
              </w:numPr>
              <w:spacing w:after="0" w:line="240" w:lineRule="auto"/>
              <w:ind w:left="0" w:firstLine="0"/>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 xml:space="preserve">zemes vienības/u robežas, projektējamās teritorijas robežas, aizsargjoslas, servitūtus un citus apgrūtinājumus </w:t>
            </w:r>
          </w:p>
          <w:p w14:paraId="2274902C" w14:textId="77777777" w:rsidR="009C4D1B" w:rsidRPr="00BD0664" w:rsidRDefault="009C4D1B" w:rsidP="008C6168">
            <w:pPr>
              <w:pStyle w:val="ListParagraph"/>
              <w:numPr>
                <w:ilvl w:val="0"/>
                <w:numId w:val="15"/>
              </w:numPr>
              <w:spacing w:after="0" w:line="240" w:lineRule="auto"/>
              <w:ind w:left="0" w:firstLine="0"/>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 xml:space="preserve">konceptuālu ēku un būvju izvietojumu, kā arī konceptuālu zaļo teritoriju izvietojumu </w:t>
            </w:r>
          </w:p>
          <w:p w14:paraId="73154CDD" w14:textId="77777777" w:rsidR="00151F49" w:rsidRPr="00BD0664" w:rsidRDefault="009C4D1B" w:rsidP="008C6168">
            <w:pPr>
              <w:pStyle w:val="ListParagraph"/>
              <w:numPr>
                <w:ilvl w:val="0"/>
                <w:numId w:val="15"/>
              </w:numPr>
              <w:spacing w:after="0" w:line="240" w:lineRule="auto"/>
              <w:ind w:left="0" w:firstLine="0"/>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provizoriskos tehniski ekonomiskos rādītājus</w:t>
            </w:r>
          </w:p>
          <w:p w14:paraId="2917905F" w14:textId="2F69F2E6" w:rsidR="009C4D1B" w:rsidRPr="00BD0664" w:rsidRDefault="009C4D1B" w:rsidP="008C6168">
            <w:pPr>
              <w:pStyle w:val="ListParagraph"/>
              <w:numPr>
                <w:ilvl w:val="0"/>
                <w:numId w:val="15"/>
              </w:numPr>
              <w:spacing w:after="0" w:line="240" w:lineRule="auto"/>
              <w:ind w:left="0" w:firstLine="0"/>
              <w:textAlignment w:val="baseline"/>
              <w:rPr>
                <w:rFonts w:ascii="Times New Roman" w:eastAsia="Times New Roman" w:hAnsi="Times New Roman" w:cs="Times New Roman"/>
                <w:kern w:val="0"/>
                <w:sz w:val="18"/>
                <w:szCs w:val="18"/>
                <w:lang w:eastAsia="lv-LV"/>
                <w14:ligatures w14:val="none"/>
              </w:rPr>
            </w:pPr>
            <w:r w:rsidRPr="00BD0664">
              <w:rPr>
                <w:rFonts w:ascii="Times New Roman" w:eastAsia="Times New Roman" w:hAnsi="Times New Roman" w:cs="Times New Roman"/>
                <w:kern w:val="0"/>
                <w:sz w:val="22"/>
                <w:lang w:eastAsia="lv-LV"/>
                <w14:ligatures w14:val="none"/>
              </w:rPr>
              <w:t>transporta un gājēju kustības shēmas (konceptuāli piekļuves risinājumi teritorijai)</w:t>
            </w:r>
          </w:p>
        </w:tc>
      </w:tr>
    </w:tbl>
    <w:p w14:paraId="4B78B80F" w14:textId="77777777" w:rsidR="009C4D1B" w:rsidRPr="00BD0664" w:rsidRDefault="009C4D1B" w:rsidP="00BD0664">
      <w:pPr>
        <w:rPr>
          <w:rFonts w:ascii="Times New Roman" w:hAnsi="Times New Roman" w:cs="Times New Roman"/>
        </w:rPr>
      </w:pPr>
    </w:p>
    <w:p w14:paraId="3FA08760" w14:textId="783DD4EE" w:rsidR="009E5D58" w:rsidRPr="0032301F" w:rsidRDefault="009E5D58" w:rsidP="00BD0664">
      <w:pPr>
        <w:pStyle w:val="Heading2"/>
      </w:pPr>
      <w:bookmarkStart w:id="25" w:name="_Toc226541826"/>
      <w:r w:rsidRPr="00BD0664">
        <w:t>Konceptuālais BIM</w:t>
      </w:r>
      <w:r w:rsidR="00151F49" w:rsidRPr="00BD0664">
        <w:t>2</w:t>
      </w:r>
      <w:bookmarkEnd w:id="25"/>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992"/>
        <w:gridCol w:w="5387"/>
      </w:tblGrid>
      <w:tr w:rsidR="009E5D58" w:rsidRPr="00BD0664" w14:paraId="3F94A874"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C5EA76"/>
            <w:hideMark/>
          </w:tcPr>
          <w:p w14:paraId="7E43ECB7"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18"/>
                <w:szCs w:val="18"/>
                <w:lang w:eastAsia="lv-LV"/>
                <w14:ligatures w14:val="none"/>
              </w:rPr>
            </w:pPr>
            <w:r w:rsidRPr="00BD0664">
              <w:rPr>
                <w:rFonts w:ascii="Times New Roman" w:eastAsia="Times New Roman" w:hAnsi="Times New Roman" w:cs="Times New Roman"/>
                <w:kern w:val="0"/>
                <w:sz w:val="22"/>
                <w:lang w:eastAsia="lv-LV"/>
                <w14:ligatures w14:val="none"/>
              </w:rPr>
              <w:t>Disciplīna </w:t>
            </w:r>
          </w:p>
        </w:tc>
        <w:tc>
          <w:tcPr>
            <w:tcW w:w="992" w:type="dxa"/>
            <w:tcBorders>
              <w:top w:val="single" w:sz="6" w:space="0" w:color="auto"/>
              <w:left w:val="single" w:sz="6" w:space="0" w:color="auto"/>
              <w:bottom w:val="single" w:sz="6" w:space="0" w:color="auto"/>
              <w:right w:val="single" w:sz="6" w:space="0" w:color="auto"/>
            </w:tcBorders>
            <w:shd w:val="clear" w:color="auto" w:fill="C5EA76"/>
          </w:tcPr>
          <w:p w14:paraId="0EDD1E32"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LOD</w:t>
            </w:r>
          </w:p>
        </w:tc>
        <w:tc>
          <w:tcPr>
            <w:tcW w:w="5387" w:type="dxa"/>
            <w:tcBorders>
              <w:top w:val="single" w:sz="6" w:space="0" w:color="auto"/>
              <w:left w:val="single" w:sz="6" w:space="0" w:color="auto"/>
              <w:bottom w:val="single" w:sz="6" w:space="0" w:color="auto"/>
              <w:right w:val="single" w:sz="6" w:space="0" w:color="auto"/>
            </w:tcBorders>
            <w:shd w:val="clear" w:color="auto" w:fill="C5EA76"/>
            <w:hideMark/>
          </w:tcPr>
          <w:p w14:paraId="53DC256D"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18"/>
                <w:szCs w:val="18"/>
                <w:lang w:eastAsia="lv-LV"/>
                <w14:ligatures w14:val="none"/>
              </w:rPr>
            </w:pPr>
            <w:r w:rsidRPr="00BD0664">
              <w:rPr>
                <w:rFonts w:ascii="Times New Roman" w:eastAsia="Times New Roman" w:hAnsi="Times New Roman" w:cs="Times New Roman"/>
                <w:kern w:val="0"/>
                <w:sz w:val="22"/>
                <w:lang w:eastAsia="lv-LV"/>
                <w14:ligatures w14:val="none"/>
              </w:rPr>
              <w:t>Iekārtas un elementi </w:t>
            </w:r>
          </w:p>
        </w:tc>
      </w:tr>
      <w:tr w:rsidR="009E5D58" w:rsidRPr="00BD0664" w14:paraId="797D7D91"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hideMark/>
          </w:tcPr>
          <w:p w14:paraId="450F4C86"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 xml:space="preserve">AR </w:t>
            </w:r>
          </w:p>
          <w:p w14:paraId="76F7771C"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18"/>
                <w:szCs w:val="18"/>
                <w:lang w:eastAsia="lv-LV"/>
                <w14:ligatures w14:val="none"/>
              </w:rPr>
            </w:pPr>
            <w:r w:rsidRPr="00BD0664">
              <w:rPr>
                <w:rFonts w:ascii="Times New Roman" w:eastAsia="Times New Roman" w:hAnsi="Times New Roman" w:cs="Times New Roman"/>
                <w:kern w:val="0"/>
                <w:sz w:val="22"/>
                <w:lang w:eastAsia="lv-LV"/>
                <w14:ligatures w14:val="none"/>
              </w:rPr>
              <w:t>(IN, IE, VP)</w:t>
            </w:r>
          </w:p>
        </w:tc>
        <w:tc>
          <w:tcPr>
            <w:tcW w:w="992" w:type="dxa"/>
            <w:tcBorders>
              <w:top w:val="single" w:sz="6" w:space="0" w:color="auto"/>
              <w:left w:val="single" w:sz="6" w:space="0" w:color="auto"/>
              <w:bottom w:val="single" w:sz="6" w:space="0" w:color="auto"/>
              <w:right w:val="single" w:sz="6" w:space="0" w:color="auto"/>
            </w:tcBorders>
          </w:tcPr>
          <w:p w14:paraId="0EA1637D"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LOD200</w:t>
            </w:r>
          </w:p>
        </w:tc>
        <w:tc>
          <w:tcPr>
            <w:tcW w:w="5387" w:type="dxa"/>
            <w:tcBorders>
              <w:top w:val="single" w:sz="6" w:space="0" w:color="auto"/>
              <w:left w:val="single" w:sz="6" w:space="0" w:color="auto"/>
              <w:bottom w:val="single" w:sz="6" w:space="0" w:color="auto"/>
              <w:right w:val="single" w:sz="6" w:space="0" w:color="auto"/>
            </w:tcBorders>
            <w:hideMark/>
          </w:tcPr>
          <w:p w14:paraId="60725EB1" w14:textId="77777777" w:rsidR="009E5D58" w:rsidRPr="00BD0664" w:rsidRDefault="009E5D58" w:rsidP="00BD0664">
            <w:pPr>
              <w:spacing w:after="0" w:line="240" w:lineRule="auto"/>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Modeļa elements ir grafiski attēlots kā vispārīgs objekts ar aptuveniem daudzumiem, lielumu, formu, atrašanās vietu un orientāciju. Elementi var attēlot konkrēto objektu konceptuālā formā vai kalpot kā apjomi, kas rezervē nepieciešamo telpu turpmākai detalizētai projektēšanai. Modeļa elementam var pievienot arī negrafisko informāciju.</w:t>
            </w:r>
          </w:p>
          <w:p w14:paraId="1EA7938E"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Modelim jābūt pietiekami precīzam, lai nodrošinātu, ka projekts atbilst noteiktajiem ierobežojumiem (piemēram, normatīvu aktu prasībām attiecībā uz būvprojektu minimālā sastāvā) pirms projekta detalizācijas. Jebkura informācija, kas iegūta no LOD 200 elementiem, ir uzskatāma par aptuvenu. </w:t>
            </w:r>
          </w:p>
          <w:p w14:paraId="1DD46D9A"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Detalizācija saskaņā ar BIM Forum izstrādāto dokumentu “LOD-Spec-2024-Part-I-official-English.pdf”* (pieejams </w:t>
            </w:r>
            <w:hyperlink r:id="rId16" w:tgtFrame="_blank" w:history="1">
              <w:r w:rsidRPr="00BD0664">
                <w:rPr>
                  <w:rFonts w:ascii="Times New Roman" w:eastAsia="Times New Roman" w:hAnsi="Times New Roman" w:cs="Times New Roman"/>
                  <w:color w:val="467886"/>
                  <w:kern w:val="0"/>
                  <w:sz w:val="22"/>
                  <w:u w:val="single"/>
                  <w:lang w:eastAsia="lv-LV"/>
                  <w14:ligatures w14:val="none"/>
                </w:rPr>
                <w:t>https://bimforum.org/lod/</w:t>
              </w:r>
            </w:hyperlink>
            <w:r w:rsidRPr="00BD0664">
              <w:rPr>
                <w:rFonts w:ascii="Times New Roman" w:eastAsia="Times New Roman" w:hAnsi="Times New Roman" w:cs="Times New Roman"/>
                <w:kern w:val="0"/>
                <w:sz w:val="22"/>
                <w:lang w:eastAsia="lv-LV"/>
                <w14:ligatures w14:val="none"/>
              </w:rPr>
              <w:t>). </w:t>
            </w:r>
          </w:p>
        </w:tc>
      </w:tr>
      <w:tr w:rsidR="009E5D58" w:rsidRPr="00BD0664" w14:paraId="655583CC"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hideMark/>
          </w:tcPr>
          <w:p w14:paraId="5E470E99"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18"/>
                <w:szCs w:val="18"/>
                <w:lang w:eastAsia="lv-LV"/>
                <w14:ligatures w14:val="none"/>
              </w:rPr>
            </w:pPr>
            <w:r w:rsidRPr="00BD0664">
              <w:rPr>
                <w:rFonts w:ascii="Times New Roman" w:eastAsia="Times New Roman" w:hAnsi="Times New Roman" w:cs="Times New Roman"/>
                <w:kern w:val="0"/>
                <w:sz w:val="22"/>
                <w:lang w:eastAsia="lv-LV"/>
                <w14:ligatures w14:val="none"/>
              </w:rPr>
              <w:t>BK </w:t>
            </w:r>
          </w:p>
        </w:tc>
        <w:tc>
          <w:tcPr>
            <w:tcW w:w="992" w:type="dxa"/>
            <w:tcBorders>
              <w:top w:val="single" w:sz="6" w:space="0" w:color="auto"/>
              <w:left w:val="single" w:sz="6" w:space="0" w:color="auto"/>
              <w:bottom w:val="single" w:sz="6" w:space="0" w:color="auto"/>
              <w:right w:val="single" w:sz="6" w:space="0" w:color="auto"/>
            </w:tcBorders>
          </w:tcPr>
          <w:p w14:paraId="6707E536"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LOD200</w:t>
            </w:r>
          </w:p>
        </w:tc>
        <w:tc>
          <w:tcPr>
            <w:tcW w:w="5387" w:type="dxa"/>
            <w:tcBorders>
              <w:top w:val="single" w:sz="6" w:space="0" w:color="auto"/>
              <w:left w:val="single" w:sz="6" w:space="0" w:color="auto"/>
              <w:bottom w:val="single" w:sz="6" w:space="0" w:color="auto"/>
              <w:right w:val="single" w:sz="6" w:space="0" w:color="auto"/>
            </w:tcBorders>
            <w:hideMark/>
          </w:tcPr>
          <w:p w14:paraId="34F13C75" w14:textId="77777777" w:rsidR="009E5D58" w:rsidRPr="00BD0664" w:rsidRDefault="009E5D58" w:rsidP="00BD0664">
            <w:pPr>
              <w:spacing w:after="0" w:line="240" w:lineRule="auto"/>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Modeļa elementi tiek attēloti kā vispārīgi apjoma objekti, kas apraksta aptuvenos daudzumus, ģeometriskos parametrus, izvietojumu un orientāciju. Modeļa elementi var tikt identificēti kā attiecīgo konstrukciju vispārīgi ģeometriskie attēlojumi vai veidoti kā apjomi, kas nodrošina telpisku rezervāciju konstrukciju turpmākai izvietošanai un detalizētai projektēšanai.</w:t>
            </w:r>
          </w:p>
          <w:p w14:paraId="25A9274D" w14:textId="77777777" w:rsidR="009E5D58" w:rsidRPr="00BD0664" w:rsidRDefault="009E5D58" w:rsidP="00BD0664">
            <w:pPr>
              <w:spacing w:after="0" w:line="240" w:lineRule="auto"/>
              <w:textAlignment w:val="baseline"/>
              <w:rPr>
                <w:rFonts w:ascii="Times New Roman" w:eastAsia="Times New Roman" w:hAnsi="Times New Roman" w:cs="Times New Roman"/>
                <w:kern w:val="0"/>
                <w:sz w:val="18"/>
                <w:szCs w:val="18"/>
                <w:lang w:eastAsia="lv-LV"/>
                <w14:ligatures w14:val="none"/>
              </w:rPr>
            </w:pPr>
            <w:r w:rsidRPr="00BD0664">
              <w:rPr>
                <w:rFonts w:ascii="Times New Roman" w:eastAsia="Times New Roman" w:hAnsi="Times New Roman" w:cs="Times New Roman"/>
                <w:kern w:val="0"/>
                <w:sz w:val="22"/>
                <w:lang w:eastAsia="lv-LV"/>
                <w14:ligatures w14:val="none"/>
              </w:rPr>
              <w:lastRenderedPageBreak/>
              <w:t>Detalizācija saskaņā ar BIM Forum izstrādāto dokumentu “LOD-Spec-2024-Part-I-official-English.pdf”* (pieejams </w:t>
            </w:r>
            <w:hyperlink r:id="rId17" w:tgtFrame="_blank" w:history="1">
              <w:r w:rsidRPr="00BD0664">
                <w:rPr>
                  <w:rFonts w:ascii="Times New Roman" w:eastAsia="Times New Roman" w:hAnsi="Times New Roman" w:cs="Times New Roman"/>
                  <w:color w:val="467886"/>
                  <w:kern w:val="0"/>
                  <w:sz w:val="22"/>
                  <w:u w:val="single"/>
                  <w:lang w:eastAsia="lv-LV"/>
                  <w14:ligatures w14:val="none"/>
                </w:rPr>
                <w:t>https://bimforum.org/lod/</w:t>
              </w:r>
            </w:hyperlink>
            <w:r w:rsidRPr="00BD0664">
              <w:rPr>
                <w:rFonts w:ascii="Times New Roman" w:eastAsia="Times New Roman" w:hAnsi="Times New Roman" w:cs="Times New Roman"/>
                <w:kern w:val="0"/>
                <w:sz w:val="22"/>
                <w:lang w:eastAsia="lv-LV"/>
                <w14:ligatures w14:val="none"/>
              </w:rPr>
              <w:t>). </w:t>
            </w:r>
          </w:p>
        </w:tc>
      </w:tr>
      <w:tr w:rsidR="009E5D58" w:rsidRPr="00BD0664" w14:paraId="5B327042" w14:textId="77777777" w:rsidTr="009E5D58">
        <w:trPr>
          <w:trHeight w:val="300"/>
        </w:trPr>
        <w:tc>
          <w:tcPr>
            <w:tcW w:w="8356" w:type="dxa"/>
            <w:gridSpan w:val="3"/>
            <w:tcBorders>
              <w:top w:val="single" w:sz="6" w:space="0" w:color="auto"/>
              <w:left w:val="single" w:sz="6" w:space="0" w:color="auto"/>
              <w:bottom w:val="single" w:sz="6" w:space="0" w:color="auto"/>
              <w:right w:val="single" w:sz="6" w:space="0" w:color="auto"/>
            </w:tcBorders>
            <w:shd w:val="clear" w:color="auto" w:fill="C5EA76"/>
          </w:tcPr>
          <w:p w14:paraId="1CAE063F" w14:textId="77777777" w:rsidR="009E5D58" w:rsidRPr="00BD0664" w:rsidRDefault="009E5D58" w:rsidP="00BD0664">
            <w:pPr>
              <w:spacing w:after="0" w:line="240" w:lineRule="auto"/>
              <w:jc w:val="center"/>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lastRenderedPageBreak/>
              <w:t>Konceptuālajā BIM izstrādes stadijā jānodrošina galveno inženiertehnisko iekārtu apjoma modeļu izveide, kā arī maģistrālo tīklu sākotnējais trasējums, nodrošinot to izvietojuma, kapacitātes un savstarpējo telpisko attiecību konceptuālu attēlojumu.</w:t>
            </w:r>
          </w:p>
        </w:tc>
      </w:tr>
      <w:tr w:rsidR="009E5D58" w:rsidRPr="00BD0664" w14:paraId="2F06C8C6"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hideMark/>
          </w:tcPr>
          <w:p w14:paraId="390977DB"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18"/>
                <w:szCs w:val="18"/>
                <w:lang w:eastAsia="lv-LV"/>
                <w14:ligatures w14:val="none"/>
              </w:rPr>
            </w:pPr>
            <w:r w:rsidRPr="00BD0664">
              <w:rPr>
                <w:rFonts w:ascii="Times New Roman" w:eastAsia="Times New Roman" w:hAnsi="Times New Roman" w:cs="Times New Roman"/>
                <w:kern w:val="0"/>
                <w:sz w:val="22"/>
                <w:lang w:eastAsia="lv-LV"/>
                <w14:ligatures w14:val="none"/>
              </w:rPr>
              <w:t>AVK (AVK-A, AVK-V, AVK-K) </w:t>
            </w:r>
          </w:p>
        </w:tc>
        <w:tc>
          <w:tcPr>
            <w:tcW w:w="992" w:type="dxa"/>
            <w:tcBorders>
              <w:top w:val="single" w:sz="6" w:space="0" w:color="auto"/>
              <w:left w:val="single" w:sz="6" w:space="0" w:color="auto"/>
              <w:bottom w:val="single" w:sz="6" w:space="0" w:color="auto"/>
              <w:right w:val="single" w:sz="6" w:space="0" w:color="auto"/>
            </w:tcBorders>
          </w:tcPr>
          <w:p w14:paraId="3B47EB45" w14:textId="28357226"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 xml:space="preserve">LOD </w:t>
            </w:r>
            <w:r w:rsidR="00CF19CB">
              <w:rPr>
                <w:rFonts w:ascii="Times New Roman" w:eastAsia="Times New Roman" w:hAnsi="Times New Roman" w:cs="Times New Roman"/>
                <w:kern w:val="0"/>
                <w:sz w:val="22"/>
                <w:lang w:eastAsia="lv-LV"/>
                <w14:ligatures w14:val="none"/>
              </w:rPr>
              <w:t>2</w:t>
            </w:r>
            <w:r w:rsidRPr="00BD0664">
              <w:rPr>
                <w:rFonts w:ascii="Times New Roman" w:eastAsia="Times New Roman" w:hAnsi="Times New Roman" w:cs="Times New Roman"/>
                <w:kern w:val="0"/>
                <w:sz w:val="22"/>
                <w:lang w:eastAsia="lv-LV"/>
                <w14:ligatures w14:val="none"/>
              </w:rPr>
              <w:t>00</w:t>
            </w:r>
          </w:p>
        </w:tc>
        <w:tc>
          <w:tcPr>
            <w:tcW w:w="5387" w:type="dxa"/>
            <w:tcBorders>
              <w:top w:val="single" w:sz="6" w:space="0" w:color="auto"/>
              <w:left w:val="single" w:sz="6" w:space="0" w:color="auto"/>
              <w:bottom w:val="single" w:sz="6" w:space="0" w:color="auto"/>
              <w:right w:val="single" w:sz="6" w:space="0" w:color="auto"/>
            </w:tcBorders>
            <w:hideMark/>
          </w:tcPr>
          <w:p w14:paraId="51198052"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18"/>
                <w:szCs w:val="18"/>
                <w:lang w:eastAsia="lv-LV"/>
                <w14:ligatures w14:val="none"/>
              </w:rPr>
            </w:pPr>
            <w:r w:rsidRPr="00BD0664">
              <w:rPr>
                <w:rFonts w:ascii="Times New Roman" w:eastAsia="Times New Roman" w:hAnsi="Times New Roman" w:cs="Times New Roman"/>
                <w:kern w:val="0"/>
                <w:sz w:val="22"/>
                <w:lang w:eastAsia="lv-LV"/>
                <w14:ligatures w14:val="none"/>
              </w:rPr>
              <w:t>Tiek modelēti: Sistēmas maģistrālie tīkli, galveno iekārtu apjoma modeļi </w:t>
            </w:r>
          </w:p>
          <w:p w14:paraId="5A5CA3DA"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18"/>
                <w:szCs w:val="18"/>
                <w:lang w:eastAsia="lv-LV"/>
                <w14:ligatures w14:val="none"/>
              </w:rPr>
            </w:pPr>
          </w:p>
        </w:tc>
      </w:tr>
      <w:tr w:rsidR="009E5D58" w:rsidRPr="00BD0664" w14:paraId="7EEA75EC"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hideMark/>
          </w:tcPr>
          <w:p w14:paraId="325120F5"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18"/>
                <w:szCs w:val="18"/>
                <w:lang w:eastAsia="lv-LV"/>
                <w14:ligatures w14:val="none"/>
              </w:rPr>
            </w:pPr>
            <w:r w:rsidRPr="00BD0664">
              <w:rPr>
                <w:rFonts w:ascii="Times New Roman" w:eastAsia="Times New Roman" w:hAnsi="Times New Roman" w:cs="Times New Roman"/>
                <w:kern w:val="0"/>
                <w:sz w:val="22"/>
                <w:lang w:eastAsia="lv-LV"/>
                <w14:ligatures w14:val="none"/>
              </w:rPr>
              <w:t>EL </w:t>
            </w:r>
          </w:p>
        </w:tc>
        <w:tc>
          <w:tcPr>
            <w:tcW w:w="992" w:type="dxa"/>
            <w:tcBorders>
              <w:top w:val="single" w:sz="6" w:space="0" w:color="auto"/>
              <w:left w:val="single" w:sz="6" w:space="0" w:color="auto"/>
              <w:bottom w:val="single" w:sz="6" w:space="0" w:color="auto"/>
              <w:right w:val="single" w:sz="6" w:space="0" w:color="auto"/>
            </w:tcBorders>
          </w:tcPr>
          <w:p w14:paraId="6D6A265A" w14:textId="670CA2FF" w:rsidR="009E5D58" w:rsidRPr="00BD0664" w:rsidRDefault="00CF19CB"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 xml:space="preserve">LOD </w:t>
            </w:r>
            <w:r>
              <w:rPr>
                <w:rFonts w:ascii="Times New Roman" w:eastAsia="Times New Roman" w:hAnsi="Times New Roman" w:cs="Times New Roman"/>
                <w:kern w:val="0"/>
                <w:sz w:val="22"/>
                <w:lang w:eastAsia="lv-LV"/>
                <w14:ligatures w14:val="none"/>
              </w:rPr>
              <w:t>2</w:t>
            </w:r>
            <w:r w:rsidRPr="00BD0664">
              <w:rPr>
                <w:rFonts w:ascii="Times New Roman" w:eastAsia="Times New Roman" w:hAnsi="Times New Roman" w:cs="Times New Roman"/>
                <w:kern w:val="0"/>
                <w:sz w:val="22"/>
                <w:lang w:eastAsia="lv-LV"/>
                <w14:ligatures w14:val="none"/>
              </w:rPr>
              <w:t>00</w:t>
            </w:r>
          </w:p>
        </w:tc>
        <w:tc>
          <w:tcPr>
            <w:tcW w:w="5387" w:type="dxa"/>
            <w:tcBorders>
              <w:top w:val="single" w:sz="6" w:space="0" w:color="auto"/>
              <w:left w:val="single" w:sz="6" w:space="0" w:color="auto"/>
              <w:bottom w:val="single" w:sz="6" w:space="0" w:color="auto"/>
              <w:right w:val="single" w:sz="6" w:space="0" w:color="auto"/>
            </w:tcBorders>
            <w:hideMark/>
          </w:tcPr>
          <w:p w14:paraId="1C4E3240"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18"/>
                <w:szCs w:val="18"/>
                <w:lang w:eastAsia="lv-LV"/>
                <w14:ligatures w14:val="none"/>
              </w:rPr>
            </w:pPr>
            <w:r w:rsidRPr="00BD0664">
              <w:rPr>
                <w:rFonts w:ascii="Times New Roman" w:eastAsia="Times New Roman" w:hAnsi="Times New Roman" w:cs="Times New Roman"/>
                <w:kern w:val="0"/>
                <w:sz w:val="22"/>
                <w:lang w:eastAsia="lv-LV"/>
                <w14:ligatures w14:val="none"/>
              </w:rPr>
              <w:t>Tiek modelēti: Sistēmas maģistrālie tīkli, galveno iekārtu apjoma modeļi </w:t>
            </w:r>
          </w:p>
        </w:tc>
      </w:tr>
      <w:tr w:rsidR="009E5D58" w:rsidRPr="00BD0664" w14:paraId="3D8EBA3C"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hideMark/>
          </w:tcPr>
          <w:p w14:paraId="03BAD32D"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18"/>
                <w:szCs w:val="18"/>
                <w:lang w:eastAsia="lv-LV"/>
                <w14:ligatures w14:val="none"/>
              </w:rPr>
            </w:pPr>
            <w:r w:rsidRPr="00BD0664">
              <w:rPr>
                <w:rFonts w:ascii="Times New Roman" w:eastAsia="Times New Roman" w:hAnsi="Times New Roman" w:cs="Times New Roman"/>
                <w:kern w:val="0"/>
                <w:sz w:val="22"/>
                <w:lang w:eastAsia="lv-LV"/>
                <w14:ligatures w14:val="none"/>
              </w:rPr>
              <w:t>ESS </w:t>
            </w:r>
          </w:p>
        </w:tc>
        <w:tc>
          <w:tcPr>
            <w:tcW w:w="992" w:type="dxa"/>
            <w:tcBorders>
              <w:top w:val="single" w:sz="6" w:space="0" w:color="auto"/>
              <w:left w:val="single" w:sz="6" w:space="0" w:color="auto"/>
              <w:bottom w:val="single" w:sz="6" w:space="0" w:color="auto"/>
              <w:right w:val="single" w:sz="6" w:space="0" w:color="auto"/>
            </w:tcBorders>
          </w:tcPr>
          <w:p w14:paraId="31442351" w14:textId="2F6DEF81" w:rsidR="009E5D58" w:rsidRPr="00BD0664" w:rsidRDefault="00CF19CB"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 xml:space="preserve">LOD </w:t>
            </w:r>
            <w:r>
              <w:rPr>
                <w:rFonts w:ascii="Times New Roman" w:eastAsia="Times New Roman" w:hAnsi="Times New Roman" w:cs="Times New Roman"/>
                <w:kern w:val="0"/>
                <w:sz w:val="22"/>
                <w:lang w:eastAsia="lv-LV"/>
                <w14:ligatures w14:val="none"/>
              </w:rPr>
              <w:t>2</w:t>
            </w:r>
            <w:r w:rsidRPr="00BD0664">
              <w:rPr>
                <w:rFonts w:ascii="Times New Roman" w:eastAsia="Times New Roman" w:hAnsi="Times New Roman" w:cs="Times New Roman"/>
                <w:kern w:val="0"/>
                <w:sz w:val="22"/>
                <w:lang w:eastAsia="lv-LV"/>
                <w14:ligatures w14:val="none"/>
              </w:rPr>
              <w:t>00</w:t>
            </w:r>
          </w:p>
        </w:tc>
        <w:tc>
          <w:tcPr>
            <w:tcW w:w="5387" w:type="dxa"/>
            <w:tcBorders>
              <w:top w:val="single" w:sz="6" w:space="0" w:color="auto"/>
              <w:left w:val="single" w:sz="6" w:space="0" w:color="auto"/>
              <w:bottom w:val="single" w:sz="6" w:space="0" w:color="auto"/>
              <w:right w:val="single" w:sz="6" w:space="0" w:color="auto"/>
            </w:tcBorders>
            <w:hideMark/>
          </w:tcPr>
          <w:p w14:paraId="1E0B9639"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18"/>
                <w:szCs w:val="18"/>
                <w:lang w:eastAsia="lv-LV"/>
                <w14:ligatures w14:val="none"/>
              </w:rPr>
            </w:pPr>
            <w:r w:rsidRPr="00BD0664">
              <w:rPr>
                <w:rFonts w:ascii="Times New Roman" w:eastAsia="Times New Roman" w:hAnsi="Times New Roman" w:cs="Times New Roman"/>
                <w:kern w:val="0"/>
                <w:sz w:val="22"/>
                <w:lang w:eastAsia="lv-LV"/>
                <w14:ligatures w14:val="none"/>
              </w:rPr>
              <w:t>Tiek modelēti: Sistēmas maģistrālie tīkli, galveno iekārtu apjoma modeļi </w:t>
            </w:r>
          </w:p>
        </w:tc>
      </w:tr>
      <w:tr w:rsidR="009E5D58" w:rsidRPr="00BD0664" w14:paraId="289CFA7A"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tcPr>
          <w:p w14:paraId="278B6C1C"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UATS</w:t>
            </w:r>
          </w:p>
        </w:tc>
        <w:tc>
          <w:tcPr>
            <w:tcW w:w="992" w:type="dxa"/>
            <w:tcBorders>
              <w:top w:val="single" w:sz="6" w:space="0" w:color="auto"/>
              <w:left w:val="single" w:sz="6" w:space="0" w:color="auto"/>
              <w:bottom w:val="single" w:sz="6" w:space="0" w:color="auto"/>
              <w:right w:val="single" w:sz="6" w:space="0" w:color="auto"/>
            </w:tcBorders>
          </w:tcPr>
          <w:p w14:paraId="2ABF3F9F" w14:textId="74A9A579" w:rsidR="009E5D58" w:rsidRPr="00BD0664" w:rsidRDefault="00CF19CB"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 xml:space="preserve">LOD </w:t>
            </w:r>
            <w:r>
              <w:rPr>
                <w:rFonts w:ascii="Times New Roman" w:eastAsia="Times New Roman" w:hAnsi="Times New Roman" w:cs="Times New Roman"/>
                <w:kern w:val="0"/>
                <w:sz w:val="22"/>
                <w:lang w:eastAsia="lv-LV"/>
                <w14:ligatures w14:val="none"/>
              </w:rPr>
              <w:t>2</w:t>
            </w:r>
            <w:r w:rsidRPr="00BD0664">
              <w:rPr>
                <w:rFonts w:ascii="Times New Roman" w:eastAsia="Times New Roman" w:hAnsi="Times New Roman" w:cs="Times New Roman"/>
                <w:kern w:val="0"/>
                <w:sz w:val="22"/>
                <w:lang w:eastAsia="lv-LV"/>
                <w14:ligatures w14:val="none"/>
              </w:rPr>
              <w:t>00</w:t>
            </w:r>
          </w:p>
        </w:tc>
        <w:tc>
          <w:tcPr>
            <w:tcW w:w="5387" w:type="dxa"/>
            <w:tcBorders>
              <w:top w:val="single" w:sz="6" w:space="0" w:color="auto"/>
              <w:left w:val="single" w:sz="6" w:space="0" w:color="auto"/>
              <w:bottom w:val="single" w:sz="6" w:space="0" w:color="auto"/>
              <w:right w:val="single" w:sz="6" w:space="0" w:color="auto"/>
            </w:tcBorders>
          </w:tcPr>
          <w:p w14:paraId="05F87B40"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Tiek modelēti: Sistēmas maģistrālie tīkli, galveno iekārtu apjoma modeļi </w:t>
            </w:r>
          </w:p>
        </w:tc>
      </w:tr>
      <w:tr w:rsidR="009E5D58" w:rsidRPr="00BD0664" w14:paraId="377E6F3D"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tcPr>
          <w:p w14:paraId="2941E4F3"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UK (UK-U, UK-K)</w:t>
            </w:r>
          </w:p>
        </w:tc>
        <w:tc>
          <w:tcPr>
            <w:tcW w:w="992" w:type="dxa"/>
            <w:tcBorders>
              <w:top w:val="single" w:sz="6" w:space="0" w:color="auto"/>
              <w:left w:val="single" w:sz="6" w:space="0" w:color="auto"/>
              <w:bottom w:val="single" w:sz="6" w:space="0" w:color="auto"/>
              <w:right w:val="single" w:sz="6" w:space="0" w:color="auto"/>
            </w:tcBorders>
          </w:tcPr>
          <w:p w14:paraId="5FF914D1" w14:textId="06862840" w:rsidR="009E5D58" w:rsidRPr="00BD0664" w:rsidRDefault="00CF19CB"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 xml:space="preserve">LOD </w:t>
            </w:r>
            <w:r>
              <w:rPr>
                <w:rFonts w:ascii="Times New Roman" w:eastAsia="Times New Roman" w:hAnsi="Times New Roman" w:cs="Times New Roman"/>
                <w:kern w:val="0"/>
                <w:sz w:val="22"/>
                <w:lang w:eastAsia="lv-LV"/>
                <w14:ligatures w14:val="none"/>
              </w:rPr>
              <w:t>2</w:t>
            </w:r>
            <w:r w:rsidRPr="00BD0664">
              <w:rPr>
                <w:rFonts w:ascii="Times New Roman" w:eastAsia="Times New Roman" w:hAnsi="Times New Roman" w:cs="Times New Roman"/>
                <w:kern w:val="0"/>
                <w:sz w:val="22"/>
                <w:lang w:eastAsia="lv-LV"/>
                <w14:ligatures w14:val="none"/>
              </w:rPr>
              <w:t>00</w:t>
            </w:r>
          </w:p>
        </w:tc>
        <w:tc>
          <w:tcPr>
            <w:tcW w:w="5387" w:type="dxa"/>
            <w:tcBorders>
              <w:top w:val="single" w:sz="6" w:space="0" w:color="auto"/>
              <w:left w:val="single" w:sz="6" w:space="0" w:color="auto"/>
              <w:bottom w:val="single" w:sz="6" w:space="0" w:color="auto"/>
              <w:right w:val="single" w:sz="6" w:space="0" w:color="auto"/>
            </w:tcBorders>
          </w:tcPr>
          <w:p w14:paraId="71A08E42"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Tiek modelēti: Sistēmas maģistrālie tīkli, galveno iekārtu apjoma modeļi </w:t>
            </w:r>
          </w:p>
        </w:tc>
      </w:tr>
      <w:tr w:rsidR="009E5D58" w:rsidRPr="00BD0664" w14:paraId="045FE12B"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tcPr>
          <w:p w14:paraId="14C2687E"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UPP</w:t>
            </w:r>
          </w:p>
        </w:tc>
        <w:tc>
          <w:tcPr>
            <w:tcW w:w="992" w:type="dxa"/>
            <w:tcBorders>
              <w:top w:val="single" w:sz="6" w:space="0" w:color="auto"/>
              <w:left w:val="single" w:sz="6" w:space="0" w:color="auto"/>
              <w:bottom w:val="single" w:sz="6" w:space="0" w:color="auto"/>
              <w:right w:val="single" w:sz="6" w:space="0" w:color="auto"/>
            </w:tcBorders>
          </w:tcPr>
          <w:p w14:paraId="012F6CFD" w14:textId="43FB5CAA" w:rsidR="009E5D58" w:rsidRPr="00BD0664" w:rsidRDefault="00CF19CB"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 xml:space="preserve">LOD </w:t>
            </w:r>
            <w:r>
              <w:rPr>
                <w:rFonts w:ascii="Times New Roman" w:eastAsia="Times New Roman" w:hAnsi="Times New Roman" w:cs="Times New Roman"/>
                <w:kern w:val="0"/>
                <w:sz w:val="22"/>
                <w:lang w:eastAsia="lv-LV"/>
                <w14:ligatures w14:val="none"/>
              </w:rPr>
              <w:t>2</w:t>
            </w:r>
            <w:r w:rsidRPr="00BD0664">
              <w:rPr>
                <w:rFonts w:ascii="Times New Roman" w:eastAsia="Times New Roman" w:hAnsi="Times New Roman" w:cs="Times New Roman"/>
                <w:kern w:val="0"/>
                <w:sz w:val="22"/>
                <w:lang w:eastAsia="lv-LV"/>
                <w14:ligatures w14:val="none"/>
              </w:rPr>
              <w:t>00</w:t>
            </w:r>
          </w:p>
        </w:tc>
        <w:tc>
          <w:tcPr>
            <w:tcW w:w="5387" w:type="dxa"/>
            <w:tcBorders>
              <w:top w:val="single" w:sz="6" w:space="0" w:color="auto"/>
              <w:left w:val="single" w:sz="6" w:space="0" w:color="auto"/>
              <w:bottom w:val="single" w:sz="6" w:space="0" w:color="auto"/>
              <w:right w:val="single" w:sz="6" w:space="0" w:color="auto"/>
            </w:tcBorders>
          </w:tcPr>
          <w:p w14:paraId="1374D6C4"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Tiek modelēti: Ugunsdrošie nodalījumi</w:t>
            </w:r>
          </w:p>
        </w:tc>
      </w:tr>
      <w:tr w:rsidR="009E5D58" w:rsidRPr="00BD0664" w14:paraId="68C32ADC"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tcPr>
          <w:p w14:paraId="6D4DE3EE"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TKT</w:t>
            </w:r>
          </w:p>
        </w:tc>
        <w:tc>
          <w:tcPr>
            <w:tcW w:w="992" w:type="dxa"/>
            <w:tcBorders>
              <w:top w:val="single" w:sz="6" w:space="0" w:color="auto"/>
              <w:left w:val="single" w:sz="6" w:space="0" w:color="auto"/>
              <w:bottom w:val="single" w:sz="6" w:space="0" w:color="auto"/>
              <w:right w:val="single" w:sz="6" w:space="0" w:color="auto"/>
            </w:tcBorders>
          </w:tcPr>
          <w:p w14:paraId="602E1795" w14:textId="749E8426"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LOD</w:t>
            </w:r>
            <w:r w:rsidR="001062C6">
              <w:rPr>
                <w:rFonts w:ascii="Times New Roman" w:eastAsia="Times New Roman" w:hAnsi="Times New Roman" w:cs="Times New Roman"/>
                <w:kern w:val="0"/>
                <w:sz w:val="22"/>
                <w:lang w:eastAsia="lv-LV"/>
                <w14:ligatures w14:val="none"/>
              </w:rPr>
              <w:t>200</w:t>
            </w:r>
          </w:p>
        </w:tc>
        <w:tc>
          <w:tcPr>
            <w:tcW w:w="5387" w:type="dxa"/>
            <w:tcBorders>
              <w:top w:val="single" w:sz="6" w:space="0" w:color="auto"/>
              <w:left w:val="single" w:sz="6" w:space="0" w:color="auto"/>
              <w:bottom w:val="single" w:sz="6" w:space="0" w:color="auto"/>
              <w:right w:val="single" w:sz="6" w:space="0" w:color="auto"/>
            </w:tcBorders>
          </w:tcPr>
          <w:p w14:paraId="634BA9EF"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Tiek modelēti: TKT balsti</w:t>
            </w:r>
          </w:p>
        </w:tc>
      </w:tr>
      <w:tr w:rsidR="009E5D58" w:rsidRPr="00BD0664" w14:paraId="4332E182"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hideMark/>
          </w:tcPr>
          <w:p w14:paraId="22502F7D"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18"/>
                <w:szCs w:val="18"/>
                <w:lang w:eastAsia="lv-LV"/>
                <w14:ligatures w14:val="none"/>
              </w:rPr>
            </w:pPr>
            <w:r w:rsidRPr="00BD0664">
              <w:rPr>
                <w:rFonts w:ascii="Times New Roman" w:eastAsia="Times New Roman" w:hAnsi="Times New Roman" w:cs="Times New Roman"/>
                <w:kern w:val="0"/>
                <w:sz w:val="22"/>
                <w:lang w:eastAsia="lv-LV"/>
                <w14:ligatures w14:val="none"/>
              </w:rPr>
              <w:t>TS_CD</w:t>
            </w:r>
          </w:p>
        </w:tc>
        <w:tc>
          <w:tcPr>
            <w:tcW w:w="992" w:type="dxa"/>
            <w:tcBorders>
              <w:top w:val="single" w:sz="6" w:space="0" w:color="auto"/>
              <w:left w:val="single" w:sz="6" w:space="0" w:color="auto"/>
              <w:bottom w:val="single" w:sz="6" w:space="0" w:color="auto"/>
              <w:right w:val="single" w:sz="6" w:space="0" w:color="auto"/>
            </w:tcBorders>
          </w:tcPr>
          <w:p w14:paraId="793A81A8" w14:textId="03CCE7EE"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LOD</w:t>
            </w:r>
            <w:r w:rsidR="001062C6">
              <w:rPr>
                <w:rFonts w:ascii="Times New Roman" w:eastAsia="Times New Roman" w:hAnsi="Times New Roman" w:cs="Times New Roman"/>
                <w:kern w:val="0"/>
                <w:sz w:val="22"/>
                <w:lang w:eastAsia="lv-LV"/>
                <w14:ligatures w14:val="none"/>
              </w:rPr>
              <w:t>200</w:t>
            </w:r>
          </w:p>
        </w:tc>
        <w:tc>
          <w:tcPr>
            <w:tcW w:w="5387" w:type="dxa"/>
            <w:tcBorders>
              <w:top w:val="single" w:sz="6" w:space="0" w:color="auto"/>
              <w:left w:val="single" w:sz="6" w:space="0" w:color="auto"/>
              <w:bottom w:val="single" w:sz="6" w:space="0" w:color="auto"/>
              <w:right w:val="single" w:sz="6" w:space="0" w:color="auto"/>
            </w:tcBorders>
            <w:hideMark/>
          </w:tcPr>
          <w:p w14:paraId="548D1386"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18"/>
                <w:szCs w:val="18"/>
                <w:lang w:eastAsia="lv-LV"/>
                <w14:ligatures w14:val="none"/>
              </w:rPr>
            </w:pPr>
            <w:r w:rsidRPr="00BD0664">
              <w:rPr>
                <w:rFonts w:ascii="Times New Roman" w:eastAsia="Times New Roman" w:hAnsi="Times New Roman" w:cs="Times New Roman"/>
                <w:kern w:val="0"/>
                <w:sz w:val="22"/>
                <w:lang w:eastAsia="lv-LV"/>
                <w14:ligatures w14:val="none"/>
              </w:rPr>
              <w:t xml:space="preserve">Tiek modelēti: segumu tipu apjoma modeļi </w:t>
            </w:r>
          </w:p>
        </w:tc>
      </w:tr>
      <w:tr w:rsidR="009E5D58" w:rsidRPr="00BD0664" w14:paraId="0063BE53"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tcPr>
          <w:p w14:paraId="12020C4D"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TS_L</w:t>
            </w:r>
          </w:p>
        </w:tc>
        <w:tc>
          <w:tcPr>
            <w:tcW w:w="992" w:type="dxa"/>
            <w:tcBorders>
              <w:top w:val="single" w:sz="6" w:space="0" w:color="auto"/>
              <w:left w:val="single" w:sz="6" w:space="0" w:color="auto"/>
              <w:bottom w:val="single" w:sz="6" w:space="0" w:color="auto"/>
              <w:right w:val="single" w:sz="6" w:space="0" w:color="auto"/>
            </w:tcBorders>
          </w:tcPr>
          <w:p w14:paraId="739E91CE" w14:textId="40F7D0C4"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LOD</w:t>
            </w:r>
            <w:r w:rsidR="001062C6">
              <w:rPr>
                <w:rFonts w:ascii="Times New Roman" w:eastAsia="Times New Roman" w:hAnsi="Times New Roman" w:cs="Times New Roman"/>
                <w:kern w:val="0"/>
                <w:sz w:val="22"/>
                <w:lang w:eastAsia="lv-LV"/>
                <w14:ligatures w14:val="none"/>
              </w:rPr>
              <w:t>200</w:t>
            </w:r>
          </w:p>
        </w:tc>
        <w:tc>
          <w:tcPr>
            <w:tcW w:w="5387" w:type="dxa"/>
            <w:tcBorders>
              <w:top w:val="single" w:sz="6" w:space="0" w:color="auto"/>
              <w:left w:val="single" w:sz="6" w:space="0" w:color="auto"/>
              <w:bottom w:val="single" w:sz="6" w:space="0" w:color="auto"/>
              <w:right w:val="single" w:sz="6" w:space="0" w:color="auto"/>
            </w:tcBorders>
          </w:tcPr>
          <w:p w14:paraId="254C6FA4" w14:textId="77777777" w:rsidR="009E5D58" w:rsidRPr="00BD0664" w:rsidRDefault="009E5D58"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Tiek modelētas: apstādījumu zonas</w:t>
            </w:r>
          </w:p>
        </w:tc>
      </w:tr>
      <w:tr w:rsidR="00A365A9" w:rsidRPr="00BD0664" w14:paraId="3DF3A969"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tcPr>
          <w:p w14:paraId="68EF4FA6" w14:textId="013DEB0A" w:rsidR="00A365A9" w:rsidRPr="00BD0664" w:rsidRDefault="00A365A9"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ELT</w:t>
            </w:r>
          </w:p>
        </w:tc>
        <w:tc>
          <w:tcPr>
            <w:tcW w:w="992" w:type="dxa"/>
            <w:tcBorders>
              <w:top w:val="single" w:sz="6" w:space="0" w:color="auto"/>
              <w:left w:val="single" w:sz="6" w:space="0" w:color="auto"/>
              <w:bottom w:val="single" w:sz="6" w:space="0" w:color="auto"/>
              <w:right w:val="single" w:sz="6" w:space="0" w:color="auto"/>
            </w:tcBorders>
          </w:tcPr>
          <w:p w14:paraId="3FCF8FC3" w14:textId="7C959DC0" w:rsidR="00A365A9" w:rsidRPr="00BD0664" w:rsidRDefault="00A365A9"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LOD</w:t>
            </w:r>
            <w:r w:rsidR="001062C6">
              <w:rPr>
                <w:rFonts w:ascii="Times New Roman" w:eastAsia="Times New Roman" w:hAnsi="Times New Roman" w:cs="Times New Roman"/>
                <w:kern w:val="0"/>
                <w:sz w:val="22"/>
                <w:lang w:eastAsia="lv-LV"/>
                <w14:ligatures w14:val="none"/>
              </w:rPr>
              <w:t>200</w:t>
            </w:r>
          </w:p>
        </w:tc>
        <w:tc>
          <w:tcPr>
            <w:tcW w:w="5387" w:type="dxa"/>
            <w:tcBorders>
              <w:top w:val="single" w:sz="6" w:space="0" w:color="auto"/>
              <w:left w:val="single" w:sz="6" w:space="0" w:color="auto"/>
              <w:bottom w:val="single" w:sz="6" w:space="0" w:color="auto"/>
              <w:right w:val="single" w:sz="6" w:space="0" w:color="auto"/>
            </w:tcBorders>
          </w:tcPr>
          <w:p w14:paraId="18CAFA5E" w14:textId="7411393B" w:rsidR="00A365A9" w:rsidRPr="00BD0664" w:rsidRDefault="00A365A9"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sidRPr="00BD0664">
              <w:rPr>
                <w:rFonts w:ascii="Times New Roman" w:eastAsia="Times New Roman" w:hAnsi="Times New Roman" w:cs="Times New Roman"/>
                <w:kern w:val="0"/>
                <w:sz w:val="22"/>
                <w:lang w:eastAsia="lv-LV"/>
                <w14:ligatures w14:val="none"/>
              </w:rPr>
              <w:t xml:space="preserve">Tiek modelēts: apakšstacijas </w:t>
            </w:r>
            <w:r w:rsidR="00EB1CD1">
              <w:rPr>
                <w:rFonts w:ascii="Times New Roman" w:eastAsia="Times New Roman" w:hAnsi="Times New Roman" w:cs="Times New Roman"/>
                <w:kern w:val="0"/>
                <w:sz w:val="22"/>
                <w:lang w:eastAsia="lv-LV"/>
                <w14:ligatures w14:val="none"/>
              </w:rPr>
              <w:t>apjoma modelis</w:t>
            </w:r>
          </w:p>
        </w:tc>
      </w:tr>
      <w:tr w:rsidR="00C754FB" w:rsidRPr="00BD0664" w14:paraId="2CD75366"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tcPr>
          <w:p w14:paraId="38FD5AA9" w14:textId="35AE1BBB" w:rsidR="00C754FB" w:rsidRPr="00BD0664" w:rsidRDefault="00C754FB"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Pr>
                <w:rFonts w:ascii="Times New Roman" w:eastAsia="Times New Roman" w:hAnsi="Times New Roman" w:cs="Times New Roman"/>
                <w:kern w:val="0"/>
                <w:sz w:val="22"/>
                <w:lang w:eastAsia="lv-LV"/>
                <w14:ligatures w14:val="none"/>
              </w:rPr>
              <w:t>DOP</w:t>
            </w:r>
          </w:p>
        </w:tc>
        <w:tc>
          <w:tcPr>
            <w:tcW w:w="992" w:type="dxa"/>
            <w:tcBorders>
              <w:top w:val="single" w:sz="6" w:space="0" w:color="auto"/>
              <w:left w:val="single" w:sz="6" w:space="0" w:color="auto"/>
              <w:bottom w:val="single" w:sz="6" w:space="0" w:color="auto"/>
              <w:right w:val="single" w:sz="6" w:space="0" w:color="auto"/>
            </w:tcBorders>
          </w:tcPr>
          <w:p w14:paraId="6A8BCFDF" w14:textId="08F2D621" w:rsidR="00C754FB" w:rsidRPr="00BD0664" w:rsidRDefault="002A4951"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Pr>
                <w:rFonts w:ascii="Times New Roman" w:eastAsia="Times New Roman" w:hAnsi="Times New Roman" w:cs="Times New Roman"/>
                <w:kern w:val="0"/>
                <w:sz w:val="22"/>
                <w:lang w:eastAsia="lv-LV"/>
                <w14:ligatures w14:val="none"/>
              </w:rPr>
              <w:t xml:space="preserve">LOD 100 </w:t>
            </w:r>
          </w:p>
        </w:tc>
        <w:tc>
          <w:tcPr>
            <w:tcW w:w="5387" w:type="dxa"/>
            <w:tcBorders>
              <w:top w:val="single" w:sz="6" w:space="0" w:color="auto"/>
              <w:left w:val="single" w:sz="6" w:space="0" w:color="auto"/>
              <w:bottom w:val="single" w:sz="6" w:space="0" w:color="auto"/>
              <w:right w:val="single" w:sz="6" w:space="0" w:color="auto"/>
            </w:tcBorders>
          </w:tcPr>
          <w:p w14:paraId="10B28CFC" w14:textId="11BC595B" w:rsidR="00C754FB" w:rsidRPr="00BD0664" w:rsidRDefault="00634C92" w:rsidP="00BD0664">
            <w:pPr>
              <w:spacing w:after="0" w:line="240" w:lineRule="auto"/>
              <w:jc w:val="left"/>
              <w:textAlignment w:val="baseline"/>
              <w:rPr>
                <w:rFonts w:ascii="Times New Roman" w:eastAsia="Times New Roman" w:hAnsi="Times New Roman" w:cs="Times New Roman"/>
                <w:kern w:val="0"/>
                <w:sz w:val="22"/>
                <w:lang w:eastAsia="lv-LV"/>
                <w14:ligatures w14:val="none"/>
              </w:rPr>
            </w:pPr>
            <w:r>
              <w:rPr>
                <w:rFonts w:ascii="Times New Roman" w:eastAsia="Times New Roman" w:hAnsi="Times New Roman" w:cs="Times New Roman"/>
                <w:kern w:val="0"/>
                <w:sz w:val="22"/>
                <w:lang w:eastAsia="lv-LV"/>
                <w14:ligatures w14:val="none"/>
              </w:rPr>
              <w:t>DOP</w:t>
            </w:r>
            <w:r w:rsidR="00BE2A96" w:rsidRPr="00BE2A96">
              <w:rPr>
                <w:rFonts w:ascii="Times New Roman" w:eastAsia="Times New Roman" w:hAnsi="Times New Roman" w:cs="Times New Roman"/>
                <w:kern w:val="0"/>
                <w:sz w:val="22"/>
                <w:lang w:eastAsia="lv-LV"/>
                <w14:ligatures w14:val="none"/>
              </w:rPr>
              <w:t xml:space="preserve"> modelis </w:t>
            </w:r>
            <w:r w:rsidR="00BE2A96">
              <w:rPr>
                <w:rFonts w:ascii="Times New Roman" w:eastAsia="Times New Roman" w:hAnsi="Times New Roman" w:cs="Times New Roman"/>
                <w:kern w:val="0"/>
                <w:sz w:val="22"/>
                <w:lang w:eastAsia="lv-LV"/>
                <w14:ligatures w14:val="none"/>
              </w:rPr>
              <w:t>parka</w:t>
            </w:r>
            <w:r w:rsidR="00BE2A96" w:rsidRPr="00BE2A96">
              <w:rPr>
                <w:rFonts w:ascii="Times New Roman" w:eastAsia="Times New Roman" w:hAnsi="Times New Roman" w:cs="Times New Roman"/>
                <w:kern w:val="0"/>
                <w:sz w:val="22"/>
                <w:lang w:eastAsia="lv-LV"/>
                <w14:ligatures w14:val="none"/>
              </w:rPr>
              <w:t xml:space="preserve"> teritorijas objektam paredz konceptuālu būvdarbu organizācijas, teritorijas zonējuma, loģistikas, </w:t>
            </w:r>
            <w:r w:rsidR="00993866">
              <w:rPr>
                <w:rFonts w:ascii="Times New Roman" w:eastAsia="Times New Roman" w:hAnsi="Times New Roman" w:cs="Times New Roman"/>
                <w:kern w:val="0"/>
                <w:sz w:val="22"/>
                <w:lang w:eastAsia="lv-LV"/>
                <w14:ligatures w14:val="none"/>
              </w:rPr>
              <w:t xml:space="preserve">piekļuves </w:t>
            </w:r>
            <w:r w:rsidR="00BE2A96" w:rsidRPr="00BE2A96">
              <w:rPr>
                <w:rFonts w:ascii="Times New Roman" w:eastAsia="Times New Roman" w:hAnsi="Times New Roman" w:cs="Times New Roman"/>
                <w:kern w:val="0"/>
                <w:sz w:val="22"/>
                <w:lang w:eastAsia="lv-LV"/>
                <w14:ligatures w14:val="none"/>
              </w:rPr>
              <w:t>attēlojumu, izmantojot vienkāršotas ģeometriskas formas, masas un zonas ar orientējošu novietojumu un izmēriem, bez detaliz</w:t>
            </w:r>
            <w:r w:rsidR="00993866">
              <w:rPr>
                <w:rFonts w:ascii="Times New Roman" w:eastAsia="Times New Roman" w:hAnsi="Times New Roman" w:cs="Times New Roman"/>
                <w:kern w:val="0"/>
                <w:sz w:val="22"/>
                <w:lang w:eastAsia="lv-LV"/>
                <w14:ligatures w14:val="none"/>
              </w:rPr>
              <w:t>ācijas.</w:t>
            </w:r>
          </w:p>
        </w:tc>
      </w:tr>
    </w:tbl>
    <w:p w14:paraId="572A468D" w14:textId="77777777" w:rsidR="009E5D58" w:rsidRDefault="009E5D58" w:rsidP="00BD0664">
      <w:pPr>
        <w:rPr>
          <w:rFonts w:ascii="Times New Roman" w:hAnsi="Times New Roman" w:cs="Times New Roman"/>
        </w:rPr>
      </w:pPr>
    </w:p>
    <w:p w14:paraId="700E16D8" w14:textId="77777777" w:rsidR="0032301F" w:rsidRDefault="0032301F" w:rsidP="00BD0664">
      <w:pPr>
        <w:rPr>
          <w:rFonts w:ascii="Times New Roman" w:hAnsi="Times New Roman" w:cs="Times New Roman"/>
        </w:rPr>
      </w:pPr>
    </w:p>
    <w:p w14:paraId="7EA72979" w14:textId="77777777" w:rsidR="0032301F" w:rsidRPr="00BD0664" w:rsidRDefault="0032301F" w:rsidP="00BD0664">
      <w:pPr>
        <w:rPr>
          <w:rFonts w:ascii="Times New Roman" w:hAnsi="Times New Roman" w:cs="Times New Roman"/>
        </w:rPr>
      </w:pPr>
    </w:p>
    <w:p w14:paraId="716C5AC6" w14:textId="1E0DCC46" w:rsidR="009E5D58" w:rsidRPr="0032301F" w:rsidRDefault="009E5D58" w:rsidP="00BD0664">
      <w:pPr>
        <w:pStyle w:val="Heading2"/>
      </w:pPr>
      <w:bookmarkStart w:id="26" w:name="_Toc226541827"/>
      <w:r w:rsidRPr="00BD0664">
        <w:t>Starpposma BIM</w:t>
      </w:r>
      <w:bookmarkEnd w:id="26"/>
    </w:p>
    <w:tbl>
      <w:tblPr>
        <w:tblW w:w="83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7"/>
        <w:gridCol w:w="992"/>
        <w:gridCol w:w="5387"/>
      </w:tblGrid>
      <w:tr w:rsidR="009E5D58" w:rsidRPr="00BD0664" w14:paraId="23087EDC"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C5EA76"/>
            <w:hideMark/>
          </w:tcPr>
          <w:p w14:paraId="65745401"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Disciplīna </w:t>
            </w:r>
          </w:p>
        </w:tc>
        <w:tc>
          <w:tcPr>
            <w:tcW w:w="992" w:type="dxa"/>
            <w:tcBorders>
              <w:top w:val="single" w:sz="6" w:space="0" w:color="auto"/>
              <w:left w:val="single" w:sz="6" w:space="0" w:color="auto"/>
              <w:bottom w:val="single" w:sz="6" w:space="0" w:color="auto"/>
              <w:right w:val="single" w:sz="6" w:space="0" w:color="auto"/>
            </w:tcBorders>
            <w:shd w:val="clear" w:color="auto" w:fill="C5EA76"/>
          </w:tcPr>
          <w:p w14:paraId="3AC78627"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LOD</w:t>
            </w:r>
          </w:p>
        </w:tc>
        <w:tc>
          <w:tcPr>
            <w:tcW w:w="5387" w:type="dxa"/>
            <w:tcBorders>
              <w:top w:val="single" w:sz="6" w:space="0" w:color="auto"/>
              <w:left w:val="single" w:sz="6" w:space="0" w:color="auto"/>
              <w:bottom w:val="single" w:sz="6" w:space="0" w:color="auto"/>
              <w:right w:val="single" w:sz="6" w:space="0" w:color="auto"/>
            </w:tcBorders>
            <w:shd w:val="clear" w:color="auto" w:fill="C5EA76"/>
            <w:hideMark/>
          </w:tcPr>
          <w:p w14:paraId="13724D34"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Iekārtas un elementi </w:t>
            </w:r>
          </w:p>
        </w:tc>
      </w:tr>
      <w:tr w:rsidR="009E5D58" w:rsidRPr="00BD0664" w14:paraId="4BB1A1AC"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hideMark/>
          </w:tcPr>
          <w:p w14:paraId="17F795E4"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 xml:space="preserve">AR </w:t>
            </w:r>
          </w:p>
          <w:p w14:paraId="103E08C0"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(IN, IE, VP)</w:t>
            </w:r>
          </w:p>
        </w:tc>
        <w:tc>
          <w:tcPr>
            <w:tcW w:w="992" w:type="dxa"/>
            <w:tcBorders>
              <w:top w:val="single" w:sz="6" w:space="0" w:color="auto"/>
              <w:left w:val="single" w:sz="6" w:space="0" w:color="auto"/>
              <w:bottom w:val="single" w:sz="6" w:space="0" w:color="auto"/>
              <w:right w:val="single" w:sz="6" w:space="0" w:color="auto"/>
            </w:tcBorders>
          </w:tcPr>
          <w:p w14:paraId="36E254B7"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LOD300</w:t>
            </w:r>
          </w:p>
        </w:tc>
        <w:tc>
          <w:tcPr>
            <w:tcW w:w="5387" w:type="dxa"/>
            <w:tcBorders>
              <w:top w:val="single" w:sz="6" w:space="0" w:color="auto"/>
              <w:left w:val="single" w:sz="6" w:space="0" w:color="auto"/>
              <w:bottom w:val="single" w:sz="6" w:space="0" w:color="auto"/>
              <w:right w:val="single" w:sz="6" w:space="0" w:color="auto"/>
            </w:tcBorders>
            <w:hideMark/>
          </w:tcPr>
          <w:p w14:paraId="23D8B557"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Modeļa elements ir grafiski attēlots kā konkrēts un precīzs objekts vai sistēma pēc noteiktā daudzuma, lieluma, formas, atrašanās vietas un orientācijas. Izstrādātā elementa daudzumu, lielumu, formu, atrašanās vietu un orientāciju var izmērīt tieši no modeļa, neizmantojot nemodelēto informāciju (piemēram, piezīmes). Detalizācija saskaņā ar BIM Forum izstrādāto dokumentu “LOD-Spec-2024-Part-I-official-English.pdf”* (pieejams </w:t>
            </w:r>
            <w:hyperlink r:id="rId18" w:tgtFrame="_blank" w:history="1">
              <w:r w:rsidRPr="00BD0664">
                <w:rPr>
                  <w:rStyle w:val="Hyperlink"/>
                  <w:rFonts w:ascii="Times New Roman" w:hAnsi="Times New Roman" w:cs="Times New Roman"/>
                </w:rPr>
                <w:t>https://bimforum.org/lod/</w:t>
              </w:r>
            </w:hyperlink>
            <w:r w:rsidRPr="00BD0664">
              <w:rPr>
                <w:rFonts w:ascii="Times New Roman" w:hAnsi="Times New Roman" w:cs="Times New Roman"/>
              </w:rPr>
              <w:t>). </w:t>
            </w:r>
          </w:p>
        </w:tc>
      </w:tr>
      <w:tr w:rsidR="009E5D58" w:rsidRPr="00BD0664" w14:paraId="26493F02"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hideMark/>
          </w:tcPr>
          <w:p w14:paraId="78941FDE"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BK </w:t>
            </w:r>
          </w:p>
        </w:tc>
        <w:tc>
          <w:tcPr>
            <w:tcW w:w="992" w:type="dxa"/>
            <w:tcBorders>
              <w:top w:val="single" w:sz="6" w:space="0" w:color="auto"/>
              <w:left w:val="single" w:sz="6" w:space="0" w:color="auto"/>
              <w:bottom w:val="single" w:sz="6" w:space="0" w:color="auto"/>
              <w:right w:val="single" w:sz="6" w:space="0" w:color="auto"/>
            </w:tcBorders>
          </w:tcPr>
          <w:p w14:paraId="6597866D"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LOD300</w:t>
            </w:r>
          </w:p>
        </w:tc>
        <w:tc>
          <w:tcPr>
            <w:tcW w:w="5387" w:type="dxa"/>
            <w:tcBorders>
              <w:top w:val="single" w:sz="6" w:space="0" w:color="auto"/>
              <w:left w:val="single" w:sz="6" w:space="0" w:color="auto"/>
              <w:bottom w:val="single" w:sz="6" w:space="0" w:color="auto"/>
              <w:right w:val="single" w:sz="6" w:space="0" w:color="auto"/>
            </w:tcBorders>
            <w:hideMark/>
          </w:tcPr>
          <w:p w14:paraId="010CEA54" w14:textId="7092D30E" w:rsidR="009E5D58" w:rsidRPr="00BD0664" w:rsidRDefault="009E5D58" w:rsidP="00BD0664">
            <w:pPr>
              <w:rPr>
                <w:rFonts w:ascii="Times New Roman" w:hAnsi="Times New Roman" w:cs="Times New Roman"/>
              </w:rPr>
            </w:pPr>
            <w:r w:rsidRPr="00BD0664">
              <w:rPr>
                <w:rFonts w:ascii="Times New Roman" w:hAnsi="Times New Roman" w:cs="Times New Roman"/>
              </w:rPr>
              <w:t xml:space="preserve">Modeļa elements ir grafiski attēlots kā konkrēts un precīzs objekts vai sistēma pēc noteiktā daudzuma, lieluma, formas, atrašanās vietas un orientācijas. Izstrādātā elementa daudzumu, lielumu, formu, atrašanās vietu un orientāciju var izmērīt tieši no </w:t>
            </w:r>
            <w:r w:rsidRPr="00BD0664">
              <w:rPr>
                <w:rFonts w:ascii="Times New Roman" w:hAnsi="Times New Roman" w:cs="Times New Roman"/>
              </w:rPr>
              <w:lastRenderedPageBreak/>
              <w:t>modeļa, neizmantojot nemodelēto informāciju (piemēram, piezīmes). Detalizācija saskaņā ar BIM Forum izstrādāto dokumentu “LOD-Spec-2024-Part-I-official</w:t>
            </w:r>
            <w:r w:rsidR="00E861B0" w:rsidRPr="00BD0664">
              <w:rPr>
                <w:rFonts w:ascii="Times New Roman" w:hAnsi="Times New Roman" w:cs="Times New Roman"/>
              </w:rPr>
              <w:t xml:space="preserve"> </w:t>
            </w:r>
            <w:r w:rsidRPr="00BD0664">
              <w:rPr>
                <w:rFonts w:ascii="Times New Roman" w:hAnsi="Times New Roman" w:cs="Times New Roman"/>
              </w:rPr>
              <w:t>English.pdf”* (pieejams </w:t>
            </w:r>
            <w:hyperlink r:id="rId19" w:tgtFrame="_blank" w:history="1">
              <w:r w:rsidRPr="00BD0664">
                <w:rPr>
                  <w:rStyle w:val="Hyperlink"/>
                  <w:rFonts w:ascii="Times New Roman" w:hAnsi="Times New Roman" w:cs="Times New Roman"/>
                </w:rPr>
                <w:t>https://bimforum.org/lod/</w:t>
              </w:r>
            </w:hyperlink>
            <w:r w:rsidRPr="00BD0664">
              <w:rPr>
                <w:rFonts w:ascii="Times New Roman" w:hAnsi="Times New Roman" w:cs="Times New Roman"/>
              </w:rPr>
              <w:t>). </w:t>
            </w:r>
          </w:p>
          <w:p w14:paraId="67864D1D"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BK prasības attiecas gan uz ēku/ēkām, gan uz teritorijas sadaļā, gan inženiertīklu BK elementiem (piem. pamatnes). </w:t>
            </w:r>
          </w:p>
        </w:tc>
      </w:tr>
      <w:tr w:rsidR="009E5D58" w:rsidRPr="00BD0664" w14:paraId="47CD72DF" w14:textId="77777777" w:rsidTr="009E5D58">
        <w:trPr>
          <w:trHeight w:val="300"/>
        </w:trPr>
        <w:tc>
          <w:tcPr>
            <w:tcW w:w="8356" w:type="dxa"/>
            <w:gridSpan w:val="3"/>
            <w:tcBorders>
              <w:top w:val="single" w:sz="6" w:space="0" w:color="auto"/>
              <w:left w:val="single" w:sz="6" w:space="0" w:color="auto"/>
              <w:bottom w:val="single" w:sz="6" w:space="0" w:color="auto"/>
              <w:right w:val="single" w:sz="6" w:space="0" w:color="auto"/>
            </w:tcBorders>
            <w:shd w:val="clear" w:color="auto" w:fill="C5EA76"/>
          </w:tcPr>
          <w:p w14:paraId="6302FD20"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lastRenderedPageBreak/>
              <w:t xml:space="preserve">Starpposma BIM 1 izstrādes posmā jānodrošina visu inženierkomunikāciju maģistrālo tīklu pilns trasējuma modelis, kā arī </w:t>
            </w:r>
            <w:r w:rsidRPr="0014014E">
              <w:rPr>
                <w:rFonts w:ascii="Times New Roman" w:hAnsi="Times New Roman" w:cs="Times New Roman"/>
                <w:b/>
                <w:bCs/>
              </w:rPr>
              <w:t>konceptuāls tehnoloģiskais modelis katrai funkcionālajai zonai (piemēram, vienas telpas līmenī), ietverot telpisko izvietojumu, funkcionālās prasības un galveno tehnoloģisko komponentu konfigurāciju.</w:t>
            </w:r>
            <w:r w:rsidRPr="00BD0664">
              <w:rPr>
                <w:rFonts w:ascii="Times New Roman" w:hAnsi="Times New Roman" w:cs="Times New Roman"/>
              </w:rPr>
              <w:t xml:space="preserve"> Šī posma galvenais mērķis ir nodrošināt tehnoloģiskā risinājuma saskaņošanu ar pasūtītāju, </w:t>
            </w:r>
          </w:p>
          <w:p w14:paraId="04B5A6D2"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lai varētu uzsākt sistēmu gala elementu novietojuma modelēšanu.</w:t>
            </w:r>
          </w:p>
        </w:tc>
      </w:tr>
      <w:tr w:rsidR="009E5D58" w:rsidRPr="00BD0664" w14:paraId="3E799411"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hideMark/>
          </w:tcPr>
          <w:p w14:paraId="2FBCB1C6"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AVK (AVK-A, AVK-V, AVK-K) </w:t>
            </w:r>
          </w:p>
        </w:tc>
        <w:tc>
          <w:tcPr>
            <w:tcW w:w="992" w:type="dxa"/>
            <w:tcBorders>
              <w:top w:val="single" w:sz="6" w:space="0" w:color="auto"/>
              <w:left w:val="single" w:sz="6" w:space="0" w:color="auto"/>
              <w:bottom w:val="single" w:sz="6" w:space="0" w:color="auto"/>
              <w:right w:val="single" w:sz="6" w:space="0" w:color="auto"/>
            </w:tcBorders>
          </w:tcPr>
          <w:p w14:paraId="74FCCDD2"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LOD 200</w:t>
            </w:r>
          </w:p>
        </w:tc>
        <w:tc>
          <w:tcPr>
            <w:tcW w:w="5387" w:type="dxa"/>
            <w:tcBorders>
              <w:top w:val="single" w:sz="6" w:space="0" w:color="auto"/>
              <w:left w:val="single" w:sz="6" w:space="0" w:color="auto"/>
              <w:bottom w:val="single" w:sz="6" w:space="0" w:color="auto"/>
              <w:right w:val="single" w:sz="6" w:space="0" w:color="auto"/>
            </w:tcBorders>
            <w:hideMark/>
          </w:tcPr>
          <w:p w14:paraId="03C52DC5" w14:textId="7EE10D6B" w:rsidR="009E5D58" w:rsidRPr="00BD0664" w:rsidRDefault="009E5D58" w:rsidP="00BD0664">
            <w:pPr>
              <w:rPr>
                <w:rFonts w:ascii="Times New Roman" w:hAnsi="Times New Roman" w:cs="Times New Roman"/>
              </w:rPr>
            </w:pPr>
            <w:r w:rsidRPr="00BD0664">
              <w:rPr>
                <w:rFonts w:ascii="Times New Roman" w:hAnsi="Times New Roman" w:cs="Times New Roman"/>
              </w:rPr>
              <w:t>Tiek modelēti: Sistēmas maģistrālie tīkli, galveno iekārtu apjoma modeļi</w:t>
            </w:r>
            <w:r w:rsidR="00823231">
              <w:rPr>
                <w:rFonts w:ascii="Times New Roman" w:hAnsi="Times New Roman" w:cs="Times New Roman"/>
              </w:rPr>
              <w:t xml:space="preserve">. </w:t>
            </w:r>
            <w:r w:rsidR="00F473ED">
              <w:rPr>
                <w:rFonts w:ascii="Times New Roman" w:hAnsi="Times New Roman" w:cs="Times New Roman"/>
              </w:rPr>
              <w:t>K</w:t>
            </w:r>
            <w:r w:rsidR="00F473ED" w:rsidRPr="00F473ED">
              <w:rPr>
                <w:rFonts w:ascii="Times New Roman" w:hAnsi="Times New Roman" w:cs="Times New Roman"/>
              </w:rPr>
              <w:t>onceptuāls tehnoloģiskais modelis katrai funkcionālajai zonai</w:t>
            </w:r>
            <w:r w:rsidR="00F473ED">
              <w:rPr>
                <w:rFonts w:ascii="Times New Roman" w:hAnsi="Times New Roman" w:cs="Times New Roman"/>
              </w:rPr>
              <w:t>.</w:t>
            </w:r>
          </w:p>
        </w:tc>
      </w:tr>
      <w:tr w:rsidR="009E5D58" w:rsidRPr="00BD0664" w14:paraId="0D2DADB8"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hideMark/>
          </w:tcPr>
          <w:p w14:paraId="59321E2D"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EL </w:t>
            </w:r>
          </w:p>
        </w:tc>
        <w:tc>
          <w:tcPr>
            <w:tcW w:w="992" w:type="dxa"/>
            <w:tcBorders>
              <w:top w:val="single" w:sz="6" w:space="0" w:color="auto"/>
              <w:left w:val="single" w:sz="6" w:space="0" w:color="auto"/>
              <w:bottom w:val="single" w:sz="6" w:space="0" w:color="auto"/>
              <w:right w:val="single" w:sz="6" w:space="0" w:color="auto"/>
            </w:tcBorders>
          </w:tcPr>
          <w:p w14:paraId="72BC818E"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LOD 200</w:t>
            </w:r>
          </w:p>
        </w:tc>
        <w:tc>
          <w:tcPr>
            <w:tcW w:w="5387" w:type="dxa"/>
            <w:tcBorders>
              <w:top w:val="single" w:sz="6" w:space="0" w:color="auto"/>
              <w:left w:val="single" w:sz="6" w:space="0" w:color="auto"/>
              <w:bottom w:val="single" w:sz="6" w:space="0" w:color="auto"/>
              <w:right w:val="single" w:sz="6" w:space="0" w:color="auto"/>
            </w:tcBorders>
            <w:hideMark/>
          </w:tcPr>
          <w:p w14:paraId="44C3234A" w14:textId="5B2A4D53" w:rsidR="009E5D58" w:rsidRPr="00BD0664" w:rsidRDefault="009E5D58" w:rsidP="00BD0664">
            <w:pPr>
              <w:rPr>
                <w:rFonts w:ascii="Times New Roman" w:hAnsi="Times New Roman" w:cs="Times New Roman"/>
              </w:rPr>
            </w:pPr>
            <w:r w:rsidRPr="00BD0664">
              <w:rPr>
                <w:rFonts w:ascii="Times New Roman" w:hAnsi="Times New Roman" w:cs="Times New Roman"/>
              </w:rPr>
              <w:t>Tiek modelēti: Sistēmas maģistrālie tīkli, galveno iekārtu apjoma modeļi</w:t>
            </w:r>
            <w:r w:rsidR="004F2DAB">
              <w:rPr>
                <w:rFonts w:ascii="Times New Roman" w:hAnsi="Times New Roman" w:cs="Times New Roman"/>
              </w:rPr>
              <w:t>. K</w:t>
            </w:r>
            <w:r w:rsidR="004F2DAB" w:rsidRPr="00F473ED">
              <w:rPr>
                <w:rFonts w:ascii="Times New Roman" w:hAnsi="Times New Roman" w:cs="Times New Roman"/>
              </w:rPr>
              <w:t>onceptuāls tehnoloģiskais modelis katrai funkcionālajai zonai</w:t>
            </w:r>
            <w:r w:rsidR="004F2DAB">
              <w:rPr>
                <w:rFonts w:ascii="Times New Roman" w:hAnsi="Times New Roman" w:cs="Times New Roman"/>
              </w:rPr>
              <w:t>.</w:t>
            </w:r>
          </w:p>
        </w:tc>
      </w:tr>
      <w:tr w:rsidR="009E5D58" w:rsidRPr="00BD0664" w14:paraId="7EF8F940"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hideMark/>
          </w:tcPr>
          <w:p w14:paraId="2C6E2B89"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ESS </w:t>
            </w:r>
          </w:p>
        </w:tc>
        <w:tc>
          <w:tcPr>
            <w:tcW w:w="992" w:type="dxa"/>
            <w:tcBorders>
              <w:top w:val="single" w:sz="6" w:space="0" w:color="auto"/>
              <w:left w:val="single" w:sz="6" w:space="0" w:color="auto"/>
              <w:bottom w:val="single" w:sz="6" w:space="0" w:color="auto"/>
              <w:right w:val="single" w:sz="6" w:space="0" w:color="auto"/>
            </w:tcBorders>
          </w:tcPr>
          <w:p w14:paraId="1988E962"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LOD 200</w:t>
            </w:r>
          </w:p>
        </w:tc>
        <w:tc>
          <w:tcPr>
            <w:tcW w:w="5387" w:type="dxa"/>
            <w:tcBorders>
              <w:top w:val="single" w:sz="6" w:space="0" w:color="auto"/>
              <w:left w:val="single" w:sz="6" w:space="0" w:color="auto"/>
              <w:bottom w:val="single" w:sz="6" w:space="0" w:color="auto"/>
              <w:right w:val="single" w:sz="6" w:space="0" w:color="auto"/>
            </w:tcBorders>
            <w:hideMark/>
          </w:tcPr>
          <w:p w14:paraId="346E1A70" w14:textId="180092E2" w:rsidR="009E5D58" w:rsidRPr="00BD0664" w:rsidRDefault="009E5D58" w:rsidP="00BD0664">
            <w:pPr>
              <w:rPr>
                <w:rFonts w:ascii="Times New Roman" w:hAnsi="Times New Roman" w:cs="Times New Roman"/>
              </w:rPr>
            </w:pPr>
            <w:r w:rsidRPr="00BD0664">
              <w:rPr>
                <w:rFonts w:ascii="Times New Roman" w:hAnsi="Times New Roman" w:cs="Times New Roman"/>
              </w:rPr>
              <w:t>Tiek modelēti: Sistēmas maģistrālie tīkli, galveno iekārtu apjoma modeļi</w:t>
            </w:r>
            <w:r w:rsidR="004F2DAB">
              <w:rPr>
                <w:rFonts w:ascii="Times New Roman" w:hAnsi="Times New Roman" w:cs="Times New Roman"/>
              </w:rPr>
              <w:t>. K</w:t>
            </w:r>
            <w:r w:rsidR="004F2DAB" w:rsidRPr="00F473ED">
              <w:rPr>
                <w:rFonts w:ascii="Times New Roman" w:hAnsi="Times New Roman" w:cs="Times New Roman"/>
              </w:rPr>
              <w:t>onceptuāls tehnoloģiskais modelis katrai funkcionālajai zonai</w:t>
            </w:r>
            <w:r w:rsidR="004F2DAB">
              <w:rPr>
                <w:rFonts w:ascii="Times New Roman" w:hAnsi="Times New Roman" w:cs="Times New Roman"/>
              </w:rPr>
              <w:t>.</w:t>
            </w:r>
          </w:p>
        </w:tc>
      </w:tr>
      <w:tr w:rsidR="009E5D58" w:rsidRPr="00BD0664" w14:paraId="6D2AFB61"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tcPr>
          <w:p w14:paraId="307EFFCA"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UATS</w:t>
            </w:r>
          </w:p>
        </w:tc>
        <w:tc>
          <w:tcPr>
            <w:tcW w:w="992" w:type="dxa"/>
            <w:tcBorders>
              <w:top w:val="single" w:sz="6" w:space="0" w:color="auto"/>
              <w:left w:val="single" w:sz="6" w:space="0" w:color="auto"/>
              <w:bottom w:val="single" w:sz="6" w:space="0" w:color="auto"/>
              <w:right w:val="single" w:sz="6" w:space="0" w:color="auto"/>
            </w:tcBorders>
          </w:tcPr>
          <w:p w14:paraId="1327C5D2"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LOD 200</w:t>
            </w:r>
          </w:p>
        </w:tc>
        <w:tc>
          <w:tcPr>
            <w:tcW w:w="5387" w:type="dxa"/>
            <w:tcBorders>
              <w:top w:val="single" w:sz="6" w:space="0" w:color="auto"/>
              <w:left w:val="single" w:sz="6" w:space="0" w:color="auto"/>
              <w:bottom w:val="single" w:sz="6" w:space="0" w:color="auto"/>
              <w:right w:val="single" w:sz="6" w:space="0" w:color="auto"/>
            </w:tcBorders>
          </w:tcPr>
          <w:p w14:paraId="77DCD02B" w14:textId="0F2C4BD6" w:rsidR="009E5D58" w:rsidRPr="00BD0664" w:rsidRDefault="009E5D58" w:rsidP="00BD0664">
            <w:pPr>
              <w:rPr>
                <w:rFonts w:ascii="Times New Roman" w:hAnsi="Times New Roman" w:cs="Times New Roman"/>
              </w:rPr>
            </w:pPr>
            <w:r w:rsidRPr="00BD0664">
              <w:rPr>
                <w:rFonts w:ascii="Times New Roman" w:hAnsi="Times New Roman" w:cs="Times New Roman"/>
              </w:rPr>
              <w:t>Tiek modelēti: Sistēmas maģistrālie tīkli, galveno iekārtu apjoma modeļi</w:t>
            </w:r>
            <w:r w:rsidR="004F2DAB">
              <w:rPr>
                <w:rFonts w:ascii="Times New Roman" w:hAnsi="Times New Roman" w:cs="Times New Roman"/>
              </w:rPr>
              <w:t>. K</w:t>
            </w:r>
            <w:r w:rsidR="004F2DAB" w:rsidRPr="00F473ED">
              <w:rPr>
                <w:rFonts w:ascii="Times New Roman" w:hAnsi="Times New Roman" w:cs="Times New Roman"/>
              </w:rPr>
              <w:t>onceptuāls tehnoloģiskais modelis katrai funkcionālajai zonai</w:t>
            </w:r>
            <w:r w:rsidR="004F2DAB">
              <w:rPr>
                <w:rFonts w:ascii="Times New Roman" w:hAnsi="Times New Roman" w:cs="Times New Roman"/>
              </w:rPr>
              <w:t>.</w:t>
            </w:r>
            <w:r w:rsidRPr="00BD0664">
              <w:rPr>
                <w:rFonts w:ascii="Times New Roman" w:hAnsi="Times New Roman" w:cs="Times New Roman"/>
              </w:rPr>
              <w:t> </w:t>
            </w:r>
          </w:p>
        </w:tc>
      </w:tr>
      <w:tr w:rsidR="009E5D58" w:rsidRPr="00BD0664" w14:paraId="31971152"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tcPr>
          <w:p w14:paraId="24FA9886"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UK (UK-U, UK-K)</w:t>
            </w:r>
          </w:p>
        </w:tc>
        <w:tc>
          <w:tcPr>
            <w:tcW w:w="992" w:type="dxa"/>
            <w:tcBorders>
              <w:top w:val="single" w:sz="6" w:space="0" w:color="auto"/>
              <w:left w:val="single" w:sz="6" w:space="0" w:color="auto"/>
              <w:bottom w:val="single" w:sz="6" w:space="0" w:color="auto"/>
              <w:right w:val="single" w:sz="6" w:space="0" w:color="auto"/>
            </w:tcBorders>
          </w:tcPr>
          <w:p w14:paraId="3CBA0FE4" w14:textId="77777777" w:rsidR="009E5D58" w:rsidRPr="00BD0664" w:rsidRDefault="009E5D58" w:rsidP="00BD0664">
            <w:pPr>
              <w:rPr>
                <w:rFonts w:ascii="Times New Roman" w:hAnsi="Times New Roman" w:cs="Times New Roman"/>
              </w:rPr>
            </w:pPr>
            <w:r w:rsidRPr="00BD0664">
              <w:rPr>
                <w:rFonts w:ascii="Times New Roman" w:hAnsi="Times New Roman" w:cs="Times New Roman"/>
              </w:rPr>
              <w:t>LOD 200</w:t>
            </w:r>
          </w:p>
        </w:tc>
        <w:tc>
          <w:tcPr>
            <w:tcW w:w="5387" w:type="dxa"/>
            <w:tcBorders>
              <w:top w:val="single" w:sz="6" w:space="0" w:color="auto"/>
              <w:left w:val="single" w:sz="6" w:space="0" w:color="auto"/>
              <w:bottom w:val="single" w:sz="6" w:space="0" w:color="auto"/>
              <w:right w:val="single" w:sz="6" w:space="0" w:color="auto"/>
            </w:tcBorders>
          </w:tcPr>
          <w:p w14:paraId="4900750B" w14:textId="1664F28B" w:rsidR="009E5D58" w:rsidRPr="00BD0664" w:rsidRDefault="009E5D58" w:rsidP="00BD0664">
            <w:pPr>
              <w:rPr>
                <w:rFonts w:ascii="Times New Roman" w:hAnsi="Times New Roman" w:cs="Times New Roman"/>
              </w:rPr>
            </w:pPr>
            <w:r w:rsidRPr="00BD0664">
              <w:rPr>
                <w:rFonts w:ascii="Times New Roman" w:hAnsi="Times New Roman" w:cs="Times New Roman"/>
              </w:rPr>
              <w:t>Tiek modelēti: Sistēmas maģistrālie tīkli, galveno iekārtu apjoma modeļi</w:t>
            </w:r>
            <w:r w:rsidR="004F2DAB">
              <w:rPr>
                <w:rFonts w:ascii="Times New Roman" w:hAnsi="Times New Roman" w:cs="Times New Roman"/>
              </w:rPr>
              <w:t>. K</w:t>
            </w:r>
            <w:r w:rsidR="004F2DAB" w:rsidRPr="00F473ED">
              <w:rPr>
                <w:rFonts w:ascii="Times New Roman" w:hAnsi="Times New Roman" w:cs="Times New Roman"/>
              </w:rPr>
              <w:t>onceptuāls tehnoloģiskais modelis katrai funkcionālajai zonai</w:t>
            </w:r>
            <w:r w:rsidR="004F2DAB">
              <w:rPr>
                <w:rFonts w:ascii="Times New Roman" w:hAnsi="Times New Roman" w:cs="Times New Roman"/>
              </w:rPr>
              <w:t>.</w:t>
            </w:r>
            <w:r w:rsidRPr="00BD0664">
              <w:rPr>
                <w:rFonts w:ascii="Times New Roman" w:hAnsi="Times New Roman" w:cs="Times New Roman"/>
              </w:rPr>
              <w:t> </w:t>
            </w:r>
          </w:p>
        </w:tc>
      </w:tr>
      <w:tr w:rsidR="00A84849" w:rsidRPr="00BD0664" w14:paraId="4F210831"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tcPr>
          <w:p w14:paraId="46664A8C" w14:textId="6F4A5B36" w:rsidR="00A84849" w:rsidRPr="00BD0664" w:rsidRDefault="00A84849" w:rsidP="00A84849">
            <w:pPr>
              <w:rPr>
                <w:rFonts w:ascii="Times New Roman" w:hAnsi="Times New Roman" w:cs="Times New Roman"/>
              </w:rPr>
            </w:pPr>
            <w:r>
              <w:rPr>
                <w:rFonts w:ascii="Times New Roman" w:hAnsi="Times New Roman" w:cs="Times New Roman"/>
              </w:rPr>
              <w:t>SM</w:t>
            </w:r>
          </w:p>
        </w:tc>
        <w:tc>
          <w:tcPr>
            <w:tcW w:w="992" w:type="dxa"/>
            <w:tcBorders>
              <w:top w:val="single" w:sz="6" w:space="0" w:color="auto"/>
              <w:left w:val="single" w:sz="6" w:space="0" w:color="auto"/>
              <w:bottom w:val="single" w:sz="6" w:space="0" w:color="auto"/>
              <w:right w:val="single" w:sz="6" w:space="0" w:color="auto"/>
            </w:tcBorders>
          </w:tcPr>
          <w:p w14:paraId="5D46AD42" w14:textId="415FDEB6" w:rsidR="00A84849" w:rsidRPr="00BD0664" w:rsidRDefault="00A84849" w:rsidP="00A84849">
            <w:pPr>
              <w:rPr>
                <w:rFonts w:ascii="Times New Roman" w:hAnsi="Times New Roman" w:cs="Times New Roman"/>
              </w:rPr>
            </w:pPr>
            <w:r w:rsidRPr="00BD0664">
              <w:rPr>
                <w:rFonts w:ascii="Times New Roman" w:hAnsi="Times New Roman" w:cs="Times New Roman"/>
              </w:rPr>
              <w:t>LOD 200</w:t>
            </w:r>
          </w:p>
        </w:tc>
        <w:tc>
          <w:tcPr>
            <w:tcW w:w="5387" w:type="dxa"/>
            <w:tcBorders>
              <w:top w:val="single" w:sz="6" w:space="0" w:color="auto"/>
              <w:left w:val="single" w:sz="6" w:space="0" w:color="auto"/>
              <w:bottom w:val="single" w:sz="6" w:space="0" w:color="auto"/>
              <w:right w:val="single" w:sz="6" w:space="0" w:color="auto"/>
            </w:tcBorders>
          </w:tcPr>
          <w:p w14:paraId="7B7192FE" w14:textId="15EFC882" w:rsidR="00A84849" w:rsidRPr="00BD0664" w:rsidRDefault="00A84849" w:rsidP="00A84849">
            <w:pPr>
              <w:rPr>
                <w:rFonts w:ascii="Times New Roman" w:hAnsi="Times New Roman" w:cs="Times New Roman"/>
              </w:rPr>
            </w:pPr>
            <w:r w:rsidRPr="00BD0664">
              <w:rPr>
                <w:rFonts w:ascii="Times New Roman" w:hAnsi="Times New Roman" w:cs="Times New Roman"/>
              </w:rPr>
              <w:t>Tiek modelēti: Sistēmas maģistrālie tīkli, galveno iekārtu apjoma modeļi </w:t>
            </w:r>
          </w:p>
        </w:tc>
      </w:tr>
      <w:tr w:rsidR="00A84849" w:rsidRPr="00BD0664" w14:paraId="2AF25689"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tcPr>
          <w:p w14:paraId="4A1A628A" w14:textId="77777777" w:rsidR="00A84849" w:rsidRPr="00BD0664" w:rsidRDefault="00A84849" w:rsidP="00A84849">
            <w:pPr>
              <w:rPr>
                <w:rFonts w:ascii="Times New Roman" w:hAnsi="Times New Roman" w:cs="Times New Roman"/>
              </w:rPr>
            </w:pPr>
            <w:r w:rsidRPr="00BD0664">
              <w:rPr>
                <w:rFonts w:ascii="Times New Roman" w:hAnsi="Times New Roman" w:cs="Times New Roman"/>
              </w:rPr>
              <w:t>UPP</w:t>
            </w:r>
          </w:p>
        </w:tc>
        <w:tc>
          <w:tcPr>
            <w:tcW w:w="992" w:type="dxa"/>
            <w:tcBorders>
              <w:top w:val="single" w:sz="6" w:space="0" w:color="auto"/>
              <w:left w:val="single" w:sz="6" w:space="0" w:color="auto"/>
              <w:bottom w:val="single" w:sz="6" w:space="0" w:color="auto"/>
              <w:right w:val="single" w:sz="6" w:space="0" w:color="auto"/>
            </w:tcBorders>
          </w:tcPr>
          <w:p w14:paraId="71431F1F" w14:textId="77777777" w:rsidR="00A84849" w:rsidRPr="00BD0664" w:rsidRDefault="00A84849" w:rsidP="00A84849">
            <w:pPr>
              <w:rPr>
                <w:rFonts w:ascii="Times New Roman" w:hAnsi="Times New Roman" w:cs="Times New Roman"/>
              </w:rPr>
            </w:pPr>
            <w:r w:rsidRPr="00BD0664">
              <w:rPr>
                <w:rFonts w:ascii="Times New Roman" w:hAnsi="Times New Roman" w:cs="Times New Roman"/>
              </w:rPr>
              <w:t>LOD 200</w:t>
            </w:r>
          </w:p>
        </w:tc>
        <w:tc>
          <w:tcPr>
            <w:tcW w:w="5387" w:type="dxa"/>
            <w:tcBorders>
              <w:top w:val="single" w:sz="6" w:space="0" w:color="auto"/>
              <w:left w:val="single" w:sz="6" w:space="0" w:color="auto"/>
              <w:bottom w:val="single" w:sz="6" w:space="0" w:color="auto"/>
              <w:right w:val="single" w:sz="6" w:space="0" w:color="auto"/>
            </w:tcBorders>
          </w:tcPr>
          <w:p w14:paraId="370DE40B" w14:textId="77777777" w:rsidR="00A84849" w:rsidRPr="00BD0664" w:rsidRDefault="00A84849" w:rsidP="00A84849">
            <w:pPr>
              <w:rPr>
                <w:rFonts w:ascii="Times New Roman" w:hAnsi="Times New Roman" w:cs="Times New Roman"/>
              </w:rPr>
            </w:pPr>
            <w:r w:rsidRPr="00BD0664">
              <w:rPr>
                <w:rFonts w:ascii="Times New Roman" w:hAnsi="Times New Roman" w:cs="Times New Roman"/>
              </w:rPr>
              <w:t>Tiek modelēti: Ugunsdrošie nodalījumi</w:t>
            </w:r>
          </w:p>
        </w:tc>
      </w:tr>
      <w:tr w:rsidR="00A84849" w:rsidRPr="00BD0664" w14:paraId="144423B2"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tcPr>
          <w:p w14:paraId="2DEE85C2" w14:textId="77777777" w:rsidR="00A84849" w:rsidRPr="00BD0664" w:rsidRDefault="00A84849" w:rsidP="00A84849">
            <w:pPr>
              <w:rPr>
                <w:rFonts w:ascii="Times New Roman" w:hAnsi="Times New Roman" w:cs="Times New Roman"/>
              </w:rPr>
            </w:pPr>
            <w:r w:rsidRPr="00BD0664">
              <w:rPr>
                <w:rFonts w:ascii="Times New Roman" w:hAnsi="Times New Roman" w:cs="Times New Roman"/>
              </w:rPr>
              <w:t>TKT</w:t>
            </w:r>
          </w:p>
        </w:tc>
        <w:tc>
          <w:tcPr>
            <w:tcW w:w="992" w:type="dxa"/>
            <w:tcBorders>
              <w:top w:val="single" w:sz="6" w:space="0" w:color="auto"/>
              <w:left w:val="single" w:sz="6" w:space="0" w:color="auto"/>
              <w:bottom w:val="single" w:sz="6" w:space="0" w:color="auto"/>
              <w:right w:val="single" w:sz="6" w:space="0" w:color="auto"/>
            </w:tcBorders>
          </w:tcPr>
          <w:p w14:paraId="328E41F6" w14:textId="77777777" w:rsidR="00A84849" w:rsidRPr="00BD0664" w:rsidRDefault="00A84849" w:rsidP="00A84849">
            <w:pPr>
              <w:rPr>
                <w:rFonts w:ascii="Times New Roman" w:hAnsi="Times New Roman" w:cs="Times New Roman"/>
              </w:rPr>
            </w:pPr>
            <w:r w:rsidRPr="00BD0664">
              <w:rPr>
                <w:rFonts w:ascii="Times New Roman" w:hAnsi="Times New Roman" w:cs="Times New Roman"/>
              </w:rPr>
              <w:t>LOD 200</w:t>
            </w:r>
          </w:p>
        </w:tc>
        <w:tc>
          <w:tcPr>
            <w:tcW w:w="5387" w:type="dxa"/>
            <w:tcBorders>
              <w:top w:val="single" w:sz="6" w:space="0" w:color="auto"/>
              <w:left w:val="single" w:sz="6" w:space="0" w:color="auto"/>
              <w:bottom w:val="single" w:sz="6" w:space="0" w:color="auto"/>
              <w:right w:val="single" w:sz="6" w:space="0" w:color="auto"/>
            </w:tcBorders>
          </w:tcPr>
          <w:p w14:paraId="16855615" w14:textId="77777777" w:rsidR="00A84849" w:rsidRPr="00BD0664" w:rsidRDefault="00A84849" w:rsidP="00A84849">
            <w:pPr>
              <w:rPr>
                <w:rFonts w:ascii="Times New Roman" w:hAnsi="Times New Roman" w:cs="Times New Roman"/>
              </w:rPr>
            </w:pPr>
            <w:r w:rsidRPr="00BD0664">
              <w:rPr>
                <w:rFonts w:ascii="Times New Roman" w:hAnsi="Times New Roman" w:cs="Times New Roman"/>
              </w:rPr>
              <w:t>Tiek modelēti: TKT balsti</w:t>
            </w:r>
          </w:p>
        </w:tc>
      </w:tr>
      <w:tr w:rsidR="00A84849" w:rsidRPr="00BD0664" w14:paraId="63A45EBB"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hideMark/>
          </w:tcPr>
          <w:p w14:paraId="151A22C2" w14:textId="77777777" w:rsidR="00A84849" w:rsidRPr="00BD0664" w:rsidRDefault="00A84849" w:rsidP="00A84849">
            <w:pPr>
              <w:rPr>
                <w:rFonts w:ascii="Times New Roman" w:hAnsi="Times New Roman" w:cs="Times New Roman"/>
              </w:rPr>
            </w:pPr>
            <w:r w:rsidRPr="00BD0664">
              <w:rPr>
                <w:rFonts w:ascii="Times New Roman" w:hAnsi="Times New Roman" w:cs="Times New Roman"/>
              </w:rPr>
              <w:t>TS_CD</w:t>
            </w:r>
          </w:p>
        </w:tc>
        <w:tc>
          <w:tcPr>
            <w:tcW w:w="992" w:type="dxa"/>
            <w:tcBorders>
              <w:top w:val="single" w:sz="6" w:space="0" w:color="auto"/>
              <w:left w:val="single" w:sz="6" w:space="0" w:color="auto"/>
              <w:bottom w:val="single" w:sz="6" w:space="0" w:color="auto"/>
              <w:right w:val="single" w:sz="6" w:space="0" w:color="auto"/>
            </w:tcBorders>
          </w:tcPr>
          <w:p w14:paraId="26B41DB5" w14:textId="77777777" w:rsidR="00A84849" w:rsidRPr="00BD0664" w:rsidRDefault="00A84849" w:rsidP="00A84849">
            <w:pPr>
              <w:rPr>
                <w:rFonts w:ascii="Times New Roman" w:hAnsi="Times New Roman" w:cs="Times New Roman"/>
              </w:rPr>
            </w:pPr>
            <w:r w:rsidRPr="00BD0664">
              <w:rPr>
                <w:rFonts w:ascii="Times New Roman" w:hAnsi="Times New Roman" w:cs="Times New Roman"/>
              </w:rPr>
              <w:t>LOD 200</w:t>
            </w:r>
          </w:p>
        </w:tc>
        <w:tc>
          <w:tcPr>
            <w:tcW w:w="5387" w:type="dxa"/>
            <w:tcBorders>
              <w:top w:val="single" w:sz="6" w:space="0" w:color="auto"/>
              <w:left w:val="single" w:sz="6" w:space="0" w:color="auto"/>
              <w:bottom w:val="single" w:sz="6" w:space="0" w:color="auto"/>
              <w:right w:val="single" w:sz="6" w:space="0" w:color="auto"/>
            </w:tcBorders>
            <w:hideMark/>
          </w:tcPr>
          <w:p w14:paraId="66E46931" w14:textId="77777777" w:rsidR="00A84849" w:rsidRPr="00BD0664" w:rsidRDefault="00A84849" w:rsidP="00A84849">
            <w:pPr>
              <w:rPr>
                <w:rFonts w:ascii="Times New Roman" w:hAnsi="Times New Roman" w:cs="Times New Roman"/>
              </w:rPr>
            </w:pPr>
            <w:r w:rsidRPr="00BD0664">
              <w:rPr>
                <w:rFonts w:ascii="Times New Roman" w:hAnsi="Times New Roman" w:cs="Times New Roman"/>
              </w:rPr>
              <w:t xml:space="preserve">Tiek modelēti: segumu tipu apjoma modeļi </w:t>
            </w:r>
          </w:p>
        </w:tc>
      </w:tr>
      <w:tr w:rsidR="00A84849" w:rsidRPr="00BD0664" w14:paraId="6AB5E270"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tcPr>
          <w:p w14:paraId="33D31549" w14:textId="77777777" w:rsidR="00A84849" w:rsidRPr="00BD0664" w:rsidRDefault="00A84849" w:rsidP="00A84849">
            <w:pPr>
              <w:rPr>
                <w:rFonts w:ascii="Times New Roman" w:hAnsi="Times New Roman" w:cs="Times New Roman"/>
              </w:rPr>
            </w:pPr>
            <w:r w:rsidRPr="00BD0664">
              <w:rPr>
                <w:rFonts w:ascii="Times New Roman" w:hAnsi="Times New Roman" w:cs="Times New Roman"/>
              </w:rPr>
              <w:t>TS_L</w:t>
            </w:r>
          </w:p>
        </w:tc>
        <w:tc>
          <w:tcPr>
            <w:tcW w:w="992" w:type="dxa"/>
            <w:tcBorders>
              <w:top w:val="single" w:sz="6" w:space="0" w:color="auto"/>
              <w:left w:val="single" w:sz="6" w:space="0" w:color="auto"/>
              <w:bottom w:val="single" w:sz="6" w:space="0" w:color="auto"/>
              <w:right w:val="single" w:sz="6" w:space="0" w:color="auto"/>
            </w:tcBorders>
          </w:tcPr>
          <w:p w14:paraId="43E453D5" w14:textId="77777777" w:rsidR="00A84849" w:rsidRPr="00BD0664" w:rsidRDefault="00A84849" w:rsidP="00A84849">
            <w:pPr>
              <w:rPr>
                <w:rFonts w:ascii="Times New Roman" w:hAnsi="Times New Roman" w:cs="Times New Roman"/>
              </w:rPr>
            </w:pPr>
            <w:r w:rsidRPr="00BD0664">
              <w:rPr>
                <w:rFonts w:ascii="Times New Roman" w:hAnsi="Times New Roman" w:cs="Times New Roman"/>
              </w:rPr>
              <w:t>LOD200</w:t>
            </w:r>
          </w:p>
        </w:tc>
        <w:tc>
          <w:tcPr>
            <w:tcW w:w="5387" w:type="dxa"/>
            <w:tcBorders>
              <w:top w:val="single" w:sz="6" w:space="0" w:color="auto"/>
              <w:left w:val="single" w:sz="6" w:space="0" w:color="auto"/>
              <w:bottom w:val="single" w:sz="6" w:space="0" w:color="auto"/>
              <w:right w:val="single" w:sz="6" w:space="0" w:color="auto"/>
            </w:tcBorders>
          </w:tcPr>
          <w:p w14:paraId="2970E2B4" w14:textId="77777777" w:rsidR="00A84849" w:rsidRPr="00BD0664" w:rsidRDefault="00A84849" w:rsidP="00A84849">
            <w:pPr>
              <w:rPr>
                <w:rFonts w:ascii="Times New Roman" w:hAnsi="Times New Roman" w:cs="Times New Roman"/>
              </w:rPr>
            </w:pPr>
            <w:r w:rsidRPr="00BD0664">
              <w:rPr>
                <w:rFonts w:ascii="Times New Roman" w:hAnsi="Times New Roman" w:cs="Times New Roman"/>
              </w:rPr>
              <w:t>Tiek modelētas: apstādījumu zonas</w:t>
            </w:r>
          </w:p>
        </w:tc>
      </w:tr>
      <w:tr w:rsidR="00A84849" w:rsidRPr="00BD0664" w14:paraId="15CF6BF7"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tcPr>
          <w:p w14:paraId="73F4058D" w14:textId="79026E21" w:rsidR="00A84849" w:rsidRPr="00BD0664" w:rsidRDefault="00A84849" w:rsidP="00A84849">
            <w:pPr>
              <w:rPr>
                <w:rFonts w:ascii="Times New Roman" w:hAnsi="Times New Roman" w:cs="Times New Roman"/>
              </w:rPr>
            </w:pPr>
            <w:r>
              <w:rPr>
                <w:rFonts w:ascii="Times New Roman" w:hAnsi="Times New Roman" w:cs="Times New Roman"/>
              </w:rPr>
              <w:t>ELT, EST, UKT, LKT, SAT</w:t>
            </w:r>
          </w:p>
        </w:tc>
        <w:tc>
          <w:tcPr>
            <w:tcW w:w="992" w:type="dxa"/>
            <w:tcBorders>
              <w:top w:val="single" w:sz="6" w:space="0" w:color="auto"/>
              <w:left w:val="single" w:sz="6" w:space="0" w:color="auto"/>
              <w:bottom w:val="single" w:sz="6" w:space="0" w:color="auto"/>
              <w:right w:val="single" w:sz="6" w:space="0" w:color="auto"/>
            </w:tcBorders>
          </w:tcPr>
          <w:p w14:paraId="7385EDED" w14:textId="659EC698" w:rsidR="00A84849" w:rsidRPr="00BD0664" w:rsidRDefault="00A84849" w:rsidP="00A84849">
            <w:pPr>
              <w:rPr>
                <w:rFonts w:ascii="Times New Roman" w:hAnsi="Times New Roman" w:cs="Times New Roman"/>
              </w:rPr>
            </w:pPr>
            <w:r w:rsidRPr="00BD0664">
              <w:rPr>
                <w:rFonts w:ascii="Times New Roman" w:hAnsi="Times New Roman" w:cs="Times New Roman"/>
              </w:rPr>
              <w:t>LOD 200</w:t>
            </w:r>
          </w:p>
        </w:tc>
        <w:tc>
          <w:tcPr>
            <w:tcW w:w="5387" w:type="dxa"/>
            <w:tcBorders>
              <w:top w:val="single" w:sz="6" w:space="0" w:color="auto"/>
              <w:left w:val="single" w:sz="6" w:space="0" w:color="auto"/>
              <w:bottom w:val="single" w:sz="6" w:space="0" w:color="auto"/>
              <w:right w:val="single" w:sz="6" w:space="0" w:color="auto"/>
            </w:tcBorders>
          </w:tcPr>
          <w:p w14:paraId="7405991A" w14:textId="1735ACF5" w:rsidR="00A84849" w:rsidRPr="00BD0664" w:rsidRDefault="00A84849" w:rsidP="00A84849">
            <w:pPr>
              <w:rPr>
                <w:rFonts w:ascii="Times New Roman" w:hAnsi="Times New Roman" w:cs="Times New Roman"/>
              </w:rPr>
            </w:pPr>
            <w:r w:rsidRPr="00BD0664">
              <w:rPr>
                <w:rFonts w:ascii="Times New Roman" w:hAnsi="Times New Roman" w:cs="Times New Roman"/>
              </w:rPr>
              <w:t>Tiek modelēti: Sistēmas maģistrālie tīkli, galveno iekārtu apjoma modeļi </w:t>
            </w:r>
          </w:p>
        </w:tc>
      </w:tr>
      <w:tr w:rsidR="00A84849" w:rsidRPr="00BD0664" w14:paraId="6BF1B2C2" w14:textId="77777777" w:rsidTr="009E5D58">
        <w:trPr>
          <w:trHeight w:val="300"/>
        </w:trPr>
        <w:tc>
          <w:tcPr>
            <w:tcW w:w="1977" w:type="dxa"/>
            <w:tcBorders>
              <w:top w:val="single" w:sz="6" w:space="0" w:color="auto"/>
              <w:left w:val="single" w:sz="6" w:space="0" w:color="auto"/>
              <w:bottom w:val="single" w:sz="6" w:space="0" w:color="auto"/>
              <w:right w:val="single" w:sz="6" w:space="0" w:color="auto"/>
            </w:tcBorders>
          </w:tcPr>
          <w:p w14:paraId="3459C58D" w14:textId="69B2E3C6" w:rsidR="00A84849" w:rsidRDefault="00A84849" w:rsidP="00A84849">
            <w:pPr>
              <w:rPr>
                <w:rFonts w:ascii="Times New Roman" w:hAnsi="Times New Roman" w:cs="Times New Roman"/>
              </w:rPr>
            </w:pPr>
            <w:r>
              <w:rPr>
                <w:rFonts w:ascii="Times New Roman" w:hAnsi="Times New Roman" w:cs="Times New Roman"/>
              </w:rPr>
              <w:lastRenderedPageBreak/>
              <w:t>DOP</w:t>
            </w:r>
          </w:p>
        </w:tc>
        <w:tc>
          <w:tcPr>
            <w:tcW w:w="992" w:type="dxa"/>
            <w:tcBorders>
              <w:top w:val="single" w:sz="6" w:space="0" w:color="auto"/>
              <w:left w:val="single" w:sz="6" w:space="0" w:color="auto"/>
              <w:bottom w:val="single" w:sz="6" w:space="0" w:color="auto"/>
              <w:right w:val="single" w:sz="6" w:space="0" w:color="auto"/>
            </w:tcBorders>
          </w:tcPr>
          <w:p w14:paraId="72FC7295" w14:textId="4B4672FF" w:rsidR="00A84849" w:rsidRPr="00BD0664" w:rsidRDefault="00A84849" w:rsidP="00A84849">
            <w:pPr>
              <w:rPr>
                <w:rFonts w:ascii="Times New Roman" w:hAnsi="Times New Roman" w:cs="Times New Roman"/>
              </w:rPr>
            </w:pPr>
            <w:r>
              <w:rPr>
                <w:rFonts w:ascii="Times New Roman" w:hAnsi="Times New Roman" w:cs="Times New Roman"/>
              </w:rPr>
              <w:t>LOD 200</w:t>
            </w:r>
          </w:p>
        </w:tc>
        <w:tc>
          <w:tcPr>
            <w:tcW w:w="5387" w:type="dxa"/>
            <w:tcBorders>
              <w:top w:val="single" w:sz="6" w:space="0" w:color="auto"/>
              <w:left w:val="single" w:sz="6" w:space="0" w:color="auto"/>
              <w:bottom w:val="single" w:sz="6" w:space="0" w:color="auto"/>
              <w:right w:val="single" w:sz="6" w:space="0" w:color="auto"/>
            </w:tcBorders>
          </w:tcPr>
          <w:p w14:paraId="59C4BF74" w14:textId="5DF98DFA" w:rsidR="00A84849" w:rsidRPr="00BD0664" w:rsidRDefault="00A84849" w:rsidP="00A84849">
            <w:pPr>
              <w:rPr>
                <w:rFonts w:ascii="Times New Roman" w:hAnsi="Times New Roman" w:cs="Times New Roman"/>
              </w:rPr>
            </w:pPr>
            <w:r w:rsidRPr="002F28C6">
              <w:rPr>
                <w:rFonts w:ascii="Times New Roman" w:hAnsi="Times New Roman" w:cs="Times New Roman"/>
              </w:rPr>
              <w:t>DOP modelis attēlo būvlaukuma loģistiku vienkāršotu apjomu veidā, kas raksturo tehnikas, materiālu, transporta un darba zonu aptuveno izvietojumu un savstarpējo attiecību.</w:t>
            </w:r>
          </w:p>
        </w:tc>
      </w:tr>
    </w:tbl>
    <w:p w14:paraId="7DD90DB4" w14:textId="77777777" w:rsidR="009E5D58" w:rsidRPr="00BD0664" w:rsidRDefault="009E5D58" w:rsidP="00BD0664">
      <w:pPr>
        <w:rPr>
          <w:rFonts w:ascii="Times New Roman" w:hAnsi="Times New Roman" w:cs="Times New Roman"/>
        </w:rPr>
      </w:pPr>
    </w:p>
    <w:p w14:paraId="6F6F417D" w14:textId="77777777" w:rsidR="009E5D58" w:rsidRPr="00BD0664" w:rsidRDefault="009E5D58" w:rsidP="00BD0664">
      <w:pPr>
        <w:rPr>
          <w:rFonts w:ascii="Times New Roman" w:hAnsi="Times New Roman" w:cs="Times New Roman"/>
        </w:rPr>
      </w:pPr>
    </w:p>
    <w:p w14:paraId="0E42B2FD" w14:textId="33566ED6" w:rsidR="00DF0433" w:rsidRPr="0032301F" w:rsidRDefault="00DF0433" w:rsidP="00BD0664">
      <w:pPr>
        <w:pStyle w:val="Heading2"/>
      </w:pPr>
      <w:bookmarkStart w:id="27" w:name="_Toc226541828"/>
      <w:r w:rsidRPr="00BD0664">
        <w:t>Detalizētais/Apstiprinātais BIM</w:t>
      </w:r>
      <w:bookmarkEnd w:id="27"/>
    </w:p>
    <w:tbl>
      <w:tblPr>
        <w:tblStyle w:val="TableGrid3"/>
        <w:tblW w:w="8364" w:type="dxa"/>
        <w:tblBorders>
          <w:top w:val="none" w:sz="0" w:space="0" w:color="auto"/>
          <w:left w:val="none" w:sz="0" w:space="0" w:color="auto"/>
          <w:bottom w:val="single" w:sz="4" w:space="0" w:color="808080"/>
          <w:right w:val="none" w:sz="0" w:space="0" w:color="auto"/>
          <w:insideH w:val="none" w:sz="0" w:space="0" w:color="auto"/>
          <w:insideV w:val="dotted" w:sz="4" w:space="0" w:color="D9D9D9"/>
        </w:tblBorders>
        <w:tblCellMar>
          <w:top w:w="85" w:type="dxa"/>
          <w:left w:w="85" w:type="dxa"/>
          <w:bottom w:w="113" w:type="dxa"/>
          <w:right w:w="85" w:type="dxa"/>
        </w:tblCellMar>
        <w:tblLook w:val="04A0" w:firstRow="1" w:lastRow="0" w:firstColumn="1" w:lastColumn="0" w:noHBand="0" w:noVBand="1"/>
      </w:tblPr>
      <w:tblGrid>
        <w:gridCol w:w="1276"/>
        <w:gridCol w:w="7088"/>
      </w:tblGrid>
      <w:tr w:rsidR="00DF0433" w:rsidRPr="00BD0664" w14:paraId="0EF881F4" w14:textId="77777777" w:rsidTr="00E861B0">
        <w:tc>
          <w:tcPr>
            <w:tcW w:w="8364" w:type="dxa"/>
            <w:gridSpan w:val="2"/>
            <w:tcBorders>
              <w:bottom w:val="nil"/>
            </w:tcBorders>
            <w:shd w:val="clear" w:color="auto" w:fill="C5EA76"/>
          </w:tcPr>
          <w:p w14:paraId="43181C0A" w14:textId="201C2E4B" w:rsidR="00DF0433" w:rsidRPr="00BD0664" w:rsidRDefault="00DF0433" w:rsidP="00BD0664">
            <w:pPr>
              <w:spacing w:after="160" w:line="259" w:lineRule="auto"/>
              <w:rPr>
                <w:rFonts w:ascii="Times New Roman" w:eastAsiaTheme="minorHAnsi" w:hAnsi="Times New Roman" w:cs="Times New Roman"/>
                <w:kern w:val="2"/>
                <w:szCs w:val="22"/>
                <w14:ligatures w14:val="standardContextual"/>
              </w:rPr>
            </w:pPr>
            <w:r w:rsidRPr="00BD0664">
              <w:rPr>
                <w:rFonts w:ascii="Times New Roman" w:eastAsiaTheme="minorHAnsi" w:hAnsi="Times New Roman" w:cs="Times New Roman"/>
                <w:kern w:val="2"/>
                <w:szCs w:val="22"/>
                <w14:ligatures w14:val="standardContextual"/>
              </w:rPr>
              <w:t>LOD 300 AR</w:t>
            </w:r>
          </w:p>
        </w:tc>
      </w:tr>
      <w:tr w:rsidR="00DF0433" w:rsidRPr="00BD0664" w14:paraId="630B2AE1" w14:textId="77777777" w:rsidTr="00E861B0">
        <w:tc>
          <w:tcPr>
            <w:tcW w:w="1276" w:type="dxa"/>
            <w:tcBorders>
              <w:top w:val="nil"/>
              <w:bottom w:val="single" w:sz="4" w:space="0" w:color="808080"/>
            </w:tcBorders>
            <w:shd w:val="clear" w:color="auto" w:fill="F2F2F2"/>
          </w:tcPr>
          <w:p w14:paraId="6E9E2AB4" w14:textId="77777777" w:rsidR="00DF0433" w:rsidRPr="00BD0664" w:rsidRDefault="00DF0433" w:rsidP="008C6168">
            <w:pPr>
              <w:numPr>
                <w:ilvl w:val="0"/>
                <w:numId w:val="3"/>
              </w:numPr>
              <w:spacing w:after="160" w:line="259" w:lineRule="auto"/>
              <w:ind w:left="0" w:firstLine="0"/>
              <w:rPr>
                <w:rFonts w:ascii="Times New Roman" w:eastAsiaTheme="minorHAnsi" w:hAnsi="Times New Roman" w:cs="Times New Roman"/>
                <w:kern w:val="2"/>
                <w:szCs w:val="22"/>
                <w14:ligatures w14:val="standardContextual"/>
              </w:rPr>
            </w:pPr>
          </w:p>
        </w:tc>
        <w:tc>
          <w:tcPr>
            <w:tcW w:w="7088" w:type="dxa"/>
            <w:tcBorders>
              <w:top w:val="nil"/>
              <w:bottom w:val="single" w:sz="4" w:space="0" w:color="808080"/>
            </w:tcBorders>
          </w:tcPr>
          <w:p w14:paraId="44D93D04" w14:textId="77777777" w:rsidR="00DF0433" w:rsidRPr="00BD0664" w:rsidRDefault="00DF0433" w:rsidP="00BD0664">
            <w:pPr>
              <w:spacing w:after="160" w:line="259" w:lineRule="auto"/>
              <w:rPr>
                <w:rFonts w:ascii="Times New Roman" w:eastAsiaTheme="minorHAnsi" w:hAnsi="Times New Roman" w:cs="Times New Roman"/>
                <w:kern w:val="2"/>
                <w:szCs w:val="22"/>
                <w14:ligatures w14:val="standardContextual"/>
              </w:rPr>
            </w:pPr>
            <w:r w:rsidRPr="00BD0664">
              <w:rPr>
                <w:rFonts w:ascii="Times New Roman" w:eastAsiaTheme="minorHAnsi" w:hAnsi="Times New Roman" w:cs="Times New Roman"/>
                <w:kern w:val="2"/>
                <w:szCs w:val="22"/>
                <w14:ligatures w14:val="standardContextual"/>
              </w:rPr>
              <w:t>Modeļa elements ir grafiski attēlots kā konkrēts un precīzs objekts vai sistēma pēc noteiktā daudzuma, lieluma, formas, atrašanās vietas un orientācijas. Izstrādātā elementa daudzumu, lielumu, formu, atrašanās vietu un orientāciju var izmērīt tieši no modeļa, neizmantojot nemodelēto informāciju (piemēram, piezīmes). Modeļa elementam var pievienot arī negrafisko informāciju.</w:t>
            </w:r>
          </w:p>
          <w:p w14:paraId="5D06A595" w14:textId="77777777" w:rsidR="00DF0433" w:rsidRPr="00BD0664" w:rsidRDefault="00DF0433" w:rsidP="00BD0664">
            <w:pPr>
              <w:spacing w:after="160" w:line="259" w:lineRule="auto"/>
              <w:rPr>
                <w:rFonts w:ascii="Times New Roman" w:eastAsiaTheme="minorHAnsi" w:hAnsi="Times New Roman" w:cs="Times New Roman"/>
                <w:kern w:val="2"/>
                <w:szCs w:val="22"/>
                <w14:ligatures w14:val="standardContextual"/>
              </w:rPr>
            </w:pPr>
            <w:r w:rsidRPr="00BD0664">
              <w:rPr>
                <w:rFonts w:ascii="Times New Roman" w:eastAsiaTheme="minorHAnsi" w:hAnsi="Times New Roman" w:cs="Times New Roman"/>
                <w:kern w:val="2"/>
                <w:szCs w:val="22"/>
                <w14:ligatures w14:val="standardContextual"/>
              </w:rPr>
              <w:t>Modeli drīkst izmantot normatīvo prasību pārbaudei (piem., būvprojekta atbilstībai normatīvajiem aktiem), ja vien šīs prasības nav saistītas ar konkrētu ražotāju, produktu, modeli vai materiālu.</w:t>
            </w:r>
          </w:p>
        </w:tc>
      </w:tr>
      <w:tr w:rsidR="00DF0433" w:rsidRPr="00BD0664" w14:paraId="2442D3EA" w14:textId="77777777" w:rsidTr="00E861B0">
        <w:tc>
          <w:tcPr>
            <w:tcW w:w="8364" w:type="dxa"/>
            <w:gridSpan w:val="2"/>
            <w:tcBorders>
              <w:bottom w:val="nil"/>
            </w:tcBorders>
            <w:shd w:val="clear" w:color="auto" w:fill="C5EA76"/>
          </w:tcPr>
          <w:p w14:paraId="3D0FDA9F" w14:textId="77777777" w:rsidR="00DF0433" w:rsidRPr="00BD0664" w:rsidRDefault="00DF0433" w:rsidP="00BD0664">
            <w:pPr>
              <w:ind w:right="84"/>
              <w:rPr>
                <w:rFonts w:ascii="Times New Roman" w:hAnsi="Times New Roman" w:cs="Times New Roman"/>
              </w:rPr>
            </w:pPr>
            <w:r w:rsidRPr="00BD0664">
              <w:rPr>
                <w:rFonts w:ascii="Times New Roman" w:hAnsi="Times New Roman" w:cs="Times New Roman"/>
              </w:rPr>
              <w:t>LOD 350 BK</w:t>
            </w:r>
          </w:p>
        </w:tc>
      </w:tr>
      <w:tr w:rsidR="00DF0433" w:rsidRPr="00BD0664" w14:paraId="01D5492D" w14:textId="77777777" w:rsidTr="00E861B0">
        <w:tc>
          <w:tcPr>
            <w:tcW w:w="1276" w:type="dxa"/>
            <w:tcBorders>
              <w:top w:val="nil"/>
              <w:bottom w:val="single" w:sz="4" w:space="0" w:color="808080" w:themeColor="background1" w:themeShade="80"/>
            </w:tcBorders>
            <w:shd w:val="clear" w:color="auto" w:fill="F2F2F2" w:themeFill="background1" w:themeFillShade="F2"/>
          </w:tcPr>
          <w:p w14:paraId="32C87CCB" w14:textId="77777777" w:rsidR="00DF0433" w:rsidRPr="00BD0664" w:rsidRDefault="00DF0433" w:rsidP="008C6168">
            <w:pPr>
              <w:pStyle w:val="ListParagraph"/>
              <w:numPr>
                <w:ilvl w:val="0"/>
                <w:numId w:val="3"/>
              </w:numPr>
              <w:ind w:left="0" w:right="84" w:firstLine="0"/>
              <w:jc w:val="left"/>
              <w:rPr>
                <w:rFonts w:ascii="Times New Roman" w:hAnsi="Times New Roman" w:cs="Times New Roman"/>
              </w:rPr>
            </w:pPr>
          </w:p>
        </w:tc>
        <w:tc>
          <w:tcPr>
            <w:tcW w:w="7088" w:type="dxa"/>
            <w:tcBorders>
              <w:top w:val="nil"/>
              <w:bottom w:val="single" w:sz="4" w:space="0" w:color="808080" w:themeColor="background1" w:themeShade="80"/>
            </w:tcBorders>
          </w:tcPr>
          <w:p w14:paraId="506847D8" w14:textId="77777777" w:rsidR="00DF0433" w:rsidRPr="00BD0664" w:rsidRDefault="00DF0433" w:rsidP="00BD0664">
            <w:pPr>
              <w:ind w:right="84"/>
              <w:rPr>
                <w:rFonts w:ascii="Times New Roman" w:hAnsi="Times New Roman" w:cs="Times New Roman"/>
              </w:rPr>
            </w:pPr>
            <w:r w:rsidRPr="00BD0664">
              <w:rPr>
                <w:rFonts w:ascii="Times New Roman" w:hAnsi="Times New Roman" w:cs="Times New Roman"/>
              </w:rPr>
              <w:t>Būvkonstrukciju elementi tiek modelēti ar pietiekamu ģeometrisko un telpisko precizitāti, lai nodrošinātu detalizētu starpdisciplināro koordinēšanu. Elementi ir attēloti ar to reālajiem izmēriem, izvietojumu un savstarpējām sasaistēm, kas nepieciešamas, lai noteiktu konstrukciju savstarpējo ietekmi, montāžas robežas un piesaisti citām sistēmām.</w:t>
            </w:r>
          </w:p>
          <w:p w14:paraId="4B9909FA" w14:textId="77777777" w:rsidR="00DF0433" w:rsidRPr="00BD0664" w:rsidRDefault="00DF0433" w:rsidP="00BD0664">
            <w:pPr>
              <w:jc w:val="left"/>
              <w:textAlignment w:val="baseline"/>
              <w:rPr>
                <w:rFonts w:ascii="Times New Roman" w:eastAsia="Times New Roman" w:hAnsi="Times New Roman" w:cs="Times New Roman"/>
                <w:sz w:val="18"/>
                <w:szCs w:val="18"/>
                <w:lang w:eastAsia="lv-LV"/>
              </w:rPr>
            </w:pPr>
            <w:r w:rsidRPr="00BD0664">
              <w:rPr>
                <w:rFonts w:ascii="Times New Roman" w:eastAsia="Times New Roman" w:hAnsi="Times New Roman" w:cs="Times New Roman"/>
                <w:sz w:val="22"/>
                <w:lang w:eastAsia="lv-LV"/>
              </w:rPr>
              <w:t>Detalizācija saskaņā ar BIM Forum izstrādāto dokumentu “LOD-Spec-2024-Part-I-official-English.pdf”* (pieejams </w:t>
            </w:r>
            <w:hyperlink r:id="rId20" w:tgtFrame="_blank" w:history="1">
              <w:r w:rsidRPr="00BD0664">
                <w:rPr>
                  <w:rFonts w:ascii="Times New Roman" w:eastAsia="Times New Roman" w:hAnsi="Times New Roman" w:cs="Times New Roman"/>
                  <w:color w:val="467886"/>
                  <w:sz w:val="22"/>
                  <w:u w:val="single"/>
                  <w:lang w:eastAsia="lv-LV"/>
                </w:rPr>
                <w:t>https://bimforum.org/lod/</w:t>
              </w:r>
            </w:hyperlink>
            <w:r w:rsidRPr="00BD0664">
              <w:rPr>
                <w:rFonts w:ascii="Times New Roman" w:eastAsia="Times New Roman" w:hAnsi="Times New Roman" w:cs="Times New Roman"/>
                <w:sz w:val="22"/>
                <w:lang w:eastAsia="lv-LV"/>
              </w:rPr>
              <w:t>). </w:t>
            </w:r>
          </w:p>
          <w:p w14:paraId="492093DC" w14:textId="77777777" w:rsidR="00DF0433" w:rsidRPr="00BD0664" w:rsidRDefault="00DF0433" w:rsidP="00BD0664">
            <w:pPr>
              <w:ind w:right="84"/>
              <w:rPr>
                <w:rFonts w:ascii="Times New Roman" w:hAnsi="Times New Roman" w:cs="Times New Roman"/>
              </w:rPr>
            </w:pPr>
            <w:r w:rsidRPr="00BD0664">
              <w:rPr>
                <w:rFonts w:ascii="Times New Roman" w:eastAsia="Times New Roman" w:hAnsi="Times New Roman" w:cs="Times New Roman"/>
                <w:sz w:val="22"/>
                <w:lang w:eastAsia="lv-LV"/>
              </w:rPr>
              <w:t>BK prasības attiecas gan uz ēku/ēkām, gan uz teritorijas sadaļā, gan inženiertīklu BK elementiem (piem. pamatnes). </w:t>
            </w:r>
          </w:p>
        </w:tc>
      </w:tr>
    </w:tbl>
    <w:p w14:paraId="3FE497FF" w14:textId="77777777" w:rsidR="00DF0433" w:rsidRPr="00BD0664" w:rsidRDefault="00DF0433" w:rsidP="00BD0664">
      <w:pPr>
        <w:rPr>
          <w:rFonts w:ascii="Times New Roman" w:hAnsi="Times New Roman" w:cs="Times New Roman"/>
        </w:rPr>
      </w:pPr>
    </w:p>
    <w:tbl>
      <w:tblPr>
        <w:tblW w:w="83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02"/>
        <w:gridCol w:w="7154"/>
      </w:tblGrid>
      <w:tr w:rsidR="00E861B0" w:rsidRPr="00BD0664" w14:paraId="7F52136D" w14:textId="77777777" w:rsidTr="00E861B0">
        <w:trPr>
          <w:trHeight w:val="300"/>
        </w:trPr>
        <w:tc>
          <w:tcPr>
            <w:tcW w:w="1202" w:type="dxa"/>
            <w:tcBorders>
              <w:top w:val="single" w:sz="6" w:space="0" w:color="auto"/>
              <w:left w:val="single" w:sz="6" w:space="0" w:color="auto"/>
              <w:bottom w:val="single" w:sz="6" w:space="0" w:color="auto"/>
              <w:right w:val="single" w:sz="6" w:space="0" w:color="auto"/>
            </w:tcBorders>
            <w:shd w:val="clear" w:color="auto" w:fill="C5EA76"/>
            <w:hideMark/>
          </w:tcPr>
          <w:p w14:paraId="6784289A"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Disciplīna </w:t>
            </w:r>
          </w:p>
        </w:tc>
        <w:tc>
          <w:tcPr>
            <w:tcW w:w="7154" w:type="dxa"/>
            <w:tcBorders>
              <w:top w:val="single" w:sz="6" w:space="0" w:color="auto"/>
              <w:left w:val="single" w:sz="6" w:space="0" w:color="auto"/>
              <w:bottom w:val="single" w:sz="6" w:space="0" w:color="auto"/>
              <w:right w:val="single" w:sz="6" w:space="0" w:color="auto"/>
            </w:tcBorders>
            <w:shd w:val="clear" w:color="auto" w:fill="C5EA76"/>
            <w:hideMark/>
          </w:tcPr>
          <w:p w14:paraId="54168751"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Iekārtas un elementi </w:t>
            </w:r>
          </w:p>
        </w:tc>
      </w:tr>
      <w:tr w:rsidR="00E861B0" w:rsidRPr="00BD0664" w14:paraId="57F038DF" w14:textId="77777777" w:rsidTr="00E861B0">
        <w:trPr>
          <w:trHeight w:val="300"/>
        </w:trPr>
        <w:tc>
          <w:tcPr>
            <w:tcW w:w="1202" w:type="dxa"/>
            <w:tcBorders>
              <w:top w:val="single" w:sz="6" w:space="0" w:color="auto"/>
              <w:left w:val="single" w:sz="6" w:space="0" w:color="auto"/>
              <w:bottom w:val="single" w:sz="6" w:space="0" w:color="auto"/>
              <w:right w:val="single" w:sz="6" w:space="0" w:color="auto"/>
            </w:tcBorders>
            <w:hideMark/>
          </w:tcPr>
          <w:p w14:paraId="69FE6DA3"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AVK (AVK-A, AVK-V, AVK-K) </w:t>
            </w:r>
          </w:p>
        </w:tc>
        <w:tc>
          <w:tcPr>
            <w:tcW w:w="7154" w:type="dxa"/>
            <w:tcBorders>
              <w:top w:val="single" w:sz="6" w:space="0" w:color="auto"/>
              <w:left w:val="single" w:sz="6" w:space="0" w:color="auto"/>
              <w:bottom w:val="single" w:sz="6" w:space="0" w:color="auto"/>
              <w:right w:val="single" w:sz="6" w:space="0" w:color="auto"/>
            </w:tcBorders>
            <w:hideMark/>
          </w:tcPr>
          <w:p w14:paraId="60C0EE70"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Tiek modelēti: Sistēmas maģistrālie tīkli, pievadi, savienojumi, veidgabali, visu veidu armatūra (noslēdzošā, regulējošā), sensori, termometri u.c. sistēmā iebūvētie elementi, kā arī visi sistēmas gala elementi. Galveno iekārtu apkalpes zonas. </w:t>
            </w:r>
          </w:p>
          <w:p w14:paraId="648831ED"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Netiek modelēti: stiprinājumi.  </w:t>
            </w:r>
          </w:p>
        </w:tc>
      </w:tr>
      <w:tr w:rsidR="00E861B0" w:rsidRPr="00BD0664" w14:paraId="338A6745" w14:textId="77777777" w:rsidTr="00E861B0">
        <w:trPr>
          <w:trHeight w:val="300"/>
        </w:trPr>
        <w:tc>
          <w:tcPr>
            <w:tcW w:w="1202" w:type="dxa"/>
            <w:tcBorders>
              <w:top w:val="single" w:sz="6" w:space="0" w:color="auto"/>
              <w:left w:val="single" w:sz="6" w:space="0" w:color="auto"/>
              <w:bottom w:val="single" w:sz="6" w:space="0" w:color="auto"/>
              <w:right w:val="single" w:sz="6" w:space="0" w:color="auto"/>
            </w:tcBorders>
            <w:hideMark/>
          </w:tcPr>
          <w:p w14:paraId="35C2B2CE"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EL </w:t>
            </w:r>
          </w:p>
        </w:tc>
        <w:tc>
          <w:tcPr>
            <w:tcW w:w="7154" w:type="dxa"/>
            <w:tcBorders>
              <w:top w:val="single" w:sz="6" w:space="0" w:color="auto"/>
              <w:left w:val="single" w:sz="6" w:space="0" w:color="auto"/>
              <w:bottom w:val="single" w:sz="6" w:space="0" w:color="auto"/>
              <w:right w:val="single" w:sz="6" w:space="0" w:color="auto"/>
            </w:tcBorders>
            <w:hideMark/>
          </w:tcPr>
          <w:p w14:paraId="095262FA"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Tiek modelēti: Kabeļu trepes, kabeļu caurules, sadalnes, iekārtas (piem. UPS, saules paneļi, invertors u.c.), slēdži, sensori, kontaktligzdas, gaismekļi u.c. sistēmas gala elementi. Galveno iekārtu apkalpes zonas. </w:t>
            </w:r>
          </w:p>
          <w:p w14:paraId="38ABD801"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Netiek modelēti: kabeļi un vadi** </w:t>
            </w:r>
          </w:p>
        </w:tc>
      </w:tr>
      <w:tr w:rsidR="00E861B0" w:rsidRPr="00BD0664" w14:paraId="1F4766CB" w14:textId="77777777" w:rsidTr="00E861B0">
        <w:trPr>
          <w:trHeight w:val="300"/>
        </w:trPr>
        <w:tc>
          <w:tcPr>
            <w:tcW w:w="1202" w:type="dxa"/>
            <w:tcBorders>
              <w:top w:val="single" w:sz="6" w:space="0" w:color="auto"/>
              <w:left w:val="single" w:sz="6" w:space="0" w:color="auto"/>
              <w:bottom w:val="single" w:sz="6" w:space="0" w:color="auto"/>
              <w:right w:val="single" w:sz="6" w:space="0" w:color="auto"/>
            </w:tcBorders>
            <w:hideMark/>
          </w:tcPr>
          <w:p w14:paraId="5FA891CA"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lastRenderedPageBreak/>
              <w:t>ELT </w:t>
            </w:r>
          </w:p>
        </w:tc>
        <w:tc>
          <w:tcPr>
            <w:tcW w:w="7154" w:type="dxa"/>
            <w:tcBorders>
              <w:top w:val="single" w:sz="6" w:space="0" w:color="auto"/>
              <w:left w:val="single" w:sz="6" w:space="0" w:color="auto"/>
              <w:bottom w:val="single" w:sz="6" w:space="0" w:color="auto"/>
              <w:right w:val="single" w:sz="6" w:space="0" w:color="auto"/>
            </w:tcBorders>
            <w:hideMark/>
          </w:tcPr>
          <w:p w14:paraId="60EDD669" w14:textId="7203183A" w:rsidR="00E861B0" w:rsidRPr="00BD0664" w:rsidRDefault="00E861B0" w:rsidP="00BD0664">
            <w:pPr>
              <w:rPr>
                <w:rFonts w:ascii="Times New Roman" w:hAnsi="Times New Roman" w:cs="Times New Roman"/>
              </w:rPr>
            </w:pPr>
            <w:r w:rsidRPr="00BD0664">
              <w:rPr>
                <w:rFonts w:ascii="Times New Roman" w:hAnsi="Times New Roman" w:cs="Times New Roman"/>
              </w:rPr>
              <w:t>Tiek modelēti: kabeļu caurules (ja ārējās elektroapgādes risinājums neparedz kabeļu caurules, tad jāmodelē ārējo tīklu kabeļi), ārējās sadalnes, apgaismojuma balsti ar pamatnēm, gaismekļi, sensori u.c. sistēmas gala elementi. Galveno iekārtu apkalpes zonas. </w:t>
            </w:r>
            <w:r w:rsidR="00085CF5">
              <w:rPr>
                <w:rFonts w:ascii="Times New Roman" w:hAnsi="Times New Roman" w:cs="Times New Roman"/>
              </w:rPr>
              <w:t>Zemējums</w:t>
            </w:r>
            <w:r w:rsidR="004366BB">
              <w:rPr>
                <w:rFonts w:ascii="Times New Roman" w:hAnsi="Times New Roman" w:cs="Times New Roman"/>
              </w:rPr>
              <w:t>.</w:t>
            </w:r>
          </w:p>
        </w:tc>
      </w:tr>
      <w:tr w:rsidR="004366BB" w:rsidRPr="00BD0664" w14:paraId="1DC53974" w14:textId="77777777" w:rsidTr="00E861B0">
        <w:trPr>
          <w:trHeight w:val="300"/>
        </w:trPr>
        <w:tc>
          <w:tcPr>
            <w:tcW w:w="1202" w:type="dxa"/>
            <w:tcBorders>
              <w:top w:val="single" w:sz="6" w:space="0" w:color="auto"/>
              <w:left w:val="single" w:sz="6" w:space="0" w:color="auto"/>
              <w:bottom w:val="single" w:sz="6" w:space="0" w:color="auto"/>
              <w:right w:val="single" w:sz="6" w:space="0" w:color="auto"/>
            </w:tcBorders>
          </w:tcPr>
          <w:p w14:paraId="1C70A54B" w14:textId="2B5D0B34" w:rsidR="004366BB" w:rsidRPr="00BD0664" w:rsidRDefault="004366BB" w:rsidP="00BD0664">
            <w:pPr>
              <w:rPr>
                <w:rFonts w:ascii="Times New Roman" w:hAnsi="Times New Roman" w:cs="Times New Roman"/>
              </w:rPr>
            </w:pPr>
            <w:r>
              <w:rPr>
                <w:rFonts w:ascii="Times New Roman" w:hAnsi="Times New Roman" w:cs="Times New Roman"/>
              </w:rPr>
              <w:t>EST</w:t>
            </w:r>
          </w:p>
        </w:tc>
        <w:tc>
          <w:tcPr>
            <w:tcW w:w="7154" w:type="dxa"/>
            <w:tcBorders>
              <w:top w:val="single" w:sz="6" w:space="0" w:color="auto"/>
              <w:left w:val="single" w:sz="6" w:space="0" w:color="auto"/>
              <w:bottom w:val="single" w:sz="6" w:space="0" w:color="auto"/>
              <w:right w:val="single" w:sz="6" w:space="0" w:color="auto"/>
            </w:tcBorders>
          </w:tcPr>
          <w:p w14:paraId="2881FC9F" w14:textId="68C20330" w:rsidR="004366BB" w:rsidRPr="00BD0664" w:rsidRDefault="004366BB" w:rsidP="00BD0664">
            <w:pPr>
              <w:rPr>
                <w:rFonts w:ascii="Times New Roman" w:hAnsi="Times New Roman" w:cs="Times New Roman"/>
              </w:rPr>
            </w:pPr>
            <w:r w:rsidRPr="00BD0664">
              <w:rPr>
                <w:rFonts w:ascii="Times New Roman" w:hAnsi="Times New Roman" w:cs="Times New Roman"/>
              </w:rPr>
              <w:t xml:space="preserve">Tiek modelēti: kabeļu caurules (ja ārējās </w:t>
            </w:r>
            <w:r>
              <w:rPr>
                <w:rFonts w:ascii="Times New Roman" w:hAnsi="Times New Roman" w:cs="Times New Roman"/>
              </w:rPr>
              <w:t>EST</w:t>
            </w:r>
            <w:r w:rsidRPr="00BD0664">
              <w:rPr>
                <w:rFonts w:ascii="Times New Roman" w:hAnsi="Times New Roman" w:cs="Times New Roman"/>
              </w:rPr>
              <w:t xml:space="preserve"> risinājums neparedz kabeļu caurules, tad jāmodelē ārējo tīklu kabeļi), ārējās sadalnes, sistēmas gala elementi. Galveno iekārtu apkalpes zonas. </w:t>
            </w:r>
          </w:p>
        </w:tc>
      </w:tr>
      <w:tr w:rsidR="00E861B0" w:rsidRPr="00BD0664" w14:paraId="798D6D0C" w14:textId="77777777" w:rsidTr="00E861B0">
        <w:trPr>
          <w:trHeight w:val="300"/>
        </w:trPr>
        <w:tc>
          <w:tcPr>
            <w:tcW w:w="1202" w:type="dxa"/>
            <w:tcBorders>
              <w:top w:val="single" w:sz="6" w:space="0" w:color="auto"/>
              <w:left w:val="single" w:sz="6" w:space="0" w:color="auto"/>
              <w:bottom w:val="single" w:sz="6" w:space="0" w:color="auto"/>
              <w:right w:val="single" w:sz="6" w:space="0" w:color="auto"/>
            </w:tcBorders>
            <w:hideMark/>
          </w:tcPr>
          <w:p w14:paraId="113F3BC3"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ESS </w:t>
            </w:r>
          </w:p>
        </w:tc>
        <w:tc>
          <w:tcPr>
            <w:tcW w:w="7154" w:type="dxa"/>
            <w:tcBorders>
              <w:top w:val="single" w:sz="6" w:space="0" w:color="auto"/>
              <w:left w:val="single" w:sz="6" w:space="0" w:color="auto"/>
              <w:bottom w:val="single" w:sz="6" w:space="0" w:color="auto"/>
              <w:right w:val="single" w:sz="6" w:space="0" w:color="auto"/>
            </w:tcBorders>
            <w:hideMark/>
          </w:tcPr>
          <w:p w14:paraId="41E45C4A" w14:textId="79281B41" w:rsidR="00E861B0" w:rsidRPr="00BD0664" w:rsidRDefault="00E861B0" w:rsidP="00BD0664">
            <w:pPr>
              <w:rPr>
                <w:rFonts w:ascii="Times New Roman" w:hAnsi="Times New Roman" w:cs="Times New Roman"/>
              </w:rPr>
            </w:pPr>
            <w:r w:rsidRPr="00BD0664">
              <w:rPr>
                <w:rFonts w:ascii="Times New Roman" w:hAnsi="Times New Roman" w:cs="Times New Roman"/>
              </w:rPr>
              <w:t>Tiek modelēti: Kabeļu trepes, kabeļu caurules, sadalnes, iekārtas (piem. iekārtu skapji, kontroles/vadības paneļi, atsevišķi stāvoši barošanas bloki utml.) un citi sistēmā iebūvētie elementi, sistēmas gala elementi. Galveno iekārtu apkalpes</w:t>
            </w:r>
            <w:r w:rsidR="00953AD7" w:rsidRPr="00BD0664">
              <w:rPr>
                <w:rFonts w:ascii="Times New Roman" w:hAnsi="Times New Roman" w:cs="Times New Roman"/>
              </w:rPr>
              <w:t>/darbības</w:t>
            </w:r>
            <w:r w:rsidRPr="00BD0664">
              <w:rPr>
                <w:rFonts w:ascii="Times New Roman" w:hAnsi="Times New Roman" w:cs="Times New Roman"/>
              </w:rPr>
              <w:t xml:space="preserve"> zonas. </w:t>
            </w:r>
          </w:p>
          <w:p w14:paraId="70B5626A"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Netiek modelēti: kabeļi un vadi</w:t>
            </w:r>
            <w:r w:rsidRPr="00F43FBF">
              <w:rPr>
                <w:rFonts w:ascii="Times New Roman" w:hAnsi="Times New Roman" w:cs="Times New Roman"/>
                <w:color w:val="FF0000"/>
              </w:rPr>
              <w:t>**</w:t>
            </w:r>
            <w:r w:rsidRPr="00BD0664">
              <w:rPr>
                <w:rFonts w:ascii="Times New Roman" w:hAnsi="Times New Roman" w:cs="Times New Roman"/>
              </w:rPr>
              <w:t> </w:t>
            </w:r>
          </w:p>
        </w:tc>
      </w:tr>
      <w:tr w:rsidR="003174A3" w:rsidRPr="00BD0664" w14:paraId="7251116F" w14:textId="77777777" w:rsidTr="00E861B0">
        <w:trPr>
          <w:trHeight w:val="300"/>
        </w:trPr>
        <w:tc>
          <w:tcPr>
            <w:tcW w:w="1202" w:type="dxa"/>
            <w:tcBorders>
              <w:top w:val="single" w:sz="6" w:space="0" w:color="auto"/>
              <w:left w:val="single" w:sz="6" w:space="0" w:color="auto"/>
              <w:bottom w:val="single" w:sz="6" w:space="0" w:color="auto"/>
              <w:right w:val="single" w:sz="6" w:space="0" w:color="auto"/>
            </w:tcBorders>
          </w:tcPr>
          <w:p w14:paraId="4D047466" w14:textId="71BBBE78" w:rsidR="003174A3" w:rsidRPr="00BD0664" w:rsidRDefault="00DE505B" w:rsidP="00BD0664">
            <w:pPr>
              <w:rPr>
                <w:rFonts w:ascii="Times New Roman" w:hAnsi="Times New Roman" w:cs="Times New Roman"/>
              </w:rPr>
            </w:pPr>
            <w:r>
              <w:rPr>
                <w:rFonts w:ascii="Times New Roman" w:hAnsi="Times New Roman" w:cs="Times New Roman"/>
              </w:rPr>
              <w:t>UPP</w:t>
            </w:r>
          </w:p>
        </w:tc>
        <w:tc>
          <w:tcPr>
            <w:tcW w:w="7154" w:type="dxa"/>
            <w:tcBorders>
              <w:top w:val="single" w:sz="6" w:space="0" w:color="auto"/>
              <w:left w:val="single" w:sz="6" w:space="0" w:color="auto"/>
              <w:bottom w:val="single" w:sz="6" w:space="0" w:color="auto"/>
              <w:right w:val="single" w:sz="6" w:space="0" w:color="auto"/>
            </w:tcBorders>
          </w:tcPr>
          <w:p w14:paraId="3EF2591A" w14:textId="393FD6B7" w:rsidR="003174A3" w:rsidRPr="00BD0664" w:rsidRDefault="00DE505B" w:rsidP="00BD0664">
            <w:pPr>
              <w:rPr>
                <w:rFonts w:ascii="Times New Roman" w:hAnsi="Times New Roman" w:cs="Times New Roman"/>
              </w:rPr>
            </w:pPr>
            <w:r w:rsidRPr="00BD0664">
              <w:rPr>
                <w:rFonts w:ascii="Times New Roman" w:hAnsi="Times New Roman" w:cs="Times New Roman"/>
              </w:rPr>
              <w:t>Tiek modelēti: Ugunsdrošie nodalījumi</w:t>
            </w:r>
          </w:p>
        </w:tc>
      </w:tr>
      <w:tr w:rsidR="00E861B0" w:rsidRPr="00BD0664" w14:paraId="3CA3146E" w14:textId="77777777" w:rsidTr="00E861B0">
        <w:trPr>
          <w:trHeight w:val="300"/>
        </w:trPr>
        <w:tc>
          <w:tcPr>
            <w:tcW w:w="1202" w:type="dxa"/>
            <w:tcBorders>
              <w:top w:val="single" w:sz="6" w:space="0" w:color="auto"/>
              <w:left w:val="single" w:sz="6" w:space="0" w:color="auto"/>
              <w:bottom w:val="single" w:sz="6" w:space="0" w:color="auto"/>
              <w:right w:val="single" w:sz="6" w:space="0" w:color="auto"/>
            </w:tcBorders>
            <w:hideMark/>
          </w:tcPr>
          <w:p w14:paraId="419D5EF8"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TS_CD</w:t>
            </w:r>
          </w:p>
        </w:tc>
        <w:tc>
          <w:tcPr>
            <w:tcW w:w="7154" w:type="dxa"/>
            <w:tcBorders>
              <w:top w:val="single" w:sz="6" w:space="0" w:color="auto"/>
              <w:left w:val="single" w:sz="6" w:space="0" w:color="auto"/>
              <w:bottom w:val="single" w:sz="6" w:space="0" w:color="auto"/>
              <w:right w:val="single" w:sz="6" w:space="0" w:color="auto"/>
            </w:tcBorders>
            <w:hideMark/>
          </w:tcPr>
          <w:p w14:paraId="4D512271"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Tiek modelēti: segumi, seguma papildelementi (apmales, seguma salaidumi, ūdens novadīšanas elementi u.c.), satiksmes organizēšanas elementi, norobežojošie elementi.</w:t>
            </w:r>
          </w:p>
        </w:tc>
      </w:tr>
      <w:tr w:rsidR="00E861B0" w:rsidRPr="00BD0664" w14:paraId="6E0292EB" w14:textId="77777777" w:rsidTr="00E861B0">
        <w:trPr>
          <w:trHeight w:val="300"/>
        </w:trPr>
        <w:tc>
          <w:tcPr>
            <w:tcW w:w="1202" w:type="dxa"/>
            <w:tcBorders>
              <w:top w:val="single" w:sz="6" w:space="0" w:color="auto"/>
              <w:left w:val="single" w:sz="6" w:space="0" w:color="auto"/>
              <w:bottom w:val="single" w:sz="6" w:space="0" w:color="auto"/>
              <w:right w:val="single" w:sz="6" w:space="0" w:color="auto"/>
            </w:tcBorders>
          </w:tcPr>
          <w:p w14:paraId="57538F75"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TS_L</w:t>
            </w:r>
          </w:p>
        </w:tc>
        <w:tc>
          <w:tcPr>
            <w:tcW w:w="7154" w:type="dxa"/>
            <w:tcBorders>
              <w:top w:val="single" w:sz="6" w:space="0" w:color="auto"/>
              <w:left w:val="single" w:sz="6" w:space="0" w:color="auto"/>
              <w:bottom w:val="single" w:sz="6" w:space="0" w:color="auto"/>
              <w:right w:val="single" w:sz="6" w:space="0" w:color="auto"/>
            </w:tcBorders>
          </w:tcPr>
          <w:p w14:paraId="3BB370FE"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Tiek modelēti: segumi (mulča, oļi, auglīgā augsne), aprīkojums (atkritumu urnas, statīvi, soli, stendi, masti), cits aprīkojums (žogs, vārti, barjeras), apstādījumi (koki, krūmi, augi, citi apstādījumi).</w:t>
            </w:r>
          </w:p>
        </w:tc>
      </w:tr>
      <w:tr w:rsidR="00E861B0" w:rsidRPr="00BD0664" w14:paraId="66D4BB9A" w14:textId="77777777" w:rsidTr="00E861B0">
        <w:trPr>
          <w:trHeight w:val="300"/>
        </w:trPr>
        <w:tc>
          <w:tcPr>
            <w:tcW w:w="1202" w:type="dxa"/>
            <w:tcBorders>
              <w:top w:val="single" w:sz="6" w:space="0" w:color="auto"/>
              <w:left w:val="single" w:sz="6" w:space="0" w:color="auto"/>
              <w:bottom w:val="single" w:sz="6" w:space="0" w:color="auto"/>
              <w:right w:val="single" w:sz="6" w:space="0" w:color="auto"/>
            </w:tcBorders>
            <w:hideMark/>
          </w:tcPr>
          <w:p w14:paraId="73CB289F"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SM </w:t>
            </w:r>
          </w:p>
        </w:tc>
        <w:tc>
          <w:tcPr>
            <w:tcW w:w="7154" w:type="dxa"/>
            <w:tcBorders>
              <w:top w:val="single" w:sz="6" w:space="0" w:color="auto"/>
              <w:left w:val="single" w:sz="6" w:space="0" w:color="auto"/>
              <w:bottom w:val="single" w:sz="6" w:space="0" w:color="auto"/>
              <w:right w:val="single" w:sz="6" w:space="0" w:color="auto"/>
            </w:tcBorders>
            <w:hideMark/>
          </w:tcPr>
          <w:p w14:paraId="53E2414A"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Tiek modelēti: Sistēmas maģistrālie tīkli, pievadi, savienojumi, veidgabali, visu veidu armatūra (noslēdzošā, regulējošā), sensori, termometri u.c. sistēmā iebūvētie elementi, kā arī visi sistēmas gala elementi. Galveno iekārtu apkalpes zonas. </w:t>
            </w:r>
          </w:p>
          <w:p w14:paraId="29EF9285"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Netiek modelēti: stiprinājumi. </w:t>
            </w:r>
          </w:p>
        </w:tc>
      </w:tr>
      <w:tr w:rsidR="00E861B0" w:rsidRPr="00BD0664" w14:paraId="0284BF4A" w14:textId="77777777" w:rsidTr="00E861B0">
        <w:trPr>
          <w:trHeight w:val="300"/>
        </w:trPr>
        <w:tc>
          <w:tcPr>
            <w:tcW w:w="1202" w:type="dxa"/>
            <w:tcBorders>
              <w:top w:val="single" w:sz="6" w:space="0" w:color="auto"/>
              <w:left w:val="single" w:sz="6" w:space="0" w:color="auto"/>
              <w:bottom w:val="single" w:sz="6" w:space="0" w:color="auto"/>
              <w:right w:val="single" w:sz="6" w:space="0" w:color="auto"/>
            </w:tcBorders>
            <w:hideMark/>
          </w:tcPr>
          <w:p w14:paraId="0A2DE122"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UATS </w:t>
            </w:r>
          </w:p>
        </w:tc>
        <w:tc>
          <w:tcPr>
            <w:tcW w:w="7154" w:type="dxa"/>
            <w:tcBorders>
              <w:top w:val="single" w:sz="6" w:space="0" w:color="auto"/>
              <w:left w:val="single" w:sz="6" w:space="0" w:color="auto"/>
              <w:bottom w:val="single" w:sz="6" w:space="0" w:color="auto"/>
              <w:right w:val="single" w:sz="6" w:space="0" w:color="auto"/>
            </w:tcBorders>
            <w:hideMark/>
          </w:tcPr>
          <w:p w14:paraId="1D229531" w14:textId="75768769" w:rsidR="00E861B0" w:rsidRPr="00BD0664" w:rsidRDefault="00E861B0" w:rsidP="00BD0664">
            <w:pPr>
              <w:rPr>
                <w:rFonts w:ascii="Times New Roman" w:hAnsi="Times New Roman" w:cs="Times New Roman"/>
              </w:rPr>
            </w:pPr>
            <w:r w:rsidRPr="00BD0664">
              <w:rPr>
                <w:rFonts w:ascii="Times New Roman" w:hAnsi="Times New Roman" w:cs="Times New Roman"/>
              </w:rPr>
              <w:t>Tiek modelēti: Kabeļu trepes, kabeļu caurules, sadalnes, iekārtas (piem. iekārtu skapji, kontroles/vadības paneļi, atsevišķi stāvoši barošanas bloki utml.) un visi sistēmas gala elementi. Galveno iekārtu apkalpes</w:t>
            </w:r>
            <w:r w:rsidR="00953AD7" w:rsidRPr="00BD0664">
              <w:rPr>
                <w:rFonts w:ascii="Times New Roman" w:hAnsi="Times New Roman" w:cs="Times New Roman"/>
              </w:rPr>
              <w:t>/darbības</w:t>
            </w:r>
            <w:r w:rsidRPr="00BD0664">
              <w:rPr>
                <w:rFonts w:ascii="Times New Roman" w:hAnsi="Times New Roman" w:cs="Times New Roman"/>
              </w:rPr>
              <w:t xml:space="preserve"> zonas. </w:t>
            </w:r>
          </w:p>
          <w:p w14:paraId="52C24959"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Netiek modelēti: kabeļi un vadi** </w:t>
            </w:r>
          </w:p>
        </w:tc>
      </w:tr>
      <w:tr w:rsidR="00E861B0" w:rsidRPr="00BD0664" w14:paraId="7154F6E1" w14:textId="77777777" w:rsidTr="00E861B0">
        <w:trPr>
          <w:trHeight w:val="300"/>
        </w:trPr>
        <w:tc>
          <w:tcPr>
            <w:tcW w:w="1202" w:type="dxa"/>
            <w:tcBorders>
              <w:top w:val="single" w:sz="6" w:space="0" w:color="auto"/>
              <w:left w:val="single" w:sz="6" w:space="0" w:color="auto"/>
              <w:bottom w:val="single" w:sz="6" w:space="0" w:color="auto"/>
              <w:right w:val="single" w:sz="6" w:space="0" w:color="auto"/>
            </w:tcBorders>
            <w:hideMark/>
          </w:tcPr>
          <w:p w14:paraId="39AB3933"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UK (UK_U, UK_K)</w:t>
            </w:r>
          </w:p>
        </w:tc>
        <w:tc>
          <w:tcPr>
            <w:tcW w:w="7154" w:type="dxa"/>
            <w:tcBorders>
              <w:top w:val="single" w:sz="6" w:space="0" w:color="auto"/>
              <w:left w:val="single" w:sz="6" w:space="0" w:color="auto"/>
              <w:bottom w:val="single" w:sz="6" w:space="0" w:color="auto"/>
              <w:right w:val="single" w:sz="6" w:space="0" w:color="auto"/>
            </w:tcBorders>
            <w:hideMark/>
          </w:tcPr>
          <w:p w14:paraId="78BE1FA9" w14:textId="20578FF2" w:rsidR="00E861B0" w:rsidRPr="00BD0664" w:rsidRDefault="00E861B0" w:rsidP="00BD0664">
            <w:pPr>
              <w:rPr>
                <w:rFonts w:ascii="Times New Roman" w:hAnsi="Times New Roman" w:cs="Times New Roman"/>
              </w:rPr>
            </w:pPr>
            <w:r w:rsidRPr="00BD0664">
              <w:rPr>
                <w:rFonts w:ascii="Times New Roman" w:hAnsi="Times New Roman" w:cs="Times New Roman"/>
              </w:rPr>
              <w:t>Tiek modelēti: Sistēmas maģistrālie tīkli, pievadi, savienojumi, veidgabali, visu veidu armatūra (noslēdzošā, regulējošā), skaitītāji, termometri u.c. sistēmā iebūvētie elementi, kā arī visi sistēmas gala elementi. Galveno iekārtu apkalpes zonas. </w:t>
            </w:r>
          </w:p>
          <w:p w14:paraId="30D187D6"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Netiek modelēti: stiprinājumi. </w:t>
            </w:r>
          </w:p>
        </w:tc>
      </w:tr>
      <w:tr w:rsidR="00E861B0" w:rsidRPr="00BD0664" w14:paraId="6217C299" w14:textId="77777777" w:rsidTr="00E861B0">
        <w:trPr>
          <w:trHeight w:val="300"/>
        </w:trPr>
        <w:tc>
          <w:tcPr>
            <w:tcW w:w="1202" w:type="dxa"/>
            <w:tcBorders>
              <w:top w:val="single" w:sz="6" w:space="0" w:color="auto"/>
              <w:left w:val="single" w:sz="6" w:space="0" w:color="auto"/>
              <w:bottom w:val="single" w:sz="6" w:space="0" w:color="auto"/>
              <w:right w:val="single" w:sz="6" w:space="0" w:color="auto"/>
            </w:tcBorders>
            <w:hideMark/>
          </w:tcPr>
          <w:p w14:paraId="63900348"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UKT </w:t>
            </w:r>
          </w:p>
        </w:tc>
        <w:tc>
          <w:tcPr>
            <w:tcW w:w="7154" w:type="dxa"/>
            <w:tcBorders>
              <w:top w:val="single" w:sz="6" w:space="0" w:color="auto"/>
              <w:left w:val="single" w:sz="6" w:space="0" w:color="auto"/>
              <w:bottom w:val="single" w:sz="6" w:space="0" w:color="auto"/>
              <w:right w:val="single" w:sz="6" w:space="0" w:color="auto"/>
            </w:tcBorders>
            <w:hideMark/>
          </w:tcPr>
          <w:p w14:paraId="26DAD094"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 xml:space="preserve">Tiek modelēti: Sistēmas maģistrālie tīkli, pievadi, savienojumi, veidgabali, visu veidu armatūra (noslēdzošā, regulējošā), skaitītāji u.c. sistēmā iebūvētie elementi, iekārtas (piem. sūkņu stacija, naftas produktu atdalītājs, </w:t>
            </w:r>
            <w:r w:rsidRPr="00BD0664">
              <w:rPr>
                <w:rFonts w:ascii="Times New Roman" w:hAnsi="Times New Roman" w:cs="Times New Roman"/>
              </w:rPr>
              <w:lastRenderedPageBreak/>
              <w:t>kanalizācijas kontrolakas u.c.), kā arī visi sistēmas gala elementi. Galveno iekārtu apkalpes zonas, ja attiecināms. </w:t>
            </w:r>
          </w:p>
          <w:p w14:paraId="33807510"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Netiek modelēti: stiprinājumi. </w:t>
            </w:r>
          </w:p>
        </w:tc>
      </w:tr>
      <w:tr w:rsidR="00E861B0" w:rsidRPr="00BD0664" w14:paraId="00F1A7A3" w14:textId="77777777" w:rsidTr="00E861B0">
        <w:trPr>
          <w:trHeight w:val="300"/>
        </w:trPr>
        <w:tc>
          <w:tcPr>
            <w:tcW w:w="1202" w:type="dxa"/>
            <w:tcBorders>
              <w:top w:val="single" w:sz="6" w:space="0" w:color="auto"/>
              <w:left w:val="single" w:sz="6" w:space="0" w:color="auto"/>
              <w:bottom w:val="single" w:sz="6" w:space="0" w:color="auto"/>
              <w:right w:val="single" w:sz="6" w:space="0" w:color="auto"/>
            </w:tcBorders>
          </w:tcPr>
          <w:p w14:paraId="449154FA"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lastRenderedPageBreak/>
              <w:t>LKT (DT) </w:t>
            </w:r>
          </w:p>
        </w:tc>
        <w:tc>
          <w:tcPr>
            <w:tcW w:w="7154" w:type="dxa"/>
            <w:tcBorders>
              <w:top w:val="single" w:sz="6" w:space="0" w:color="auto"/>
              <w:left w:val="single" w:sz="6" w:space="0" w:color="auto"/>
              <w:bottom w:val="single" w:sz="6" w:space="0" w:color="auto"/>
              <w:right w:val="single" w:sz="6" w:space="0" w:color="auto"/>
            </w:tcBorders>
          </w:tcPr>
          <w:p w14:paraId="1675DC28"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Tiek modelēti: Sistēmas maģistrālie tīkli, pievadi, savienojumi, veidgabali, visu veidu armatūra (noslēdzošā, regulējošā), skaitītāji u.c. sistēmā iebūvētie elementi, iekārtas (piem. sūkņu stacija, u.c.), kā arī visi sistēmas gala elementi. Galveno iekārtu apkalpes zonas, ja attiecināms. </w:t>
            </w:r>
          </w:p>
          <w:p w14:paraId="428B9C22"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Netiek modelēti: stiprinājumi. </w:t>
            </w:r>
          </w:p>
        </w:tc>
      </w:tr>
      <w:tr w:rsidR="00E861B0" w:rsidRPr="00BD0664" w14:paraId="57BDF868" w14:textId="77777777" w:rsidTr="00E861B0">
        <w:trPr>
          <w:trHeight w:val="300"/>
        </w:trPr>
        <w:tc>
          <w:tcPr>
            <w:tcW w:w="1202" w:type="dxa"/>
            <w:tcBorders>
              <w:top w:val="single" w:sz="6" w:space="0" w:color="auto"/>
              <w:left w:val="single" w:sz="6" w:space="0" w:color="auto"/>
              <w:bottom w:val="single" w:sz="6" w:space="0" w:color="auto"/>
              <w:right w:val="single" w:sz="6" w:space="0" w:color="auto"/>
            </w:tcBorders>
            <w:hideMark/>
          </w:tcPr>
          <w:p w14:paraId="51B8BF2D"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SAT </w:t>
            </w:r>
          </w:p>
        </w:tc>
        <w:tc>
          <w:tcPr>
            <w:tcW w:w="7154" w:type="dxa"/>
            <w:tcBorders>
              <w:top w:val="single" w:sz="6" w:space="0" w:color="auto"/>
              <w:left w:val="single" w:sz="6" w:space="0" w:color="auto"/>
              <w:bottom w:val="single" w:sz="6" w:space="0" w:color="auto"/>
              <w:right w:val="single" w:sz="6" w:space="0" w:color="auto"/>
            </w:tcBorders>
            <w:hideMark/>
          </w:tcPr>
          <w:p w14:paraId="378B0C92"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Tiek modelēti: Sistēmas maģistrālie tīkli, pievadi, savienojumi, veidgabali, visu veidu armatūra (noslēdzošā, regulējošā), sensori, termometri u.c. sistēmā iebūvētie elementi, kā arī visi sistēmas gala elementi. Galveno iekārtu apkalpes zonas, ja attiecināms. </w:t>
            </w:r>
          </w:p>
          <w:p w14:paraId="6C6E1F91"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Netiek modelēti: stiprinājumi. </w:t>
            </w:r>
          </w:p>
        </w:tc>
      </w:tr>
      <w:tr w:rsidR="00E861B0" w:rsidRPr="00BD0664" w14:paraId="3377EDFA" w14:textId="77777777" w:rsidTr="00E861B0">
        <w:trPr>
          <w:trHeight w:val="300"/>
        </w:trPr>
        <w:tc>
          <w:tcPr>
            <w:tcW w:w="1202" w:type="dxa"/>
            <w:tcBorders>
              <w:top w:val="single" w:sz="6" w:space="0" w:color="auto"/>
              <w:left w:val="single" w:sz="6" w:space="0" w:color="auto"/>
              <w:bottom w:val="single" w:sz="6" w:space="0" w:color="auto"/>
              <w:right w:val="single" w:sz="6" w:space="0" w:color="auto"/>
            </w:tcBorders>
          </w:tcPr>
          <w:p w14:paraId="2DEF9C01" w14:textId="77777777" w:rsidR="00E861B0" w:rsidRPr="004E78FC" w:rsidRDefault="00E861B0" w:rsidP="00BD0664">
            <w:pPr>
              <w:rPr>
                <w:rFonts w:ascii="Times New Roman" w:hAnsi="Times New Roman" w:cs="Times New Roman"/>
              </w:rPr>
            </w:pPr>
            <w:r w:rsidRPr="004E78FC">
              <w:rPr>
                <w:rFonts w:ascii="Times New Roman" w:hAnsi="Times New Roman" w:cs="Times New Roman"/>
              </w:rPr>
              <w:t>TKT</w:t>
            </w:r>
          </w:p>
        </w:tc>
        <w:tc>
          <w:tcPr>
            <w:tcW w:w="7154" w:type="dxa"/>
            <w:tcBorders>
              <w:top w:val="single" w:sz="6" w:space="0" w:color="auto"/>
              <w:left w:val="single" w:sz="6" w:space="0" w:color="auto"/>
              <w:bottom w:val="single" w:sz="6" w:space="0" w:color="auto"/>
              <w:right w:val="single" w:sz="6" w:space="0" w:color="auto"/>
            </w:tcBorders>
          </w:tcPr>
          <w:p w14:paraId="5C408D41" w14:textId="0433281C" w:rsidR="00E861B0" w:rsidRPr="004E78FC" w:rsidRDefault="6AB88034" w:rsidP="00BD0664">
            <w:pPr>
              <w:rPr>
                <w:rFonts w:ascii="Times New Roman" w:hAnsi="Times New Roman" w:cs="Times New Roman"/>
              </w:rPr>
            </w:pPr>
            <w:r w:rsidRPr="004E78FC">
              <w:rPr>
                <w:rFonts w:ascii="Times New Roman" w:hAnsi="Times New Roman" w:cs="Times New Roman"/>
              </w:rPr>
              <w:t xml:space="preserve">Tiek modelēti: </w:t>
            </w:r>
            <w:r w:rsidR="00E861B0" w:rsidRPr="004E78FC">
              <w:rPr>
                <w:rFonts w:ascii="Times New Roman" w:hAnsi="Times New Roman" w:cs="Times New Roman"/>
              </w:rPr>
              <w:t>kontaktvads, sekcija, pārmija uz kontakttīkla, Barojošais kontaktvads (plus un mīnus), izlīdzinātājs (plus un mīnus), pārspieguma aizsardzība, pārmija, pārmiju kabelis, pārmijas vadības sadalne, pārmijas vadības slēdzis, pārmijas virziena luksofors u.c.</w:t>
            </w:r>
            <w:r w:rsidR="76ABD37D" w:rsidRPr="004E78FC">
              <w:rPr>
                <w:rFonts w:ascii="Times New Roman" w:hAnsi="Times New Roman" w:cs="Times New Roman"/>
              </w:rPr>
              <w:t xml:space="preserve"> sistēmas elementi.</w:t>
            </w:r>
          </w:p>
        </w:tc>
      </w:tr>
      <w:tr w:rsidR="009362DD" w:rsidRPr="00BD0664" w14:paraId="151E0116" w14:textId="77777777" w:rsidTr="00E861B0">
        <w:trPr>
          <w:trHeight w:val="300"/>
        </w:trPr>
        <w:tc>
          <w:tcPr>
            <w:tcW w:w="1202" w:type="dxa"/>
            <w:tcBorders>
              <w:top w:val="single" w:sz="6" w:space="0" w:color="auto"/>
              <w:left w:val="single" w:sz="6" w:space="0" w:color="auto"/>
              <w:bottom w:val="single" w:sz="6" w:space="0" w:color="auto"/>
              <w:right w:val="single" w:sz="6" w:space="0" w:color="auto"/>
            </w:tcBorders>
          </w:tcPr>
          <w:p w14:paraId="54AB8F28" w14:textId="593B7115" w:rsidR="009362DD" w:rsidRPr="004E78FC" w:rsidRDefault="009362DD" w:rsidP="00BD0664">
            <w:pPr>
              <w:rPr>
                <w:rFonts w:ascii="Times New Roman" w:hAnsi="Times New Roman" w:cs="Times New Roman"/>
              </w:rPr>
            </w:pPr>
            <w:r>
              <w:rPr>
                <w:rFonts w:ascii="Times New Roman" w:hAnsi="Times New Roman" w:cs="Times New Roman"/>
              </w:rPr>
              <w:t>DOP</w:t>
            </w:r>
          </w:p>
        </w:tc>
        <w:tc>
          <w:tcPr>
            <w:tcW w:w="7154" w:type="dxa"/>
            <w:tcBorders>
              <w:top w:val="single" w:sz="6" w:space="0" w:color="auto"/>
              <w:left w:val="single" w:sz="6" w:space="0" w:color="auto"/>
              <w:bottom w:val="single" w:sz="6" w:space="0" w:color="auto"/>
              <w:right w:val="single" w:sz="6" w:space="0" w:color="auto"/>
            </w:tcBorders>
          </w:tcPr>
          <w:p w14:paraId="549FE4EB" w14:textId="0122BCFF" w:rsidR="009362DD" w:rsidRPr="004E78FC" w:rsidRDefault="00D269F6" w:rsidP="00BD0664">
            <w:pPr>
              <w:rPr>
                <w:rFonts w:ascii="Times New Roman" w:hAnsi="Times New Roman" w:cs="Times New Roman"/>
              </w:rPr>
            </w:pPr>
            <w:r w:rsidRPr="00D269F6">
              <w:rPr>
                <w:rFonts w:ascii="Times New Roman" w:hAnsi="Times New Roman" w:cs="Times New Roman"/>
              </w:rPr>
              <w:t>DOP modelī būvlaukuma loģistikas elementi tiek modelēti ar precīzu ģeometriju, izmēriem un novietojumu, atbilstoši plānotajai būvdarbu organizācijai. Modelī tiek attēloti reāli objekti un konstrukcijas, nodrošinot to savstarpējo attiecību, piekļuves, kustības un drošības prasību analīzi. Modelis paredzēts detalizētai būvlaukuma loģistikas plānošanai, kolīziju pārbaudei un būvdarbu izpildes (4D) simulācijai</w:t>
            </w:r>
            <w:r>
              <w:rPr>
                <w:rFonts w:ascii="Times New Roman" w:hAnsi="Times New Roman" w:cs="Times New Roman"/>
              </w:rPr>
              <w:t>, ja nepieciešams.</w:t>
            </w:r>
          </w:p>
        </w:tc>
      </w:tr>
      <w:tr w:rsidR="00E861B0" w:rsidRPr="00BD0664" w14:paraId="3618606E" w14:textId="77777777" w:rsidTr="00E861B0">
        <w:trPr>
          <w:trHeight w:val="300"/>
        </w:trPr>
        <w:tc>
          <w:tcPr>
            <w:tcW w:w="8356" w:type="dxa"/>
            <w:gridSpan w:val="2"/>
            <w:tcBorders>
              <w:top w:val="single" w:sz="6" w:space="0" w:color="auto"/>
              <w:left w:val="single" w:sz="6" w:space="0" w:color="auto"/>
              <w:bottom w:val="single" w:sz="6" w:space="0" w:color="auto"/>
              <w:right w:val="single" w:sz="6" w:space="0" w:color="auto"/>
            </w:tcBorders>
            <w:hideMark/>
          </w:tcPr>
          <w:p w14:paraId="10981989" w14:textId="77777777" w:rsidR="00E861B0" w:rsidRPr="00BD0664" w:rsidRDefault="00E861B0" w:rsidP="00BD0664">
            <w:pPr>
              <w:rPr>
                <w:rFonts w:ascii="Times New Roman" w:hAnsi="Times New Roman" w:cs="Times New Roman"/>
              </w:rPr>
            </w:pPr>
            <w:r w:rsidRPr="00BD0664">
              <w:rPr>
                <w:rFonts w:ascii="Times New Roman" w:hAnsi="Times New Roman" w:cs="Times New Roman"/>
              </w:rPr>
              <w:t>Saraksts nav pilnīgs un var tikt papildināts projektēšanas, būvdarbu un apsaimniekošanas laikā ar citām sadaļām. </w:t>
            </w:r>
          </w:p>
        </w:tc>
      </w:tr>
    </w:tbl>
    <w:p w14:paraId="5DE107CE" w14:textId="5C0A38D8" w:rsidR="00953AD7" w:rsidRPr="00BD0664" w:rsidRDefault="00953AD7" w:rsidP="00BD0664">
      <w:pPr>
        <w:rPr>
          <w:rFonts w:ascii="Times New Roman" w:hAnsi="Times New Roman" w:cs="Times New Roman"/>
          <w:i/>
          <w:iCs/>
        </w:rPr>
      </w:pPr>
      <w:r w:rsidRPr="0032301F">
        <w:rPr>
          <w:rFonts w:ascii="Times New Roman" w:hAnsi="Times New Roman" w:cs="Times New Roman"/>
          <w:i/>
          <w:iCs/>
          <w:color w:val="FF0000"/>
        </w:rPr>
        <w:t>*</w:t>
      </w:r>
      <w:r w:rsidRPr="00BD0664">
        <w:rPr>
          <w:rFonts w:ascii="Times New Roman" w:hAnsi="Times New Roman" w:cs="Times New Roman"/>
          <w:i/>
          <w:iCs/>
        </w:rPr>
        <w:t xml:space="preserve"> - Ar detalizētu aprakstu par modeļu detalizācijas līmeņiem var iepazīties BIM Forum izstrādātajā dokumentā “Level of Development Specification 2024 (Part I)” (pieejams </w:t>
      </w:r>
      <w:hyperlink r:id="rId21" w:history="1">
        <w:r w:rsidRPr="00BD0664">
          <w:rPr>
            <w:rStyle w:val="Hyperlink"/>
            <w:rFonts w:ascii="Times New Roman" w:hAnsi="Times New Roman" w:cs="Times New Roman"/>
            <w:i/>
            <w:iCs/>
          </w:rPr>
          <w:t>https://bimforum.org/lod/</w:t>
        </w:r>
      </w:hyperlink>
      <w:r w:rsidRPr="00BD0664">
        <w:rPr>
          <w:rFonts w:ascii="Times New Roman" w:hAnsi="Times New Roman" w:cs="Times New Roman"/>
          <w:i/>
          <w:iCs/>
        </w:rPr>
        <w:t xml:space="preserve"> ) vai jaunāku izdevumu, to saskaņojot ar Pasūtītāju projekta sākuma posmā. </w:t>
      </w:r>
    </w:p>
    <w:p w14:paraId="722E4D43" w14:textId="15E6D2E6" w:rsidR="000955AE" w:rsidRPr="00BD0664" w:rsidRDefault="00953AD7" w:rsidP="00BD0664">
      <w:pPr>
        <w:rPr>
          <w:rFonts w:ascii="Times New Roman" w:hAnsi="Times New Roman" w:cs="Times New Roman"/>
          <w:i/>
          <w:iCs/>
        </w:rPr>
      </w:pPr>
      <w:r w:rsidRPr="0032301F">
        <w:rPr>
          <w:rFonts w:ascii="Times New Roman" w:hAnsi="Times New Roman" w:cs="Times New Roman"/>
          <w:i/>
          <w:iCs/>
          <w:color w:val="FF0000"/>
        </w:rPr>
        <w:t>**</w:t>
      </w:r>
      <w:r w:rsidRPr="00BD0664">
        <w:rPr>
          <w:rFonts w:ascii="Times New Roman" w:hAnsi="Times New Roman" w:cs="Times New Roman"/>
          <w:i/>
          <w:iCs/>
        </w:rPr>
        <w:t xml:space="preserve"> - Nav nepieciešams modelēt elektrības un vājstrāvu kabeļus un vadus ēkām, ja tie nav apvalka vai aizsarga caurulēs.</w:t>
      </w:r>
    </w:p>
    <w:p w14:paraId="3AD77033" w14:textId="47B3DCCE" w:rsidR="000955AE" w:rsidRPr="00BD0664" w:rsidRDefault="000955AE" w:rsidP="008C6168">
      <w:pPr>
        <w:pStyle w:val="Heading1"/>
        <w:numPr>
          <w:ilvl w:val="0"/>
          <w:numId w:val="1"/>
        </w:numPr>
        <w:ind w:left="0" w:firstLine="0"/>
        <w:rPr>
          <w:rFonts w:cs="Times New Roman"/>
        </w:rPr>
      </w:pPr>
      <w:bookmarkStart w:id="28" w:name="_Toc226541829"/>
      <w:r w:rsidRPr="00BD0664">
        <w:rPr>
          <w:rFonts w:cs="Times New Roman"/>
        </w:rPr>
        <w:t>Informācijas detalizācijas līmenis</w:t>
      </w:r>
      <w:bookmarkEnd w:id="28"/>
    </w:p>
    <w:p w14:paraId="75F82B11" w14:textId="77777777" w:rsidR="000955AE" w:rsidRPr="00BD0664" w:rsidRDefault="000955AE" w:rsidP="00BD0664">
      <w:pPr>
        <w:rPr>
          <w:rFonts w:ascii="Times New Roman" w:hAnsi="Times New Roman" w:cs="Times New Roman"/>
        </w:rPr>
      </w:pPr>
      <w:r w:rsidRPr="00BD0664">
        <w:rPr>
          <w:rFonts w:ascii="Times New Roman" w:hAnsi="Times New Roman" w:cs="Times New Roman"/>
        </w:rPr>
        <w:t xml:space="preserve">Ēkas būvniecības un apsaimniekošanas vajadzību nodrošināšanai ir nepieciešams norādīt specifisku informāciju 3D BIM modeļos. </w:t>
      </w:r>
    </w:p>
    <w:p w14:paraId="4C992383" w14:textId="7556FE72" w:rsidR="000955AE" w:rsidRPr="00BD0664" w:rsidRDefault="000955AE" w:rsidP="00BD0664">
      <w:pPr>
        <w:rPr>
          <w:rFonts w:ascii="Times New Roman" w:hAnsi="Times New Roman" w:cs="Times New Roman"/>
        </w:rPr>
      </w:pPr>
      <w:r w:rsidRPr="00BD0664">
        <w:rPr>
          <w:rFonts w:ascii="Times New Roman" w:hAnsi="Times New Roman" w:cs="Times New Roman"/>
        </w:rPr>
        <w:t>Prasības modeļa elementiem pievienojamai informācijai ir atrodamas Vispārīgo BIM Prasību Pielikums_Nr2_Aktīvu informācijas prasības.</w:t>
      </w:r>
    </w:p>
    <w:p w14:paraId="29F427A4" w14:textId="77777777" w:rsidR="000955AE" w:rsidRPr="00BD0664" w:rsidRDefault="000955AE" w:rsidP="00BD0664">
      <w:pPr>
        <w:rPr>
          <w:rFonts w:ascii="Times New Roman" w:hAnsi="Times New Roman" w:cs="Times New Roman"/>
        </w:rPr>
      </w:pPr>
      <w:r w:rsidRPr="00BD0664">
        <w:rPr>
          <w:rFonts w:ascii="Times New Roman" w:hAnsi="Times New Roman" w:cs="Times New Roman"/>
        </w:rPr>
        <w:t xml:space="preserve">Informācijas pievienošanas galvenie norādījumi:  </w:t>
      </w:r>
    </w:p>
    <w:p w14:paraId="16A18A42" w14:textId="77777777" w:rsidR="000955AE" w:rsidRPr="00BD0664" w:rsidRDefault="000955AE" w:rsidP="008C6168">
      <w:pPr>
        <w:pStyle w:val="ListParagraph"/>
        <w:numPr>
          <w:ilvl w:val="0"/>
          <w:numId w:val="8"/>
        </w:numPr>
        <w:ind w:left="0" w:firstLine="0"/>
        <w:rPr>
          <w:rFonts w:ascii="Times New Roman" w:hAnsi="Times New Roman" w:cs="Times New Roman"/>
        </w:rPr>
      </w:pPr>
      <w:r w:rsidRPr="00BD0664">
        <w:rPr>
          <w:rFonts w:ascii="Times New Roman" w:hAnsi="Times New Roman" w:cs="Times New Roman"/>
        </w:rPr>
        <w:lastRenderedPageBreak/>
        <w:t xml:space="preserve">Nepieciešams ievērot tabulās norādīto struktūru, kā arī nav pieļaujams apvienot, mainīt vietām vai labot atribūtu nosaukumus. </w:t>
      </w:r>
    </w:p>
    <w:p w14:paraId="4E41CAFC" w14:textId="77777777" w:rsidR="000955AE" w:rsidRPr="00BD0664" w:rsidRDefault="000955AE" w:rsidP="008C6168">
      <w:pPr>
        <w:pStyle w:val="ListParagraph"/>
        <w:numPr>
          <w:ilvl w:val="0"/>
          <w:numId w:val="8"/>
        </w:numPr>
        <w:ind w:left="0" w:firstLine="0"/>
        <w:rPr>
          <w:rFonts w:ascii="Times New Roman" w:hAnsi="Times New Roman" w:cs="Times New Roman"/>
        </w:rPr>
      </w:pPr>
      <w:r w:rsidRPr="00BD0664">
        <w:rPr>
          <w:rFonts w:ascii="Times New Roman" w:hAnsi="Times New Roman" w:cs="Times New Roman"/>
        </w:rPr>
        <w:t xml:space="preserve">Atribūtu nosaukumiem ir jāparādās tieši tādā secībā, kā tie ir uzrādīti informācijas detalizācijas tabulās. </w:t>
      </w:r>
    </w:p>
    <w:p w14:paraId="1939E14A" w14:textId="13812EBF" w:rsidR="000955AE" w:rsidRPr="00BD0664" w:rsidRDefault="000955AE" w:rsidP="008C6168">
      <w:pPr>
        <w:pStyle w:val="ListParagraph"/>
        <w:numPr>
          <w:ilvl w:val="0"/>
          <w:numId w:val="8"/>
        </w:numPr>
        <w:ind w:left="0" w:firstLine="0"/>
        <w:rPr>
          <w:rFonts w:ascii="Times New Roman" w:hAnsi="Times New Roman" w:cs="Times New Roman"/>
        </w:rPr>
      </w:pPr>
      <w:r w:rsidRPr="00BD0664">
        <w:rPr>
          <w:rFonts w:ascii="Times New Roman" w:hAnsi="Times New Roman" w:cs="Times New Roman"/>
        </w:rPr>
        <w:t xml:space="preserve">Atribūtu informācija ir jāaizpilda latviešu valodā. Izņēmumi pieļaujami vienīgi gadījumos, kad šo informāciju nevar aprakstīt latviešu valodā. </w:t>
      </w:r>
    </w:p>
    <w:p w14:paraId="47DA36A8" w14:textId="7C416CE0" w:rsidR="000955AE" w:rsidRPr="00BD0664" w:rsidRDefault="000955AE" w:rsidP="00BD0664">
      <w:pPr>
        <w:rPr>
          <w:rFonts w:ascii="Times New Roman" w:hAnsi="Times New Roman" w:cs="Times New Roman"/>
        </w:rPr>
      </w:pPr>
      <w:r w:rsidRPr="00BD0664">
        <w:rPr>
          <w:rFonts w:ascii="Times New Roman" w:hAnsi="Times New Roman" w:cs="Times New Roman"/>
        </w:rPr>
        <w:t>Pēc-līguma BIM īstenošanas plānā (BIP) Izpildītājam ir pienākums detalizēti definēt negrafiskās informācijas pārvaldības kārtību BIM autorprogrammu oriģinālformāta failos un šīs informācijas nodošanu IFC formātā.</w:t>
      </w:r>
    </w:p>
    <w:p w14:paraId="48D576DB" w14:textId="77777777" w:rsidR="000353A8" w:rsidRPr="00BD0664" w:rsidRDefault="000955AE" w:rsidP="00BD0664">
      <w:pPr>
        <w:rPr>
          <w:rFonts w:ascii="Times New Roman" w:hAnsi="Times New Roman" w:cs="Times New Roman"/>
        </w:rPr>
      </w:pPr>
      <w:r w:rsidRPr="00BD0664">
        <w:rPr>
          <w:rFonts w:ascii="Times New Roman" w:hAnsi="Times New Roman" w:cs="Times New Roman"/>
        </w:rPr>
        <w:t>Pēc-līguma BIM īstenošanas plānā nepieciešams detalizēti aprakstīt negrafiskās informācijas pievienošanas kārtību autorprogrammu oriģinālformāta failos</w:t>
      </w:r>
      <w:r w:rsidR="000353A8" w:rsidRPr="00BD0664">
        <w:rPr>
          <w:rFonts w:ascii="Times New Roman" w:hAnsi="Times New Roman" w:cs="Times New Roman"/>
        </w:rPr>
        <w:t xml:space="preserve">, t.i. </w:t>
      </w:r>
      <w:r w:rsidRPr="00BD0664">
        <w:rPr>
          <w:rFonts w:ascii="Times New Roman" w:hAnsi="Times New Roman" w:cs="Times New Roman"/>
        </w:rPr>
        <w:t>apraksts par atribūtu atbilstību autorprogrammas iebūvētajiem atribūtiem un no jauna izveidotajiem atribūtiem, to nosaukšanas kārtību</w:t>
      </w:r>
      <w:r w:rsidR="000353A8" w:rsidRPr="00BD0664">
        <w:rPr>
          <w:rFonts w:ascii="Times New Roman" w:hAnsi="Times New Roman" w:cs="Times New Roman"/>
        </w:rPr>
        <w:t>,</w:t>
      </w:r>
      <w:r w:rsidRPr="00BD0664">
        <w:rPr>
          <w:rFonts w:ascii="Times New Roman" w:hAnsi="Times New Roman" w:cs="Times New Roman"/>
        </w:rPr>
        <w:t xml:space="preserve"> kā arī šīs informācijas eksportu uz *.IFC failu formātu</w:t>
      </w:r>
      <w:r w:rsidR="000353A8" w:rsidRPr="00BD0664">
        <w:rPr>
          <w:rFonts w:ascii="Times New Roman" w:hAnsi="Times New Roman" w:cs="Times New Roman"/>
        </w:rPr>
        <w:t xml:space="preserve">, izmatotajiem IFC eksporta iestatījumiem, veicamajām darbībām eksportēšanas laikā, datu kvalitātes nodrošināšanu eksporta laikā. </w:t>
      </w:r>
      <w:r w:rsidRPr="00BD0664">
        <w:rPr>
          <w:rFonts w:ascii="Times New Roman" w:hAnsi="Times New Roman" w:cs="Times New Roman"/>
        </w:rPr>
        <w:t xml:space="preserve"> </w:t>
      </w:r>
    </w:p>
    <w:p w14:paraId="169B7F66" w14:textId="1612E09C" w:rsidR="000353A8" w:rsidRPr="00BD0664" w:rsidRDefault="000353A8" w:rsidP="00BD0664">
      <w:pPr>
        <w:rPr>
          <w:rFonts w:ascii="Times New Roman" w:hAnsi="Times New Roman" w:cs="Times New Roman"/>
        </w:rPr>
      </w:pPr>
      <w:r w:rsidRPr="00BD0664">
        <w:rPr>
          <w:rFonts w:ascii="Times New Roman" w:hAnsi="Times New Roman" w:cs="Times New Roman"/>
        </w:rPr>
        <w:t>Palīgfaili un pielikumi, kuri jāiekļauj Pēc-līguma BIP pielikumā:</w:t>
      </w:r>
    </w:p>
    <w:p w14:paraId="3906A892" w14:textId="15317130" w:rsidR="000353A8" w:rsidRPr="00BD0664" w:rsidRDefault="000353A8" w:rsidP="008C6168">
      <w:pPr>
        <w:pStyle w:val="ListParagraph"/>
        <w:numPr>
          <w:ilvl w:val="0"/>
          <w:numId w:val="20"/>
        </w:numPr>
        <w:ind w:left="0" w:firstLine="0"/>
        <w:rPr>
          <w:rFonts w:ascii="Times New Roman" w:hAnsi="Times New Roman" w:cs="Times New Roman"/>
        </w:rPr>
      </w:pPr>
      <w:r w:rsidRPr="00BD0664">
        <w:rPr>
          <w:rFonts w:ascii="Times New Roman" w:hAnsi="Times New Roman" w:cs="Times New Roman"/>
        </w:rPr>
        <w:t>visi izmantotie eksporta šabloni, kartēšanas faili, skripti vai konfigurācijas faili;</w:t>
      </w:r>
    </w:p>
    <w:p w14:paraId="5EC39996" w14:textId="47B443FC" w:rsidR="000353A8" w:rsidRPr="0032301F" w:rsidRDefault="000353A8" w:rsidP="008C6168">
      <w:pPr>
        <w:pStyle w:val="ListParagraph"/>
        <w:numPr>
          <w:ilvl w:val="0"/>
          <w:numId w:val="20"/>
        </w:numPr>
        <w:ind w:left="0" w:firstLine="0"/>
        <w:rPr>
          <w:rFonts w:ascii="Times New Roman" w:hAnsi="Times New Roman" w:cs="Times New Roman"/>
        </w:rPr>
      </w:pPr>
      <w:r w:rsidRPr="00BD0664">
        <w:rPr>
          <w:rFonts w:ascii="Times New Roman" w:hAnsi="Times New Roman" w:cs="Times New Roman"/>
        </w:rPr>
        <w:t>to versijas un izmantošanas instrukcijas.</w:t>
      </w:r>
    </w:p>
    <w:p w14:paraId="7913BAA2" w14:textId="5628B567" w:rsidR="00953AD7" w:rsidRPr="00BD0664" w:rsidRDefault="00953AD7" w:rsidP="008C6168">
      <w:pPr>
        <w:pStyle w:val="Heading1"/>
        <w:numPr>
          <w:ilvl w:val="0"/>
          <w:numId w:val="1"/>
        </w:numPr>
        <w:ind w:left="0" w:firstLine="0"/>
        <w:rPr>
          <w:rFonts w:cs="Times New Roman"/>
        </w:rPr>
      </w:pPr>
      <w:bookmarkStart w:id="29" w:name="_Toc226541830"/>
      <w:r w:rsidRPr="00BD0664">
        <w:rPr>
          <w:rFonts w:cs="Times New Roman"/>
        </w:rPr>
        <w:t>TEHNISKĀS PRASĪBAS</w:t>
      </w:r>
      <w:bookmarkEnd w:id="29"/>
    </w:p>
    <w:p w14:paraId="663D5279" w14:textId="77777777" w:rsidR="00953AD7" w:rsidRPr="00BD0664" w:rsidRDefault="00953AD7" w:rsidP="00BD0664">
      <w:pPr>
        <w:rPr>
          <w:rFonts w:ascii="Times New Roman" w:hAnsi="Times New Roman" w:cs="Times New Roman"/>
        </w:rPr>
      </w:pPr>
    </w:p>
    <w:p w14:paraId="4C5D46BE" w14:textId="57F4BEDD" w:rsidR="00953AD7" w:rsidRPr="00BD0664" w:rsidRDefault="00953AD7" w:rsidP="00BD0664">
      <w:pPr>
        <w:rPr>
          <w:rFonts w:ascii="Times New Roman" w:hAnsi="Times New Roman" w:cs="Times New Roman"/>
        </w:rPr>
      </w:pPr>
      <w:r w:rsidRPr="00BD0664">
        <w:rPr>
          <w:rFonts w:ascii="Times New Roman" w:hAnsi="Times New Roman" w:cs="Times New Roman"/>
        </w:rPr>
        <w:t>Ar tehnisko izpildi saistītās prasības – tostarp izmantotā programmatūra, datu apmaiņas formāti, versiju prasības, koordinācijas rīki un citi tehniskie nosacījumi ir ietverti BIM izpildes plāna (BIP) veidnē. Šīs prasības ir saistošas visiem projekta dalībniekiem un nodrošina konsekventu, savietojamu un kontrolētu BIM darba vidi visa projekta gaitā.</w:t>
      </w:r>
    </w:p>
    <w:p w14:paraId="64B6DB88" w14:textId="34E3F62E" w:rsidR="00953AD7" w:rsidRPr="00BD0664" w:rsidRDefault="00953AD7" w:rsidP="00BD0664">
      <w:pPr>
        <w:pStyle w:val="Heading2"/>
      </w:pPr>
      <w:bookmarkStart w:id="30" w:name="_Toc226541831"/>
      <w:r w:rsidRPr="00BD0664">
        <w:t>Programmnodrošinājums</w:t>
      </w:r>
      <w:bookmarkEnd w:id="30"/>
    </w:p>
    <w:p w14:paraId="6D4ABC43" w14:textId="199C1C1D" w:rsidR="00AE776E" w:rsidRPr="00BD0664" w:rsidRDefault="00AE776E" w:rsidP="00BD0664">
      <w:pPr>
        <w:rPr>
          <w:rFonts w:ascii="Times New Roman" w:hAnsi="Times New Roman" w:cs="Times New Roman"/>
        </w:rPr>
      </w:pPr>
      <w:r w:rsidRPr="00BD0664">
        <w:rPr>
          <w:rFonts w:ascii="Times New Roman" w:hAnsi="Times New Roman" w:cs="Times New Roman"/>
        </w:rPr>
        <w:t xml:space="preserve">Piegādātājam projektēšanas uzsākšanas posmā jānorāda izmantotā programmatūra, tās versija un plānotie failu formāti. Projektēšanas gaitā programmatūras versiju maiņa bez iepriekšējas saskaņošanas nav pieļaujama, lai novērstu nesavietojamības riskus. Jebkādas izmaiņas programmatūras versijās drīkst veikt tikai pēc saskaņošanas ar pasūtītāju un visām iesaistītajām pusēm, kā arī veicot pārbaudi ar testa modeļiem, lai pārliecinātos par datu un informācijas nepārtrauktību. </w:t>
      </w:r>
    </w:p>
    <w:p w14:paraId="391CCCEF" w14:textId="5B78C9A9" w:rsidR="00953AD7" w:rsidRPr="00BD0664" w:rsidRDefault="00AE776E" w:rsidP="00BD0664">
      <w:pPr>
        <w:rPr>
          <w:rFonts w:ascii="Times New Roman" w:hAnsi="Times New Roman" w:cs="Times New Roman"/>
        </w:rPr>
      </w:pPr>
      <w:r w:rsidRPr="00BD0664">
        <w:rPr>
          <w:rFonts w:ascii="Times New Roman" w:hAnsi="Times New Roman" w:cs="Times New Roman"/>
        </w:rPr>
        <w:t>BIM modeļu izstrādei jāizmanto buildingSMART sertificēta programmatūra (</w:t>
      </w:r>
      <w:hyperlink r:id="rId22" w:history="1">
        <w:r w:rsidRPr="00BD0664">
          <w:rPr>
            <w:rStyle w:val="Hyperlink"/>
            <w:rFonts w:ascii="Times New Roman" w:hAnsi="Times New Roman" w:cs="Times New Roman"/>
          </w:rPr>
          <w:t>https://www.buildingsmart.org/compliance/certified-software/</w:t>
        </w:r>
      </w:hyperlink>
      <w:r w:rsidRPr="00BD0664">
        <w:rPr>
          <w:rFonts w:ascii="Times New Roman" w:hAnsi="Times New Roman" w:cs="Times New Roman"/>
        </w:rPr>
        <w:t xml:space="preserve"> ) vai arī Pasūtītājam iepriekš jāiesniedz saskaņošanai izmantotā autorprogrammatūra, apliecinot, ka ar to tiks nodrošināta visa projektā prasītā informācija, datu struktūra un nodevumu atbilstība noteiktajiem BIM standartiem.</w:t>
      </w:r>
    </w:p>
    <w:p w14:paraId="14ADC8A3" w14:textId="402B343B" w:rsidR="00AE776E" w:rsidRPr="00BD0664" w:rsidRDefault="00AE776E" w:rsidP="00BD0664">
      <w:pPr>
        <w:pStyle w:val="Heading2"/>
      </w:pPr>
      <w:bookmarkStart w:id="31" w:name="_Toc226541832"/>
      <w:r w:rsidRPr="00BD0664">
        <w:t>Prasības 2D dokumentācijai</w:t>
      </w:r>
      <w:bookmarkEnd w:id="31"/>
    </w:p>
    <w:p w14:paraId="76348548" w14:textId="011D5B89" w:rsidR="00AE776E" w:rsidRPr="00BD0664" w:rsidRDefault="00AE776E" w:rsidP="00BD0664">
      <w:pPr>
        <w:rPr>
          <w:rFonts w:ascii="Times New Roman" w:hAnsi="Times New Roman" w:cs="Times New Roman"/>
        </w:rPr>
      </w:pPr>
      <w:r w:rsidRPr="00BD0664">
        <w:rPr>
          <w:rFonts w:ascii="Times New Roman" w:hAnsi="Times New Roman" w:cs="Times New Roman"/>
        </w:rPr>
        <w:t xml:space="preserve">Ar 2D dokumentāciju tiek saprasta gan grafiskās, gan negrafiskās informācijas sagatavošana un iesniegšana projekta ietvaros. </w:t>
      </w:r>
    </w:p>
    <w:p w14:paraId="4A147695" w14:textId="019BFAD4" w:rsidR="00AE776E" w:rsidRPr="00BD0664" w:rsidRDefault="00AE776E" w:rsidP="00BD0664">
      <w:pPr>
        <w:rPr>
          <w:rFonts w:ascii="Times New Roman" w:hAnsi="Times New Roman" w:cs="Times New Roman"/>
        </w:rPr>
      </w:pPr>
      <w:r w:rsidRPr="00BD0664">
        <w:rPr>
          <w:rFonts w:ascii="Times New Roman" w:hAnsi="Times New Roman" w:cs="Times New Roman"/>
          <w:b/>
          <w:bCs/>
        </w:rPr>
        <w:lastRenderedPageBreak/>
        <w:t>Grafiskā informācija</w:t>
      </w:r>
      <w:r w:rsidRPr="00BD0664">
        <w:rPr>
          <w:rFonts w:ascii="Times New Roman" w:hAnsi="Times New Roman" w:cs="Times New Roman"/>
        </w:rPr>
        <w:t xml:space="preserve"> ietver no informāciju saturošiem 3D BIM modeļiem atvasinātus 2D rasējumus, tai skaitā, bet ne tikai: plānus, griezumus, fasādes un mezglu rasējumus, kas sagatavoti atbilstoši projekta stadijai un normatīvo aktu prasībām.  </w:t>
      </w:r>
    </w:p>
    <w:p w14:paraId="3ADC8F24" w14:textId="0E161E7B" w:rsidR="00AE776E" w:rsidRPr="00BD0664" w:rsidRDefault="00AE776E" w:rsidP="00BD0664">
      <w:pPr>
        <w:rPr>
          <w:rFonts w:ascii="Times New Roman" w:hAnsi="Times New Roman" w:cs="Times New Roman"/>
        </w:rPr>
      </w:pPr>
      <w:r w:rsidRPr="00BD0664">
        <w:rPr>
          <w:rFonts w:ascii="Times New Roman" w:hAnsi="Times New Roman" w:cs="Times New Roman"/>
          <w:b/>
          <w:bCs/>
        </w:rPr>
        <w:t>Negrafiskā informācija</w:t>
      </w:r>
      <w:r w:rsidRPr="00BD0664">
        <w:rPr>
          <w:rFonts w:ascii="Times New Roman" w:hAnsi="Times New Roman" w:cs="Times New Roman"/>
        </w:rPr>
        <w:t xml:space="preserve"> ietver pavadošo dokumentāciju par projektā pielietotajiem tehniskajiem risinājumiem un veiktajiem darbiem, kas sagatavota atbilstoši spēkā esošo normatīvo aktu prasībām un konkrētā projekta Projektēšanas uzdevumam.</w:t>
      </w:r>
    </w:p>
    <w:p w14:paraId="01FE9988" w14:textId="5ED9DA52" w:rsidR="00AE776E" w:rsidRPr="00BD0664" w:rsidRDefault="00AE776E" w:rsidP="249B3B11">
      <w:pPr>
        <w:pStyle w:val="Heading2"/>
      </w:pPr>
      <w:bookmarkStart w:id="32" w:name="_Toc226541833"/>
      <w:r w:rsidRPr="00BD0664">
        <w:t>2D dokumentācija</w:t>
      </w:r>
      <w:bookmarkEnd w:id="32"/>
    </w:p>
    <w:p w14:paraId="46FD80EF" w14:textId="77777777" w:rsidR="00AE776E" w:rsidRPr="00BD0664" w:rsidRDefault="00AE776E" w:rsidP="00BD0664">
      <w:pPr>
        <w:spacing w:after="0"/>
        <w:rPr>
          <w:rFonts w:ascii="Times New Roman" w:hAnsi="Times New Roman" w:cs="Times New Roman"/>
        </w:rPr>
      </w:pPr>
      <w:r w:rsidRPr="00BD0664">
        <w:rPr>
          <w:rFonts w:ascii="Times New Roman" w:hAnsi="Times New Roman" w:cs="Times New Roman"/>
        </w:rPr>
        <w:t xml:space="preserve">Detalizētas prasības 2D dokumentācijai, tai skaitā būvprojekta sastāvam, apjomam un noformējumam, tiek noteiktas Projektēšanas uzdevumā. </w:t>
      </w:r>
    </w:p>
    <w:p w14:paraId="064831A3" w14:textId="77777777" w:rsidR="00AE776E" w:rsidRPr="00BD0664" w:rsidRDefault="00AE776E" w:rsidP="00BD0664">
      <w:pPr>
        <w:spacing w:after="0"/>
        <w:rPr>
          <w:rFonts w:ascii="Times New Roman" w:hAnsi="Times New Roman" w:cs="Times New Roman"/>
        </w:rPr>
      </w:pPr>
    </w:p>
    <w:p w14:paraId="1AA4E168" w14:textId="77777777" w:rsidR="00AE776E" w:rsidRPr="00BD0664" w:rsidRDefault="00AE776E" w:rsidP="00BD0664">
      <w:pPr>
        <w:spacing w:after="0"/>
        <w:rPr>
          <w:rFonts w:ascii="Times New Roman" w:hAnsi="Times New Roman" w:cs="Times New Roman"/>
        </w:rPr>
      </w:pPr>
      <w:r w:rsidRPr="00BD0664">
        <w:rPr>
          <w:rFonts w:ascii="Times New Roman" w:hAnsi="Times New Roman" w:cs="Times New Roman"/>
        </w:rPr>
        <w:t xml:space="preserve">BIM prasību ietvaros 2D dokumentācija netiek uzskatīta par atsevišķu nodevumu, bet gan par no 3D BIM modeļiem atvasinātu tehnisko informācijas attēlojumu. Visi 2D rasējumi jāģenerē tieši no informāciju saturošiem 3D BIM modeļiem, un starp 2D rasējumiem un 3D BIM modeļiem nav pieļaujamas saturiskas, ģeometriskas vai informācijas pretrunas. </w:t>
      </w:r>
    </w:p>
    <w:p w14:paraId="4268062F" w14:textId="77777777" w:rsidR="00AE776E" w:rsidRPr="00BD0664" w:rsidRDefault="00AE776E" w:rsidP="00BD0664">
      <w:pPr>
        <w:spacing w:after="0"/>
        <w:rPr>
          <w:rFonts w:ascii="Times New Roman" w:hAnsi="Times New Roman" w:cs="Times New Roman"/>
        </w:rPr>
      </w:pPr>
    </w:p>
    <w:p w14:paraId="2BC203C7" w14:textId="77777777" w:rsidR="00AE776E" w:rsidRPr="00BD0664" w:rsidRDefault="00AE776E" w:rsidP="00BD0664">
      <w:pPr>
        <w:spacing w:after="0"/>
        <w:rPr>
          <w:rFonts w:ascii="Times New Roman" w:hAnsi="Times New Roman" w:cs="Times New Roman"/>
        </w:rPr>
      </w:pPr>
      <w:r w:rsidRPr="00BD0664">
        <w:rPr>
          <w:rFonts w:ascii="Times New Roman" w:hAnsi="Times New Roman" w:cs="Times New Roman"/>
          <w:b/>
          <w:bCs/>
        </w:rPr>
        <w:t>Kā izņēmums</w:t>
      </w:r>
      <w:r w:rsidRPr="00BD0664">
        <w:rPr>
          <w:rFonts w:ascii="Times New Roman" w:hAnsi="Times New Roman" w:cs="Times New Roman"/>
        </w:rPr>
        <w:t xml:space="preserve"> no vispārējām prasībām par 2D dokumentācijas atvasināšanu no 3D BIM modeļiem ir </w:t>
      </w:r>
      <w:r w:rsidRPr="00BD0664">
        <w:rPr>
          <w:rFonts w:ascii="Times New Roman" w:hAnsi="Times New Roman" w:cs="Times New Roman"/>
          <w:b/>
          <w:bCs/>
        </w:rPr>
        <w:t>pieļaujama ārējo inženiertīklu un ceļu daļas risinājumu sākotnējā izstrāde un saskaņošana 2D formātā</w:t>
      </w:r>
      <w:r w:rsidRPr="00BD0664">
        <w:rPr>
          <w:rFonts w:ascii="Times New Roman" w:hAnsi="Times New Roman" w:cs="Times New Roman"/>
        </w:rPr>
        <w:t xml:space="preserve">, ja tas ir objektīvi nepieciešams projektēšanas procesa nodrošināšanai. </w:t>
      </w:r>
    </w:p>
    <w:p w14:paraId="4D17C6CE" w14:textId="77777777" w:rsidR="00AE776E" w:rsidRPr="00BD0664" w:rsidRDefault="00AE776E" w:rsidP="00BD0664">
      <w:pPr>
        <w:spacing w:after="0"/>
        <w:rPr>
          <w:rFonts w:ascii="Times New Roman" w:hAnsi="Times New Roman" w:cs="Times New Roman"/>
        </w:rPr>
      </w:pPr>
    </w:p>
    <w:p w14:paraId="24329AB0" w14:textId="77777777" w:rsidR="00AE776E" w:rsidRPr="00BD0664" w:rsidRDefault="00AE776E" w:rsidP="00BD0664">
      <w:pPr>
        <w:spacing w:after="0"/>
        <w:rPr>
          <w:rFonts w:ascii="Times New Roman" w:hAnsi="Times New Roman" w:cs="Times New Roman"/>
        </w:rPr>
      </w:pPr>
      <w:r w:rsidRPr="00BD0664">
        <w:rPr>
          <w:rFonts w:ascii="Times New Roman" w:hAnsi="Times New Roman" w:cs="Times New Roman"/>
        </w:rPr>
        <w:t xml:space="preserve">Šādos gadījumos projektētājam ir pienākums: </w:t>
      </w:r>
    </w:p>
    <w:p w14:paraId="3DF34AAE" w14:textId="5D97CBEF" w:rsidR="00AE776E" w:rsidRPr="00BD0664" w:rsidRDefault="00AE776E" w:rsidP="008C6168">
      <w:pPr>
        <w:pStyle w:val="ListParagraph"/>
        <w:numPr>
          <w:ilvl w:val="0"/>
          <w:numId w:val="3"/>
        </w:numPr>
        <w:spacing w:after="0"/>
        <w:ind w:left="0" w:firstLine="0"/>
        <w:rPr>
          <w:rFonts w:ascii="Times New Roman" w:hAnsi="Times New Roman" w:cs="Times New Roman"/>
        </w:rPr>
      </w:pPr>
      <w:r w:rsidRPr="00BD0664">
        <w:rPr>
          <w:rFonts w:ascii="Times New Roman" w:hAnsi="Times New Roman" w:cs="Times New Roman"/>
        </w:rPr>
        <w:t xml:space="preserve">nodrošināt, ka 2D risinājumi tiek izmantoti tikai kā starpposma materiāli, ievērot projektā noteiktos Starpziņojumu BIM termiņus; </w:t>
      </w:r>
    </w:p>
    <w:p w14:paraId="631AC66D" w14:textId="25C00A0C" w:rsidR="00AE776E" w:rsidRPr="00BD0664" w:rsidRDefault="00AE776E" w:rsidP="008C6168">
      <w:pPr>
        <w:pStyle w:val="ListParagraph"/>
        <w:numPr>
          <w:ilvl w:val="0"/>
          <w:numId w:val="3"/>
        </w:numPr>
        <w:spacing w:after="0"/>
        <w:ind w:left="0" w:firstLine="0"/>
        <w:rPr>
          <w:rFonts w:ascii="Times New Roman" w:hAnsi="Times New Roman" w:cs="Times New Roman"/>
        </w:rPr>
      </w:pPr>
      <w:r w:rsidRPr="00BD0664">
        <w:rPr>
          <w:rFonts w:ascii="Times New Roman" w:hAnsi="Times New Roman" w:cs="Times New Roman"/>
        </w:rPr>
        <w:t xml:space="preserve">pēc saskaņošanas obligāti izstrādāt atbilstošu 3D BIM modeli, kas pilnā apjomā atspoguļo apstiprināto risinājumu, atbilst aktuālā Starpziņojuma BIM detalizācijas pakāpei un satur aktuālā Starpziņojuma BIM nepieciešamo informāciju. </w:t>
      </w:r>
    </w:p>
    <w:p w14:paraId="153B28E7" w14:textId="77777777" w:rsidR="00AE776E" w:rsidRPr="00BD0664" w:rsidRDefault="00AE776E" w:rsidP="00BD0664">
      <w:pPr>
        <w:spacing w:after="0"/>
        <w:rPr>
          <w:rFonts w:ascii="Times New Roman" w:hAnsi="Times New Roman" w:cs="Times New Roman"/>
        </w:rPr>
      </w:pPr>
    </w:p>
    <w:p w14:paraId="24993D1A" w14:textId="4592ACDE" w:rsidR="00AE776E" w:rsidRPr="00BD0664" w:rsidRDefault="00AE776E" w:rsidP="00BD0664">
      <w:pPr>
        <w:spacing w:after="0"/>
        <w:rPr>
          <w:rFonts w:ascii="Times New Roman" w:hAnsi="Times New Roman" w:cs="Times New Roman"/>
        </w:rPr>
      </w:pPr>
      <w:r w:rsidRPr="00BD0664">
        <w:rPr>
          <w:rFonts w:ascii="Times New Roman" w:hAnsi="Times New Roman" w:cs="Times New Roman"/>
        </w:rPr>
        <w:t xml:space="preserve">2D un 3D risinājumu starpposma izmantošana šādos gadījumos netiek uzskatīta par BIM prasību pārkāpumu, ja attiecīgā Starpziņojuma gala 3D BIM modelis ir savlaicīgi izstrādāts un atbilst </w:t>
      </w:r>
      <w:r w:rsidR="00AC5174" w:rsidRPr="00BD0664">
        <w:rPr>
          <w:rFonts w:ascii="Times New Roman" w:hAnsi="Times New Roman" w:cs="Times New Roman"/>
        </w:rPr>
        <w:t>P</w:t>
      </w:r>
      <w:r w:rsidRPr="00BD0664">
        <w:rPr>
          <w:rFonts w:ascii="Times New Roman" w:hAnsi="Times New Roman" w:cs="Times New Roman"/>
        </w:rPr>
        <w:t>rojektēšanas uzdevuma un BIM prasībām.</w:t>
      </w:r>
    </w:p>
    <w:p w14:paraId="7CDB8234" w14:textId="77777777" w:rsidR="00AE776E" w:rsidRPr="00BD0664" w:rsidRDefault="00AE776E" w:rsidP="00BD0664">
      <w:pPr>
        <w:spacing w:after="0"/>
        <w:rPr>
          <w:rFonts w:ascii="Times New Roman" w:hAnsi="Times New Roman" w:cs="Times New Roman"/>
        </w:rPr>
      </w:pPr>
    </w:p>
    <w:p w14:paraId="1EE7C676" w14:textId="5A934717" w:rsidR="00AE776E" w:rsidRPr="00BD0664" w:rsidRDefault="00AE776E" w:rsidP="249B3B11">
      <w:pPr>
        <w:pStyle w:val="Heading2"/>
      </w:pPr>
      <w:bookmarkStart w:id="33" w:name="_Toc226541834"/>
      <w:bookmarkStart w:id="34" w:name="_Hlk219028268"/>
      <w:r w:rsidRPr="00BD0664">
        <w:t>Programmnodrošinājums 2D rasējumu izveidei</w:t>
      </w:r>
      <w:bookmarkEnd w:id="33"/>
    </w:p>
    <w:bookmarkEnd w:id="34"/>
    <w:p w14:paraId="4CFB6271" w14:textId="152ED021" w:rsidR="00AE776E" w:rsidRPr="00BD0664" w:rsidRDefault="00AE776E" w:rsidP="00BD0664">
      <w:pPr>
        <w:spacing w:after="0"/>
        <w:rPr>
          <w:rFonts w:ascii="Times New Roman" w:hAnsi="Times New Roman" w:cs="Times New Roman"/>
        </w:rPr>
      </w:pPr>
      <w:r w:rsidRPr="00BD0664">
        <w:rPr>
          <w:rFonts w:ascii="Times New Roman" w:hAnsi="Times New Roman" w:cs="Times New Roman"/>
        </w:rPr>
        <w:t xml:space="preserve">Būvprojekta rasējumu izstrādei un noformēšanai jāizmanto tā pati BIM autorprogramma, kurā tiek veidoti attiecīgie 3D BIM modeļi, nodrošinot datu vienotību, savietojamību un izsekojamību visā projektēšanas procesā. </w:t>
      </w:r>
    </w:p>
    <w:p w14:paraId="62FC6510" w14:textId="77777777" w:rsidR="00AE776E" w:rsidRPr="00BD0664" w:rsidRDefault="00AE776E" w:rsidP="00BD0664">
      <w:pPr>
        <w:spacing w:after="0"/>
        <w:rPr>
          <w:rFonts w:ascii="Times New Roman" w:hAnsi="Times New Roman" w:cs="Times New Roman"/>
        </w:rPr>
      </w:pPr>
    </w:p>
    <w:p w14:paraId="1D1684B9" w14:textId="26FE9EE9" w:rsidR="00AE776E" w:rsidRPr="00BD0664" w:rsidRDefault="00AE776E" w:rsidP="00BD0664">
      <w:pPr>
        <w:spacing w:after="0"/>
        <w:rPr>
          <w:rFonts w:ascii="Times New Roman" w:hAnsi="Times New Roman" w:cs="Times New Roman"/>
        </w:rPr>
      </w:pPr>
      <w:r w:rsidRPr="00BD0664">
        <w:rPr>
          <w:rFonts w:ascii="Times New Roman" w:hAnsi="Times New Roman" w:cs="Times New Roman"/>
        </w:rPr>
        <w:t xml:space="preserve">Citu programmatūru izmantošana ir pieļaujama tikai izņēmuma gadījumos, ja tas ir tehniski pamatoti, un tikai šādiem rasējumu veidiem: </w:t>
      </w:r>
    </w:p>
    <w:p w14:paraId="6F0085F2" w14:textId="77777777" w:rsidR="00AE776E" w:rsidRPr="00BD0664" w:rsidRDefault="00AE776E" w:rsidP="008C6168">
      <w:pPr>
        <w:pStyle w:val="ListParagraph"/>
        <w:numPr>
          <w:ilvl w:val="0"/>
          <w:numId w:val="4"/>
        </w:numPr>
        <w:spacing w:after="0"/>
        <w:ind w:left="0" w:firstLine="0"/>
        <w:rPr>
          <w:rFonts w:ascii="Times New Roman" w:hAnsi="Times New Roman" w:cs="Times New Roman"/>
        </w:rPr>
      </w:pPr>
      <w:r w:rsidRPr="00BD0664">
        <w:rPr>
          <w:rFonts w:ascii="Times New Roman" w:hAnsi="Times New Roman" w:cs="Times New Roman"/>
        </w:rPr>
        <w:t xml:space="preserve">mezgliem, shēmām un augstas detalizācijas elementiem ar mērogu lielāku par M 1:20; pēc iepriekšējas saskaņošanas ar Pasūtītāju atsevišķos gadījumos pieļaujams mērogs līdz M 1:50; </w:t>
      </w:r>
    </w:p>
    <w:p w14:paraId="4B96778D" w14:textId="77777777" w:rsidR="00AE776E" w:rsidRPr="00BD0664" w:rsidRDefault="00AE776E" w:rsidP="008C6168">
      <w:pPr>
        <w:pStyle w:val="ListParagraph"/>
        <w:numPr>
          <w:ilvl w:val="0"/>
          <w:numId w:val="4"/>
        </w:numPr>
        <w:spacing w:after="0"/>
        <w:ind w:left="0" w:firstLine="0"/>
        <w:rPr>
          <w:rFonts w:ascii="Times New Roman" w:hAnsi="Times New Roman" w:cs="Times New Roman"/>
        </w:rPr>
      </w:pPr>
      <w:r w:rsidRPr="00BD0664">
        <w:rPr>
          <w:rFonts w:ascii="Times New Roman" w:hAnsi="Times New Roman" w:cs="Times New Roman"/>
        </w:rPr>
        <w:t xml:space="preserve">tabulām un specifikācijām, ja attiecīgā informācija nav tieši iegūstama no 3D BIM modeļiem; </w:t>
      </w:r>
    </w:p>
    <w:p w14:paraId="2D08FB84" w14:textId="77777777" w:rsidR="00AE776E" w:rsidRPr="00BD0664" w:rsidRDefault="00AE776E" w:rsidP="008C6168">
      <w:pPr>
        <w:pStyle w:val="ListParagraph"/>
        <w:numPr>
          <w:ilvl w:val="0"/>
          <w:numId w:val="4"/>
        </w:numPr>
        <w:spacing w:after="0"/>
        <w:ind w:left="0" w:firstLine="0"/>
        <w:rPr>
          <w:rFonts w:ascii="Times New Roman" w:hAnsi="Times New Roman" w:cs="Times New Roman"/>
        </w:rPr>
      </w:pPr>
      <w:r w:rsidRPr="00BD0664">
        <w:rPr>
          <w:rFonts w:ascii="Times New Roman" w:hAnsi="Times New Roman" w:cs="Times New Roman"/>
        </w:rPr>
        <w:t xml:space="preserve">ģeotehnisko, topogrāfisko un ģenerālplāna sadaļu rasējumiem; </w:t>
      </w:r>
    </w:p>
    <w:p w14:paraId="201077FF" w14:textId="3180960B" w:rsidR="00AE776E" w:rsidRPr="00BD0664" w:rsidRDefault="00AE776E" w:rsidP="008C6168">
      <w:pPr>
        <w:pStyle w:val="ListParagraph"/>
        <w:numPr>
          <w:ilvl w:val="0"/>
          <w:numId w:val="4"/>
        </w:numPr>
        <w:spacing w:after="0"/>
        <w:ind w:left="0" w:firstLine="0"/>
        <w:rPr>
          <w:rFonts w:ascii="Times New Roman" w:hAnsi="Times New Roman" w:cs="Times New Roman"/>
        </w:rPr>
      </w:pPr>
      <w:r w:rsidRPr="00BD0664">
        <w:rPr>
          <w:rFonts w:ascii="Times New Roman" w:hAnsi="Times New Roman" w:cs="Times New Roman"/>
        </w:rPr>
        <w:lastRenderedPageBreak/>
        <w:t xml:space="preserve">gadījumiem, kad izmantotā BIM autorprogramma tehniski nenodrošina nepieciešamo rasējumu sagatavošanas funkcionalitāti. </w:t>
      </w:r>
    </w:p>
    <w:p w14:paraId="32D832E7" w14:textId="77777777" w:rsidR="00AE776E" w:rsidRPr="00BD0664" w:rsidRDefault="00AE776E" w:rsidP="00BD0664">
      <w:pPr>
        <w:spacing w:after="0"/>
        <w:rPr>
          <w:rFonts w:ascii="Times New Roman" w:hAnsi="Times New Roman" w:cs="Times New Roman"/>
        </w:rPr>
      </w:pPr>
    </w:p>
    <w:p w14:paraId="0325427B" w14:textId="0B6E054A" w:rsidR="00AE776E" w:rsidRPr="00BD0664" w:rsidRDefault="00AE776E" w:rsidP="00BD0664">
      <w:pPr>
        <w:spacing w:after="0"/>
        <w:rPr>
          <w:rFonts w:ascii="Times New Roman" w:hAnsi="Times New Roman" w:cs="Times New Roman"/>
        </w:rPr>
      </w:pPr>
      <w:r w:rsidRPr="00BD0664">
        <w:rPr>
          <w:rFonts w:ascii="Times New Roman" w:hAnsi="Times New Roman" w:cs="Times New Roman"/>
        </w:rPr>
        <w:t xml:space="preserve">Rasējumus, kas izstrādāti BIM autorprogrammā, </w:t>
      </w:r>
      <w:r w:rsidRPr="00BD0664">
        <w:rPr>
          <w:rFonts w:ascii="Times New Roman" w:hAnsi="Times New Roman" w:cs="Times New Roman"/>
          <w:b/>
          <w:bCs/>
        </w:rPr>
        <w:t>nav pieļaujams modificēt, papildināt vai rediģēt</w:t>
      </w:r>
      <w:r w:rsidRPr="00BD0664">
        <w:rPr>
          <w:rFonts w:ascii="Times New Roman" w:hAnsi="Times New Roman" w:cs="Times New Roman"/>
        </w:rPr>
        <w:t xml:space="preserve">, izmantojot citas programmas. </w:t>
      </w:r>
    </w:p>
    <w:p w14:paraId="6355EDEE" w14:textId="6B128FF8" w:rsidR="00AE776E" w:rsidRPr="00BD0664" w:rsidRDefault="00AE776E" w:rsidP="00BD0664">
      <w:pPr>
        <w:spacing w:after="0"/>
        <w:rPr>
          <w:rFonts w:ascii="Times New Roman" w:hAnsi="Times New Roman" w:cs="Times New Roman"/>
        </w:rPr>
      </w:pPr>
      <w:r w:rsidRPr="00BD0664">
        <w:rPr>
          <w:rFonts w:ascii="Times New Roman" w:hAnsi="Times New Roman" w:cs="Times New Roman"/>
        </w:rPr>
        <w:t xml:space="preserve">Izpildītājam pirms darbu uzsākšanas ir pienākums </w:t>
      </w:r>
      <w:r w:rsidRPr="00BD0664">
        <w:rPr>
          <w:rFonts w:ascii="Times New Roman" w:hAnsi="Times New Roman" w:cs="Times New Roman"/>
          <w:b/>
          <w:bCs/>
        </w:rPr>
        <w:t>rakstiski informēt Pasūtītāju</w:t>
      </w:r>
      <w:r w:rsidRPr="00BD0664">
        <w:rPr>
          <w:rFonts w:ascii="Times New Roman" w:hAnsi="Times New Roman" w:cs="Times New Roman"/>
        </w:rPr>
        <w:t xml:space="preserve"> par visiem rasējumiem, kurus plānots izstrādāt ārpus BIM autorprogrammas, nodrošinot savlaicīgu un caurspīdīgu saskaņošanas procesu. </w:t>
      </w:r>
    </w:p>
    <w:p w14:paraId="31A5792D" w14:textId="609C6D6E" w:rsidR="00AE776E" w:rsidRPr="00BD0664" w:rsidRDefault="00AE776E" w:rsidP="00BD0664">
      <w:pPr>
        <w:spacing w:after="0"/>
        <w:rPr>
          <w:rFonts w:ascii="Times New Roman" w:hAnsi="Times New Roman" w:cs="Times New Roman"/>
        </w:rPr>
      </w:pPr>
      <w:r w:rsidRPr="00BD0664">
        <w:rPr>
          <w:rFonts w:ascii="Times New Roman" w:hAnsi="Times New Roman" w:cs="Times New Roman"/>
        </w:rPr>
        <w:t xml:space="preserve">Rasējumu izcelsmi, autentiskumu un atbilstību apliecina </w:t>
      </w:r>
      <w:r w:rsidRPr="00BD0664">
        <w:rPr>
          <w:rFonts w:ascii="Times New Roman" w:hAnsi="Times New Roman" w:cs="Times New Roman"/>
          <w:b/>
          <w:bCs/>
        </w:rPr>
        <w:t>BIM autorprogrammas oriģinālais faila formāts</w:t>
      </w:r>
      <w:r w:rsidRPr="00BD0664">
        <w:rPr>
          <w:rFonts w:ascii="Times New Roman" w:hAnsi="Times New Roman" w:cs="Times New Roman"/>
        </w:rPr>
        <w:t xml:space="preserve">, kurā ir pieejami attiecīgie rasējumi. Rasējumu lapu nosaukumiem un identifikācijai </w:t>
      </w:r>
      <w:r w:rsidRPr="00BD0664">
        <w:rPr>
          <w:rFonts w:ascii="Times New Roman" w:hAnsi="Times New Roman" w:cs="Times New Roman"/>
          <w:b/>
          <w:bCs/>
        </w:rPr>
        <w:t>jāatbilst FN matricai</w:t>
      </w:r>
      <w:r w:rsidRPr="00BD0664">
        <w:rPr>
          <w:rFonts w:ascii="Times New Roman" w:hAnsi="Times New Roman" w:cs="Times New Roman"/>
        </w:rPr>
        <w:t>.</w:t>
      </w:r>
    </w:p>
    <w:p w14:paraId="7B4B8E2A" w14:textId="77777777" w:rsidR="00AE776E" w:rsidRPr="00BD0664" w:rsidRDefault="00AE776E" w:rsidP="00BD0664">
      <w:pPr>
        <w:spacing w:after="0"/>
        <w:rPr>
          <w:rFonts w:ascii="Times New Roman" w:hAnsi="Times New Roman" w:cs="Times New Roman"/>
        </w:rPr>
      </w:pPr>
    </w:p>
    <w:p w14:paraId="56C179BC" w14:textId="2FBD68C2" w:rsidR="00AE776E" w:rsidRPr="00BD0664" w:rsidRDefault="00AE776E" w:rsidP="00BD0664">
      <w:pPr>
        <w:pStyle w:val="Heading2"/>
      </w:pPr>
      <w:bookmarkStart w:id="35" w:name="_Toc226541835"/>
      <w:r w:rsidRPr="00BD0664">
        <w:t>Datu apmaiņas formāti</w:t>
      </w:r>
      <w:bookmarkEnd w:id="35"/>
    </w:p>
    <w:p w14:paraId="5368B00B" w14:textId="70B1B4AF" w:rsidR="00AE776E" w:rsidRPr="00BD0664" w:rsidRDefault="00AE776E" w:rsidP="00BD0664">
      <w:pPr>
        <w:spacing w:after="0"/>
        <w:rPr>
          <w:rFonts w:ascii="Times New Roman" w:hAnsi="Times New Roman" w:cs="Times New Roman"/>
        </w:rPr>
      </w:pPr>
      <w:r w:rsidRPr="00BD0664">
        <w:rPr>
          <w:rFonts w:ascii="Times New Roman" w:hAnsi="Times New Roman" w:cs="Times New Roman"/>
        </w:rPr>
        <w:t xml:space="preserve">Projektā datu apmaiņai jāizmanto </w:t>
      </w:r>
      <w:r w:rsidRPr="00BD0664">
        <w:rPr>
          <w:rFonts w:ascii="Times New Roman" w:hAnsi="Times New Roman" w:cs="Times New Roman"/>
          <w:b/>
          <w:bCs/>
        </w:rPr>
        <w:t>standartizēti, atvērti un savietojami failu formāti</w:t>
      </w:r>
      <w:r w:rsidRPr="00BD0664">
        <w:rPr>
          <w:rFonts w:ascii="Times New Roman" w:hAnsi="Times New Roman" w:cs="Times New Roman"/>
        </w:rPr>
        <w:t xml:space="preserve">, kas nodrošina vienotu informācijas struktūru, korektu datu nolasīšanu, apstrādi un ilgtermiņa arhivēšanu visām projekta īstenošanā iesaistītajām pusēm. </w:t>
      </w:r>
    </w:p>
    <w:p w14:paraId="0A478992" w14:textId="5E4D5209" w:rsidR="00AC5174" w:rsidRPr="00BD0664" w:rsidRDefault="00AE776E" w:rsidP="00BD0664">
      <w:pPr>
        <w:spacing w:after="0"/>
        <w:rPr>
          <w:rFonts w:ascii="Times New Roman" w:hAnsi="Times New Roman" w:cs="Times New Roman"/>
        </w:rPr>
      </w:pPr>
      <w:r w:rsidRPr="00BD0664">
        <w:rPr>
          <w:rFonts w:ascii="Times New Roman" w:hAnsi="Times New Roman" w:cs="Times New Roman"/>
          <w:b/>
          <w:bCs/>
        </w:rPr>
        <w:t>Nodevumu failu formāti tiek noteikti atbilstoši nodevuma veidam</w:t>
      </w:r>
      <w:r w:rsidRPr="00BD0664">
        <w:rPr>
          <w:rFonts w:ascii="Times New Roman" w:hAnsi="Times New Roman" w:cs="Times New Roman"/>
        </w:rPr>
        <w:t xml:space="preserve">, nodrošinot to pilnīgu savietojamību ar Pasūtītāja noteikto Vienoto datu vidi. </w:t>
      </w:r>
    </w:p>
    <w:p w14:paraId="338A5C85" w14:textId="77777777" w:rsidR="00AC5174" w:rsidRPr="00BD0664" w:rsidRDefault="00AC5174" w:rsidP="00BD0664">
      <w:pPr>
        <w:spacing w:after="0"/>
        <w:rPr>
          <w:rFonts w:ascii="Times New Roman" w:hAnsi="Times New Roman" w:cs="Times New Roman"/>
        </w:rPr>
      </w:pPr>
    </w:p>
    <w:p w14:paraId="32A84FCC" w14:textId="6C6D8C9E" w:rsidR="00AE776E" w:rsidRPr="00BD0664" w:rsidRDefault="00AE776E" w:rsidP="00BD0664">
      <w:pPr>
        <w:spacing w:after="0"/>
        <w:rPr>
          <w:rFonts w:ascii="Times New Roman" w:hAnsi="Times New Roman" w:cs="Times New Roman"/>
        </w:rPr>
      </w:pPr>
      <w:r w:rsidRPr="00BD0664">
        <w:rPr>
          <w:rFonts w:ascii="Times New Roman" w:hAnsi="Times New Roman" w:cs="Times New Roman"/>
        </w:rPr>
        <w:t xml:space="preserve">Papildus tiek noteiktas šādas prasības: </w:t>
      </w:r>
    </w:p>
    <w:p w14:paraId="5016B62D" w14:textId="22B9D97C" w:rsidR="00AE776E" w:rsidRPr="00BD0664" w:rsidRDefault="00AE776E" w:rsidP="008C6168">
      <w:pPr>
        <w:pStyle w:val="ListParagraph"/>
        <w:numPr>
          <w:ilvl w:val="0"/>
          <w:numId w:val="5"/>
        </w:numPr>
        <w:spacing w:after="0"/>
        <w:ind w:left="0" w:firstLine="0"/>
        <w:rPr>
          <w:rFonts w:ascii="Times New Roman" w:hAnsi="Times New Roman" w:cs="Times New Roman"/>
        </w:rPr>
      </w:pPr>
      <w:r w:rsidRPr="00BD0664">
        <w:rPr>
          <w:rFonts w:ascii="Times New Roman" w:hAnsi="Times New Roman" w:cs="Times New Roman"/>
        </w:rPr>
        <w:t xml:space="preserve">visi dokumenti, kas sagatavoti .edoc formātā, jāiesniedz gan oriģinālajā .edoc formātā, gan arī </w:t>
      </w:r>
      <w:r w:rsidR="008511DE" w:rsidRPr="00BD0664">
        <w:rPr>
          <w:rFonts w:ascii="Times New Roman" w:hAnsi="Times New Roman" w:cs="Times New Roman"/>
        </w:rPr>
        <w:t>konvertēti</w:t>
      </w:r>
      <w:r w:rsidRPr="00BD0664">
        <w:rPr>
          <w:rFonts w:ascii="Times New Roman" w:hAnsi="Times New Roman" w:cs="Times New Roman"/>
        </w:rPr>
        <w:t xml:space="preserve"> Trimble Connect atbalstītajos formātos .pdf; .doc / .docx vai .xlsx. </w:t>
      </w:r>
    </w:p>
    <w:p w14:paraId="1A0B8DEC" w14:textId="28FEBFF4" w:rsidR="00AE776E" w:rsidRPr="00BD0664" w:rsidRDefault="00AE776E" w:rsidP="008C6168">
      <w:pPr>
        <w:pStyle w:val="ListParagraph"/>
        <w:numPr>
          <w:ilvl w:val="0"/>
          <w:numId w:val="5"/>
        </w:numPr>
        <w:spacing w:after="0"/>
        <w:ind w:left="0" w:firstLine="0"/>
        <w:rPr>
          <w:rFonts w:ascii="Times New Roman" w:hAnsi="Times New Roman" w:cs="Times New Roman"/>
        </w:rPr>
      </w:pPr>
      <w:r w:rsidRPr="00BD0664">
        <w:rPr>
          <w:rFonts w:ascii="Times New Roman" w:hAnsi="Times New Roman" w:cs="Times New Roman"/>
        </w:rPr>
        <w:t xml:space="preserve">dokumentācijas iesniegšana </w:t>
      </w:r>
      <w:r w:rsidRPr="00BD0664">
        <w:rPr>
          <w:rFonts w:ascii="Times New Roman" w:hAnsi="Times New Roman" w:cs="Times New Roman"/>
          <w:b/>
          <w:bCs/>
        </w:rPr>
        <w:t>ZIP vai citos arhivētos formātos nav pieļaujama</w:t>
      </w:r>
      <w:r w:rsidRPr="00BD0664">
        <w:rPr>
          <w:rFonts w:ascii="Times New Roman" w:hAnsi="Times New Roman" w:cs="Times New Roman"/>
        </w:rPr>
        <w:t>; visi faili jānodod nearhivētā, tieši pieejamā formātā, nodrošinot to pārskatāmību un tūlītēju izmantojamību.</w:t>
      </w:r>
    </w:p>
    <w:p w14:paraId="4BAA0D74" w14:textId="7EDA9AF9" w:rsidR="00AE776E" w:rsidRPr="00BD0664" w:rsidRDefault="009E2D7D" w:rsidP="00BD0664">
      <w:pPr>
        <w:spacing w:after="0"/>
        <w:rPr>
          <w:rFonts w:ascii="Times New Roman" w:hAnsi="Times New Roman" w:cs="Times New Roman"/>
        </w:rPr>
      </w:pPr>
      <w:r w:rsidRPr="00BD0664">
        <w:rPr>
          <w:rFonts w:ascii="Times New Roman" w:hAnsi="Times New Roman" w:cs="Times New Roman"/>
        </w:rPr>
        <w:t xml:space="preserve">Kā </w:t>
      </w:r>
      <w:r w:rsidRPr="00BD0664">
        <w:rPr>
          <w:rFonts w:ascii="Times New Roman" w:hAnsi="Times New Roman" w:cs="Times New Roman"/>
          <w:b/>
          <w:bCs/>
        </w:rPr>
        <w:t>izņēmums</w:t>
      </w:r>
      <w:r w:rsidRPr="00BD0664">
        <w:rPr>
          <w:rFonts w:ascii="Times New Roman" w:hAnsi="Times New Roman" w:cs="Times New Roman"/>
        </w:rPr>
        <w:t xml:space="preserve"> no prasības par dokumentācijas nodošanu nearhivētā formātā ir pieļaujama </w:t>
      </w:r>
      <w:r w:rsidRPr="00BD0664">
        <w:rPr>
          <w:rFonts w:ascii="Times New Roman" w:hAnsi="Times New Roman" w:cs="Times New Roman"/>
          <w:b/>
          <w:bCs/>
        </w:rPr>
        <w:t>3D BIM modeļa oriģinālformāta faila iesniegšana arhivētā (.zip) formātā</w:t>
      </w:r>
      <w:r w:rsidRPr="00BD0664">
        <w:rPr>
          <w:rFonts w:ascii="Times New Roman" w:hAnsi="Times New Roman" w:cs="Times New Roman"/>
        </w:rPr>
        <w:t xml:space="preserve">, ja attiecīgais faila formāts pēc BIM autorprogrammas tehniskās specifikas </w:t>
      </w:r>
      <w:r w:rsidRPr="00BD0664">
        <w:rPr>
          <w:rFonts w:ascii="Times New Roman" w:hAnsi="Times New Roman" w:cs="Times New Roman"/>
          <w:b/>
          <w:bCs/>
        </w:rPr>
        <w:t>oriģināli tiek veidots vai izplatīts arhivētā veidā</w:t>
      </w:r>
      <w:r w:rsidRPr="00BD0664">
        <w:rPr>
          <w:rFonts w:ascii="Times New Roman" w:hAnsi="Times New Roman" w:cs="Times New Roman"/>
        </w:rPr>
        <w:t>.</w:t>
      </w:r>
    </w:p>
    <w:p w14:paraId="21BB0371" w14:textId="77777777" w:rsidR="009E2D7D" w:rsidRPr="00BD0664" w:rsidRDefault="009E2D7D" w:rsidP="00BD0664">
      <w:pPr>
        <w:spacing w:after="0"/>
        <w:rPr>
          <w:rFonts w:ascii="Times New Roman" w:hAnsi="Times New Roman" w:cs="Times New Roman"/>
        </w:rPr>
      </w:pPr>
    </w:p>
    <w:p w14:paraId="275EB1CD" w14:textId="7532392F" w:rsidR="009E2D7D" w:rsidRPr="00BD0664" w:rsidRDefault="009E2D7D" w:rsidP="00BD0664">
      <w:pPr>
        <w:pStyle w:val="Heading2"/>
      </w:pPr>
      <w:bookmarkStart w:id="36" w:name="_Toc226541836"/>
      <w:r w:rsidRPr="00BD0664">
        <w:t>Oriģinālformāta faili</w:t>
      </w:r>
      <w:bookmarkEnd w:id="36"/>
    </w:p>
    <w:p w14:paraId="7AF793A1" w14:textId="6502C1FE" w:rsidR="009E2D7D" w:rsidRPr="00BD0664" w:rsidRDefault="009E2D7D" w:rsidP="00BD0664">
      <w:pPr>
        <w:rPr>
          <w:rFonts w:ascii="Times New Roman" w:hAnsi="Times New Roman" w:cs="Times New Roman"/>
        </w:rPr>
      </w:pPr>
      <w:r w:rsidRPr="00BD0664">
        <w:rPr>
          <w:rFonts w:ascii="Times New Roman" w:hAnsi="Times New Roman" w:cs="Times New Roman"/>
        </w:rPr>
        <w:t xml:space="preserve">BIM modeļu nodevumi ir jānodrošina gan .IFC formātā, gan autorprogrammas oriģinālformātā.  </w:t>
      </w:r>
    </w:p>
    <w:p w14:paraId="09ECDC79" w14:textId="06E780A7" w:rsidR="009E2D7D" w:rsidRDefault="009E2D7D" w:rsidP="00BD0664">
      <w:pPr>
        <w:rPr>
          <w:rFonts w:ascii="Times New Roman" w:hAnsi="Times New Roman" w:cs="Times New Roman"/>
        </w:rPr>
      </w:pPr>
      <w:r w:rsidRPr="00BD0664">
        <w:rPr>
          <w:rFonts w:ascii="Times New Roman" w:hAnsi="Times New Roman" w:cs="Times New Roman"/>
        </w:rPr>
        <w:t>Par oriģinālformāta failiem tiek uzskatīti visi autorprogrammu faili, kas satur attiecīgā elementa grafisko un/vai negrafisko informāciju, kā arī faili un datnes, kas nepieciešami pilnvērtīgam eksportam uz *.IFC formātu. Iesniegtajam autorprogrammas oriģinālformāta failu apjomam jābūt pietiekamam, lai nodrošinātu iespēju atkārtoti veikt IFC eksportu bez jebkāda informācijas zuduma — gan grafiskā, gan negrafiskā satura.</w:t>
      </w:r>
    </w:p>
    <w:p w14:paraId="4948255B" w14:textId="3496D32C" w:rsidR="00111954" w:rsidRDefault="00111954" w:rsidP="00BD0664">
      <w:pPr>
        <w:rPr>
          <w:rFonts w:ascii="Times New Roman" w:hAnsi="Times New Roman" w:cs="Times New Roman"/>
        </w:rPr>
      </w:pPr>
      <w:r w:rsidRPr="00111954">
        <w:rPr>
          <w:rFonts w:ascii="Times New Roman" w:hAnsi="Times New Roman" w:cs="Times New Roman"/>
        </w:rPr>
        <w:t>Autorprogrammas oriģinālformāta modelim un iesniegtajam IFC modelim jābūt savstarpēji identiskiem pēc satura, struktūras un informācijas apjoma, nepieļaujot atšķirības ģeometrijā, atribūtos vai elementu sastāvā.</w:t>
      </w:r>
    </w:p>
    <w:p w14:paraId="613B961B" w14:textId="77777777" w:rsidR="00111954" w:rsidRPr="00BD0664" w:rsidRDefault="00111954" w:rsidP="00BD0664">
      <w:pPr>
        <w:rPr>
          <w:rFonts w:ascii="Times New Roman" w:hAnsi="Times New Roman" w:cs="Times New Roman"/>
        </w:rPr>
      </w:pPr>
    </w:p>
    <w:p w14:paraId="0C45BAA1" w14:textId="542AD0CC" w:rsidR="00B702F2" w:rsidRDefault="00B702F2" w:rsidP="008C6168">
      <w:pPr>
        <w:pStyle w:val="Heading1"/>
        <w:numPr>
          <w:ilvl w:val="0"/>
          <w:numId w:val="1"/>
        </w:numPr>
        <w:ind w:left="0" w:firstLine="0"/>
        <w:rPr>
          <w:rFonts w:cs="Times New Roman"/>
        </w:rPr>
      </w:pPr>
      <w:bookmarkStart w:id="37" w:name="_Toc226541837"/>
      <w:r w:rsidRPr="00BD0664">
        <w:rPr>
          <w:rFonts w:cs="Times New Roman"/>
        </w:rPr>
        <w:lastRenderedPageBreak/>
        <w:t>Modelēšanas prasības</w:t>
      </w:r>
      <w:bookmarkEnd w:id="37"/>
    </w:p>
    <w:p w14:paraId="5D5F3C0F" w14:textId="77777777" w:rsidR="0032301F" w:rsidRPr="0032301F" w:rsidRDefault="0032301F" w:rsidP="0032301F"/>
    <w:p w14:paraId="6E13F05E" w14:textId="77777777" w:rsidR="00257E29" w:rsidRPr="00BD0664" w:rsidRDefault="00257E29" w:rsidP="00BD0664">
      <w:pPr>
        <w:rPr>
          <w:rFonts w:ascii="Times New Roman" w:hAnsi="Times New Roman" w:cs="Times New Roman"/>
        </w:rPr>
      </w:pPr>
      <w:r w:rsidRPr="00BD0664">
        <w:rPr>
          <w:rFonts w:ascii="Times New Roman" w:hAnsi="Times New Roman" w:cs="Times New Roman"/>
        </w:rPr>
        <w:t xml:space="preserve">Modeļa elementiem jāatbilst konkrētajam projekta posmam izvirzītajām detalizācijas līmeņa (LOD) prasībām, tiem jābūt skaidri saprotamiem un tiem jāsatur BIM prasībās noteiktā informācija par prasītajiem parametriem un atribūtiem. </w:t>
      </w:r>
    </w:p>
    <w:p w14:paraId="03B70125" w14:textId="3C36D9C5" w:rsidR="002C46D6" w:rsidRPr="00BD0664" w:rsidRDefault="002C46D6" w:rsidP="00BD0664">
      <w:pPr>
        <w:pStyle w:val="Heading2"/>
      </w:pPr>
      <w:bookmarkStart w:id="38" w:name="_Toc226541838"/>
      <w:r w:rsidRPr="00BD0664">
        <w:t>Stāvu dalījums</w:t>
      </w:r>
      <w:bookmarkEnd w:id="38"/>
    </w:p>
    <w:p w14:paraId="637FFF00" w14:textId="6724CC74" w:rsidR="002C46D6" w:rsidRPr="00BD0664" w:rsidRDefault="002C46D6" w:rsidP="00BD0664">
      <w:pPr>
        <w:rPr>
          <w:rFonts w:ascii="Times New Roman" w:hAnsi="Times New Roman" w:cs="Times New Roman"/>
        </w:rPr>
      </w:pPr>
      <w:r w:rsidRPr="00BD0664">
        <w:rPr>
          <w:rFonts w:ascii="Times New Roman" w:hAnsi="Times New Roman" w:cs="Times New Roman"/>
        </w:rPr>
        <w:t>Visām BIM disciplīnām un to modeļiem jāizmanto vienoti</w:t>
      </w:r>
      <w:r w:rsidR="00C559C0" w:rsidRPr="00BD0664">
        <w:rPr>
          <w:rFonts w:ascii="Times New Roman" w:hAnsi="Times New Roman" w:cs="Times New Roman"/>
        </w:rPr>
        <w:t xml:space="preserve"> zonu,</w:t>
      </w:r>
      <w:r w:rsidRPr="00BD0664">
        <w:rPr>
          <w:rFonts w:ascii="Times New Roman" w:hAnsi="Times New Roman" w:cs="Times New Roman"/>
        </w:rPr>
        <w:t xml:space="preserve"> ēku un stāvu nosaukumi, ievērojot kopīgu nosaukumu sistēmu</w:t>
      </w:r>
      <w:r w:rsidR="00B810FE" w:rsidRPr="00BD0664">
        <w:rPr>
          <w:rFonts w:ascii="Times New Roman" w:hAnsi="Times New Roman" w:cs="Times New Roman"/>
        </w:rPr>
        <w:t xml:space="preserve">, </w:t>
      </w:r>
      <w:r w:rsidRPr="00BD0664">
        <w:rPr>
          <w:rFonts w:ascii="Times New Roman" w:hAnsi="Times New Roman" w:cs="Times New Roman"/>
        </w:rPr>
        <w:t>lai nodrošinātu skaidru un viennozīmīgu informācijas interpretāciju visos modeļos.</w:t>
      </w:r>
    </w:p>
    <w:p w14:paraId="387F4261" w14:textId="0943307B" w:rsidR="002C46D6" w:rsidRPr="00BD0664" w:rsidRDefault="002C46D6" w:rsidP="00BD0664">
      <w:pPr>
        <w:rPr>
          <w:rFonts w:ascii="Times New Roman" w:hAnsi="Times New Roman" w:cs="Times New Roman"/>
        </w:rPr>
      </w:pPr>
      <w:r w:rsidRPr="00BD0664">
        <w:rPr>
          <w:rFonts w:ascii="Times New Roman" w:hAnsi="Times New Roman" w:cs="Times New Roman"/>
        </w:rPr>
        <w:t>Ēku un stāvu nosaukšanas principus Izpildītājs apraksta BIM izpildes plānā (B</w:t>
      </w:r>
      <w:r w:rsidR="00B810FE" w:rsidRPr="00BD0664">
        <w:rPr>
          <w:rFonts w:ascii="Times New Roman" w:hAnsi="Times New Roman" w:cs="Times New Roman"/>
        </w:rPr>
        <w:t>I</w:t>
      </w:r>
      <w:r w:rsidRPr="00BD0664">
        <w:rPr>
          <w:rFonts w:ascii="Times New Roman" w:hAnsi="Times New Roman" w:cs="Times New Roman"/>
        </w:rPr>
        <w:t>P), un tie ir saistoši visām projekta disciplīnām.</w:t>
      </w:r>
    </w:p>
    <w:p w14:paraId="12D20D10" w14:textId="39A6E174" w:rsidR="00B810FE" w:rsidRPr="00BD0664" w:rsidRDefault="002C46D6" w:rsidP="00BD0664">
      <w:pPr>
        <w:rPr>
          <w:rFonts w:ascii="Times New Roman" w:hAnsi="Times New Roman" w:cs="Times New Roman"/>
        </w:rPr>
      </w:pPr>
      <w:r w:rsidRPr="00BD0664">
        <w:rPr>
          <w:rFonts w:ascii="Times New Roman" w:hAnsi="Times New Roman" w:cs="Times New Roman"/>
        </w:rPr>
        <w:t>Stāv</w:t>
      </w:r>
      <w:r w:rsidR="00C559C0" w:rsidRPr="00BD0664">
        <w:rPr>
          <w:rFonts w:ascii="Times New Roman" w:hAnsi="Times New Roman" w:cs="Times New Roman"/>
        </w:rPr>
        <w:t>a</w:t>
      </w:r>
      <w:r w:rsidRPr="00BD0664">
        <w:rPr>
          <w:rFonts w:ascii="Times New Roman" w:hAnsi="Times New Roman" w:cs="Times New Roman"/>
        </w:rPr>
        <w:t xml:space="preserve"> augstums BIM modelī </w:t>
      </w:r>
      <w:r w:rsidR="00C559C0" w:rsidRPr="00BD0664">
        <w:rPr>
          <w:rFonts w:ascii="Times New Roman" w:hAnsi="Times New Roman" w:cs="Times New Roman"/>
        </w:rPr>
        <w:t xml:space="preserve">ietver </w:t>
      </w:r>
      <w:r w:rsidR="00C559C0" w:rsidRPr="00BD0664">
        <w:rPr>
          <w:rFonts w:ascii="Times New Roman" w:hAnsi="Times New Roman" w:cs="Times New Roman"/>
          <w:b/>
          <w:bCs/>
        </w:rPr>
        <w:t>pārsegumu zem attiecīgā stāva līmeņa, tai skaitā grīdas apdares slāņus</w:t>
      </w:r>
      <w:r w:rsidRPr="00BD0664">
        <w:rPr>
          <w:rFonts w:ascii="Times New Roman" w:hAnsi="Times New Roman" w:cs="Times New Roman"/>
          <w:b/>
          <w:bCs/>
        </w:rPr>
        <w:t xml:space="preserve"> līdz nākamā pārseguma </w:t>
      </w:r>
      <w:r w:rsidR="00B810FE" w:rsidRPr="00BD0664">
        <w:rPr>
          <w:rFonts w:ascii="Times New Roman" w:hAnsi="Times New Roman" w:cs="Times New Roman"/>
          <w:b/>
          <w:bCs/>
        </w:rPr>
        <w:t>apakšai</w:t>
      </w:r>
      <w:r w:rsidR="00B810FE" w:rsidRPr="00BD0664">
        <w:rPr>
          <w:rFonts w:ascii="Times New Roman" w:hAnsi="Times New Roman" w:cs="Times New Roman"/>
        </w:rPr>
        <w:t xml:space="preserve"> (skat. attēls 6.5.1. Arhitektūras BIM)</w:t>
      </w:r>
      <w:r w:rsidRPr="00BD0664">
        <w:rPr>
          <w:rFonts w:ascii="Times New Roman" w:hAnsi="Times New Roman" w:cs="Times New Roman"/>
        </w:rPr>
        <w:t xml:space="preserve">. Visi objekti modelī jāpiesaista tam stāvam, kuram tie funkcionāli pieder, balstoties uz šo stāvu definīciju. </w:t>
      </w:r>
      <w:r w:rsidRPr="00BD0664">
        <w:rPr>
          <w:rFonts w:ascii="Times New Roman" w:hAnsi="Times New Roman" w:cs="Times New Roman"/>
          <w:b/>
          <w:bCs/>
        </w:rPr>
        <w:t>Visām tehniskā projekta daļām jāievēro vienots stāvu dalījums un identiski stāvu nosaukumi</w:t>
      </w:r>
      <w:r w:rsidRPr="00BD0664">
        <w:rPr>
          <w:rFonts w:ascii="Times New Roman" w:hAnsi="Times New Roman" w:cs="Times New Roman"/>
        </w:rPr>
        <w:t xml:space="preserve">. </w:t>
      </w:r>
    </w:p>
    <w:p w14:paraId="7E756806" w14:textId="77777777" w:rsidR="00B810FE" w:rsidRPr="00BD0664" w:rsidRDefault="002C46D6" w:rsidP="00BD0664">
      <w:pPr>
        <w:rPr>
          <w:rFonts w:ascii="Times New Roman" w:hAnsi="Times New Roman" w:cs="Times New Roman"/>
        </w:rPr>
      </w:pPr>
      <w:r w:rsidRPr="00BD0664">
        <w:rPr>
          <w:rFonts w:ascii="Times New Roman" w:hAnsi="Times New Roman" w:cs="Times New Roman"/>
        </w:rPr>
        <w:t>Jumts un jumta konstrukcijas BIM modelī jāmodelē kā atsevišķs stāvs.</w:t>
      </w:r>
      <w:r w:rsidR="00B810FE" w:rsidRPr="00BD0664">
        <w:rPr>
          <w:rFonts w:ascii="Times New Roman" w:hAnsi="Times New Roman" w:cs="Times New Roman"/>
        </w:rPr>
        <w:t xml:space="preserve"> </w:t>
      </w:r>
    </w:p>
    <w:p w14:paraId="2B44A165" w14:textId="77777777" w:rsidR="00B810FE" w:rsidRPr="00BD0664" w:rsidRDefault="00B810FE" w:rsidP="00BD0664">
      <w:pPr>
        <w:keepNext/>
        <w:jc w:val="center"/>
        <w:rPr>
          <w:rFonts w:ascii="Times New Roman" w:hAnsi="Times New Roman" w:cs="Times New Roman"/>
        </w:rPr>
      </w:pPr>
      <w:r w:rsidRPr="00BD0664">
        <w:rPr>
          <w:rFonts w:ascii="Times New Roman" w:hAnsi="Times New Roman" w:cs="Times New Roman"/>
          <w:noProof/>
        </w:rPr>
        <w:drawing>
          <wp:inline distT="0" distB="0" distL="0" distR="0" wp14:anchorId="66C7EFA8" wp14:editId="2B1A4A40">
            <wp:extent cx="4626080" cy="1685255"/>
            <wp:effectExtent l="0" t="0" r="3175" b="0"/>
            <wp:docPr id="2" name="Picture 1" descr="A diagram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iagram of a building&#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75651" cy="1703313"/>
                    </a:xfrm>
                    <a:prstGeom prst="rect">
                      <a:avLst/>
                    </a:prstGeom>
                    <a:noFill/>
                    <a:ln>
                      <a:noFill/>
                    </a:ln>
                  </pic:spPr>
                </pic:pic>
              </a:graphicData>
            </a:graphic>
          </wp:inline>
        </w:drawing>
      </w:r>
    </w:p>
    <w:p w14:paraId="10792962" w14:textId="2E1B2AA4" w:rsidR="00B810FE" w:rsidRPr="00BD0664" w:rsidRDefault="00B810FE" w:rsidP="00BD0664">
      <w:pPr>
        <w:pStyle w:val="Caption"/>
        <w:jc w:val="center"/>
        <w:rPr>
          <w:rFonts w:ascii="Times New Roman" w:hAnsi="Times New Roman" w:cs="Times New Roman"/>
        </w:rPr>
      </w:pPr>
      <w:r w:rsidRPr="00BD0664">
        <w:rPr>
          <w:rFonts w:ascii="Times New Roman" w:hAnsi="Times New Roman" w:cs="Times New Roman"/>
        </w:rPr>
        <w:t>6.5.1. attēls. Arhitektūras BIM kreisajā pusē un būvkonstrukciju BIM labajā pusē</w:t>
      </w:r>
    </w:p>
    <w:p w14:paraId="0162532E" w14:textId="77777777" w:rsidR="00B810FE" w:rsidRPr="00BD0664" w:rsidRDefault="00B810FE" w:rsidP="00BD0664">
      <w:pPr>
        <w:rPr>
          <w:rFonts w:ascii="Times New Roman" w:hAnsi="Times New Roman" w:cs="Times New Roman"/>
        </w:rPr>
      </w:pPr>
    </w:p>
    <w:p w14:paraId="663C43D4" w14:textId="205A8D9C" w:rsidR="00B810FE" w:rsidRPr="00BD0664" w:rsidRDefault="00B810FE" w:rsidP="00BD0664">
      <w:pPr>
        <w:pStyle w:val="Heading2"/>
      </w:pPr>
      <w:bookmarkStart w:id="39" w:name="_Toc226541839"/>
      <w:r w:rsidRPr="00BD0664">
        <w:t>Koordinātas</w:t>
      </w:r>
      <w:bookmarkEnd w:id="39"/>
    </w:p>
    <w:p w14:paraId="460CA092" w14:textId="77777777" w:rsidR="0074465C" w:rsidRPr="00BD0664" w:rsidRDefault="0074465C" w:rsidP="00BD0664">
      <w:pPr>
        <w:spacing w:after="0"/>
        <w:rPr>
          <w:rFonts w:ascii="Times New Roman" w:hAnsi="Times New Roman" w:cs="Times New Roman"/>
        </w:rPr>
      </w:pPr>
      <w:r w:rsidRPr="00BD0664">
        <w:rPr>
          <w:rFonts w:ascii="Times New Roman" w:hAnsi="Times New Roman" w:cs="Times New Roman"/>
        </w:rPr>
        <w:t xml:space="preserve">Katram būvprojekta 3D BIM modelim jāatrodas vienotā koordinātu sistēmā, kas atbilst patiesajām ēkas koordinātām pēc koordinātu sistēmas LKS-92 un LAS-2000.5. Modeļiem jābūt pareizi orientētiem pret būvprojekta ziemeļiem.  </w:t>
      </w:r>
    </w:p>
    <w:p w14:paraId="30E80B1E" w14:textId="67504498" w:rsidR="00B810FE" w:rsidRPr="00BD0664" w:rsidRDefault="0074465C" w:rsidP="00BD0664">
      <w:pPr>
        <w:spacing w:after="0"/>
        <w:rPr>
          <w:rFonts w:ascii="Times New Roman" w:hAnsi="Times New Roman" w:cs="Times New Roman"/>
        </w:rPr>
      </w:pPr>
      <w:r w:rsidRPr="00BD0664">
        <w:rPr>
          <w:rFonts w:ascii="Times New Roman" w:hAnsi="Times New Roman" w:cs="Times New Roman"/>
        </w:rPr>
        <w:t>Katras būvprojekta sadaļas BIM modeļiem, kā arī eksportētajiem IFC modeļiem jāatrodas vienās un tajās pašās koordinātās. Importējot citu sadaļu IFC modeļus BIM autorprogrammās, tiem ir jāpārklājas ar konkrētajā autorprogrammā izstrādāto BIM modeli neveicot manuālu novietojuma labošanu. Gadījumā, ja projektā tiek lietota viena izstrādātāja autorprogramma vairākās būvprojekta sadaļās, savietojot autorprogrammu failus, tiem arī ir jāpārklājas korektajās koordinātās neveicot manuālu modeļu novietojuma labošanu.</w:t>
      </w:r>
    </w:p>
    <w:p w14:paraId="6E2E835C" w14:textId="77777777" w:rsidR="0074465C" w:rsidRPr="00BD0664" w:rsidRDefault="0074465C" w:rsidP="00BD0664">
      <w:pPr>
        <w:rPr>
          <w:rFonts w:ascii="Times New Roman" w:hAnsi="Times New Roman" w:cs="Times New Roman"/>
        </w:rPr>
      </w:pPr>
      <w:r w:rsidRPr="00BD0664">
        <w:rPr>
          <w:rFonts w:ascii="Times New Roman" w:hAnsi="Times New Roman" w:cs="Times New Roman"/>
          <w:b/>
          <w:bCs/>
        </w:rPr>
        <w:t>Vadlīnijas vienotu koordināšu nodrošināšanai uzsākot projektēšanu</w:t>
      </w:r>
      <w:r w:rsidRPr="00BD0664">
        <w:rPr>
          <w:rFonts w:ascii="Times New Roman" w:hAnsi="Times New Roman" w:cs="Times New Roman"/>
        </w:rPr>
        <w:t xml:space="preserve">:  </w:t>
      </w:r>
    </w:p>
    <w:p w14:paraId="01C12362" w14:textId="77777777" w:rsidR="0074465C" w:rsidRPr="00BD0664" w:rsidRDefault="0074465C" w:rsidP="008C6168">
      <w:pPr>
        <w:pStyle w:val="ListParagraph"/>
        <w:numPr>
          <w:ilvl w:val="0"/>
          <w:numId w:val="9"/>
        </w:numPr>
        <w:ind w:left="0" w:firstLine="0"/>
        <w:rPr>
          <w:rFonts w:ascii="Times New Roman" w:hAnsi="Times New Roman" w:cs="Times New Roman"/>
        </w:rPr>
      </w:pPr>
      <w:r w:rsidRPr="00BD0664">
        <w:rPr>
          <w:rFonts w:ascii="Times New Roman" w:hAnsi="Times New Roman" w:cs="Times New Roman"/>
        </w:rPr>
        <w:lastRenderedPageBreak/>
        <w:t xml:space="preserve">Arhitekts pēc iespējas agrāk koplietos modeli, kas satur projekta asis un līmeņus. Šo modeli nepieciešams izmantot, lai panāktu vienotas projekta koordinātas. </w:t>
      </w:r>
    </w:p>
    <w:p w14:paraId="6F878676" w14:textId="77777777" w:rsidR="0074465C" w:rsidRPr="00BD0664" w:rsidRDefault="0074465C" w:rsidP="008C6168">
      <w:pPr>
        <w:pStyle w:val="ListParagraph"/>
        <w:numPr>
          <w:ilvl w:val="0"/>
          <w:numId w:val="9"/>
        </w:numPr>
        <w:ind w:left="0" w:firstLine="0"/>
        <w:rPr>
          <w:rFonts w:ascii="Times New Roman" w:hAnsi="Times New Roman" w:cs="Times New Roman"/>
        </w:rPr>
      </w:pPr>
      <w:r w:rsidRPr="00BD0664">
        <w:rPr>
          <w:rFonts w:ascii="Times New Roman" w:hAnsi="Times New Roman" w:cs="Times New Roman"/>
        </w:rPr>
        <w:t xml:space="preserve">Visām sadaļām ir jāizmanto vienotais asu tīkls un tam ir jāatspoguļojas arī IFC failā. </w:t>
      </w:r>
    </w:p>
    <w:p w14:paraId="052D2B8A" w14:textId="77777777" w:rsidR="0074465C" w:rsidRPr="00BD0664" w:rsidRDefault="0074465C" w:rsidP="008C6168">
      <w:pPr>
        <w:pStyle w:val="ListParagraph"/>
        <w:numPr>
          <w:ilvl w:val="0"/>
          <w:numId w:val="9"/>
        </w:numPr>
        <w:ind w:left="0" w:firstLine="0"/>
        <w:rPr>
          <w:rFonts w:ascii="Times New Roman" w:hAnsi="Times New Roman" w:cs="Times New Roman"/>
        </w:rPr>
      </w:pPr>
      <w:r w:rsidRPr="00BD0664">
        <w:rPr>
          <w:rFonts w:ascii="Times New Roman" w:hAnsi="Times New Roman" w:cs="Times New Roman"/>
        </w:rPr>
        <w:t xml:space="preserve">Katra projektēšanā iesaistītā puse izmantos šo modeli, lai nodrošinātu projekta atrašanos precīzā lokācijā bez modificēšanas.  </w:t>
      </w:r>
    </w:p>
    <w:p w14:paraId="3FED12F7" w14:textId="77777777" w:rsidR="0074465C" w:rsidRPr="00BD0664" w:rsidRDefault="0074465C" w:rsidP="008C6168">
      <w:pPr>
        <w:pStyle w:val="ListParagraph"/>
        <w:numPr>
          <w:ilvl w:val="0"/>
          <w:numId w:val="9"/>
        </w:numPr>
        <w:ind w:left="0" w:firstLine="0"/>
        <w:rPr>
          <w:rFonts w:ascii="Times New Roman" w:hAnsi="Times New Roman" w:cs="Times New Roman"/>
        </w:rPr>
      </w:pPr>
      <w:r w:rsidRPr="00BD0664">
        <w:rPr>
          <w:rFonts w:ascii="Times New Roman" w:hAnsi="Times New Roman" w:cs="Times New Roman"/>
        </w:rPr>
        <w:t xml:space="preserve">Gadījumā, ja objekts tiek sadalīts vairākās daļās (piemēram, būvēs vai korpusos) un attiecīgi arī modeļos, ir nepieciešams nodefinēt katra modeļa nulles punktu.  </w:t>
      </w:r>
    </w:p>
    <w:p w14:paraId="24655FE1" w14:textId="77777777" w:rsidR="0074465C" w:rsidRPr="00BD0664" w:rsidRDefault="0074465C" w:rsidP="008C6168">
      <w:pPr>
        <w:pStyle w:val="ListParagraph"/>
        <w:numPr>
          <w:ilvl w:val="0"/>
          <w:numId w:val="9"/>
        </w:numPr>
        <w:ind w:left="0" w:firstLine="0"/>
        <w:rPr>
          <w:rFonts w:ascii="Times New Roman" w:hAnsi="Times New Roman" w:cs="Times New Roman"/>
        </w:rPr>
      </w:pPr>
      <w:r w:rsidRPr="00BD0664">
        <w:rPr>
          <w:rFonts w:ascii="Times New Roman" w:hAnsi="Times New Roman" w:cs="Times New Roman"/>
        </w:rPr>
        <w:t xml:space="preserve">Visiem modeļiem ir jāsatur koordinācijas kubs, kura novietojums tiek saskaņots projekta sākumā. </w:t>
      </w:r>
    </w:p>
    <w:p w14:paraId="1A1A36B5" w14:textId="11D79B36" w:rsidR="00B810FE" w:rsidRPr="00BD0664" w:rsidRDefault="0074465C" w:rsidP="008C6168">
      <w:pPr>
        <w:pStyle w:val="ListParagraph"/>
        <w:numPr>
          <w:ilvl w:val="0"/>
          <w:numId w:val="9"/>
        </w:numPr>
        <w:ind w:left="0" w:firstLine="0"/>
        <w:rPr>
          <w:rFonts w:ascii="Times New Roman" w:hAnsi="Times New Roman" w:cs="Times New Roman"/>
        </w:rPr>
      </w:pPr>
      <w:r w:rsidRPr="00BD0664">
        <w:rPr>
          <w:rFonts w:ascii="Times New Roman" w:hAnsi="Times New Roman" w:cs="Times New Roman"/>
        </w:rPr>
        <w:t xml:space="preserve">Izmantojot Revit autorprogrammu, “Project Base Point”, “Internal Origin” un “Survey Point” ir jāatrodas vienā punktā. Saskaņojot ar Pasūtītāju, koordināšu piesaistes punktus var atdalīt.  </w:t>
      </w:r>
    </w:p>
    <w:p w14:paraId="17E4E857" w14:textId="25EB742D" w:rsidR="00925A61" w:rsidRPr="00BD0664" w:rsidRDefault="00925A61" w:rsidP="00BD0664">
      <w:pPr>
        <w:keepNext/>
        <w:rPr>
          <w:rFonts w:ascii="Times New Roman" w:hAnsi="Times New Roman" w:cs="Times New Roman"/>
        </w:rPr>
      </w:pPr>
      <w:r w:rsidRPr="00BD0664">
        <w:rPr>
          <w:rFonts w:ascii="Times New Roman" w:hAnsi="Times New Roman" w:cs="Times New Roman"/>
          <w:noProof/>
        </w:rPr>
        <w:drawing>
          <wp:inline distT="0" distB="0" distL="0" distR="0" wp14:anchorId="019D837D" wp14:editId="12CA0DC2">
            <wp:extent cx="2520000" cy="2520000"/>
            <wp:effectExtent l="0" t="0" r="0" b="0"/>
            <wp:docPr id="355865399" name="Picture 1" descr="A drawing of a square and a square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65399" name="Picture 1" descr="A drawing of a square and a square with numbers&#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20000" cy="2520000"/>
                    </a:xfrm>
                    <a:prstGeom prst="rect">
                      <a:avLst/>
                    </a:prstGeom>
                    <a:noFill/>
                    <a:ln>
                      <a:noFill/>
                    </a:ln>
                  </pic:spPr>
                </pic:pic>
              </a:graphicData>
            </a:graphic>
          </wp:inline>
        </w:drawing>
      </w:r>
      <w:r w:rsidRPr="00BD0664">
        <w:rPr>
          <w:rFonts w:ascii="Times New Roman" w:hAnsi="Times New Roman" w:cs="Times New Roman"/>
          <w:noProof/>
        </w:rPr>
        <w:drawing>
          <wp:inline distT="0" distB="0" distL="0" distR="0" wp14:anchorId="54D4A58F" wp14:editId="7CE0362A">
            <wp:extent cx="2538969" cy="2520000"/>
            <wp:effectExtent l="0" t="0" r="0" b="0"/>
            <wp:docPr id="126195315" name="Picture 2" descr="A drawing of a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95315" name="Picture 2" descr="A drawing of a rectangular object&#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38969" cy="2520000"/>
                    </a:xfrm>
                    <a:prstGeom prst="rect">
                      <a:avLst/>
                    </a:prstGeom>
                    <a:noFill/>
                    <a:ln>
                      <a:noFill/>
                    </a:ln>
                  </pic:spPr>
                </pic:pic>
              </a:graphicData>
            </a:graphic>
          </wp:inline>
        </w:drawing>
      </w:r>
    </w:p>
    <w:p w14:paraId="45FE1052" w14:textId="6A81D265" w:rsidR="00925A61" w:rsidRPr="00BD0664" w:rsidRDefault="00925A61" w:rsidP="00BD0664">
      <w:pPr>
        <w:pStyle w:val="Caption"/>
        <w:jc w:val="center"/>
        <w:rPr>
          <w:rFonts w:ascii="Times New Roman" w:hAnsi="Times New Roman" w:cs="Times New Roman"/>
        </w:rPr>
      </w:pPr>
      <w:r w:rsidRPr="00BD0664">
        <w:rPr>
          <w:rFonts w:ascii="Times New Roman" w:hAnsi="Times New Roman" w:cs="Times New Roman"/>
        </w:rPr>
        <w:t>8.5.2.attēls. Koordinācijas objekta piemērs</w:t>
      </w:r>
    </w:p>
    <w:p w14:paraId="7637CCEB" w14:textId="0F45A3CF" w:rsidR="00C559C0" w:rsidRPr="00BD0664" w:rsidRDefault="00C559C0" w:rsidP="00BD0664">
      <w:pPr>
        <w:rPr>
          <w:rFonts w:ascii="Times New Roman" w:hAnsi="Times New Roman" w:cs="Times New Roman"/>
        </w:rPr>
      </w:pPr>
    </w:p>
    <w:p w14:paraId="1ABA0A22" w14:textId="7255FF12" w:rsidR="00C559C0" w:rsidRPr="00BD0664" w:rsidRDefault="00C559C0" w:rsidP="00BD0664">
      <w:pPr>
        <w:pStyle w:val="Heading2"/>
      </w:pPr>
      <w:bookmarkStart w:id="40" w:name="_Toc226541840"/>
      <w:r w:rsidRPr="00BD0664">
        <w:t>Modelēšana</w:t>
      </w:r>
      <w:r w:rsidR="00580826" w:rsidRPr="00BD0664">
        <w:t>s tehniskās prasības</w:t>
      </w:r>
      <w:bookmarkEnd w:id="40"/>
    </w:p>
    <w:p w14:paraId="5725AF39" w14:textId="161DDEAA" w:rsidR="00C559C0" w:rsidRPr="00BD0664" w:rsidRDefault="00C559C0" w:rsidP="00BD0664">
      <w:pPr>
        <w:rPr>
          <w:rFonts w:ascii="Times New Roman" w:hAnsi="Times New Roman" w:cs="Times New Roman"/>
        </w:rPr>
      </w:pPr>
      <w:r w:rsidRPr="00BD0664">
        <w:rPr>
          <w:rFonts w:ascii="Times New Roman" w:hAnsi="Times New Roman" w:cs="Times New Roman"/>
        </w:rPr>
        <w:t xml:space="preserve">Modelēšanas procesam ir noteiktas šādas minimālās </w:t>
      </w:r>
      <w:r w:rsidR="00580826" w:rsidRPr="00BD0664">
        <w:rPr>
          <w:rFonts w:ascii="Times New Roman" w:hAnsi="Times New Roman" w:cs="Times New Roman"/>
        </w:rPr>
        <w:t xml:space="preserve">tehniskās </w:t>
      </w:r>
      <w:r w:rsidRPr="00BD0664">
        <w:rPr>
          <w:rFonts w:ascii="Times New Roman" w:hAnsi="Times New Roman" w:cs="Times New Roman"/>
        </w:rPr>
        <w:t>prasības:</w:t>
      </w:r>
    </w:p>
    <w:p w14:paraId="597BE5CA" w14:textId="0078D48D" w:rsidR="006E7358" w:rsidRPr="00BD0664" w:rsidRDefault="006E7358" w:rsidP="008C6168">
      <w:pPr>
        <w:pStyle w:val="ListParagraph"/>
        <w:numPr>
          <w:ilvl w:val="0"/>
          <w:numId w:val="16"/>
        </w:numPr>
        <w:spacing w:after="0"/>
        <w:ind w:left="0" w:firstLine="0"/>
        <w:rPr>
          <w:rFonts w:ascii="Times New Roman" w:hAnsi="Times New Roman" w:cs="Times New Roman"/>
        </w:rPr>
      </w:pPr>
      <w:r w:rsidRPr="00BD0664">
        <w:rPr>
          <w:rFonts w:ascii="Times New Roman" w:hAnsi="Times New Roman" w:cs="Times New Roman"/>
        </w:rPr>
        <w:t xml:space="preserve">Modeļa elementiem jāatbilst konkrētajam projekta posmam izvirzītajām detalizācijas līmeņa (LOD) prasībām, tiem jābūt skaidri saprotamiem un ar informāciju par prasītajiem parametriem un atribūtiem.  </w:t>
      </w:r>
    </w:p>
    <w:p w14:paraId="79C1FD8F" w14:textId="5334E5CC" w:rsidR="006E7358" w:rsidRPr="00BD0664" w:rsidRDefault="006E7358" w:rsidP="008C6168">
      <w:pPr>
        <w:pStyle w:val="ListParagraph"/>
        <w:numPr>
          <w:ilvl w:val="0"/>
          <w:numId w:val="16"/>
        </w:numPr>
        <w:spacing w:after="0"/>
        <w:ind w:left="0" w:firstLine="0"/>
        <w:rPr>
          <w:rFonts w:ascii="Times New Roman" w:hAnsi="Times New Roman" w:cs="Times New Roman"/>
        </w:rPr>
      </w:pPr>
      <w:r w:rsidRPr="00BD0664">
        <w:rPr>
          <w:rFonts w:ascii="Times New Roman" w:hAnsi="Times New Roman" w:cs="Times New Roman"/>
        </w:rPr>
        <w:t xml:space="preserve">Modeļa elementi jāmodelē pa stāviem. Sadalījums pa stāviem ļauj labāk pārvaldīt modeļa projektēšanu, kā arī atvieglo būvniecības izmaksu noteikšanu un plānošanu, balstoties uz modeli. </w:t>
      </w:r>
    </w:p>
    <w:p w14:paraId="22295B0D" w14:textId="77777777" w:rsidR="006E7358" w:rsidRPr="00BD0664" w:rsidRDefault="006E7358" w:rsidP="008C6168">
      <w:pPr>
        <w:pStyle w:val="ListParagraph"/>
        <w:numPr>
          <w:ilvl w:val="0"/>
          <w:numId w:val="16"/>
        </w:numPr>
        <w:spacing w:after="0"/>
        <w:ind w:left="0" w:firstLine="0"/>
        <w:rPr>
          <w:rFonts w:ascii="Times New Roman" w:hAnsi="Times New Roman" w:cs="Times New Roman"/>
        </w:rPr>
      </w:pPr>
      <w:r w:rsidRPr="00BD0664">
        <w:rPr>
          <w:rFonts w:ascii="Times New Roman" w:hAnsi="Times New Roman" w:cs="Times New Roman"/>
        </w:rPr>
        <w:t xml:space="preserve">Modelim jāveido viens veselums un modeļa elementiem jābūt modelētiem kā saistītai un pastāvīgai sistēmai. Jābūt uzmodelētiem visiem elementiem, kas ir nepieciešami, lai sistēma darbotos saskaņā ar projekta risinājumu.  </w:t>
      </w:r>
    </w:p>
    <w:p w14:paraId="6659CEF5" w14:textId="409F8E3C" w:rsidR="006E7358" w:rsidRPr="00BD0664" w:rsidRDefault="006E7358" w:rsidP="008C6168">
      <w:pPr>
        <w:pStyle w:val="ListParagraph"/>
        <w:numPr>
          <w:ilvl w:val="0"/>
          <w:numId w:val="16"/>
        </w:numPr>
        <w:spacing w:after="0"/>
        <w:ind w:left="0" w:firstLine="0"/>
        <w:rPr>
          <w:rFonts w:ascii="Times New Roman" w:hAnsi="Times New Roman" w:cs="Times New Roman"/>
        </w:rPr>
      </w:pPr>
      <w:r w:rsidRPr="00BD0664">
        <w:rPr>
          <w:rFonts w:ascii="Times New Roman" w:hAnsi="Times New Roman" w:cs="Times New Roman"/>
        </w:rPr>
        <w:t xml:space="preserve">Visi elementi jāmodelē ar izvēlētajā BIM programmatūrā tam paredzētu darbarīku (funkciju).  </w:t>
      </w:r>
    </w:p>
    <w:p w14:paraId="1E657528" w14:textId="77777777" w:rsidR="006E7358" w:rsidRPr="00BD0664" w:rsidRDefault="006E7358" w:rsidP="008C6168">
      <w:pPr>
        <w:pStyle w:val="ListParagraph"/>
        <w:numPr>
          <w:ilvl w:val="0"/>
          <w:numId w:val="16"/>
        </w:numPr>
        <w:spacing w:after="0"/>
        <w:ind w:left="0" w:firstLine="0"/>
        <w:rPr>
          <w:rFonts w:ascii="Times New Roman" w:hAnsi="Times New Roman" w:cs="Times New Roman"/>
        </w:rPr>
      </w:pPr>
      <w:r w:rsidRPr="00BD0664">
        <w:rPr>
          <w:rFonts w:ascii="Times New Roman" w:hAnsi="Times New Roman" w:cs="Times New Roman"/>
        </w:rPr>
        <w:t xml:space="preserve">IFC modelī ir būtiski nodrošināt, ka elementi ir korekti piesaistīti atbilstošajām IFC klasēm un tipiem.  </w:t>
      </w:r>
    </w:p>
    <w:p w14:paraId="354C4571" w14:textId="77777777" w:rsidR="006E7358" w:rsidRPr="00BD0664" w:rsidRDefault="006E7358" w:rsidP="00BD0664">
      <w:pPr>
        <w:spacing w:after="0"/>
        <w:rPr>
          <w:rFonts w:ascii="Times New Roman" w:hAnsi="Times New Roman" w:cs="Times New Roman"/>
        </w:rPr>
      </w:pPr>
    </w:p>
    <w:p w14:paraId="336FEEDB" w14:textId="0C78552C" w:rsidR="00257E29" w:rsidRPr="00BD0664" w:rsidRDefault="006E7358" w:rsidP="008C6168">
      <w:pPr>
        <w:pStyle w:val="ListParagraph"/>
        <w:numPr>
          <w:ilvl w:val="0"/>
          <w:numId w:val="16"/>
        </w:numPr>
        <w:spacing w:after="0"/>
        <w:ind w:left="0" w:firstLine="0"/>
        <w:rPr>
          <w:rFonts w:ascii="Times New Roman" w:hAnsi="Times New Roman" w:cs="Times New Roman"/>
        </w:rPr>
      </w:pPr>
      <w:r w:rsidRPr="00BD0664">
        <w:rPr>
          <w:rFonts w:ascii="Times New Roman" w:hAnsi="Times New Roman" w:cs="Times New Roman"/>
        </w:rPr>
        <w:t>2D rasējumiem jābūt atvasinātiem no 3D BIM modeļiem. Nav pieļaujama informācijas nesakritība starp 2D rasējumiem un 3D BIM modeļiem.</w:t>
      </w:r>
    </w:p>
    <w:p w14:paraId="13AC8E2F" w14:textId="4AEC21C4" w:rsidR="00257E29" w:rsidRPr="00BD0664" w:rsidRDefault="00257E29" w:rsidP="008C6168">
      <w:pPr>
        <w:pStyle w:val="ListParagraph"/>
        <w:numPr>
          <w:ilvl w:val="0"/>
          <w:numId w:val="6"/>
        </w:numPr>
        <w:spacing w:after="0"/>
        <w:ind w:left="0" w:firstLine="0"/>
        <w:rPr>
          <w:rFonts w:ascii="Times New Roman" w:hAnsi="Times New Roman" w:cs="Times New Roman"/>
        </w:rPr>
      </w:pPr>
      <w:r w:rsidRPr="00BD0664">
        <w:rPr>
          <w:rFonts w:ascii="Times New Roman" w:hAnsi="Times New Roman" w:cs="Times New Roman"/>
        </w:rPr>
        <w:t xml:space="preserve">Modelī nav atļautas elementu pretrunas (šķērsošanās, pārklāšanās un krustošanās), </w:t>
      </w:r>
      <w:r w:rsidRPr="003003FF">
        <w:rPr>
          <w:rFonts w:ascii="Times New Roman" w:hAnsi="Times New Roman" w:cs="Times New Roman"/>
        </w:rPr>
        <w:t xml:space="preserve">izņemot </w:t>
      </w:r>
      <w:r w:rsidR="00B36AFF" w:rsidRPr="003003FF">
        <w:rPr>
          <w:rFonts w:ascii="Times New Roman" w:hAnsi="Times New Roman" w:cs="Times New Roman"/>
        </w:rPr>
        <w:t>gadījumus</w:t>
      </w:r>
      <w:r w:rsidR="00B36AFF">
        <w:rPr>
          <w:rFonts w:ascii="Times New Roman" w:hAnsi="Times New Roman" w:cs="Times New Roman"/>
        </w:rPr>
        <w:t>, kuri ir saskaņoti ar pasūtītāju</w:t>
      </w:r>
      <w:r w:rsidRPr="00BD0664">
        <w:rPr>
          <w:rFonts w:ascii="Times New Roman" w:hAnsi="Times New Roman" w:cs="Times New Roman"/>
        </w:rPr>
        <w:t xml:space="preserve">. </w:t>
      </w:r>
    </w:p>
    <w:p w14:paraId="6B0AF18B" w14:textId="4882BEA5" w:rsidR="00257E29" w:rsidRPr="00BD0664" w:rsidRDefault="00257E29" w:rsidP="008C6168">
      <w:pPr>
        <w:pStyle w:val="ListParagraph"/>
        <w:numPr>
          <w:ilvl w:val="0"/>
          <w:numId w:val="6"/>
        </w:numPr>
        <w:spacing w:after="0"/>
        <w:ind w:left="0" w:firstLine="0"/>
        <w:rPr>
          <w:rFonts w:ascii="Times New Roman" w:hAnsi="Times New Roman" w:cs="Times New Roman"/>
        </w:rPr>
      </w:pPr>
      <w:r w:rsidRPr="00BD0664">
        <w:rPr>
          <w:rFonts w:ascii="Times New Roman" w:hAnsi="Times New Roman" w:cs="Times New Roman"/>
        </w:rPr>
        <w:t xml:space="preserve">Modeļos jālikvidē projektā augšupielādētie liekie modeļa elementu tipi, t.s. kopas. </w:t>
      </w:r>
    </w:p>
    <w:p w14:paraId="386D9D0D" w14:textId="525A35BB" w:rsidR="00257E29" w:rsidRPr="00BD0664" w:rsidRDefault="00257E29" w:rsidP="008C6168">
      <w:pPr>
        <w:pStyle w:val="ListParagraph"/>
        <w:numPr>
          <w:ilvl w:val="0"/>
          <w:numId w:val="6"/>
        </w:numPr>
        <w:spacing w:after="0"/>
        <w:ind w:left="0" w:firstLine="0"/>
        <w:rPr>
          <w:rFonts w:ascii="Times New Roman" w:hAnsi="Times New Roman" w:cs="Times New Roman"/>
        </w:rPr>
      </w:pPr>
      <w:r w:rsidRPr="00BD0664">
        <w:rPr>
          <w:rFonts w:ascii="Times New Roman" w:hAnsi="Times New Roman" w:cs="Times New Roman"/>
        </w:rPr>
        <w:t xml:space="preserve">Ja tiek mainīti modeļa elementi, vispirms jārediģē esošie modeļa elementi, nevis tie jādzēš un jāveido jauni. Tādā veidā elementiem saglabājas viens GUID identifikators un var izsekot ar tiem saistītās darbības. </w:t>
      </w:r>
    </w:p>
    <w:p w14:paraId="1FF3B7A9" w14:textId="5E070350" w:rsidR="00257E29" w:rsidRPr="00BD0664" w:rsidRDefault="00257E29" w:rsidP="008C6168">
      <w:pPr>
        <w:pStyle w:val="ListParagraph"/>
        <w:numPr>
          <w:ilvl w:val="0"/>
          <w:numId w:val="6"/>
        </w:numPr>
        <w:spacing w:after="0"/>
        <w:ind w:left="0" w:firstLine="0"/>
        <w:rPr>
          <w:rFonts w:ascii="Times New Roman" w:hAnsi="Times New Roman" w:cs="Times New Roman"/>
        </w:rPr>
      </w:pPr>
      <w:r w:rsidRPr="00BD0664">
        <w:rPr>
          <w:rFonts w:ascii="Times New Roman" w:hAnsi="Times New Roman" w:cs="Times New Roman"/>
        </w:rPr>
        <w:t xml:space="preserve">Telpas elementiem (IfcSpace) jābūt modelētiem visos būves dzīves cikla posmos. </w:t>
      </w:r>
    </w:p>
    <w:p w14:paraId="37CFAA03" w14:textId="2515E7FA" w:rsidR="00257E29" w:rsidRPr="00BD0664" w:rsidRDefault="00257E29" w:rsidP="008C6168">
      <w:pPr>
        <w:pStyle w:val="ListParagraph"/>
        <w:numPr>
          <w:ilvl w:val="0"/>
          <w:numId w:val="6"/>
        </w:numPr>
        <w:spacing w:after="0"/>
        <w:ind w:left="0" w:firstLine="0"/>
        <w:rPr>
          <w:rFonts w:ascii="Times New Roman" w:hAnsi="Times New Roman" w:cs="Times New Roman"/>
        </w:rPr>
      </w:pPr>
      <w:r w:rsidRPr="00BD0664">
        <w:rPr>
          <w:rFonts w:ascii="Times New Roman" w:hAnsi="Times New Roman" w:cs="Times New Roman"/>
        </w:rPr>
        <w:t xml:space="preserve">Ja būvprojekta risinājumā ir izmaiņas, vispirms tās tiek ieviestas modelī un pēc tam tiek izsūtīti ar izmaiņām atjauninātie rasējumi. </w:t>
      </w:r>
    </w:p>
    <w:p w14:paraId="2DCADE98" w14:textId="3915BE61" w:rsidR="00257E29" w:rsidRDefault="00257E29" w:rsidP="008C6168">
      <w:pPr>
        <w:pStyle w:val="ListParagraph"/>
        <w:numPr>
          <w:ilvl w:val="0"/>
          <w:numId w:val="6"/>
        </w:numPr>
        <w:spacing w:after="0"/>
        <w:ind w:left="0" w:firstLine="0"/>
        <w:rPr>
          <w:rFonts w:ascii="Times New Roman" w:hAnsi="Times New Roman" w:cs="Times New Roman"/>
        </w:rPr>
      </w:pPr>
      <w:r w:rsidRPr="00BD0664">
        <w:rPr>
          <w:rFonts w:ascii="Times New Roman" w:hAnsi="Times New Roman" w:cs="Times New Roman"/>
        </w:rPr>
        <w:t xml:space="preserve">Apdares un interjera elementiem nepieciešams pievienot korektu materiālu grafisko informāciju (krāsa, raksts, u.c.). Nav pieļaujams izmantot vispārējus (generic) materiālus kā apdari šiem elementiem. Nepieciešams nodrošināt, ka materiāla informācija modelī sakrīt ar to, kas ir norādīta būvprojekta dokumentācijā. </w:t>
      </w:r>
    </w:p>
    <w:p w14:paraId="6E494D7D" w14:textId="4FAD8973" w:rsidR="00365B8E" w:rsidRPr="00BD0664" w:rsidRDefault="00365B8E" w:rsidP="008C6168">
      <w:pPr>
        <w:pStyle w:val="ListParagraph"/>
        <w:numPr>
          <w:ilvl w:val="0"/>
          <w:numId w:val="6"/>
        </w:numPr>
        <w:spacing w:after="0"/>
        <w:ind w:left="0" w:firstLine="0"/>
        <w:rPr>
          <w:rFonts w:ascii="Times New Roman" w:hAnsi="Times New Roman" w:cs="Times New Roman"/>
        </w:rPr>
      </w:pPr>
      <w:r w:rsidRPr="00365B8E">
        <w:rPr>
          <w:rFonts w:ascii="Times New Roman" w:hAnsi="Times New Roman" w:cs="Times New Roman"/>
        </w:rPr>
        <w:t>Inženiersistēmu un to apakšsistēmu modelēšana un projektēšana jāveic, nodrošinot to funkcionālu grupēšanu, zonējumu un pieslēgumu principus atbilstoši ESS_VAS automatizācijas un vadības sistēmas prasībām un paredzētajai vadības loģikai.</w:t>
      </w:r>
    </w:p>
    <w:p w14:paraId="1E54C3B0" w14:textId="142B02D5" w:rsidR="00953AD7" w:rsidRPr="00BD0664" w:rsidRDefault="00257E29" w:rsidP="008C6168">
      <w:pPr>
        <w:pStyle w:val="ListParagraph"/>
        <w:numPr>
          <w:ilvl w:val="0"/>
          <w:numId w:val="6"/>
        </w:numPr>
        <w:spacing w:after="0"/>
        <w:ind w:left="0" w:firstLine="0"/>
        <w:rPr>
          <w:rFonts w:ascii="Times New Roman" w:hAnsi="Times New Roman" w:cs="Times New Roman"/>
        </w:rPr>
      </w:pPr>
      <w:r w:rsidRPr="00BD0664">
        <w:rPr>
          <w:rFonts w:ascii="Times New Roman" w:hAnsi="Times New Roman" w:cs="Times New Roman"/>
        </w:rPr>
        <w:t>Ja tehniskā specifikācijā būvprojekta daļai (vai daļām) ir noteikts ierobežotas pieejamības statuss, attiecīgās būvprojekta daļas modelī ir jānodrošina vizuāli redzams apzīmējums “Ierobežotas pieejamības informācija”. Apzīmējums jāprecizē projekta uzsākšanas sapulces laikā un jāapraksta Pēc kontrakta BIM īstenošanas plānā.</w:t>
      </w:r>
    </w:p>
    <w:p w14:paraId="3A1F7224" w14:textId="77777777" w:rsidR="00257E29" w:rsidRPr="00BD0664" w:rsidRDefault="00257E29" w:rsidP="00BD0664">
      <w:pPr>
        <w:pStyle w:val="ListParagraph"/>
        <w:ind w:left="0"/>
        <w:rPr>
          <w:rFonts w:ascii="Times New Roman" w:hAnsi="Times New Roman" w:cs="Times New Roman"/>
        </w:rPr>
      </w:pPr>
    </w:p>
    <w:p w14:paraId="2F3B924B" w14:textId="1E092C29" w:rsidR="006E7358" w:rsidRPr="00BD0664" w:rsidRDefault="006E7358" w:rsidP="00BD0664">
      <w:pPr>
        <w:pStyle w:val="Heading2"/>
      </w:pPr>
      <w:bookmarkStart w:id="41" w:name="_Toc226541841"/>
      <w:r w:rsidRPr="00BD0664">
        <w:t>Arhitektūras sadaļas apdares 3D BIM modeļa prasības</w:t>
      </w:r>
      <w:bookmarkEnd w:id="41"/>
      <w:r w:rsidRPr="00BD0664">
        <w:t> </w:t>
      </w:r>
    </w:p>
    <w:p w14:paraId="622D25B6" w14:textId="1B681553" w:rsidR="00257E29" w:rsidRPr="00BD0664" w:rsidRDefault="00257E29" w:rsidP="00BD0664">
      <w:pPr>
        <w:spacing w:after="0"/>
        <w:rPr>
          <w:rFonts w:ascii="Times New Roman" w:hAnsi="Times New Roman" w:cs="Times New Roman"/>
        </w:rPr>
      </w:pPr>
      <w:r w:rsidRPr="00BD0664">
        <w:rPr>
          <w:rFonts w:ascii="Times New Roman" w:hAnsi="Times New Roman" w:cs="Times New Roman"/>
        </w:rPr>
        <w:t xml:space="preserve">Projekta Speciālo Prasību veidnē ir pieprasīts modeļiem pievienot negrafisko informāciju pie datu grupas </w:t>
      </w:r>
      <w:r w:rsidRPr="00BD0664">
        <w:rPr>
          <w:rFonts w:ascii="Times New Roman" w:hAnsi="Times New Roman" w:cs="Times New Roman"/>
          <w:b/>
          <w:bCs/>
        </w:rPr>
        <w:t>“AR, Apdare”</w:t>
      </w:r>
      <w:r w:rsidRPr="00BD0664">
        <w:rPr>
          <w:rFonts w:ascii="Times New Roman" w:hAnsi="Times New Roman" w:cs="Times New Roman"/>
        </w:rPr>
        <w:t xml:space="preserve">, apdares elementus nepieciešams veidot ievērojot šādus principus: </w:t>
      </w:r>
    </w:p>
    <w:p w14:paraId="790CA76E" w14:textId="77777777" w:rsidR="00257E29" w:rsidRPr="00BD0664" w:rsidRDefault="00257E29" w:rsidP="00BD0664">
      <w:pPr>
        <w:spacing w:after="0"/>
        <w:rPr>
          <w:rFonts w:ascii="Times New Roman" w:hAnsi="Times New Roman" w:cs="Times New Roman"/>
        </w:rPr>
      </w:pPr>
    </w:p>
    <w:p w14:paraId="7B40601D" w14:textId="77777777" w:rsidR="00257E29" w:rsidRPr="00BD0664" w:rsidRDefault="00257E29" w:rsidP="008C6168">
      <w:pPr>
        <w:pStyle w:val="ListParagraph"/>
        <w:numPr>
          <w:ilvl w:val="0"/>
          <w:numId w:val="7"/>
        </w:numPr>
        <w:spacing w:after="0"/>
        <w:ind w:left="0" w:firstLine="0"/>
        <w:rPr>
          <w:rFonts w:ascii="Times New Roman" w:hAnsi="Times New Roman" w:cs="Times New Roman"/>
        </w:rPr>
      </w:pPr>
      <w:r w:rsidRPr="00BD0664">
        <w:rPr>
          <w:rFonts w:ascii="Times New Roman" w:hAnsi="Times New Roman" w:cs="Times New Roman"/>
        </w:rPr>
        <w:t xml:space="preserve">AR modelī nodrošināt iekštelpu un ārtelpu apdares informācijas detalizācijas prasību izpildi, veidojot atsevišķu apdares modeli, kurā ir modelēti visi atsevišķie iekštelpu un ārtelpu apdares elementi ar tiem pievienoto informāciju. </w:t>
      </w:r>
    </w:p>
    <w:p w14:paraId="39D8061D" w14:textId="77777777" w:rsidR="00257E29" w:rsidRPr="00BD0664" w:rsidRDefault="00257E29" w:rsidP="008C6168">
      <w:pPr>
        <w:pStyle w:val="ListParagraph"/>
        <w:numPr>
          <w:ilvl w:val="0"/>
          <w:numId w:val="7"/>
        </w:numPr>
        <w:spacing w:after="0"/>
        <w:ind w:left="0" w:firstLine="0"/>
        <w:rPr>
          <w:rFonts w:ascii="Times New Roman" w:hAnsi="Times New Roman" w:cs="Times New Roman"/>
        </w:rPr>
      </w:pPr>
      <w:r w:rsidRPr="00BD0664">
        <w:rPr>
          <w:rFonts w:ascii="Times New Roman" w:hAnsi="Times New Roman" w:cs="Times New Roman"/>
        </w:rPr>
        <w:t xml:space="preserve">Nav pieļaujama apdares elementu krustošanās ar modeļa būvelementiem. </w:t>
      </w:r>
    </w:p>
    <w:p w14:paraId="47D75FB5" w14:textId="77777777" w:rsidR="00257E29" w:rsidRPr="00BD0664" w:rsidRDefault="00257E29" w:rsidP="008C6168">
      <w:pPr>
        <w:pStyle w:val="ListParagraph"/>
        <w:numPr>
          <w:ilvl w:val="0"/>
          <w:numId w:val="7"/>
        </w:numPr>
        <w:spacing w:after="0"/>
        <w:ind w:left="0" w:firstLine="0"/>
        <w:rPr>
          <w:rFonts w:ascii="Times New Roman" w:hAnsi="Times New Roman" w:cs="Times New Roman"/>
        </w:rPr>
      </w:pPr>
      <w:r w:rsidRPr="00BD0664">
        <w:rPr>
          <w:rFonts w:ascii="Times New Roman" w:hAnsi="Times New Roman" w:cs="Times New Roman"/>
        </w:rPr>
        <w:t xml:space="preserve">Apdares slāņa biezums ir jāatņem no būvelementa biezuma, modelējot to tā, lai tas piekļautos būvelementiem. </w:t>
      </w:r>
    </w:p>
    <w:p w14:paraId="3E606524" w14:textId="13553B79" w:rsidR="00257E29" w:rsidRPr="00BD0664" w:rsidRDefault="00257E29" w:rsidP="008C6168">
      <w:pPr>
        <w:pStyle w:val="ListParagraph"/>
        <w:numPr>
          <w:ilvl w:val="0"/>
          <w:numId w:val="7"/>
        </w:numPr>
        <w:spacing w:after="0"/>
        <w:ind w:left="0" w:firstLine="0"/>
        <w:rPr>
          <w:rFonts w:ascii="Times New Roman" w:hAnsi="Times New Roman" w:cs="Times New Roman"/>
        </w:rPr>
      </w:pPr>
      <w:r w:rsidRPr="00BD0664">
        <w:rPr>
          <w:rFonts w:ascii="Times New Roman" w:hAnsi="Times New Roman" w:cs="Times New Roman"/>
        </w:rPr>
        <w:t>Grīdas un griestu apdares slāņus nepieciešams izveidot katrai telpai atsevišķi. Nav pieļaujams izmantot vienu apdares elementu vairākām telpām, kuras ir atdalītas ar norobežojošajām konstrukcijām.</w:t>
      </w:r>
    </w:p>
    <w:p w14:paraId="16F0FAD2" w14:textId="77777777" w:rsidR="00257E29" w:rsidRPr="00BD0664" w:rsidRDefault="00257E29" w:rsidP="00BD0664">
      <w:pPr>
        <w:spacing w:after="0"/>
        <w:rPr>
          <w:rFonts w:ascii="Times New Roman" w:hAnsi="Times New Roman" w:cs="Times New Roman"/>
        </w:rPr>
      </w:pPr>
    </w:p>
    <w:p w14:paraId="5603FE97" w14:textId="1F028192" w:rsidR="006E7358" w:rsidRPr="00BD0664" w:rsidRDefault="006E7358" w:rsidP="00BD0664">
      <w:pPr>
        <w:pStyle w:val="Heading2"/>
      </w:pPr>
      <w:bookmarkStart w:id="42" w:name="_Toc226541842"/>
      <w:r w:rsidRPr="00BD0664">
        <w:t>Iekārtu apkalpošanas zonu un iekārtu darbības zonu modelēšanas prasības</w:t>
      </w:r>
      <w:bookmarkEnd w:id="42"/>
      <w:r w:rsidRPr="00BD0664">
        <w:t xml:space="preserve">  </w:t>
      </w:r>
    </w:p>
    <w:p w14:paraId="797E4DD0" w14:textId="715495A6" w:rsidR="00257E29" w:rsidRPr="00BD0664" w:rsidRDefault="002E6B0D" w:rsidP="00BD0664">
      <w:pPr>
        <w:spacing w:after="0"/>
        <w:rPr>
          <w:rFonts w:ascii="Times New Roman" w:hAnsi="Times New Roman" w:cs="Times New Roman"/>
        </w:rPr>
      </w:pPr>
      <w:r w:rsidRPr="00BD0664">
        <w:rPr>
          <w:rFonts w:ascii="Times New Roman" w:hAnsi="Times New Roman" w:cs="Times New Roman"/>
        </w:rPr>
        <w:t>Iekārtu apkalpošanas zonas un inženiertehnisko (TN) iekārtu darbības zonas jāmodelē kā atsevišķi telpiski apjomi un jānodod atsevišķā IFC formāta BIM modelī.</w:t>
      </w:r>
    </w:p>
    <w:p w14:paraId="2DAF7F71" w14:textId="77777777" w:rsidR="002E6B0D" w:rsidRPr="00BD0664" w:rsidRDefault="002E6B0D" w:rsidP="00BD0664">
      <w:pPr>
        <w:spacing w:after="0"/>
        <w:rPr>
          <w:rFonts w:ascii="Times New Roman" w:hAnsi="Times New Roman" w:cs="Times New Roman"/>
        </w:rPr>
      </w:pPr>
    </w:p>
    <w:p w14:paraId="54843B2E" w14:textId="10D4C1E8" w:rsidR="002E6B0D" w:rsidRPr="00BD0664" w:rsidRDefault="002E6B0D" w:rsidP="00BD0664">
      <w:pPr>
        <w:spacing w:after="0"/>
        <w:rPr>
          <w:rFonts w:ascii="Times New Roman" w:hAnsi="Times New Roman" w:cs="Times New Roman"/>
        </w:rPr>
      </w:pPr>
      <w:r w:rsidRPr="00BD0664">
        <w:rPr>
          <w:rFonts w:ascii="Times New Roman" w:hAnsi="Times New Roman" w:cs="Times New Roman"/>
          <w:u w:val="single"/>
        </w:rPr>
        <w:t>Šīm zonām</w:t>
      </w:r>
      <w:r w:rsidRPr="00BD0664">
        <w:rPr>
          <w:rFonts w:ascii="Times New Roman" w:hAnsi="Times New Roman" w:cs="Times New Roman"/>
        </w:rPr>
        <w:t>:</w:t>
      </w:r>
    </w:p>
    <w:p w14:paraId="618CB8C1" w14:textId="4D1F98BA" w:rsidR="002E6B0D" w:rsidRPr="00BD0664" w:rsidRDefault="002E6B0D" w:rsidP="008C6168">
      <w:pPr>
        <w:pStyle w:val="ListParagraph"/>
        <w:numPr>
          <w:ilvl w:val="0"/>
          <w:numId w:val="17"/>
        </w:numPr>
        <w:spacing w:after="0"/>
        <w:ind w:left="0" w:firstLine="0"/>
        <w:rPr>
          <w:rFonts w:ascii="Times New Roman" w:hAnsi="Times New Roman" w:cs="Times New Roman"/>
        </w:rPr>
      </w:pPr>
      <w:r w:rsidRPr="00BD0664">
        <w:rPr>
          <w:rFonts w:ascii="Times New Roman" w:hAnsi="Times New Roman" w:cs="Times New Roman"/>
        </w:rPr>
        <w:lastRenderedPageBreak/>
        <w:t>jābūt modelētām kā caurredzamiem 3D telpiskiem apjomiem,</w:t>
      </w:r>
    </w:p>
    <w:p w14:paraId="707A651A" w14:textId="5033014B" w:rsidR="002E6B0D" w:rsidRPr="00BD0664" w:rsidRDefault="002E6B0D" w:rsidP="008C6168">
      <w:pPr>
        <w:pStyle w:val="ListParagraph"/>
        <w:numPr>
          <w:ilvl w:val="0"/>
          <w:numId w:val="17"/>
        </w:numPr>
        <w:spacing w:after="0"/>
        <w:ind w:left="0" w:firstLine="0"/>
        <w:rPr>
          <w:rFonts w:ascii="Times New Roman" w:hAnsi="Times New Roman" w:cs="Times New Roman"/>
        </w:rPr>
      </w:pPr>
      <w:r w:rsidRPr="00BD0664">
        <w:rPr>
          <w:rFonts w:ascii="Times New Roman" w:hAnsi="Times New Roman" w:cs="Times New Roman"/>
        </w:rPr>
        <w:t>jābūt klasificētām kā būves iekšējās funkcionālās zonas,</w:t>
      </w:r>
    </w:p>
    <w:p w14:paraId="78FFBAE9" w14:textId="15A8EB81" w:rsidR="002E6B0D" w:rsidRPr="00BD0664" w:rsidRDefault="002E6B0D" w:rsidP="008C6168">
      <w:pPr>
        <w:pStyle w:val="ListParagraph"/>
        <w:numPr>
          <w:ilvl w:val="0"/>
          <w:numId w:val="17"/>
        </w:numPr>
        <w:spacing w:after="0"/>
        <w:ind w:left="0" w:firstLine="0"/>
        <w:rPr>
          <w:rFonts w:ascii="Times New Roman" w:hAnsi="Times New Roman" w:cs="Times New Roman"/>
        </w:rPr>
      </w:pPr>
      <w:r w:rsidRPr="00BD0664">
        <w:rPr>
          <w:rFonts w:ascii="Times New Roman" w:hAnsi="Times New Roman" w:cs="Times New Roman"/>
        </w:rPr>
        <w:t>nav pieļaujams tās eksportēt kā IfcSite objekti.</w:t>
      </w:r>
    </w:p>
    <w:p w14:paraId="05B28445" w14:textId="77777777" w:rsidR="002E6B0D" w:rsidRPr="00BD0664" w:rsidRDefault="002E6B0D" w:rsidP="00BD0664">
      <w:pPr>
        <w:spacing w:after="0"/>
        <w:rPr>
          <w:rFonts w:ascii="Times New Roman" w:hAnsi="Times New Roman" w:cs="Times New Roman"/>
        </w:rPr>
      </w:pPr>
      <w:r w:rsidRPr="00BD0664">
        <w:rPr>
          <w:rFonts w:ascii="Times New Roman" w:hAnsi="Times New Roman" w:cs="Times New Roman"/>
          <w:u w:val="single"/>
        </w:rPr>
        <w:t>Iekārtu apkalpošanas un darbības zonu IFC modelis jāizmanto</w:t>
      </w:r>
      <w:r w:rsidRPr="00BD0664">
        <w:rPr>
          <w:rFonts w:ascii="Times New Roman" w:hAnsi="Times New Roman" w:cs="Times New Roman"/>
        </w:rPr>
        <w:t>:</w:t>
      </w:r>
    </w:p>
    <w:p w14:paraId="1D4C7B2C" w14:textId="131ECB0F" w:rsidR="002E6B0D" w:rsidRPr="00BD0664" w:rsidRDefault="002E6B0D" w:rsidP="008C6168">
      <w:pPr>
        <w:pStyle w:val="ListParagraph"/>
        <w:numPr>
          <w:ilvl w:val="0"/>
          <w:numId w:val="18"/>
        </w:numPr>
        <w:spacing w:after="0"/>
        <w:ind w:left="0" w:firstLine="0"/>
        <w:rPr>
          <w:rFonts w:ascii="Times New Roman" w:hAnsi="Times New Roman" w:cs="Times New Roman"/>
        </w:rPr>
      </w:pPr>
      <w:r w:rsidRPr="00BD0664">
        <w:rPr>
          <w:rFonts w:ascii="Times New Roman" w:hAnsi="Times New Roman" w:cs="Times New Roman"/>
        </w:rPr>
        <w:t>sadursmju (clash) pārbaudēm pret AR, IN, BK, TN u.c. BIM modeļiem,</w:t>
      </w:r>
    </w:p>
    <w:p w14:paraId="0DB374CC" w14:textId="77777777" w:rsidR="002E6B0D" w:rsidRPr="00BD0664" w:rsidRDefault="002E6B0D" w:rsidP="008C6168">
      <w:pPr>
        <w:pStyle w:val="ListParagraph"/>
        <w:numPr>
          <w:ilvl w:val="0"/>
          <w:numId w:val="18"/>
        </w:numPr>
        <w:spacing w:after="0"/>
        <w:ind w:left="0" w:firstLine="0"/>
        <w:rPr>
          <w:rFonts w:ascii="Times New Roman" w:hAnsi="Times New Roman" w:cs="Times New Roman"/>
        </w:rPr>
      </w:pPr>
      <w:r w:rsidRPr="00BD0664">
        <w:rPr>
          <w:rFonts w:ascii="Times New Roman" w:hAnsi="Times New Roman" w:cs="Times New Roman"/>
        </w:rPr>
        <w:t>telpiskās piekļuves un ekspluatācijas prasību pārbaudei,</w:t>
      </w:r>
    </w:p>
    <w:p w14:paraId="11413B60" w14:textId="32415E8B" w:rsidR="002E6B0D" w:rsidRPr="00BD0664" w:rsidRDefault="002E6B0D" w:rsidP="008C6168">
      <w:pPr>
        <w:pStyle w:val="ListParagraph"/>
        <w:numPr>
          <w:ilvl w:val="0"/>
          <w:numId w:val="18"/>
        </w:numPr>
        <w:spacing w:after="0"/>
        <w:ind w:left="0" w:firstLine="0"/>
        <w:rPr>
          <w:rFonts w:ascii="Times New Roman" w:hAnsi="Times New Roman" w:cs="Times New Roman"/>
        </w:rPr>
      </w:pPr>
      <w:r w:rsidRPr="00BD0664">
        <w:rPr>
          <w:rFonts w:ascii="Times New Roman" w:hAnsi="Times New Roman" w:cs="Times New Roman"/>
        </w:rPr>
        <w:t>neatļautu objektu izvietojuma identificēšanai šajās zonās.</w:t>
      </w:r>
    </w:p>
    <w:p w14:paraId="53F77F7E" w14:textId="77777777" w:rsidR="002E6B0D" w:rsidRPr="00BD0664" w:rsidRDefault="002E6B0D" w:rsidP="00BD0664">
      <w:pPr>
        <w:spacing w:after="0"/>
        <w:rPr>
          <w:rFonts w:ascii="Times New Roman" w:hAnsi="Times New Roman" w:cs="Times New Roman"/>
        </w:rPr>
      </w:pPr>
    </w:p>
    <w:p w14:paraId="20F39972" w14:textId="5C45DAFA" w:rsidR="002E6B0D" w:rsidRPr="00BD0664" w:rsidRDefault="002E6B0D" w:rsidP="00BD0664">
      <w:pPr>
        <w:pStyle w:val="Heading2"/>
      </w:pPr>
      <w:bookmarkStart w:id="43" w:name="_Toc226541843"/>
      <w:r w:rsidRPr="00BD0664">
        <w:t>Daudzdisciplīnu BIM autorfailu strukturēšana un sadalīšana pa sadaļām</w:t>
      </w:r>
      <w:bookmarkEnd w:id="43"/>
    </w:p>
    <w:p w14:paraId="0D44B6B7" w14:textId="2B566C2C" w:rsidR="002E6B0D" w:rsidRPr="00BD0664" w:rsidRDefault="002E6B0D" w:rsidP="00BD0664">
      <w:pPr>
        <w:spacing w:after="0"/>
        <w:rPr>
          <w:rFonts w:ascii="Times New Roman" w:hAnsi="Times New Roman" w:cs="Times New Roman"/>
        </w:rPr>
      </w:pPr>
      <w:r w:rsidRPr="00BD0664">
        <w:rPr>
          <w:rFonts w:ascii="Times New Roman" w:hAnsi="Times New Roman" w:cs="Times New Roman"/>
        </w:rPr>
        <w:t>Ja projektēšanas procesā tiek izmantots viens BIM autorfaila modelis, kas satur vairāku disciplīnu datus (piemēram, ESS apakšsadaļas: ESS-PK, ESS-AS, ESS-TK, ESS-VAS, ESS-VN), tad AP (Apstiprinātais BIM) stadijas nodevuma ietvaros šis modelis ir jāsadala pa disciplīnām.</w:t>
      </w:r>
    </w:p>
    <w:p w14:paraId="5EDD5896" w14:textId="0BF402D2" w:rsidR="002E6B0D" w:rsidRPr="00BD0664" w:rsidRDefault="002E6B0D" w:rsidP="00BD0664">
      <w:pPr>
        <w:spacing w:after="0"/>
        <w:rPr>
          <w:rFonts w:ascii="Times New Roman" w:hAnsi="Times New Roman" w:cs="Times New Roman"/>
        </w:rPr>
      </w:pPr>
      <w:r w:rsidRPr="00BD0664">
        <w:rPr>
          <w:rFonts w:ascii="Times New Roman" w:hAnsi="Times New Roman" w:cs="Times New Roman"/>
        </w:rPr>
        <w:t>Katrai sadaļai:</w:t>
      </w:r>
    </w:p>
    <w:p w14:paraId="4403A0B9" w14:textId="0E64DBEE" w:rsidR="002E6B0D" w:rsidRPr="00BD0664" w:rsidRDefault="002E6B0D" w:rsidP="008C6168">
      <w:pPr>
        <w:pStyle w:val="ListParagraph"/>
        <w:numPr>
          <w:ilvl w:val="0"/>
          <w:numId w:val="19"/>
        </w:numPr>
        <w:spacing w:after="0"/>
        <w:ind w:left="0" w:firstLine="0"/>
        <w:rPr>
          <w:rFonts w:ascii="Times New Roman" w:hAnsi="Times New Roman" w:cs="Times New Roman"/>
        </w:rPr>
      </w:pPr>
      <w:r w:rsidRPr="00BD0664">
        <w:rPr>
          <w:rFonts w:ascii="Times New Roman" w:hAnsi="Times New Roman" w:cs="Times New Roman"/>
        </w:rPr>
        <w:t>jābūt nodotai kā atsevišķam BIM autorfailam,</w:t>
      </w:r>
    </w:p>
    <w:p w14:paraId="5A39AC73" w14:textId="77777777" w:rsidR="002E6B0D" w:rsidRPr="00BD0664" w:rsidRDefault="002E6B0D" w:rsidP="008C6168">
      <w:pPr>
        <w:pStyle w:val="ListParagraph"/>
        <w:numPr>
          <w:ilvl w:val="0"/>
          <w:numId w:val="19"/>
        </w:numPr>
        <w:spacing w:after="0"/>
        <w:ind w:left="0" w:firstLine="0"/>
        <w:rPr>
          <w:rFonts w:ascii="Times New Roman" w:hAnsi="Times New Roman" w:cs="Times New Roman"/>
        </w:rPr>
      </w:pPr>
      <w:r w:rsidRPr="00BD0664">
        <w:rPr>
          <w:rFonts w:ascii="Times New Roman" w:hAnsi="Times New Roman" w:cs="Times New Roman"/>
        </w:rPr>
        <w:t>jāietver tikai attiecīgās sadaļas ģeometrija un informācija,</w:t>
      </w:r>
    </w:p>
    <w:p w14:paraId="301196EB" w14:textId="22477B6B" w:rsidR="002E6B0D" w:rsidRPr="00BD0664" w:rsidRDefault="002E6B0D" w:rsidP="008C6168">
      <w:pPr>
        <w:pStyle w:val="ListParagraph"/>
        <w:numPr>
          <w:ilvl w:val="0"/>
          <w:numId w:val="19"/>
        </w:numPr>
        <w:spacing w:after="0"/>
        <w:ind w:left="0" w:firstLine="0"/>
        <w:rPr>
          <w:rFonts w:ascii="Times New Roman" w:hAnsi="Times New Roman" w:cs="Times New Roman"/>
        </w:rPr>
      </w:pPr>
      <w:r w:rsidRPr="00BD0664">
        <w:rPr>
          <w:rFonts w:ascii="Times New Roman" w:hAnsi="Times New Roman" w:cs="Times New Roman"/>
        </w:rPr>
        <w:t>jāatbilst BIM tehniskās specifikācijas prasībām.</w:t>
      </w:r>
    </w:p>
    <w:p w14:paraId="2DD78911" w14:textId="77777777" w:rsidR="002E6B0D" w:rsidRPr="00BD0664" w:rsidRDefault="002E6B0D" w:rsidP="00BD0664">
      <w:pPr>
        <w:spacing w:after="0"/>
        <w:rPr>
          <w:rFonts w:ascii="Times New Roman" w:hAnsi="Times New Roman" w:cs="Times New Roman"/>
        </w:rPr>
      </w:pPr>
    </w:p>
    <w:p w14:paraId="0A7DB1CA" w14:textId="40B226E5" w:rsidR="002E6B0D" w:rsidRDefault="002E6B0D" w:rsidP="00BD0664">
      <w:pPr>
        <w:spacing w:after="0"/>
        <w:rPr>
          <w:rFonts w:ascii="Times New Roman" w:hAnsi="Times New Roman" w:cs="Times New Roman"/>
        </w:rPr>
      </w:pPr>
      <w:r w:rsidRPr="00BD0664">
        <w:rPr>
          <w:rFonts w:ascii="Times New Roman" w:hAnsi="Times New Roman" w:cs="Times New Roman"/>
        </w:rPr>
        <w:t>Daudzdisciplīnu autorfailu izmantošana ir pieļaujama tikai iekšējā projektēšanas procesā un nav pieļaujama kā gala nodevums AP stadijā.</w:t>
      </w:r>
    </w:p>
    <w:p w14:paraId="484BB23A" w14:textId="773CFB64" w:rsidR="00742C83" w:rsidRPr="00BD0664" w:rsidRDefault="00742C83" w:rsidP="00BD0664">
      <w:pPr>
        <w:spacing w:after="0"/>
        <w:rPr>
          <w:rFonts w:ascii="Times New Roman" w:hAnsi="Times New Roman" w:cs="Times New Roman"/>
        </w:rPr>
      </w:pPr>
      <w:r w:rsidRPr="00742C83">
        <w:rPr>
          <w:rFonts w:ascii="Times New Roman" w:hAnsi="Times New Roman" w:cs="Times New Roman"/>
        </w:rPr>
        <w:t>BIM modeļu sadalījums pa disciplīnām un/vai apakšsistēmām *.IFC formātā ir jānodrošina visā projekta izstrādes laikā katrā nodevuma stadijā, neatkarīgi no izmantotā autorfailu organizācijas principa.</w:t>
      </w:r>
    </w:p>
    <w:p w14:paraId="6FD50F30" w14:textId="77777777" w:rsidR="00EA0D48" w:rsidRPr="00BD0664" w:rsidRDefault="00EA0D48" w:rsidP="00BD0664">
      <w:pPr>
        <w:spacing w:after="0"/>
        <w:rPr>
          <w:rFonts w:ascii="Times New Roman" w:hAnsi="Times New Roman" w:cs="Times New Roman"/>
        </w:rPr>
      </w:pPr>
    </w:p>
    <w:p w14:paraId="4DF11463" w14:textId="345C705F" w:rsidR="002C46D6" w:rsidRDefault="0032301F" w:rsidP="008C6168">
      <w:pPr>
        <w:pStyle w:val="Heading1"/>
        <w:numPr>
          <w:ilvl w:val="0"/>
          <w:numId w:val="1"/>
        </w:numPr>
      </w:pPr>
      <w:bookmarkStart w:id="44" w:name="_Toc226541844"/>
      <w:r>
        <w:t>UNIKĀLAIS IDENTIFIKĀCIJAS NUMURS</w:t>
      </w:r>
      <w:bookmarkEnd w:id="44"/>
    </w:p>
    <w:p w14:paraId="24662AF1" w14:textId="4C85F6ED" w:rsidR="0032301F" w:rsidRPr="0032301F" w:rsidRDefault="0032301F" w:rsidP="0032301F">
      <w:pPr>
        <w:spacing w:after="0"/>
        <w:rPr>
          <w:rFonts w:ascii="Times New Roman" w:hAnsi="Times New Roman" w:cs="Times New Roman"/>
        </w:rPr>
      </w:pPr>
      <w:r w:rsidRPr="0032301F">
        <w:rPr>
          <w:rFonts w:ascii="Times New Roman" w:hAnsi="Times New Roman" w:cs="Times New Roman"/>
        </w:rPr>
        <w:t>Gadījumā</w:t>
      </w:r>
      <w:r>
        <w:rPr>
          <w:rFonts w:ascii="Times New Roman" w:hAnsi="Times New Roman" w:cs="Times New Roman"/>
        </w:rPr>
        <w:t>,</w:t>
      </w:r>
      <w:r w:rsidRPr="0032301F">
        <w:rPr>
          <w:rFonts w:ascii="Times New Roman" w:hAnsi="Times New Roman" w:cs="Times New Roman"/>
        </w:rPr>
        <w:t xml:space="preserve"> ja projekta speciālajās prasībās ir pieprasīts pievienot negrafiskās informācijas datu kopu “Aktīvu informācija”, konkrētiem modeļa elementiem ir nepieciešams pievienot unikālu identifikācijas numuru, kurš projekta ietvaros nedrīkst atkārtoties nevienam citam elementam. Unikālā identifikācijas koda piešķiršanas metodika sastāv no sekojošām daļām:</w:t>
      </w:r>
    </w:p>
    <w:p w14:paraId="4A92BC6F" w14:textId="77777777" w:rsidR="0032301F" w:rsidRDefault="0032301F" w:rsidP="008C6168">
      <w:pPr>
        <w:pStyle w:val="ListParagraph"/>
        <w:numPr>
          <w:ilvl w:val="0"/>
          <w:numId w:val="26"/>
        </w:numPr>
        <w:spacing w:after="0"/>
        <w:rPr>
          <w:rFonts w:ascii="Times New Roman" w:hAnsi="Times New Roman" w:cs="Times New Roman"/>
        </w:rPr>
      </w:pPr>
      <w:r w:rsidRPr="0032301F">
        <w:rPr>
          <w:rFonts w:ascii="Times New Roman" w:hAnsi="Times New Roman" w:cs="Times New Roman"/>
        </w:rPr>
        <w:t>LBN 501-17, 2. pielikuma “Būvdarbu un konstruktīvo elementu veidi” numerācijas;</w:t>
      </w:r>
    </w:p>
    <w:p w14:paraId="07871E9C" w14:textId="77777777" w:rsidR="0032301F" w:rsidRDefault="0032301F" w:rsidP="008C6168">
      <w:pPr>
        <w:pStyle w:val="ListParagraph"/>
        <w:numPr>
          <w:ilvl w:val="0"/>
          <w:numId w:val="26"/>
        </w:numPr>
        <w:spacing w:after="0"/>
        <w:rPr>
          <w:rFonts w:ascii="Times New Roman" w:hAnsi="Times New Roman" w:cs="Times New Roman"/>
        </w:rPr>
      </w:pPr>
      <w:r w:rsidRPr="0032301F">
        <w:rPr>
          <w:rFonts w:ascii="Times New Roman" w:hAnsi="Times New Roman" w:cs="Times New Roman"/>
        </w:rPr>
        <w:t>Elementa piesaiste stāvam;</w:t>
      </w:r>
    </w:p>
    <w:p w14:paraId="4AF55C75" w14:textId="77777777" w:rsidR="0032301F" w:rsidRDefault="0032301F" w:rsidP="008C6168">
      <w:pPr>
        <w:pStyle w:val="ListParagraph"/>
        <w:numPr>
          <w:ilvl w:val="0"/>
          <w:numId w:val="26"/>
        </w:numPr>
        <w:spacing w:after="0"/>
        <w:rPr>
          <w:rFonts w:ascii="Times New Roman" w:hAnsi="Times New Roman" w:cs="Times New Roman"/>
        </w:rPr>
      </w:pPr>
      <w:r w:rsidRPr="0032301F">
        <w:rPr>
          <w:rFonts w:ascii="Times New Roman" w:hAnsi="Times New Roman" w:cs="Times New Roman"/>
        </w:rPr>
        <w:t>Elementa piesaiste telpai;</w:t>
      </w:r>
    </w:p>
    <w:p w14:paraId="6A4E94FC" w14:textId="52E8E065" w:rsidR="0032301F" w:rsidRPr="0032301F" w:rsidRDefault="0032301F" w:rsidP="008C6168">
      <w:pPr>
        <w:pStyle w:val="ListParagraph"/>
        <w:numPr>
          <w:ilvl w:val="0"/>
          <w:numId w:val="26"/>
        </w:numPr>
        <w:spacing w:after="0"/>
        <w:rPr>
          <w:rFonts w:ascii="Times New Roman" w:hAnsi="Times New Roman" w:cs="Times New Roman"/>
        </w:rPr>
      </w:pPr>
      <w:r w:rsidRPr="0032301F">
        <w:rPr>
          <w:rFonts w:ascii="Times New Roman" w:hAnsi="Times New Roman" w:cs="Times New Roman"/>
        </w:rPr>
        <w:t>Elementa numurs pēc kārtas.</w:t>
      </w:r>
    </w:p>
    <w:p w14:paraId="18FC31C4" w14:textId="77777777" w:rsidR="0032301F" w:rsidRDefault="0032301F" w:rsidP="0032301F">
      <w:pPr>
        <w:spacing w:after="0"/>
        <w:rPr>
          <w:rFonts w:ascii="Times New Roman" w:hAnsi="Times New Roman" w:cs="Times New Roman"/>
        </w:rPr>
      </w:pPr>
    </w:p>
    <w:p w14:paraId="63B66D39" w14:textId="41E8BF35" w:rsidR="0032301F" w:rsidRPr="0032301F" w:rsidRDefault="0032301F" w:rsidP="0032301F">
      <w:pPr>
        <w:spacing w:after="0"/>
        <w:rPr>
          <w:rFonts w:ascii="Times New Roman" w:hAnsi="Times New Roman" w:cs="Times New Roman"/>
          <w:b/>
          <w:bCs/>
        </w:rPr>
      </w:pPr>
      <w:r w:rsidRPr="0032301F">
        <w:rPr>
          <w:rFonts w:ascii="Times New Roman" w:hAnsi="Times New Roman" w:cs="Times New Roman"/>
          <w:b/>
          <w:bCs/>
        </w:rPr>
        <w:t xml:space="preserve">Piemērs: </w:t>
      </w:r>
    </w:p>
    <w:p w14:paraId="68891033" w14:textId="193EBA5D" w:rsidR="0032301F" w:rsidRPr="0032301F" w:rsidRDefault="0032301F" w:rsidP="008C6168">
      <w:pPr>
        <w:pStyle w:val="ListParagraph"/>
        <w:numPr>
          <w:ilvl w:val="0"/>
          <w:numId w:val="27"/>
        </w:numPr>
        <w:spacing w:after="0"/>
        <w:rPr>
          <w:rFonts w:ascii="Times New Roman" w:hAnsi="Times New Roman" w:cs="Times New Roman"/>
        </w:rPr>
      </w:pPr>
      <w:r w:rsidRPr="0032301F">
        <w:rPr>
          <w:rFonts w:ascii="Times New Roman" w:hAnsi="Times New Roman" w:cs="Times New Roman"/>
        </w:rPr>
        <w:t>Unikālais identifikācijas numurs: 20.3_02_213_001</w:t>
      </w:r>
    </w:p>
    <w:p w14:paraId="6D3F7554" w14:textId="1F2B2EA0" w:rsidR="0032301F" w:rsidRPr="0032301F" w:rsidRDefault="0032301F" w:rsidP="008C6168">
      <w:pPr>
        <w:pStyle w:val="ListParagraph"/>
        <w:numPr>
          <w:ilvl w:val="0"/>
          <w:numId w:val="27"/>
        </w:numPr>
        <w:spacing w:after="0"/>
        <w:rPr>
          <w:rFonts w:ascii="Times New Roman" w:hAnsi="Times New Roman" w:cs="Times New Roman"/>
        </w:rPr>
      </w:pPr>
      <w:r w:rsidRPr="0032301F">
        <w:rPr>
          <w:rFonts w:ascii="Times New Roman" w:hAnsi="Times New Roman" w:cs="Times New Roman"/>
        </w:rPr>
        <w:t>Atšifrējums: Apgaismes ķermenis, būves 2. stāvā, 213. telpā, pirmais savā UID grupā.</w:t>
      </w:r>
    </w:p>
    <w:p w14:paraId="62E6CE79" w14:textId="759688C1" w:rsidR="0032301F" w:rsidRDefault="0032301F" w:rsidP="0032301F">
      <w:pPr>
        <w:spacing w:after="0"/>
        <w:rPr>
          <w:rFonts w:ascii="Times New Roman" w:hAnsi="Times New Roman" w:cs="Times New Roman"/>
        </w:rPr>
      </w:pPr>
      <w:r w:rsidRPr="0032301F">
        <w:rPr>
          <w:rFonts w:ascii="Times New Roman" w:hAnsi="Times New Roman" w:cs="Times New Roman"/>
        </w:rPr>
        <w:t xml:space="preserve">LBN 501-17 2.pielikuma klasifikācija ļauj meklēt būvē esošos objektus pēc vienota valstī pieņemta standarta. Piemēram, vai projektā ir ugunsdzēsības signalizācijas objekti, tos var meklēt pēc Nr.pk. 26.3. LBN 510-17, 2. pielikuma klasifikāciju ir iespējams </w:t>
      </w:r>
      <w:r w:rsidRPr="0032301F">
        <w:rPr>
          <w:rFonts w:ascii="Times New Roman" w:hAnsi="Times New Roman" w:cs="Times New Roman"/>
        </w:rPr>
        <w:lastRenderedPageBreak/>
        <w:t>detalizēt arī sīkāk, saskaņojot to ar pasūtītāju un aprakstot pieņemtos detalizētos nosaukumus Pēc-</w:t>
      </w:r>
      <w:r w:rsidR="001A6A8D">
        <w:rPr>
          <w:rFonts w:ascii="Times New Roman" w:hAnsi="Times New Roman" w:cs="Times New Roman"/>
        </w:rPr>
        <w:t>līguma</w:t>
      </w:r>
      <w:r w:rsidRPr="0032301F">
        <w:rPr>
          <w:rFonts w:ascii="Times New Roman" w:hAnsi="Times New Roman" w:cs="Times New Roman"/>
        </w:rPr>
        <w:t xml:space="preserve"> BIM īstenošanas plānā.</w:t>
      </w:r>
    </w:p>
    <w:p w14:paraId="201CB75D" w14:textId="77777777" w:rsidR="001A6A8D" w:rsidRDefault="001A6A8D" w:rsidP="0032301F">
      <w:pPr>
        <w:spacing w:after="0"/>
        <w:rPr>
          <w:rFonts w:ascii="Times New Roman" w:hAnsi="Times New Roman" w:cs="Times New Roman"/>
        </w:rPr>
      </w:pPr>
    </w:p>
    <w:p w14:paraId="5E70F5E9" w14:textId="5DDC704D" w:rsidR="001A6A8D" w:rsidRDefault="001A6A8D" w:rsidP="008C6168">
      <w:pPr>
        <w:pStyle w:val="Heading1"/>
        <w:numPr>
          <w:ilvl w:val="0"/>
          <w:numId w:val="1"/>
        </w:numPr>
      </w:pPr>
      <w:bookmarkStart w:id="45" w:name="_Toc226541845"/>
      <w:r>
        <w:t>KLASIFIKĀCIJA</w:t>
      </w:r>
      <w:bookmarkEnd w:id="45"/>
    </w:p>
    <w:p w14:paraId="4BB435A1" w14:textId="77777777" w:rsidR="001A6A8D" w:rsidRDefault="001A6A8D" w:rsidP="001A6A8D">
      <w:pPr>
        <w:rPr>
          <w:rFonts w:ascii="Times New Roman" w:hAnsi="Times New Roman" w:cs="Times New Roman"/>
        </w:rPr>
      </w:pPr>
    </w:p>
    <w:p w14:paraId="4D872983" w14:textId="2B32B805" w:rsidR="001A6A8D" w:rsidRPr="001A6A8D" w:rsidRDefault="001A6A8D" w:rsidP="001A6A8D">
      <w:pPr>
        <w:rPr>
          <w:rFonts w:ascii="Times New Roman" w:hAnsi="Times New Roman" w:cs="Times New Roman"/>
        </w:rPr>
      </w:pPr>
      <w:r w:rsidRPr="001A6A8D">
        <w:rPr>
          <w:rFonts w:ascii="Times New Roman" w:hAnsi="Times New Roman" w:cs="Times New Roman"/>
        </w:rPr>
        <w:t>Projektā izstrādā</w:t>
      </w:r>
      <w:r>
        <w:rPr>
          <w:rFonts w:ascii="Times New Roman" w:hAnsi="Times New Roman" w:cs="Times New Roman"/>
        </w:rPr>
        <w:t>tajiem</w:t>
      </w:r>
      <w:r w:rsidRPr="001A6A8D">
        <w:rPr>
          <w:rFonts w:ascii="Times New Roman" w:hAnsi="Times New Roman" w:cs="Times New Roman"/>
        </w:rPr>
        <w:t xml:space="preserve"> 3D BIM modeļu elementiem jābūt klasificētiem saskaņā ar standartu ISO 12006-2:2015 Informācijas par būvdarbiem organizēšana 2.daļa – Klasifikācijas pamatprincipi. </w:t>
      </w:r>
    </w:p>
    <w:p w14:paraId="098A16E0" w14:textId="6CC781AE" w:rsidR="001A6A8D" w:rsidRPr="001A6A8D" w:rsidRDefault="001A6A8D" w:rsidP="001A6A8D">
      <w:pPr>
        <w:rPr>
          <w:rFonts w:ascii="Times New Roman" w:hAnsi="Times New Roman" w:cs="Times New Roman"/>
        </w:rPr>
      </w:pPr>
      <w:r w:rsidRPr="001A6A8D">
        <w:rPr>
          <w:rFonts w:ascii="Times New Roman" w:hAnsi="Times New Roman" w:cs="Times New Roman"/>
        </w:rPr>
        <w:t xml:space="preserve">Nepieciešams lietot klasifikāciju UniClass 2015 izmantojot </w:t>
      </w:r>
      <w:r w:rsidRPr="001A6A8D">
        <w:rPr>
          <w:rFonts w:ascii="Times New Roman" w:hAnsi="Times New Roman" w:cs="Times New Roman"/>
          <w:i/>
          <w:iCs/>
        </w:rPr>
        <w:t>Products, Systems</w:t>
      </w:r>
      <w:r w:rsidRPr="001A6A8D">
        <w:rPr>
          <w:rFonts w:ascii="Times New Roman" w:hAnsi="Times New Roman" w:cs="Times New Roman"/>
        </w:rPr>
        <w:t xml:space="preserve"> un </w:t>
      </w:r>
      <w:r w:rsidRPr="001A6A8D">
        <w:rPr>
          <w:rFonts w:ascii="Times New Roman" w:hAnsi="Times New Roman" w:cs="Times New Roman"/>
          <w:i/>
          <w:iCs/>
        </w:rPr>
        <w:t>Spaces</w:t>
      </w:r>
      <w:r w:rsidRPr="001A6A8D">
        <w:rPr>
          <w:rFonts w:ascii="Times New Roman" w:hAnsi="Times New Roman" w:cs="Times New Roman"/>
        </w:rPr>
        <w:t xml:space="preserve"> tabulas (Informācija pieejama NBS mājaslapā </w:t>
      </w:r>
      <w:hyperlink r:id="rId26" w:anchor="classificationtables" w:history="1">
        <w:r w:rsidRPr="00D57284">
          <w:rPr>
            <w:rStyle w:val="Hyperlink"/>
            <w:rFonts w:ascii="Times New Roman" w:hAnsi="Times New Roman" w:cs="Times New Roman"/>
          </w:rPr>
          <w:t>https://www.thenbs.com/our-tools/uniclass-2015#classificationtables</w:t>
        </w:r>
      </w:hyperlink>
      <w:r w:rsidRPr="001A6A8D">
        <w:rPr>
          <w:rFonts w:ascii="Times New Roman" w:hAnsi="Times New Roman" w:cs="Times New Roman"/>
        </w:rPr>
        <w:t xml:space="preserve">. </w:t>
      </w:r>
      <w:r w:rsidRPr="001A6A8D">
        <w:rPr>
          <w:rFonts w:ascii="Times New Roman" w:hAnsi="Times New Roman" w:cs="Times New Roman"/>
          <w:i/>
          <w:iCs/>
        </w:rPr>
        <w:t>Products</w:t>
      </w:r>
      <w:r w:rsidRPr="001A6A8D">
        <w:rPr>
          <w:rFonts w:ascii="Times New Roman" w:hAnsi="Times New Roman" w:cs="Times New Roman"/>
        </w:rPr>
        <w:t xml:space="preserve"> un </w:t>
      </w:r>
      <w:r w:rsidRPr="001A6A8D">
        <w:rPr>
          <w:rFonts w:ascii="Times New Roman" w:hAnsi="Times New Roman" w:cs="Times New Roman"/>
          <w:i/>
          <w:iCs/>
        </w:rPr>
        <w:t>Systems</w:t>
      </w:r>
      <w:r w:rsidRPr="001A6A8D">
        <w:rPr>
          <w:rFonts w:ascii="Times New Roman" w:hAnsi="Times New Roman" w:cs="Times New Roman"/>
        </w:rPr>
        <w:t xml:space="preserve"> tabulas ir lietojamas vienlaicīgi katram konkrētajam būves elementam vai objektam. </w:t>
      </w:r>
    </w:p>
    <w:p w14:paraId="1EA80260" w14:textId="068A58BC" w:rsidR="001A6A8D" w:rsidRPr="001A6A8D" w:rsidRDefault="001A6A8D" w:rsidP="001A6A8D">
      <w:pPr>
        <w:rPr>
          <w:rFonts w:ascii="Times New Roman" w:hAnsi="Times New Roman" w:cs="Times New Roman"/>
        </w:rPr>
      </w:pPr>
      <w:r w:rsidRPr="001A6A8D">
        <w:rPr>
          <w:rFonts w:ascii="Times New Roman" w:hAnsi="Times New Roman" w:cs="Times New Roman"/>
        </w:rPr>
        <w:t xml:space="preserve">Klasifikāciju nepieciešams uzrādīt modeļos zem atsevišķas datu kopas “Klasifikācija”. Datu kopas nosaukumam, kā arī atribūtu nosaukumiem ir jābūt identiskiem visos modeļos. Katrai konkrētajai klasifikācijas tabulai nepieciešams uzrādīt gan </w:t>
      </w:r>
      <w:r w:rsidRPr="001A6A8D">
        <w:rPr>
          <w:rFonts w:ascii="Times New Roman" w:hAnsi="Times New Roman" w:cs="Times New Roman"/>
          <w:i/>
          <w:iCs/>
        </w:rPr>
        <w:t>description</w:t>
      </w:r>
      <w:r w:rsidRPr="001A6A8D">
        <w:rPr>
          <w:rFonts w:ascii="Times New Roman" w:hAnsi="Times New Roman" w:cs="Times New Roman"/>
        </w:rPr>
        <w:t xml:space="preserve">, gan </w:t>
      </w:r>
      <w:r w:rsidRPr="001A6A8D">
        <w:rPr>
          <w:rFonts w:ascii="Times New Roman" w:hAnsi="Times New Roman" w:cs="Times New Roman"/>
          <w:i/>
          <w:iCs/>
        </w:rPr>
        <w:t>number</w:t>
      </w:r>
      <w:r w:rsidRPr="001A6A8D">
        <w:rPr>
          <w:rFonts w:ascii="Times New Roman" w:hAnsi="Times New Roman" w:cs="Times New Roman"/>
        </w:rPr>
        <w:t xml:space="preserve"> atribūtu. </w:t>
      </w:r>
      <w:r w:rsidR="2C6C4854" w:rsidRPr="52EC3312">
        <w:rPr>
          <w:rFonts w:ascii="Times New Roman" w:hAnsi="Times New Roman" w:cs="Times New Roman"/>
        </w:rPr>
        <w:t>Visi objekti klasificējami pēc Pr, Ss un SL (SL pielietojams tikai telpu objektiem) tabulām vismaz divos līmeņos, piemēram Ss-11-22.</w:t>
      </w:r>
      <w:r w:rsidRPr="52EC3312">
        <w:rPr>
          <w:rFonts w:ascii="Times New Roman" w:hAnsi="Times New Roman" w:cs="Times New Roman"/>
        </w:rPr>
        <w:t xml:space="preserve"> </w:t>
      </w:r>
    </w:p>
    <w:p w14:paraId="1221E860" w14:textId="2E6FEE2C" w:rsidR="001A6A8D" w:rsidRPr="001A6A8D" w:rsidRDefault="001A6A8D" w:rsidP="001A6A8D">
      <w:pPr>
        <w:rPr>
          <w:rFonts w:ascii="Times New Roman" w:hAnsi="Times New Roman" w:cs="Times New Roman"/>
        </w:rPr>
      </w:pPr>
      <w:r w:rsidRPr="001A6A8D">
        <w:rPr>
          <w:rFonts w:ascii="Times New Roman" w:hAnsi="Times New Roman" w:cs="Times New Roman"/>
        </w:rPr>
        <w:t>Modeļa elementiem jābūt klasificētiem modeļa detalizācijai sasniedzot LOD300 grafiskās detalizācijas līmeni.</w:t>
      </w:r>
    </w:p>
    <w:p w14:paraId="087CF044" w14:textId="77777777" w:rsidR="0032301F" w:rsidRPr="0032301F" w:rsidRDefault="0032301F" w:rsidP="0032301F"/>
    <w:p w14:paraId="7856BD58" w14:textId="0DEDB94F" w:rsidR="00B1346B" w:rsidRPr="00BD0664" w:rsidRDefault="00B1346B" w:rsidP="008C6168">
      <w:pPr>
        <w:pStyle w:val="Heading1"/>
        <w:numPr>
          <w:ilvl w:val="0"/>
          <w:numId w:val="1"/>
        </w:numPr>
        <w:ind w:left="0" w:firstLine="0"/>
        <w:rPr>
          <w:rFonts w:cs="Times New Roman"/>
        </w:rPr>
      </w:pPr>
      <w:bookmarkStart w:id="46" w:name="_Toc226541846"/>
      <w:r w:rsidRPr="00BD0664">
        <w:rPr>
          <w:rFonts w:cs="Times New Roman"/>
        </w:rPr>
        <w:t>BIM KOORDINĒŠANA UN KVALITĀTES KONTROLE</w:t>
      </w:r>
      <w:bookmarkEnd w:id="46"/>
    </w:p>
    <w:p w14:paraId="11D9FA52" w14:textId="77777777" w:rsidR="004A56F2" w:rsidRPr="00BD0664" w:rsidRDefault="004A56F2" w:rsidP="00BD0664">
      <w:pPr>
        <w:rPr>
          <w:rFonts w:ascii="Times New Roman" w:hAnsi="Times New Roman" w:cs="Times New Roman"/>
        </w:rPr>
      </w:pPr>
    </w:p>
    <w:p w14:paraId="6006B6F8" w14:textId="18F84625" w:rsidR="00B1346B" w:rsidRDefault="00B1346B" w:rsidP="00BD0664">
      <w:pPr>
        <w:rPr>
          <w:rFonts w:ascii="Times New Roman" w:hAnsi="Times New Roman" w:cs="Times New Roman"/>
        </w:rPr>
      </w:pPr>
      <w:r w:rsidRPr="00BD0664">
        <w:rPr>
          <w:rFonts w:ascii="Times New Roman" w:hAnsi="Times New Roman" w:cs="Times New Roman"/>
        </w:rPr>
        <w:t>Projekta kvalitātes nodrošināšana un risku samazināšana, izmantojot 3D BIM modeļus un to savstarpējo koordinēšanu, ir būtiska Pasūtītāja prasība visā projekta gaitā. Visām projekta īstenošanā iesaistītajām pusēm ir pienākums saskaņot 3D BIM modeļu koordinēšanas kārtību un kvalitātes kontroles procesus. BIM izpildes plāna (BIP) veidnē ir noteikti un aprakstīti obligātie modeļu pārbaužu veidi, tostarp koordinācijas, kvalitātes un atbilstības pārbaudes, kas Piegādātājam un disciplīnu komandām jāveic atbilstoši noteiktajām prasībām un termiņiem.</w:t>
      </w:r>
    </w:p>
    <w:p w14:paraId="318875AB" w14:textId="1518DDB8" w:rsidR="00C11A3C" w:rsidRDefault="00052F4A" w:rsidP="00C11A3C">
      <w:pPr>
        <w:pStyle w:val="Heading2"/>
      </w:pPr>
      <w:bookmarkStart w:id="47" w:name="_Toc226541847"/>
      <w:r>
        <w:t>Pārbaudes veidi</w:t>
      </w:r>
      <w:bookmarkEnd w:id="47"/>
    </w:p>
    <w:p w14:paraId="4248A8E6" w14:textId="54328336" w:rsidR="00052F4A" w:rsidRPr="00CE6A44" w:rsidRDefault="00CE6A44" w:rsidP="00052F4A">
      <w:pPr>
        <w:rPr>
          <w:rFonts w:ascii="Times New Roman" w:hAnsi="Times New Roman" w:cs="Times New Roman"/>
        </w:rPr>
      </w:pPr>
      <w:r w:rsidRPr="00CE6A44">
        <w:rPr>
          <w:rFonts w:ascii="Times New Roman" w:hAnsi="Times New Roman" w:cs="Times New Roman"/>
        </w:rPr>
        <w:t>Lai būvprojekts atbilstu tam izvirzītajām ģeometriskajām un informācijas prasībām, kā arī lai nodrošinātu būvprojekta vispārīgo kvalitāti un atbilstību standartiem, būvprojekta izstrādes gaitā nepārtraukti ir jāveic kvalitātes kontrole. Kvalitātes kontroli nepieciešams nodrošināt veicot šādas pārbaudes:</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0"/>
        <w:gridCol w:w="14"/>
        <w:gridCol w:w="3529"/>
        <w:gridCol w:w="1985"/>
        <w:gridCol w:w="14"/>
        <w:gridCol w:w="1829"/>
      </w:tblGrid>
      <w:tr w:rsidR="00214B48" w:rsidRPr="00214B48" w14:paraId="7FEF8170" w14:textId="77777777" w:rsidTr="00214B48">
        <w:trPr>
          <w:trHeight w:val="830"/>
        </w:trPr>
        <w:tc>
          <w:tcPr>
            <w:tcW w:w="1560" w:type="dxa"/>
            <w:shd w:val="clear" w:color="auto" w:fill="FFFFFF" w:themeFill="background1"/>
          </w:tcPr>
          <w:p w14:paraId="1834AE6F" w14:textId="77777777" w:rsidR="00E02CC3" w:rsidRPr="00214B48" w:rsidRDefault="00E02CC3" w:rsidP="00214B48">
            <w:pPr>
              <w:pStyle w:val="TableParagraph"/>
              <w:spacing w:before="89" w:line="235" w:lineRule="auto"/>
              <w:ind w:left="84"/>
              <w:jc w:val="center"/>
              <w:rPr>
                <w:rFonts w:ascii="Times New Roman" w:hAnsi="Times New Roman" w:cs="Times New Roman"/>
                <w:sz w:val="24"/>
              </w:rPr>
            </w:pPr>
            <w:r w:rsidRPr="00214B48">
              <w:rPr>
                <w:rFonts w:ascii="Times New Roman" w:hAnsi="Times New Roman" w:cs="Times New Roman"/>
                <w:spacing w:val="-2"/>
                <w:w w:val="105"/>
                <w:sz w:val="24"/>
              </w:rPr>
              <w:t xml:space="preserve">Kontroles </w:t>
            </w:r>
            <w:r w:rsidRPr="00214B48">
              <w:rPr>
                <w:rFonts w:ascii="Times New Roman" w:hAnsi="Times New Roman" w:cs="Times New Roman"/>
                <w:spacing w:val="-4"/>
                <w:w w:val="105"/>
                <w:sz w:val="24"/>
              </w:rPr>
              <w:t>veids</w:t>
            </w:r>
          </w:p>
        </w:tc>
        <w:tc>
          <w:tcPr>
            <w:tcW w:w="3543" w:type="dxa"/>
            <w:gridSpan w:val="2"/>
            <w:shd w:val="clear" w:color="auto" w:fill="FFFFFF" w:themeFill="background1"/>
          </w:tcPr>
          <w:p w14:paraId="38148CDA" w14:textId="77777777" w:rsidR="00E02CC3" w:rsidRPr="00214B48" w:rsidRDefault="00E02CC3" w:rsidP="00214B48">
            <w:pPr>
              <w:pStyle w:val="TableParagraph"/>
              <w:spacing w:before="84"/>
              <w:ind w:left="78"/>
              <w:jc w:val="center"/>
              <w:rPr>
                <w:rFonts w:ascii="Times New Roman" w:hAnsi="Times New Roman" w:cs="Times New Roman"/>
                <w:sz w:val="24"/>
              </w:rPr>
            </w:pPr>
            <w:r w:rsidRPr="00214B48">
              <w:rPr>
                <w:rFonts w:ascii="Times New Roman" w:hAnsi="Times New Roman" w:cs="Times New Roman"/>
                <w:spacing w:val="-2"/>
                <w:w w:val="110"/>
                <w:sz w:val="24"/>
              </w:rPr>
              <w:t>Mērķis</w:t>
            </w:r>
          </w:p>
        </w:tc>
        <w:tc>
          <w:tcPr>
            <w:tcW w:w="1985" w:type="dxa"/>
            <w:shd w:val="clear" w:color="auto" w:fill="FFFFFF" w:themeFill="background1"/>
          </w:tcPr>
          <w:p w14:paraId="076C4756" w14:textId="77777777" w:rsidR="00E02CC3" w:rsidRPr="00214B48" w:rsidRDefault="00E02CC3" w:rsidP="00214B48">
            <w:pPr>
              <w:pStyle w:val="TableParagraph"/>
              <w:spacing w:before="89" w:line="235" w:lineRule="auto"/>
              <w:ind w:left="132" w:right="64"/>
              <w:jc w:val="center"/>
              <w:rPr>
                <w:rFonts w:ascii="Times New Roman" w:hAnsi="Times New Roman" w:cs="Times New Roman"/>
                <w:sz w:val="24"/>
              </w:rPr>
            </w:pPr>
            <w:r w:rsidRPr="00214B48">
              <w:rPr>
                <w:rFonts w:ascii="Times New Roman" w:hAnsi="Times New Roman" w:cs="Times New Roman"/>
                <w:spacing w:val="-2"/>
                <w:sz w:val="24"/>
              </w:rPr>
              <w:t xml:space="preserve">Kontroles </w:t>
            </w:r>
            <w:r w:rsidRPr="00214B48">
              <w:rPr>
                <w:rFonts w:ascii="Times New Roman" w:hAnsi="Times New Roman" w:cs="Times New Roman"/>
                <w:spacing w:val="-2"/>
                <w:w w:val="110"/>
                <w:sz w:val="24"/>
              </w:rPr>
              <w:t>biežums</w:t>
            </w:r>
          </w:p>
        </w:tc>
        <w:tc>
          <w:tcPr>
            <w:tcW w:w="1843" w:type="dxa"/>
            <w:gridSpan w:val="2"/>
            <w:shd w:val="clear" w:color="auto" w:fill="FFFFFF" w:themeFill="background1"/>
          </w:tcPr>
          <w:p w14:paraId="5FF9744C" w14:textId="77777777" w:rsidR="00E02CC3" w:rsidRPr="00214B48" w:rsidRDefault="00E02CC3" w:rsidP="00214B48">
            <w:pPr>
              <w:pStyle w:val="TableParagraph"/>
              <w:spacing w:before="84"/>
              <w:ind w:left="133"/>
              <w:jc w:val="center"/>
              <w:rPr>
                <w:rFonts w:ascii="Times New Roman" w:hAnsi="Times New Roman" w:cs="Times New Roman"/>
                <w:sz w:val="24"/>
              </w:rPr>
            </w:pPr>
            <w:r w:rsidRPr="00214B48">
              <w:rPr>
                <w:rFonts w:ascii="Times New Roman" w:hAnsi="Times New Roman" w:cs="Times New Roman"/>
                <w:sz w:val="24"/>
              </w:rPr>
              <w:t>Atbildīgā</w:t>
            </w:r>
            <w:r w:rsidRPr="00214B48">
              <w:rPr>
                <w:rFonts w:ascii="Times New Roman" w:hAnsi="Times New Roman" w:cs="Times New Roman"/>
                <w:spacing w:val="3"/>
                <w:sz w:val="24"/>
              </w:rPr>
              <w:t xml:space="preserve"> </w:t>
            </w:r>
            <w:r w:rsidRPr="00214B48">
              <w:rPr>
                <w:rFonts w:ascii="Times New Roman" w:hAnsi="Times New Roman" w:cs="Times New Roman"/>
                <w:spacing w:val="-4"/>
                <w:sz w:val="24"/>
              </w:rPr>
              <w:t>puse</w:t>
            </w:r>
          </w:p>
        </w:tc>
      </w:tr>
      <w:tr w:rsidR="00214B48" w:rsidRPr="00214B48" w14:paraId="4E9189B9" w14:textId="77777777" w:rsidTr="00214B48">
        <w:trPr>
          <w:trHeight w:val="2248"/>
        </w:trPr>
        <w:tc>
          <w:tcPr>
            <w:tcW w:w="1560" w:type="dxa"/>
          </w:tcPr>
          <w:p w14:paraId="2245B33B" w14:textId="77777777" w:rsidR="00E02CC3" w:rsidRPr="00214B48" w:rsidRDefault="00E02CC3" w:rsidP="0061594D">
            <w:pPr>
              <w:pStyle w:val="TableParagraph"/>
              <w:spacing w:before="86"/>
              <w:ind w:left="84"/>
              <w:rPr>
                <w:rFonts w:ascii="Times New Roman" w:hAnsi="Times New Roman" w:cs="Times New Roman"/>
                <w:sz w:val="24"/>
              </w:rPr>
            </w:pPr>
            <w:r w:rsidRPr="00214B48">
              <w:rPr>
                <w:rFonts w:ascii="Times New Roman" w:hAnsi="Times New Roman" w:cs="Times New Roman"/>
                <w:spacing w:val="-2"/>
                <w:sz w:val="24"/>
              </w:rPr>
              <w:lastRenderedPageBreak/>
              <w:t>Pašpārbaude</w:t>
            </w:r>
          </w:p>
        </w:tc>
        <w:tc>
          <w:tcPr>
            <w:tcW w:w="3543" w:type="dxa"/>
            <w:gridSpan w:val="2"/>
          </w:tcPr>
          <w:p w14:paraId="66F9968E" w14:textId="77777777" w:rsidR="00E02CC3" w:rsidRPr="00214B48" w:rsidRDefault="00E02CC3" w:rsidP="0061594D">
            <w:pPr>
              <w:pStyle w:val="TableParagraph"/>
              <w:spacing w:before="86"/>
              <w:ind w:left="78" w:right="77"/>
              <w:jc w:val="both"/>
              <w:rPr>
                <w:rFonts w:ascii="Times New Roman" w:hAnsi="Times New Roman" w:cs="Times New Roman"/>
                <w:sz w:val="24"/>
              </w:rPr>
            </w:pPr>
            <w:r w:rsidRPr="00214B48">
              <w:rPr>
                <w:rFonts w:ascii="Times New Roman" w:hAnsi="Times New Roman" w:cs="Times New Roman"/>
                <w:sz w:val="24"/>
              </w:rPr>
              <w:t>Pārliecināties, ka modelis atbilst projekta iecerei un tehniskajām prasībām, satur nepieciešamo informāciju atbilstoši projekta posmam/stadijai, kā arī modeļa grafiskais attēlojums atbilst detalizācijas prasībām.</w:t>
            </w:r>
          </w:p>
        </w:tc>
        <w:tc>
          <w:tcPr>
            <w:tcW w:w="1985" w:type="dxa"/>
          </w:tcPr>
          <w:p w14:paraId="1011A14D" w14:textId="77777777" w:rsidR="00E02CC3" w:rsidRPr="00214B48" w:rsidRDefault="00E02CC3" w:rsidP="0061594D">
            <w:pPr>
              <w:pStyle w:val="TableParagraph"/>
              <w:spacing w:before="86"/>
              <w:ind w:left="132" w:right="64"/>
              <w:jc w:val="both"/>
              <w:rPr>
                <w:rFonts w:ascii="Times New Roman" w:hAnsi="Times New Roman" w:cs="Times New Roman"/>
                <w:sz w:val="24"/>
              </w:rPr>
            </w:pPr>
            <w:r w:rsidRPr="00214B48">
              <w:rPr>
                <w:rFonts w:ascii="Times New Roman" w:hAnsi="Times New Roman" w:cs="Times New Roman"/>
                <w:sz w:val="24"/>
              </w:rPr>
              <w:t xml:space="preserve">Ne retāk kā pirms modeļu </w:t>
            </w:r>
            <w:r w:rsidRPr="00214B48">
              <w:rPr>
                <w:rFonts w:ascii="Times New Roman" w:hAnsi="Times New Roman" w:cs="Times New Roman"/>
                <w:spacing w:val="-2"/>
                <w:sz w:val="24"/>
              </w:rPr>
              <w:t xml:space="preserve">augšupielādes </w:t>
            </w:r>
            <w:r w:rsidRPr="00214B48">
              <w:rPr>
                <w:rFonts w:ascii="Times New Roman" w:hAnsi="Times New Roman" w:cs="Times New Roman"/>
                <w:sz w:val="24"/>
              </w:rPr>
              <w:t xml:space="preserve">VDV stadijā </w:t>
            </w:r>
            <w:r w:rsidRPr="00214B48">
              <w:rPr>
                <w:rFonts w:ascii="Times New Roman" w:hAnsi="Times New Roman" w:cs="Times New Roman"/>
                <w:spacing w:val="-2"/>
                <w:sz w:val="24"/>
              </w:rPr>
              <w:t>“Koplietots”</w:t>
            </w:r>
          </w:p>
        </w:tc>
        <w:tc>
          <w:tcPr>
            <w:tcW w:w="1843" w:type="dxa"/>
            <w:gridSpan w:val="2"/>
          </w:tcPr>
          <w:p w14:paraId="0F65C70A" w14:textId="77777777" w:rsidR="00E02CC3" w:rsidRPr="00214B48" w:rsidRDefault="00E02CC3" w:rsidP="0061594D">
            <w:pPr>
              <w:pStyle w:val="TableParagraph"/>
              <w:spacing w:before="86"/>
              <w:ind w:left="133"/>
              <w:jc w:val="both"/>
              <w:rPr>
                <w:rFonts w:ascii="Times New Roman" w:hAnsi="Times New Roman" w:cs="Times New Roman"/>
                <w:sz w:val="24"/>
              </w:rPr>
            </w:pPr>
            <w:r w:rsidRPr="00214B48">
              <w:rPr>
                <w:rFonts w:ascii="Times New Roman" w:hAnsi="Times New Roman" w:cs="Times New Roman"/>
                <w:spacing w:val="-2"/>
                <w:sz w:val="24"/>
              </w:rPr>
              <w:t xml:space="preserve">Būvprojekta </w:t>
            </w:r>
            <w:r w:rsidRPr="00214B48">
              <w:rPr>
                <w:rFonts w:ascii="Times New Roman" w:hAnsi="Times New Roman" w:cs="Times New Roman"/>
                <w:sz w:val="24"/>
              </w:rPr>
              <w:t xml:space="preserve">Arhitektūras daļas </w:t>
            </w:r>
            <w:r w:rsidRPr="00214B48">
              <w:rPr>
                <w:rFonts w:ascii="Times New Roman" w:hAnsi="Times New Roman" w:cs="Times New Roman"/>
                <w:spacing w:val="-2"/>
                <w:sz w:val="24"/>
              </w:rPr>
              <w:t xml:space="preserve">vadītājs, Būvprojekta Inženierrisinājumu </w:t>
            </w:r>
            <w:r w:rsidRPr="00214B48">
              <w:rPr>
                <w:rFonts w:ascii="Times New Roman" w:hAnsi="Times New Roman" w:cs="Times New Roman"/>
                <w:sz w:val="24"/>
              </w:rPr>
              <w:t>daļas vadītājs</w:t>
            </w:r>
          </w:p>
        </w:tc>
      </w:tr>
      <w:tr w:rsidR="00214B48" w:rsidRPr="00214B48" w14:paraId="689B70EB" w14:textId="77777777" w:rsidTr="00214B48">
        <w:trPr>
          <w:trHeight w:val="1946"/>
        </w:trPr>
        <w:tc>
          <w:tcPr>
            <w:tcW w:w="1560" w:type="dxa"/>
          </w:tcPr>
          <w:p w14:paraId="405D55CC" w14:textId="77777777" w:rsidR="00E02CC3" w:rsidRPr="00214B48" w:rsidRDefault="00E02CC3" w:rsidP="0061594D">
            <w:pPr>
              <w:pStyle w:val="TableParagraph"/>
              <w:spacing w:before="76"/>
              <w:ind w:left="84"/>
              <w:rPr>
                <w:rFonts w:ascii="Times New Roman" w:hAnsi="Times New Roman" w:cs="Times New Roman"/>
                <w:sz w:val="24"/>
              </w:rPr>
            </w:pPr>
            <w:r w:rsidRPr="00214B48">
              <w:rPr>
                <w:rFonts w:ascii="Times New Roman" w:hAnsi="Times New Roman" w:cs="Times New Roman"/>
                <w:spacing w:val="-2"/>
                <w:sz w:val="24"/>
              </w:rPr>
              <w:t>Vizuālā pārbaude</w:t>
            </w:r>
          </w:p>
        </w:tc>
        <w:tc>
          <w:tcPr>
            <w:tcW w:w="3543" w:type="dxa"/>
            <w:gridSpan w:val="2"/>
          </w:tcPr>
          <w:p w14:paraId="57B159E9" w14:textId="77777777" w:rsidR="00E02CC3" w:rsidRPr="00214B48" w:rsidRDefault="00E02CC3" w:rsidP="0061594D">
            <w:pPr>
              <w:pStyle w:val="TableParagraph"/>
              <w:spacing w:before="76"/>
              <w:ind w:left="78" w:right="76"/>
              <w:jc w:val="both"/>
              <w:rPr>
                <w:rFonts w:ascii="Times New Roman" w:hAnsi="Times New Roman" w:cs="Times New Roman"/>
                <w:sz w:val="24"/>
              </w:rPr>
            </w:pPr>
            <w:r w:rsidRPr="00214B48">
              <w:rPr>
                <w:rFonts w:ascii="Times New Roman" w:hAnsi="Times New Roman" w:cs="Times New Roman"/>
                <w:sz w:val="24"/>
              </w:rPr>
              <w:t>Pārliecināties, ka modelis nesatur liekus elementus, kā arī informācija atbilst projekta sadaļai.</w:t>
            </w:r>
          </w:p>
          <w:p w14:paraId="49D32193" w14:textId="77777777" w:rsidR="00E02CC3" w:rsidRPr="00214B48" w:rsidRDefault="00E02CC3" w:rsidP="0061594D">
            <w:pPr>
              <w:pStyle w:val="TableParagraph"/>
              <w:ind w:left="78" w:right="76"/>
              <w:jc w:val="both"/>
              <w:rPr>
                <w:rFonts w:ascii="Times New Roman" w:hAnsi="Times New Roman" w:cs="Times New Roman"/>
                <w:sz w:val="24"/>
              </w:rPr>
            </w:pPr>
            <w:r w:rsidRPr="00214B48">
              <w:rPr>
                <w:rFonts w:ascii="Times New Roman" w:hAnsi="Times New Roman" w:cs="Times New Roman"/>
                <w:sz w:val="24"/>
              </w:rPr>
              <w:t>Ievērot objektu telpiskās prasības (piemēram,</w:t>
            </w:r>
            <w:r w:rsidRPr="00214B48">
              <w:rPr>
                <w:rFonts w:ascii="Times New Roman" w:hAnsi="Times New Roman" w:cs="Times New Roman"/>
                <w:spacing w:val="-14"/>
                <w:sz w:val="24"/>
              </w:rPr>
              <w:t xml:space="preserve"> </w:t>
            </w:r>
            <w:r w:rsidRPr="00214B48">
              <w:rPr>
                <w:rFonts w:ascii="Times New Roman" w:hAnsi="Times New Roman" w:cs="Times New Roman"/>
                <w:sz w:val="24"/>
              </w:rPr>
              <w:t>zonas,</w:t>
            </w:r>
            <w:r w:rsidRPr="00214B48">
              <w:rPr>
                <w:rFonts w:ascii="Times New Roman" w:hAnsi="Times New Roman" w:cs="Times New Roman"/>
                <w:spacing w:val="-14"/>
                <w:sz w:val="24"/>
              </w:rPr>
              <w:t xml:space="preserve"> </w:t>
            </w:r>
            <w:r w:rsidRPr="00214B48">
              <w:rPr>
                <w:rFonts w:ascii="Times New Roman" w:hAnsi="Times New Roman" w:cs="Times New Roman"/>
                <w:sz w:val="24"/>
              </w:rPr>
              <w:t>kas</w:t>
            </w:r>
            <w:r w:rsidRPr="00214B48">
              <w:rPr>
                <w:rFonts w:ascii="Times New Roman" w:hAnsi="Times New Roman" w:cs="Times New Roman"/>
                <w:spacing w:val="-13"/>
                <w:sz w:val="24"/>
              </w:rPr>
              <w:t xml:space="preserve"> </w:t>
            </w:r>
            <w:r w:rsidRPr="00214B48">
              <w:rPr>
                <w:rFonts w:ascii="Times New Roman" w:hAnsi="Times New Roman" w:cs="Times New Roman"/>
                <w:sz w:val="24"/>
              </w:rPr>
              <w:t>nepieciešamas durvju vai logu atvēršanai).</w:t>
            </w:r>
          </w:p>
        </w:tc>
        <w:tc>
          <w:tcPr>
            <w:tcW w:w="1985" w:type="dxa"/>
          </w:tcPr>
          <w:p w14:paraId="43BBEDC0" w14:textId="77777777" w:rsidR="00E02CC3" w:rsidRPr="00214B48" w:rsidRDefault="00E02CC3" w:rsidP="0061594D">
            <w:pPr>
              <w:pStyle w:val="TableParagraph"/>
              <w:spacing w:before="76"/>
              <w:ind w:left="132" w:right="64"/>
              <w:jc w:val="both"/>
              <w:rPr>
                <w:rFonts w:ascii="Times New Roman" w:hAnsi="Times New Roman" w:cs="Times New Roman"/>
                <w:sz w:val="24"/>
              </w:rPr>
            </w:pPr>
            <w:r w:rsidRPr="00214B48">
              <w:rPr>
                <w:rFonts w:ascii="Times New Roman" w:hAnsi="Times New Roman" w:cs="Times New Roman"/>
                <w:sz w:val="24"/>
              </w:rPr>
              <w:t xml:space="preserve">Ne retāk, kā </w:t>
            </w:r>
            <w:r w:rsidRPr="00214B48">
              <w:rPr>
                <w:rFonts w:ascii="Times New Roman" w:hAnsi="Times New Roman" w:cs="Times New Roman"/>
                <w:spacing w:val="-2"/>
                <w:sz w:val="24"/>
              </w:rPr>
              <w:t>projekta koordinēšanas sapulču intervālā</w:t>
            </w:r>
          </w:p>
        </w:tc>
        <w:tc>
          <w:tcPr>
            <w:tcW w:w="1843" w:type="dxa"/>
            <w:gridSpan w:val="2"/>
          </w:tcPr>
          <w:p w14:paraId="1B9CC76D" w14:textId="77777777" w:rsidR="00E02CC3" w:rsidRPr="00214B48" w:rsidRDefault="00E02CC3" w:rsidP="0061594D">
            <w:pPr>
              <w:pStyle w:val="TableParagraph"/>
              <w:spacing w:before="76"/>
              <w:ind w:left="133"/>
              <w:jc w:val="both"/>
              <w:rPr>
                <w:rFonts w:ascii="Times New Roman" w:hAnsi="Times New Roman" w:cs="Times New Roman"/>
                <w:sz w:val="24"/>
              </w:rPr>
            </w:pPr>
            <w:r w:rsidRPr="00214B48">
              <w:rPr>
                <w:rFonts w:ascii="Times New Roman" w:hAnsi="Times New Roman" w:cs="Times New Roman"/>
                <w:sz w:val="24"/>
              </w:rPr>
              <w:t xml:space="preserve">BIM </w:t>
            </w:r>
            <w:r w:rsidRPr="00214B48">
              <w:rPr>
                <w:rFonts w:ascii="Times New Roman" w:hAnsi="Times New Roman" w:cs="Times New Roman"/>
                <w:spacing w:val="-2"/>
                <w:sz w:val="24"/>
              </w:rPr>
              <w:t>koordinators</w:t>
            </w:r>
          </w:p>
        </w:tc>
      </w:tr>
      <w:tr w:rsidR="00214B48" w:rsidRPr="00214B48" w14:paraId="209B5D94" w14:textId="77777777" w:rsidTr="00214B48">
        <w:trPr>
          <w:trHeight w:val="1077"/>
        </w:trPr>
        <w:tc>
          <w:tcPr>
            <w:tcW w:w="1560" w:type="dxa"/>
          </w:tcPr>
          <w:p w14:paraId="2E47DCC9" w14:textId="77777777" w:rsidR="00E02CC3" w:rsidRPr="00214B48" w:rsidRDefault="00E02CC3" w:rsidP="0061594D">
            <w:pPr>
              <w:pStyle w:val="TableParagraph"/>
              <w:spacing w:before="85"/>
              <w:ind w:left="84"/>
              <w:rPr>
                <w:rFonts w:ascii="Times New Roman" w:hAnsi="Times New Roman" w:cs="Times New Roman"/>
                <w:sz w:val="24"/>
              </w:rPr>
            </w:pPr>
            <w:r w:rsidRPr="00214B48">
              <w:rPr>
                <w:rFonts w:ascii="Times New Roman" w:hAnsi="Times New Roman" w:cs="Times New Roman"/>
                <w:spacing w:val="-2"/>
                <w:sz w:val="24"/>
              </w:rPr>
              <w:t>Sadursmju pārbaude</w:t>
            </w:r>
          </w:p>
        </w:tc>
        <w:tc>
          <w:tcPr>
            <w:tcW w:w="3543" w:type="dxa"/>
            <w:gridSpan w:val="2"/>
          </w:tcPr>
          <w:p w14:paraId="15EDD6B3" w14:textId="77777777" w:rsidR="00E02CC3" w:rsidRPr="00214B48" w:rsidRDefault="00E02CC3" w:rsidP="0061594D">
            <w:pPr>
              <w:pStyle w:val="TableParagraph"/>
              <w:spacing w:before="85"/>
              <w:ind w:left="78" w:right="76"/>
              <w:jc w:val="both"/>
              <w:rPr>
                <w:rFonts w:ascii="Times New Roman" w:hAnsi="Times New Roman" w:cs="Times New Roman"/>
                <w:sz w:val="24"/>
              </w:rPr>
            </w:pPr>
            <w:r w:rsidRPr="00214B48">
              <w:rPr>
                <w:rFonts w:ascii="Times New Roman" w:hAnsi="Times New Roman" w:cs="Times New Roman"/>
                <w:sz w:val="24"/>
              </w:rPr>
              <w:t>Noteikt divu vai vairāku modeļu elementu nevēlamu krustošanos. Sadursmju</w:t>
            </w:r>
            <w:r w:rsidRPr="00214B48">
              <w:rPr>
                <w:rFonts w:ascii="Times New Roman" w:hAnsi="Times New Roman" w:cs="Times New Roman"/>
                <w:spacing w:val="57"/>
                <w:sz w:val="24"/>
              </w:rPr>
              <w:t xml:space="preserve"> </w:t>
            </w:r>
            <w:r w:rsidRPr="00214B48">
              <w:rPr>
                <w:rFonts w:ascii="Times New Roman" w:hAnsi="Times New Roman" w:cs="Times New Roman"/>
                <w:sz w:val="24"/>
              </w:rPr>
              <w:t>pārbaudes</w:t>
            </w:r>
            <w:r w:rsidRPr="00214B48">
              <w:rPr>
                <w:rFonts w:ascii="Times New Roman" w:hAnsi="Times New Roman" w:cs="Times New Roman"/>
                <w:spacing w:val="56"/>
                <w:sz w:val="24"/>
              </w:rPr>
              <w:t xml:space="preserve"> </w:t>
            </w:r>
            <w:r w:rsidRPr="00214B48">
              <w:rPr>
                <w:rFonts w:ascii="Times New Roman" w:hAnsi="Times New Roman" w:cs="Times New Roman"/>
                <w:sz w:val="24"/>
              </w:rPr>
              <w:t>veicamas</w:t>
            </w:r>
            <w:r w:rsidRPr="00214B48">
              <w:rPr>
                <w:rFonts w:ascii="Times New Roman" w:hAnsi="Times New Roman" w:cs="Times New Roman"/>
                <w:spacing w:val="58"/>
                <w:sz w:val="24"/>
              </w:rPr>
              <w:t xml:space="preserve"> </w:t>
            </w:r>
            <w:r w:rsidRPr="00214B48">
              <w:rPr>
                <w:rFonts w:ascii="Times New Roman" w:hAnsi="Times New Roman" w:cs="Times New Roman"/>
                <w:spacing w:val="-5"/>
                <w:sz w:val="24"/>
              </w:rPr>
              <w:t xml:space="preserve">gan </w:t>
            </w:r>
            <w:r w:rsidRPr="00214B48">
              <w:rPr>
                <w:rFonts w:ascii="Times New Roman" w:hAnsi="Times New Roman" w:cs="Times New Roman"/>
                <w:sz w:val="24"/>
              </w:rPr>
              <w:t>ar</w:t>
            </w:r>
            <w:r w:rsidRPr="00214B48">
              <w:rPr>
                <w:rFonts w:ascii="Times New Roman" w:hAnsi="Times New Roman" w:cs="Times New Roman"/>
                <w:spacing w:val="-9"/>
                <w:sz w:val="24"/>
              </w:rPr>
              <w:t xml:space="preserve"> </w:t>
            </w:r>
            <w:r w:rsidRPr="00214B48">
              <w:rPr>
                <w:rFonts w:ascii="Times New Roman" w:hAnsi="Times New Roman" w:cs="Times New Roman"/>
                <w:sz w:val="24"/>
              </w:rPr>
              <w:t>automatizētajām,</w:t>
            </w:r>
            <w:r w:rsidRPr="00214B48">
              <w:rPr>
                <w:rFonts w:ascii="Times New Roman" w:hAnsi="Times New Roman" w:cs="Times New Roman"/>
                <w:spacing w:val="-10"/>
                <w:sz w:val="24"/>
              </w:rPr>
              <w:t xml:space="preserve"> </w:t>
            </w:r>
            <w:r w:rsidRPr="00214B48">
              <w:rPr>
                <w:rFonts w:ascii="Times New Roman" w:hAnsi="Times New Roman" w:cs="Times New Roman"/>
                <w:sz w:val="24"/>
              </w:rPr>
              <w:t>gan</w:t>
            </w:r>
            <w:r w:rsidRPr="00214B48">
              <w:rPr>
                <w:rFonts w:ascii="Times New Roman" w:hAnsi="Times New Roman" w:cs="Times New Roman"/>
                <w:spacing w:val="-10"/>
                <w:sz w:val="24"/>
              </w:rPr>
              <w:t xml:space="preserve"> </w:t>
            </w:r>
            <w:r w:rsidRPr="00214B48">
              <w:rPr>
                <w:rFonts w:ascii="Times New Roman" w:hAnsi="Times New Roman" w:cs="Times New Roman"/>
                <w:sz w:val="24"/>
              </w:rPr>
              <w:t xml:space="preserve">manuālajām </w:t>
            </w:r>
            <w:r w:rsidRPr="00214B48">
              <w:rPr>
                <w:rFonts w:ascii="Times New Roman" w:hAnsi="Times New Roman" w:cs="Times New Roman"/>
                <w:spacing w:val="-2"/>
                <w:sz w:val="24"/>
              </w:rPr>
              <w:t>metodēm.</w:t>
            </w:r>
          </w:p>
        </w:tc>
        <w:tc>
          <w:tcPr>
            <w:tcW w:w="1985" w:type="dxa"/>
          </w:tcPr>
          <w:p w14:paraId="60525609" w14:textId="77777777" w:rsidR="00E02CC3" w:rsidRPr="00214B48" w:rsidRDefault="00E02CC3" w:rsidP="0061594D">
            <w:pPr>
              <w:pStyle w:val="TableParagraph"/>
              <w:spacing w:before="85"/>
              <w:ind w:left="132" w:right="64"/>
              <w:jc w:val="both"/>
              <w:rPr>
                <w:rFonts w:ascii="Times New Roman" w:hAnsi="Times New Roman" w:cs="Times New Roman"/>
                <w:sz w:val="24"/>
              </w:rPr>
            </w:pPr>
            <w:r w:rsidRPr="00214B48">
              <w:rPr>
                <w:rFonts w:ascii="Times New Roman" w:hAnsi="Times New Roman" w:cs="Times New Roman"/>
                <w:sz w:val="24"/>
              </w:rPr>
              <w:t xml:space="preserve">Ne retāk, kā </w:t>
            </w:r>
            <w:r w:rsidRPr="00214B48">
              <w:rPr>
                <w:rFonts w:ascii="Times New Roman" w:hAnsi="Times New Roman" w:cs="Times New Roman"/>
                <w:spacing w:val="-2"/>
                <w:sz w:val="24"/>
              </w:rPr>
              <w:t>projekta koordinēšanas sapulču intervālā</w:t>
            </w:r>
          </w:p>
        </w:tc>
        <w:tc>
          <w:tcPr>
            <w:tcW w:w="1843" w:type="dxa"/>
            <w:gridSpan w:val="2"/>
          </w:tcPr>
          <w:p w14:paraId="51BB7C46" w14:textId="77777777" w:rsidR="00E02CC3" w:rsidRPr="00214B48" w:rsidRDefault="00E02CC3" w:rsidP="0061594D">
            <w:pPr>
              <w:pStyle w:val="TableParagraph"/>
              <w:spacing w:before="85"/>
              <w:ind w:left="133"/>
              <w:jc w:val="both"/>
              <w:rPr>
                <w:rFonts w:ascii="Times New Roman" w:hAnsi="Times New Roman" w:cs="Times New Roman"/>
                <w:sz w:val="24"/>
              </w:rPr>
            </w:pPr>
            <w:r w:rsidRPr="00214B48">
              <w:rPr>
                <w:rFonts w:ascii="Times New Roman" w:hAnsi="Times New Roman" w:cs="Times New Roman"/>
                <w:sz w:val="24"/>
              </w:rPr>
              <w:t xml:space="preserve">BIM </w:t>
            </w:r>
            <w:r w:rsidRPr="00214B48">
              <w:rPr>
                <w:rFonts w:ascii="Times New Roman" w:hAnsi="Times New Roman" w:cs="Times New Roman"/>
                <w:spacing w:val="-2"/>
                <w:sz w:val="24"/>
              </w:rPr>
              <w:t>koordinators</w:t>
            </w:r>
          </w:p>
        </w:tc>
      </w:tr>
      <w:tr w:rsidR="00214B48" w:rsidRPr="00214B48" w14:paraId="29A7AB12" w14:textId="77777777" w:rsidTr="00214B48">
        <w:trPr>
          <w:trHeight w:val="1372"/>
        </w:trPr>
        <w:tc>
          <w:tcPr>
            <w:tcW w:w="1574" w:type="dxa"/>
            <w:gridSpan w:val="2"/>
          </w:tcPr>
          <w:p w14:paraId="0361A992" w14:textId="77777777" w:rsidR="00E02CC3" w:rsidRPr="00214B48" w:rsidRDefault="00E02CC3" w:rsidP="0061594D">
            <w:pPr>
              <w:pStyle w:val="TableParagraph"/>
              <w:spacing w:before="85"/>
              <w:ind w:left="98" w:right="125"/>
              <w:rPr>
                <w:rFonts w:ascii="Times New Roman" w:hAnsi="Times New Roman" w:cs="Times New Roman"/>
                <w:sz w:val="24"/>
              </w:rPr>
            </w:pPr>
            <w:r w:rsidRPr="00214B48">
              <w:rPr>
                <w:rFonts w:ascii="Times New Roman" w:hAnsi="Times New Roman" w:cs="Times New Roman"/>
                <w:sz w:val="24"/>
              </w:rPr>
              <w:t>Modeļa</w:t>
            </w:r>
            <w:r w:rsidRPr="00214B48">
              <w:rPr>
                <w:rFonts w:ascii="Times New Roman" w:hAnsi="Times New Roman" w:cs="Times New Roman"/>
                <w:spacing w:val="-14"/>
                <w:sz w:val="24"/>
              </w:rPr>
              <w:t xml:space="preserve"> </w:t>
            </w:r>
            <w:r w:rsidRPr="00214B48">
              <w:rPr>
                <w:rFonts w:ascii="Times New Roman" w:hAnsi="Times New Roman" w:cs="Times New Roman"/>
                <w:sz w:val="24"/>
              </w:rPr>
              <w:t xml:space="preserve">datu/ </w:t>
            </w:r>
            <w:r w:rsidRPr="00214B48">
              <w:rPr>
                <w:rFonts w:ascii="Times New Roman" w:hAnsi="Times New Roman" w:cs="Times New Roman"/>
                <w:spacing w:val="-2"/>
                <w:sz w:val="24"/>
              </w:rPr>
              <w:t>integritātes pārbaude</w:t>
            </w:r>
          </w:p>
        </w:tc>
        <w:tc>
          <w:tcPr>
            <w:tcW w:w="3529" w:type="dxa"/>
          </w:tcPr>
          <w:p w14:paraId="54B2FF5C" w14:textId="77777777" w:rsidR="00E02CC3" w:rsidRPr="00214B48" w:rsidRDefault="00E02CC3" w:rsidP="0061594D">
            <w:pPr>
              <w:pStyle w:val="TableParagraph"/>
              <w:spacing w:before="85"/>
              <w:ind w:left="79" w:right="76"/>
              <w:jc w:val="both"/>
              <w:rPr>
                <w:rFonts w:ascii="Times New Roman" w:hAnsi="Times New Roman" w:cs="Times New Roman"/>
                <w:sz w:val="24"/>
              </w:rPr>
            </w:pPr>
            <w:r w:rsidRPr="00214B48">
              <w:rPr>
                <w:rFonts w:ascii="Times New Roman" w:hAnsi="Times New Roman" w:cs="Times New Roman"/>
                <w:sz w:val="24"/>
              </w:rPr>
              <w:t>Pārbaudīt</w:t>
            </w:r>
            <w:r w:rsidRPr="00214B48">
              <w:rPr>
                <w:rFonts w:ascii="Times New Roman" w:hAnsi="Times New Roman" w:cs="Times New Roman"/>
                <w:spacing w:val="-7"/>
                <w:sz w:val="24"/>
              </w:rPr>
              <w:t xml:space="preserve"> </w:t>
            </w:r>
            <w:r w:rsidRPr="00214B48">
              <w:rPr>
                <w:rFonts w:ascii="Times New Roman" w:hAnsi="Times New Roman" w:cs="Times New Roman"/>
                <w:sz w:val="24"/>
              </w:rPr>
              <w:t>vai</w:t>
            </w:r>
            <w:r w:rsidRPr="00214B48">
              <w:rPr>
                <w:rFonts w:ascii="Times New Roman" w:hAnsi="Times New Roman" w:cs="Times New Roman"/>
                <w:spacing w:val="-8"/>
                <w:sz w:val="24"/>
              </w:rPr>
              <w:t xml:space="preserve"> </w:t>
            </w:r>
            <w:r w:rsidRPr="00214B48">
              <w:rPr>
                <w:rFonts w:ascii="Times New Roman" w:hAnsi="Times New Roman" w:cs="Times New Roman"/>
                <w:sz w:val="24"/>
              </w:rPr>
              <w:t>modeļa</w:t>
            </w:r>
            <w:r w:rsidRPr="00214B48">
              <w:rPr>
                <w:rFonts w:ascii="Times New Roman" w:hAnsi="Times New Roman" w:cs="Times New Roman"/>
                <w:spacing w:val="-10"/>
                <w:sz w:val="24"/>
              </w:rPr>
              <w:t xml:space="preserve"> </w:t>
            </w:r>
            <w:r w:rsidRPr="00214B48">
              <w:rPr>
                <w:rFonts w:ascii="Times New Roman" w:hAnsi="Times New Roman" w:cs="Times New Roman"/>
                <w:sz w:val="24"/>
              </w:rPr>
              <w:t>elementi</w:t>
            </w:r>
            <w:r w:rsidRPr="00214B48">
              <w:rPr>
                <w:rFonts w:ascii="Times New Roman" w:hAnsi="Times New Roman" w:cs="Times New Roman"/>
                <w:spacing w:val="-10"/>
                <w:sz w:val="24"/>
              </w:rPr>
              <w:t xml:space="preserve"> </w:t>
            </w:r>
            <w:r w:rsidRPr="00214B48">
              <w:rPr>
                <w:rFonts w:ascii="Times New Roman" w:hAnsi="Times New Roman" w:cs="Times New Roman"/>
                <w:sz w:val="24"/>
              </w:rPr>
              <w:t>atbilst tam izvirzītajām detalizācijas un informācijas prasībām.</w:t>
            </w:r>
          </w:p>
        </w:tc>
        <w:tc>
          <w:tcPr>
            <w:tcW w:w="1999" w:type="dxa"/>
            <w:gridSpan w:val="2"/>
          </w:tcPr>
          <w:p w14:paraId="71FB4489" w14:textId="77777777" w:rsidR="00E02CC3" w:rsidRPr="00214B48" w:rsidRDefault="00E02CC3" w:rsidP="0061594D">
            <w:pPr>
              <w:pStyle w:val="TableParagraph"/>
              <w:spacing w:before="85"/>
              <w:ind w:left="132" w:right="69"/>
              <w:jc w:val="both"/>
              <w:rPr>
                <w:rFonts w:ascii="Times New Roman" w:hAnsi="Times New Roman" w:cs="Times New Roman"/>
                <w:sz w:val="24"/>
              </w:rPr>
            </w:pPr>
            <w:r w:rsidRPr="00214B48">
              <w:rPr>
                <w:rFonts w:ascii="Times New Roman" w:hAnsi="Times New Roman" w:cs="Times New Roman"/>
                <w:spacing w:val="-2"/>
                <w:sz w:val="24"/>
              </w:rPr>
              <w:t>Pirms nodevuma iesniegšanas pasūtītājam</w:t>
            </w:r>
          </w:p>
        </w:tc>
        <w:tc>
          <w:tcPr>
            <w:tcW w:w="1829" w:type="dxa"/>
          </w:tcPr>
          <w:p w14:paraId="4F812CFC" w14:textId="77777777" w:rsidR="00E02CC3" w:rsidRPr="00214B48" w:rsidRDefault="00E02CC3" w:rsidP="0061594D">
            <w:pPr>
              <w:pStyle w:val="TableParagraph"/>
              <w:spacing w:before="85"/>
              <w:ind w:left="133"/>
              <w:jc w:val="both"/>
              <w:rPr>
                <w:rFonts w:ascii="Times New Roman" w:hAnsi="Times New Roman" w:cs="Times New Roman"/>
                <w:sz w:val="24"/>
              </w:rPr>
            </w:pPr>
            <w:r w:rsidRPr="00214B48">
              <w:rPr>
                <w:rFonts w:ascii="Times New Roman" w:hAnsi="Times New Roman" w:cs="Times New Roman"/>
                <w:sz w:val="24"/>
              </w:rPr>
              <w:t xml:space="preserve">BIM </w:t>
            </w:r>
            <w:r w:rsidRPr="00214B48">
              <w:rPr>
                <w:rFonts w:ascii="Times New Roman" w:hAnsi="Times New Roman" w:cs="Times New Roman"/>
                <w:spacing w:val="-2"/>
                <w:sz w:val="24"/>
              </w:rPr>
              <w:t>koordinators</w:t>
            </w:r>
          </w:p>
        </w:tc>
      </w:tr>
      <w:tr w:rsidR="00214B48" w:rsidRPr="00214B48" w14:paraId="24B95794" w14:textId="77777777" w:rsidTr="00214B48">
        <w:trPr>
          <w:trHeight w:val="1372"/>
        </w:trPr>
        <w:tc>
          <w:tcPr>
            <w:tcW w:w="1574" w:type="dxa"/>
            <w:gridSpan w:val="2"/>
          </w:tcPr>
          <w:p w14:paraId="205A9E1E" w14:textId="77777777" w:rsidR="00E02CC3" w:rsidRPr="00214B48" w:rsidRDefault="00E02CC3" w:rsidP="0061594D">
            <w:pPr>
              <w:pStyle w:val="TableParagraph"/>
              <w:rPr>
                <w:rFonts w:ascii="Times New Roman" w:hAnsi="Times New Roman" w:cs="Times New Roman"/>
                <w:sz w:val="24"/>
                <w:szCs w:val="24"/>
              </w:rPr>
            </w:pPr>
            <w:r w:rsidRPr="00214B48">
              <w:rPr>
                <w:rFonts w:ascii="Times New Roman" w:hAnsi="Times New Roman" w:cs="Times New Roman"/>
                <w:sz w:val="24"/>
                <w:szCs w:val="24"/>
              </w:rPr>
              <w:t>Algoritmiskās pārbaudes</w:t>
            </w:r>
          </w:p>
        </w:tc>
        <w:tc>
          <w:tcPr>
            <w:tcW w:w="3529" w:type="dxa"/>
          </w:tcPr>
          <w:p w14:paraId="4F70B0CD" w14:textId="77777777" w:rsidR="00E02CC3" w:rsidRPr="00214B48" w:rsidRDefault="00E02CC3" w:rsidP="0061594D">
            <w:pPr>
              <w:pStyle w:val="TableParagraph"/>
              <w:jc w:val="both"/>
              <w:rPr>
                <w:rFonts w:ascii="Times New Roman" w:hAnsi="Times New Roman" w:cs="Times New Roman"/>
                <w:sz w:val="24"/>
                <w:szCs w:val="24"/>
              </w:rPr>
            </w:pPr>
            <w:r w:rsidRPr="00214B48">
              <w:rPr>
                <w:rFonts w:ascii="Times New Roman" w:hAnsi="Times New Roman" w:cs="Times New Roman"/>
                <w:sz w:val="24"/>
                <w:szCs w:val="24"/>
              </w:rPr>
              <w:t xml:space="preserve">Veikt modeļa kvalitātes kontroli, izmantojot iepriekš definētus noteikumus, filtrus un automatizētus algoritmus. Pārbaudēs iekļaut datu konsekvenci, parametru aizpildījumu, nosaukumu un klasifikācijas atbilstību. </w:t>
            </w:r>
          </w:p>
        </w:tc>
        <w:tc>
          <w:tcPr>
            <w:tcW w:w="1999" w:type="dxa"/>
            <w:gridSpan w:val="2"/>
          </w:tcPr>
          <w:p w14:paraId="313B8263" w14:textId="77777777" w:rsidR="00E02CC3" w:rsidRPr="00214B48" w:rsidRDefault="00E02CC3" w:rsidP="0061594D">
            <w:pPr>
              <w:pStyle w:val="TableParagraph"/>
              <w:ind w:left="132"/>
              <w:jc w:val="both"/>
              <w:rPr>
                <w:rFonts w:ascii="Times New Roman" w:hAnsi="Times New Roman" w:cs="Times New Roman"/>
                <w:sz w:val="24"/>
                <w:szCs w:val="24"/>
              </w:rPr>
            </w:pPr>
            <w:r w:rsidRPr="00214B48">
              <w:rPr>
                <w:rFonts w:ascii="Times New Roman" w:hAnsi="Times New Roman" w:cs="Times New Roman"/>
                <w:sz w:val="24"/>
              </w:rPr>
              <w:t xml:space="preserve">Ne retāk, kā </w:t>
            </w:r>
            <w:r w:rsidRPr="00214B48">
              <w:rPr>
                <w:rFonts w:ascii="Times New Roman" w:hAnsi="Times New Roman" w:cs="Times New Roman"/>
                <w:spacing w:val="-2"/>
                <w:sz w:val="24"/>
              </w:rPr>
              <w:t>projekta koordinēšanas sapulču intervālā</w:t>
            </w:r>
          </w:p>
        </w:tc>
        <w:tc>
          <w:tcPr>
            <w:tcW w:w="1829" w:type="dxa"/>
          </w:tcPr>
          <w:p w14:paraId="5305E89B" w14:textId="77777777" w:rsidR="00E02CC3" w:rsidRPr="00214B48" w:rsidRDefault="00E02CC3" w:rsidP="0061594D">
            <w:pPr>
              <w:pStyle w:val="TableParagraph"/>
              <w:ind w:left="133"/>
              <w:jc w:val="both"/>
              <w:rPr>
                <w:rFonts w:ascii="Times New Roman" w:hAnsi="Times New Roman" w:cs="Times New Roman"/>
                <w:sz w:val="24"/>
                <w:szCs w:val="24"/>
              </w:rPr>
            </w:pPr>
            <w:r w:rsidRPr="00214B48">
              <w:rPr>
                <w:rFonts w:ascii="Times New Roman" w:hAnsi="Times New Roman" w:cs="Times New Roman"/>
                <w:sz w:val="24"/>
              </w:rPr>
              <w:t xml:space="preserve">BIM </w:t>
            </w:r>
            <w:r w:rsidRPr="00214B48">
              <w:rPr>
                <w:rFonts w:ascii="Times New Roman" w:hAnsi="Times New Roman" w:cs="Times New Roman"/>
                <w:spacing w:val="-2"/>
                <w:sz w:val="24"/>
              </w:rPr>
              <w:t>koordinators</w:t>
            </w:r>
          </w:p>
        </w:tc>
      </w:tr>
    </w:tbl>
    <w:p w14:paraId="226FBD09" w14:textId="77777777" w:rsidR="00B1346B" w:rsidRPr="00CE6A44" w:rsidRDefault="00B1346B" w:rsidP="00BD0664">
      <w:pPr>
        <w:spacing w:after="0"/>
        <w:rPr>
          <w:rFonts w:ascii="Times New Roman" w:hAnsi="Times New Roman" w:cs="Times New Roman"/>
        </w:rPr>
      </w:pPr>
    </w:p>
    <w:p w14:paraId="5C51F3D7" w14:textId="4E16A48E" w:rsidR="00B31BF4" w:rsidRPr="00B31BF4" w:rsidRDefault="00B31BF4" w:rsidP="00B31BF4">
      <w:pPr>
        <w:pStyle w:val="Heading2"/>
      </w:pPr>
      <w:bookmarkStart w:id="48" w:name="_Toc226541848"/>
      <w:r>
        <w:t>Koordinēšana un sadursmju pārbaužu plānošana</w:t>
      </w:r>
      <w:bookmarkEnd w:id="48"/>
    </w:p>
    <w:p w14:paraId="23F39243" w14:textId="0D06B3C3" w:rsidR="00B31BF4" w:rsidRPr="00B31BF4" w:rsidRDefault="00B31BF4" w:rsidP="00B31BF4">
      <w:pPr>
        <w:rPr>
          <w:rFonts w:ascii="Times New Roman" w:hAnsi="Times New Roman" w:cs="Times New Roman"/>
        </w:rPr>
      </w:pPr>
      <w:r w:rsidRPr="00B31BF4">
        <w:rPr>
          <w:rFonts w:ascii="Times New Roman" w:hAnsi="Times New Roman" w:cs="Times New Roman"/>
        </w:rPr>
        <w:t>BIM īstenošanas plānā piegādātājam ir nepieciešams aprakstīt koordinēšanas un sadursmju pārbaudes procesus, tai skaitā ir nepieciešams norādīt šādu informāciju</w:t>
      </w:r>
      <w:r w:rsidR="00304208">
        <w:rPr>
          <w:rFonts w:ascii="Times New Roman" w:hAnsi="Times New Roman" w:cs="Times New Roman"/>
        </w:rPr>
        <w:t>:</w:t>
      </w:r>
    </w:p>
    <w:p w14:paraId="523EDAFF" w14:textId="77777777" w:rsidR="00B31BF4" w:rsidRPr="00B31BF4" w:rsidRDefault="00B31BF4" w:rsidP="00B31BF4">
      <w:pPr>
        <w:pStyle w:val="ListParagraph"/>
        <w:numPr>
          <w:ilvl w:val="0"/>
          <w:numId w:val="28"/>
        </w:numPr>
        <w:rPr>
          <w:rFonts w:ascii="Times New Roman" w:hAnsi="Times New Roman" w:cs="Times New Roman"/>
        </w:rPr>
      </w:pPr>
      <w:r w:rsidRPr="00B31BF4">
        <w:rPr>
          <w:rFonts w:ascii="Times New Roman" w:hAnsi="Times New Roman" w:cs="Times New Roman"/>
        </w:rPr>
        <w:t>koordinēšanas</w:t>
      </w:r>
      <w:r w:rsidRPr="00B31BF4">
        <w:rPr>
          <w:rFonts w:ascii="Times New Roman" w:hAnsi="Times New Roman" w:cs="Times New Roman"/>
          <w:spacing w:val="-5"/>
        </w:rPr>
        <w:t xml:space="preserve"> </w:t>
      </w:r>
      <w:r w:rsidRPr="00B31BF4">
        <w:rPr>
          <w:rFonts w:ascii="Times New Roman" w:hAnsi="Times New Roman" w:cs="Times New Roman"/>
        </w:rPr>
        <w:t>un</w:t>
      </w:r>
      <w:r w:rsidRPr="00B31BF4">
        <w:rPr>
          <w:rFonts w:ascii="Times New Roman" w:hAnsi="Times New Roman" w:cs="Times New Roman"/>
          <w:spacing w:val="-3"/>
        </w:rPr>
        <w:t xml:space="preserve"> </w:t>
      </w:r>
      <w:r w:rsidRPr="00B31BF4">
        <w:rPr>
          <w:rFonts w:ascii="Times New Roman" w:hAnsi="Times New Roman" w:cs="Times New Roman"/>
        </w:rPr>
        <w:t>sadursmju</w:t>
      </w:r>
      <w:r w:rsidRPr="00B31BF4">
        <w:rPr>
          <w:rFonts w:ascii="Times New Roman" w:hAnsi="Times New Roman" w:cs="Times New Roman"/>
          <w:spacing w:val="-1"/>
        </w:rPr>
        <w:t xml:space="preserve"> </w:t>
      </w:r>
      <w:r w:rsidRPr="00B31BF4">
        <w:rPr>
          <w:rFonts w:ascii="Times New Roman" w:hAnsi="Times New Roman" w:cs="Times New Roman"/>
        </w:rPr>
        <w:t>noteikšanas</w:t>
      </w:r>
      <w:r w:rsidRPr="00B31BF4">
        <w:rPr>
          <w:rFonts w:ascii="Times New Roman" w:hAnsi="Times New Roman" w:cs="Times New Roman"/>
          <w:spacing w:val="-2"/>
        </w:rPr>
        <w:t xml:space="preserve"> process;</w:t>
      </w:r>
    </w:p>
    <w:p w14:paraId="50644D7D" w14:textId="77777777" w:rsidR="00B31BF4" w:rsidRPr="00B31BF4" w:rsidRDefault="00B31BF4" w:rsidP="00B31BF4">
      <w:pPr>
        <w:pStyle w:val="ListParagraph"/>
        <w:numPr>
          <w:ilvl w:val="0"/>
          <w:numId w:val="28"/>
        </w:numPr>
        <w:rPr>
          <w:rFonts w:ascii="Times New Roman" w:hAnsi="Times New Roman" w:cs="Times New Roman"/>
        </w:rPr>
      </w:pPr>
      <w:r w:rsidRPr="00B31BF4">
        <w:rPr>
          <w:rFonts w:ascii="Times New Roman" w:hAnsi="Times New Roman" w:cs="Times New Roman"/>
          <w:spacing w:val="-2"/>
        </w:rPr>
        <w:t>programmnodrošinājums;</w:t>
      </w:r>
    </w:p>
    <w:p w14:paraId="32FDA0FB" w14:textId="77777777" w:rsidR="00B31BF4" w:rsidRPr="00B31BF4" w:rsidRDefault="00B31BF4" w:rsidP="00B31BF4">
      <w:pPr>
        <w:pStyle w:val="ListParagraph"/>
        <w:numPr>
          <w:ilvl w:val="0"/>
          <w:numId w:val="28"/>
        </w:numPr>
        <w:rPr>
          <w:rFonts w:ascii="Times New Roman" w:hAnsi="Times New Roman" w:cs="Times New Roman"/>
        </w:rPr>
      </w:pPr>
      <w:r w:rsidRPr="00B31BF4">
        <w:rPr>
          <w:rFonts w:ascii="Times New Roman" w:hAnsi="Times New Roman" w:cs="Times New Roman"/>
        </w:rPr>
        <w:t>sadursmju</w:t>
      </w:r>
      <w:r w:rsidRPr="00B31BF4">
        <w:rPr>
          <w:rFonts w:ascii="Times New Roman" w:hAnsi="Times New Roman" w:cs="Times New Roman"/>
          <w:spacing w:val="-2"/>
        </w:rPr>
        <w:t xml:space="preserve"> </w:t>
      </w:r>
      <w:r w:rsidRPr="00B31BF4">
        <w:rPr>
          <w:rFonts w:ascii="Times New Roman" w:hAnsi="Times New Roman" w:cs="Times New Roman"/>
        </w:rPr>
        <w:t>atskaites</w:t>
      </w:r>
      <w:r w:rsidRPr="00B31BF4">
        <w:rPr>
          <w:rFonts w:ascii="Times New Roman" w:hAnsi="Times New Roman" w:cs="Times New Roman"/>
          <w:spacing w:val="-3"/>
        </w:rPr>
        <w:t xml:space="preserve"> </w:t>
      </w:r>
      <w:r w:rsidRPr="00B31BF4">
        <w:rPr>
          <w:rFonts w:ascii="Times New Roman" w:hAnsi="Times New Roman" w:cs="Times New Roman"/>
          <w:spacing w:val="-2"/>
        </w:rPr>
        <w:t>izveide;</w:t>
      </w:r>
    </w:p>
    <w:p w14:paraId="47159E97" w14:textId="77777777" w:rsidR="00B31BF4" w:rsidRPr="00B31BF4" w:rsidRDefault="00B31BF4" w:rsidP="00B31BF4">
      <w:pPr>
        <w:pStyle w:val="ListParagraph"/>
        <w:numPr>
          <w:ilvl w:val="0"/>
          <w:numId w:val="28"/>
        </w:numPr>
        <w:rPr>
          <w:rFonts w:ascii="Times New Roman" w:hAnsi="Times New Roman" w:cs="Times New Roman"/>
        </w:rPr>
      </w:pPr>
      <w:r w:rsidRPr="00B31BF4">
        <w:rPr>
          <w:rFonts w:ascii="Times New Roman" w:hAnsi="Times New Roman" w:cs="Times New Roman"/>
        </w:rPr>
        <w:t>koordinēšanas</w:t>
      </w:r>
      <w:r w:rsidRPr="00B31BF4">
        <w:rPr>
          <w:rFonts w:ascii="Times New Roman" w:hAnsi="Times New Roman" w:cs="Times New Roman"/>
          <w:spacing w:val="-4"/>
        </w:rPr>
        <w:t xml:space="preserve"> </w:t>
      </w:r>
      <w:r w:rsidRPr="00B31BF4">
        <w:rPr>
          <w:rFonts w:ascii="Times New Roman" w:hAnsi="Times New Roman" w:cs="Times New Roman"/>
        </w:rPr>
        <w:t>sapulču</w:t>
      </w:r>
      <w:r w:rsidRPr="00B31BF4">
        <w:rPr>
          <w:rFonts w:ascii="Times New Roman" w:hAnsi="Times New Roman" w:cs="Times New Roman"/>
          <w:spacing w:val="-3"/>
        </w:rPr>
        <w:t xml:space="preserve"> </w:t>
      </w:r>
      <w:r w:rsidRPr="00B31BF4">
        <w:rPr>
          <w:rFonts w:ascii="Times New Roman" w:hAnsi="Times New Roman" w:cs="Times New Roman"/>
          <w:spacing w:val="-2"/>
        </w:rPr>
        <w:t>norise;</w:t>
      </w:r>
    </w:p>
    <w:p w14:paraId="2371E5CB" w14:textId="77777777" w:rsidR="00B31BF4" w:rsidRPr="00B31BF4" w:rsidRDefault="00B31BF4" w:rsidP="00B31BF4">
      <w:pPr>
        <w:pStyle w:val="ListParagraph"/>
        <w:numPr>
          <w:ilvl w:val="0"/>
          <w:numId w:val="28"/>
        </w:numPr>
        <w:rPr>
          <w:rFonts w:ascii="Times New Roman" w:hAnsi="Times New Roman" w:cs="Times New Roman"/>
        </w:rPr>
      </w:pPr>
      <w:r w:rsidRPr="00B31BF4">
        <w:rPr>
          <w:rFonts w:ascii="Times New Roman" w:hAnsi="Times New Roman" w:cs="Times New Roman"/>
        </w:rPr>
        <w:t>koordinēšanas</w:t>
      </w:r>
      <w:r w:rsidRPr="00B31BF4">
        <w:rPr>
          <w:rFonts w:ascii="Times New Roman" w:hAnsi="Times New Roman" w:cs="Times New Roman"/>
          <w:spacing w:val="-4"/>
        </w:rPr>
        <w:t xml:space="preserve"> </w:t>
      </w:r>
      <w:r w:rsidRPr="00B31BF4">
        <w:rPr>
          <w:rFonts w:ascii="Times New Roman" w:hAnsi="Times New Roman" w:cs="Times New Roman"/>
        </w:rPr>
        <w:t>sapulces</w:t>
      </w:r>
      <w:r w:rsidRPr="00B31BF4">
        <w:rPr>
          <w:rFonts w:ascii="Times New Roman" w:hAnsi="Times New Roman" w:cs="Times New Roman"/>
          <w:spacing w:val="-5"/>
        </w:rPr>
        <w:t xml:space="preserve"> </w:t>
      </w:r>
      <w:r w:rsidRPr="00B31BF4">
        <w:rPr>
          <w:rFonts w:ascii="Times New Roman" w:hAnsi="Times New Roman" w:cs="Times New Roman"/>
        </w:rPr>
        <w:t>protokola</w:t>
      </w:r>
      <w:r w:rsidRPr="00B31BF4">
        <w:rPr>
          <w:rFonts w:ascii="Times New Roman" w:hAnsi="Times New Roman" w:cs="Times New Roman"/>
          <w:spacing w:val="-2"/>
        </w:rPr>
        <w:t xml:space="preserve"> izveide;</w:t>
      </w:r>
    </w:p>
    <w:p w14:paraId="6389558A" w14:textId="77777777" w:rsidR="00B31BF4" w:rsidRPr="00B31BF4" w:rsidRDefault="00B31BF4" w:rsidP="00B31BF4">
      <w:pPr>
        <w:pStyle w:val="ListParagraph"/>
        <w:numPr>
          <w:ilvl w:val="0"/>
          <w:numId w:val="28"/>
        </w:numPr>
        <w:rPr>
          <w:rFonts w:ascii="Times New Roman" w:hAnsi="Times New Roman" w:cs="Times New Roman"/>
        </w:rPr>
      </w:pPr>
      <w:r w:rsidRPr="00B31BF4">
        <w:rPr>
          <w:rFonts w:ascii="Times New Roman" w:hAnsi="Times New Roman" w:cs="Times New Roman"/>
        </w:rPr>
        <w:t>sadursmju</w:t>
      </w:r>
      <w:r w:rsidRPr="00B31BF4">
        <w:rPr>
          <w:rFonts w:ascii="Times New Roman" w:hAnsi="Times New Roman" w:cs="Times New Roman"/>
          <w:spacing w:val="-2"/>
        </w:rPr>
        <w:t xml:space="preserve"> </w:t>
      </w:r>
      <w:r w:rsidRPr="00B31BF4">
        <w:rPr>
          <w:rFonts w:ascii="Times New Roman" w:hAnsi="Times New Roman" w:cs="Times New Roman"/>
        </w:rPr>
        <w:t>novēršanas</w:t>
      </w:r>
      <w:r w:rsidRPr="00B31BF4">
        <w:rPr>
          <w:rFonts w:ascii="Times New Roman" w:hAnsi="Times New Roman" w:cs="Times New Roman"/>
          <w:spacing w:val="-4"/>
        </w:rPr>
        <w:t xml:space="preserve"> </w:t>
      </w:r>
      <w:r w:rsidRPr="00B31BF4">
        <w:rPr>
          <w:rFonts w:ascii="Times New Roman" w:hAnsi="Times New Roman" w:cs="Times New Roman"/>
          <w:spacing w:val="-2"/>
        </w:rPr>
        <w:t>process.</w:t>
      </w:r>
    </w:p>
    <w:p w14:paraId="26A38333" w14:textId="77777777" w:rsidR="00B31BF4" w:rsidRPr="00B31BF4" w:rsidRDefault="00B31BF4" w:rsidP="00B31BF4">
      <w:pPr>
        <w:rPr>
          <w:rFonts w:ascii="Times New Roman" w:hAnsi="Times New Roman" w:cs="Times New Roman"/>
        </w:rPr>
      </w:pPr>
      <w:r w:rsidRPr="00B31BF4">
        <w:rPr>
          <w:rFonts w:ascii="Times New Roman" w:hAnsi="Times New Roman" w:cs="Times New Roman"/>
        </w:rPr>
        <w:t>Lai būtu iespējams izsekot Piegādātāja veikto kvalitātes kontroli, VDV nepieciešams augšupielādēt veikto sadursmju kontroles rezultātus atbilstoši BIM īstenošanas plānā norādītajam sapulču grafikam.</w:t>
      </w:r>
    </w:p>
    <w:p w14:paraId="69ECFCDD" w14:textId="77777777" w:rsidR="00B31BF4" w:rsidRPr="00B31BF4" w:rsidRDefault="00B31BF4" w:rsidP="00B31BF4">
      <w:pPr>
        <w:ind w:right="84"/>
        <w:rPr>
          <w:rFonts w:ascii="Times New Roman" w:hAnsi="Times New Roman" w:cs="Times New Roman"/>
        </w:rPr>
      </w:pPr>
      <w:r w:rsidRPr="00B31BF4">
        <w:rPr>
          <w:rFonts w:ascii="Times New Roman" w:hAnsi="Times New Roman" w:cs="Times New Roman"/>
        </w:rPr>
        <w:t>VDV nepieciešams augšupielādēt sadursmju atskaiti, kas satur sekojošu informāciju:</w:t>
      </w:r>
    </w:p>
    <w:tbl>
      <w:tblPr>
        <w:tblStyle w:val="TableGrid"/>
        <w:tblW w:w="0" w:type="auto"/>
        <w:jc w:val="center"/>
        <w:shd w:val="clear" w:color="auto" w:fill="C5EA76"/>
        <w:tblLook w:val="04A0" w:firstRow="1" w:lastRow="0" w:firstColumn="1" w:lastColumn="0" w:noHBand="0" w:noVBand="1"/>
      </w:tblPr>
      <w:tblGrid>
        <w:gridCol w:w="974"/>
        <w:gridCol w:w="1187"/>
        <w:gridCol w:w="1234"/>
        <w:gridCol w:w="1090"/>
        <w:gridCol w:w="1234"/>
        <w:gridCol w:w="1257"/>
        <w:gridCol w:w="1420"/>
      </w:tblGrid>
      <w:tr w:rsidR="00B31BF4" w:rsidRPr="00B31BF4" w14:paraId="511E2439" w14:textId="77777777" w:rsidTr="0061594D">
        <w:trPr>
          <w:jc w:val="center"/>
        </w:trPr>
        <w:tc>
          <w:tcPr>
            <w:tcW w:w="1294" w:type="dxa"/>
            <w:shd w:val="clear" w:color="auto" w:fill="C5EA76"/>
            <w:vAlign w:val="center"/>
          </w:tcPr>
          <w:p w14:paraId="43AD931C" w14:textId="77777777" w:rsidR="00B31BF4" w:rsidRPr="00B31BF4" w:rsidRDefault="00B31BF4" w:rsidP="0061594D">
            <w:pPr>
              <w:ind w:right="84"/>
              <w:rPr>
                <w:rFonts w:ascii="Times New Roman" w:hAnsi="Times New Roman" w:cs="Times New Roman"/>
              </w:rPr>
            </w:pPr>
            <w:r w:rsidRPr="00B31BF4">
              <w:rPr>
                <w:rFonts w:ascii="Times New Roman" w:hAnsi="Times New Roman" w:cs="Times New Roman"/>
              </w:rPr>
              <w:lastRenderedPageBreak/>
              <w:t>ID</w:t>
            </w:r>
          </w:p>
        </w:tc>
        <w:tc>
          <w:tcPr>
            <w:tcW w:w="1294" w:type="dxa"/>
            <w:shd w:val="clear" w:color="auto" w:fill="C5EA76"/>
            <w:vAlign w:val="center"/>
          </w:tcPr>
          <w:p w14:paraId="74F1776E" w14:textId="77777777" w:rsidR="00B31BF4" w:rsidRPr="00B31BF4" w:rsidRDefault="00B31BF4" w:rsidP="0061594D">
            <w:pPr>
              <w:ind w:right="84"/>
              <w:rPr>
                <w:rFonts w:ascii="Times New Roman" w:hAnsi="Times New Roman" w:cs="Times New Roman"/>
              </w:rPr>
            </w:pPr>
            <w:r w:rsidRPr="00B31BF4">
              <w:rPr>
                <w:rFonts w:ascii="Times New Roman" w:hAnsi="Times New Roman" w:cs="Times New Roman"/>
              </w:rPr>
              <w:t>Datums</w:t>
            </w:r>
          </w:p>
        </w:tc>
        <w:tc>
          <w:tcPr>
            <w:tcW w:w="1294" w:type="dxa"/>
            <w:shd w:val="clear" w:color="auto" w:fill="C5EA76"/>
            <w:vAlign w:val="center"/>
          </w:tcPr>
          <w:p w14:paraId="6E7FA421" w14:textId="77777777" w:rsidR="00B31BF4" w:rsidRPr="00B31BF4" w:rsidRDefault="00B31BF4" w:rsidP="0061594D">
            <w:pPr>
              <w:ind w:right="84"/>
              <w:rPr>
                <w:rFonts w:ascii="Times New Roman" w:hAnsi="Times New Roman" w:cs="Times New Roman"/>
              </w:rPr>
            </w:pPr>
            <w:r w:rsidRPr="00B31BF4">
              <w:rPr>
                <w:rFonts w:ascii="Times New Roman" w:hAnsi="Times New Roman" w:cs="Times New Roman"/>
              </w:rPr>
              <w:t>Sadaļu konflikts</w:t>
            </w:r>
          </w:p>
        </w:tc>
        <w:tc>
          <w:tcPr>
            <w:tcW w:w="1294" w:type="dxa"/>
            <w:shd w:val="clear" w:color="auto" w:fill="C5EA76"/>
            <w:vAlign w:val="center"/>
          </w:tcPr>
          <w:p w14:paraId="31C878DB" w14:textId="77777777" w:rsidR="00B31BF4" w:rsidRPr="00B31BF4" w:rsidRDefault="00B31BF4" w:rsidP="0061594D">
            <w:pPr>
              <w:ind w:right="84"/>
              <w:rPr>
                <w:rFonts w:ascii="Times New Roman" w:hAnsi="Times New Roman" w:cs="Times New Roman"/>
              </w:rPr>
            </w:pPr>
            <w:r w:rsidRPr="00B31BF4">
              <w:rPr>
                <w:rFonts w:ascii="Times New Roman" w:hAnsi="Times New Roman" w:cs="Times New Roman"/>
              </w:rPr>
              <w:t>Bilde</w:t>
            </w:r>
          </w:p>
        </w:tc>
        <w:tc>
          <w:tcPr>
            <w:tcW w:w="1294" w:type="dxa"/>
            <w:shd w:val="clear" w:color="auto" w:fill="C5EA76"/>
            <w:vAlign w:val="center"/>
          </w:tcPr>
          <w:p w14:paraId="72D12E91" w14:textId="77777777" w:rsidR="00B31BF4" w:rsidRPr="00B31BF4" w:rsidRDefault="00B31BF4" w:rsidP="0061594D">
            <w:pPr>
              <w:ind w:right="84"/>
              <w:rPr>
                <w:rFonts w:ascii="Times New Roman" w:hAnsi="Times New Roman" w:cs="Times New Roman"/>
              </w:rPr>
            </w:pPr>
            <w:r w:rsidRPr="00B31BF4">
              <w:rPr>
                <w:rFonts w:ascii="Times New Roman" w:hAnsi="Times New Roman" w:cs="Times New Roman"/>
              </w:rPr>
              <w:t>Apraksts</w:t>
            </w:r>
          </w:p>
        </w:tc>
        <w:tc>
          <w:tcPr>
            <w:tcW w:w="1295" w:type="dxa"/>
            <w:shd w:val="clear" w:color="auto" w:fill="C5EA76"/>
            <w:vAlign w:val="center"/>
          </w:tcPr>
          <w:p w14:paraId="5DF455AD" w14:textId="77777777" w:rsidR="00B31BF4" w:rsidRPr="00B31BF4" w:rsidRDefault="00B31BF4" w:rsidP="0061594D">
            <w:pPr>
              <w:ind w:right="84"/>
              <w:rPr>
                <w:rFonts w:ascii="Times New Roman" w:hAnsi="Times New Roman" w:cs="Times New Roman"/>
              </w:rPr>
            </w:pPr>
            <w:r w:rsidRPr="00B31BF4">
              <w:rPr>
                <w:rFonts w:ascii="Times New Roman" w:hAnsi="Times New Roman" w:cs="Times New Roman"/>
              </w:rPr>
              <w:t>Atbildīgā puse</w:t>
            </w:r>
          </w:p>
        </w:tc>
        <w:tc>
          <w:tcPr>
            <w:tcW w:w="1295" w:type="dxa"/>
            <w:shd w:val="clear" w:color="auto" w:fill="C5EA76"/>
            <w:vAlign w:val="center"/>
          </w:tcPr>
          <w:p w14:paraId="0187C85C" w14:textId="77777777" w:rsidR="00B31BF4" w:rsidRPr="00B31BF4" w:rsidRDefault="00B31BF4" w:rsidP="0061594D">
            <w:pPr>
              <w:ind w:right="84"/>
              <w:rPr>
                <w:rFonts w:ascii="Times New Roman" w:hAnsi="Times New Roman" w:cs="Times New Roman"/>
              </w:rPr>
            </w:pPr>
            <w:r w:rsidRPr="00B31BF4">
              <w:rPr>
                <w:rFonts w:ascii="Times New Roman" w:hAnsi="Times New Roman" w:cs="Times New Roman"/>
              </w:rPr>
              <w:t>Novēršanas termiņš</w:t>
            </w:r>
          </w:p>
        </w:tc>
      </w:tr>
    </w:tbl>
    <w:p w14:paraId="0C607E65" w14:textId="77777777" w:rsidR="00B31BF4" w:rsidRPr="00B31BF4" w:rsidRDefault="00B31BF4" w:rsidP="00B31BF4">
      <w:pPr>
        <w:ind w:right="84"/>
        <w:rPr>
          <w:rFonts w:ascii="Times New Roman" w:hAnsi="Times New Roman" w:cs="Times New Roman"/>
        </w:rPr>
      </w:pPr>
    </w:p>
    <w:p w14:paraId="6CDDA5E8" w14:textId="77777777" w:rsidR="00B31BF4" w:rsidRPr="00B31BF4" w:rsidRDefault="00B31BF4" w:rsidP="00B31BF4">
      <w:pPr>
        <w:ind w:right="84"/>
        <w:rPr>
          <w:rFonts w:ascii="Times New Roman" w:hAnsi="Times New Roman" w:cs="Times New Roman"/>
        </w:rPr>
      </w:pPr>
      <w:r w:rsidRPr="00B31BF4">
        <w:rPr>
          <w:rFonts w:ascii="Times New Roman" w:hAnsi="Times New Roman" w:cs="Times New Roman"/>
        </w:rPr>
        <w:t>Pie katra nodevuma jāiesniedz no 3D BIM modeļiem eksportētas un aktualizētas aktīvu informācijas Excel tabulas, kas apliecina aizpildīto atribūtu esamību un kvalitāti.</w:t>
      </w:r>
    </w:p>
    <w:p w14:paraId="412F3F4C" w14:textId="77777777" w:rsidR="00B31BF4" w:rsidRPr="00B31BF4" w:rsidRDefault="00B31BF4" w:rsidP="00B31BF4"/>
    <w:p w14:paraId="270E135F" w14:textId="77777777" w:rsidR="009A4554" w:rsidRPr="00CE6A44" w:rsidRDefault="009A4554" w:rsidP="00BD0664">
      <w:pPr>
        <w:spacing w:after="0"/>
        <w:rPr>
          <w:rFonts w:ascii="Times New Roman" w:hAnsi="Times New Roman" w:cs="Times New Roman"/>
        </w:rPr>
      </w:pPr>
    </w:p>
    <w:p w14:paraId="2F023427" w14:textId="77777777" w:rsidR="009A4554" w:rsidRPr="00CE6A44" w:rsidRDefault="009A4554" w:rsidP="00BD0664">
      <w:pPr>
        <w:spacing w:after="0"/>
        <w:rPr>
          <w:rFonts w:ascii="Times New Roman" w:hAnsi="Times New Roman" w:cs="Times New Roman"/>
        </w:rPr>
      </w:pPr>
    </w:p>
    <w:sectPr w:rsidR="009A4554" w:rsidRPr="00CE6A44" w:rsidSect="00BD0664">
      <w:footerReference w:type="default" r:id="rId27"/>
      <w:pgSz w:w="11906" w:h="16838"/>
      <w:pgMar w:top="1418" w:right="17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F1003" w14:textId="77777777" w:rsidR="001A166C" w:rsidRDefault="001A166C" w:rsidP="00EC704B">
      <w:pPr>
        <w:spacing w:after="0" w:line="240" w:lineRule="auto"/>
      </w:pPr>
      <w:r>
        <w:separator/>
      </w:r>
    </w:p>
  </w:endnote>
  <w:endnote w:type="continuationSeparator" w:id="0">
    <w:p w14:paraId="6BE5439B" w14:textId="77777777" w:rsidR="001A166C" w:rsidRDefault="001A166C" w:rsidP="00EC704B">
      <w:pPr>
        <w:spacing w:after="0" w:line="240" w:lineRule="auto"/>
      </w:pPr>
      <w:r>
        <w:continuationSeparator/>
      </w:r>
    </w:p>
  </w:endnote>
  <w:endnote w:type="continuationNotice" w:id="1">
    <w:p w14:paraId="49EEB358" w14:textId="77777777" w:rsidR="001A166C" w:rsidRDefault="001A16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586890"/>
      <w:docPartObj>
        <w:docPartGallery w:val="Page Numbers (Bottom of Page)"/>
        <w:docPartUnique/>
      </w:docPartObj>
    </w:sdtPr>
    <w:sdtEndPr>
      <w:rPr>
        <w:noProof/>
      </w:rPr>
    </w:sdtEndPr>
    <w:sdtContent>
      <w:p w14:paraId="2680DA95" w14:textId="1A6C57A2" w:rsidR="00D40ADD" w:rsidRDefault="00D40A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66E85C" w14:textId="7993646E" w:rsidR="00AA7EEB" w:rsidRPr="00AA7EEB" w:rsidRDefault="00AA7EEB" w:rsidP="00AA7EEB">
    <w:pPr>
      <w:pStyle w:val="Footer"/>
      <w:tabs>
        <w:tab w:val="clear" w:pos="4153"/>
        <w:tab w:val="clear" w:pos="8306"/>
      </w:tabs>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11196" w14:textId="77777777" w:rsidR="001A166C" w:rsidRDefault="001A166C" w:rsidP="00EC704B">
      <w:pPr>
        <w:spacing w:after="0" w:line="240" w:lineRule="auto"/>
      </w:pPr>
      <w:r>
        <w:separator/>
      </w:r>
    </w:p>
  </w:footnote>
  <w:footnote w:type="continuationSeparator" w:id="0">
    <w:p w14:paraId="0CA38165" w14:textId="77777777" w:rsidR="001A166C" w:rsidRDefault="001A166C" w:rsidP="00EC704B">
      <w:pPr>
        <w:spacing w:after="0" w:line="240" w:lineRule="auto"/>
      </w:pPr>
      <w:r>
        <w:continuationSeparator/>
      </w:r>
    </w:p>
  </w:footnote>
  <w:footnote w:type="continuationNotice" w:id="1">
    <w:p w14:paraId="77634C5C" w14:textId="77777777" w:rsidR="001A166C" w:rsidRDefault="001A16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00A"/>
    <w:multiLevelType w:val="hybridMultilevel"/>
    <w:tmpl w:val="12CC7F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B93F24"/>
    <w:multiLevelType w:val="hybridMultilevel"/>
    <w:tmpl w:val="34F4FE36"/>
    <w:lvl w:ilvl="0" w:tplc="04260001">
      <w:start w:val="1"/>
      <w:numFmt w:val="bullet"/>
      <w:lvlText w:val=""/>
      <w:lvlJc w:val="left"/>
      <w:pPr>
        <w:ind w:left="617" w:hanging="360"/>
      </w:pPr>
      <w:rPr>
        <w:rFonts w:ascii="Symbol" w:hAnsi="Symbol" w:hint="default"/>
      </w:rPr>
    </w:lvl>
    <w:lvl w:ilvl="1" w:tplc="04260003" w:tentative="1">
      <w:start w:val="1"/>
      <w:numFmt w:val="bullet"/>
      <w:lvlText w:val="o"/>
      <w:lvlJc w:val="left"/>
      <w:pPr>
        <w:ind w:left="1337" w:hanging="360"/>
      </w:pPr>
      <w:rPr>
        <w:rFonts w:ascii="Courier New" w:hAnsi="Courier New" w:cs="Courier New" w:hint="default"/>
      </w:rPr>
    </w:lvl>
    <w:lvl w:ilvl="2" w:tplc="04260005" w:tentative="1">
      <w:start w:val="1"/>
      <w:numFmt w:val="bullet"/>
      <w:lvlText w:val=""/>
      <w:lvlJc w:val="left"/>
      <w:pPr>
        <w:ind w:left="2057" w:hanging="360"/>
      </w:pPr>
      <w:rPr>
        <w:rFonts w:ascii="Wingdings" w:hAnsi="Wingdings" w:hint="default"/>
      </w:rPr>
    </w:lvl>
    <w:lvl w:ilvl="3" w:tplc="04260001" w:tentative="1">
      <w:start w:val="1"/>
      <w:numFmt w:val="bullet"/>
      <w:lvlText w:val=""/>
      <w:lvlJc w:val="left"/>
      <w:pPr>
        <w:ind w:left="2777" w:hanging="360"/>
      </w:pPr>
      <w:rPr>
        <w:rFonts w:ascii="Symbol" w:hAnsi="Symbol" w:hint="default"/>
      </w:rPr>
    </w:lvl>
    <w:lvl w:ilvl="4" w:tplc="04260003" w:tentative="1">
      <w:start w:val="1"/>
      <w:numFmt w:val="bullet"/>
      <w:lvlText w:val="o"/>
      <w:lvlJc w:val="left"/>
      <w:pPr>
        <w:ind w:left="3497" w:hanging="360"/>
      </w:pPr>
      <w:rPr>
        <w:rFonts w:ascii="Courier New" w:hAnsi="Courier New" w:cs="Courier New" w:hint="default"/>
      </w:rPr>
    </w:lvl>
    <w:lvl w:ilvl="5" w:tplc="04260005" w:tentative="1">
      <w:start w:val="1"/>
      <w:numFmt w:val="bullet"/>
      <w:lvlText w:val=""/>
      <w:lvlJc w:val="left"/>
      <w:pPr>
        <w:ind w:left="4217" w:hanging="360"/>
      </w:pPr>
      <w:rPr>
        <w:rFonts w:ascii="Wingdings" w:hAnsi="Wingdings" w:hint="default"/>
      </w:rPr>
    </w:lvl>
    <w:lvl w:ilvl="6" w:tplc="04260001" w:tentative="1">
      <w:start w:val="1"/>
      <w:numFmt w:val="bullet"/>
      <w:lvlText w:val=""/>
      <w:lvlJc w:val="left"/>
      <w:pPr>
        <w:ind w:left="4937" w:hanging="360"/>
      </w:pPr>
      <w:rPr>
        <w:rFonts w:ascii="Symbol" w:hAnsi="Symbol" w:hint="default"/>
      </w:rPr>
    </w:lvl>
    <w:lvl w:ilvl="7" w:tplc="04260003" w:tentative="1">
      <w:start w:val="1"/>
      <w:numFmt w:val="bullet"/>
      <w:lvlText w:val="o"/>
      <w:lvlJc w:val="left"/>
      <w:pPr>
        <w:ind w:left="5657" w:hanging="360"/>
      </w:pPr>
      <w:rPr>
        <w:rFonts w:ascii="Courier New" w:hAnsi="Courier New" w:cs="Courier New" w:hint="default"/>
      </w:rPr>
    </w:lvl>
    <w:lvl w:ilvl="8" w:tplc="04260005" w:tentative="1">
      <w:start w:val="1"/>
      <w:numFmt w:val="bullet"/>
      <w:lvlText w:val=""/>
      <w:lvlJc w:val="left"/>
      <w:pPr>
        <w:ind w:left="6377" w:hanging="360"/>
      </w:pPr>
      <w:rPr>
        <w:rFonts w:ascii="Wingdings" w:hAnsi="Wingdings" w:hint="default"/>
      </w:rPr>
    </w:lvl>
  </w:abstractNum>
  <w:abstractNum w:abstractNumId="2" w15:restartNumberingAfterBreak="0">
    <w:nsid w:val="0B810895"/>
    <w:multiLevelType w:val="hybridMultilevel"/>
    <w:tmpl w:val="E2A680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7C1368"/>
    <w:multiLevelType w:val="hybridMultilevel"/>
    <w:tmpl w:val="557277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5B1CE2"/>
    <w:multiLevelType w:val="hybridMultilevel"/>
    <w:tmpl w:val="5C301F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699231A"/>
    <w:multiLevelType w:val="hybridMultilevel"/>
    <w:tmpl w:val="B9486F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CD64EE"/>
    <w:multiLevelType w:val="hybridMultilevel"/>
    <w:tmpl w:val="D17AB4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2AB3298"/>
    <w:multiLevelType w:val="hybridMultilevel"/>
    <w:tmpl w:val="713C7D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A47205B"/>
    <w:multiLevelType w:val="hybridMultilevel"/>
    <w:tmpl w:val="0B10D4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B44ACC"/>
    <w:multiLevelType w:val="hybridMultilevel"/>
    <w:tmpl w:val="1B9C8D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0520851"/>
    <w:multiLevelType w:val="hybridMultilevel"/>
    <w:tmpl w:val="7B4218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57162A5"/>
    <w:multiLevelType w:val="hybridMultilevel"/>
    <w:tmpl w:val="4510F7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7C41E46"/>
    <w:multiLevelType w:val="hybridMultilevel"/>
    <w:tmpl w:val="13CE25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CE567FD"/>
    <w:multiLevelType w:val="hybridMultilevel"/>
    <w:tmpl w:val="49024F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2B0897"/>
    <w:multiLevelType w:val="hybridMultilevel"/>
    <w:tmpl w:val="611E19EE"/>
    <w:lvl w:ilvl="0" w:tplc="04260001">
      <w:start w:val="1"/>
      <w:numFmt w:val="bullet"/>
      <w:lvlText w:val=""/>
      <w:lvlJc w:val="left"/>
      <w:pPr>
        <w:ind w:left="760" w:hanging="360"/>
      </w:pPr>
      <w:rPr>
        <w:rFonts w:ascii="Symbol" w:hAnsi="Symbol" w:hint="default"/>
      </w:rPr>
    </w:lvl>
    <w:lvl w:ilvl="1" w:tplc="04260003" w:tentative="1">
      <w:start w:val="1"/>
      <w:numFmt w:val="bullet"/>
      <w:lvlText w:val="o"/>
      <w:lvlJc w:val="left"/>
      <w:pPr>
        <w:ind w:left="1480" w:hanging="360"/>
      </w:pPr>
      <w:rPr>
        <w:rFonts w:ascii="Courier New" w:hAnsi="Courier New" w:cs="Courier New" w:hint="default"/>
      </w:rPr>
    </w:lvl>
    <w:lvl w:ilvl="2" w:tplc="04260005" w:tentative="1">
      <w:start w:val="1"/>
      <w:numFmt w:val="bullet"/>
      <w:lvlText w:val=""/>
      <w:lvlJc w:val="left"/>
      <w:pPr>
        <w:ind w:left="2200" w:hanging="360"/>
      </w:pPr>
      <w:rPr>
        <w:rFonts w:ascii="Wingdings" w:hAnsi="Wingdings" w:hint="default"/>
      </w:rPr>
    </w:lvl>
    <w:lvl w:ilvl="3" w:tplc="04260001" w:tentative="1">
      <w:start w:val="1"/>
      <w:numFmt w:val="bullet"/>
      <w:lvlText w:val=""/>
      <w:lvlJc w:val="left"/>
      <w:pPr>
        <w:ind w:left="2920" w:hanging="360"/>
      </w:pPr>
      <w:rPr>
        <w:rFonts w:ascii="Symbol" w:hAnsi="Symbol" w:hint="default"/>
      </w:rPr>
    </w:lvl>
    <w:lvl w:ilvl="4" w:tplc="04260003" w:tentative="1">
      <w:start w:val="1"/>
      <w:numFmt w:val="bullet"/>
      <w:lvlText w:val="o"/>
      <w:lvlJc w:val="left"/>
      <w:pPr>
        <w:ind w:left="3640" w:hanging="360"/>
      </w:pPr>
      <w:rPr>
        <w:rFonts w:ascii="Courier New" w:hAnsi="Courier New" w:cs="Courier New" w:hint="default"/>
      </w:rPr>
    </w:lvl>
    <w:lvl w:ilvl="5" w:tplc="04260005" w:tentative="1">
      <w:start w:val="1"/>
      <w:numFmt w:val="bullet"/>
      <w:lvlText w:val=""/>
      <w:lvlJc w:val="left"/>
      <w:pPr>
        <w:ind w:left="4360" w:hanging="360"/>
      </w:pPr>
      <w:rPr>
        <w:rFonts w:ascii="Wingdings" w:hAnsi="Wingdings" w:hint="default"/>
      </w:rPr>
    </w:lvl>
    <w:lvl w:ilvl="6" w:tplc="04260001" w:tentative="1">
      <w:start w:val="1"/>
      <w:numFmt w:val="bullet"/>
      <w:lvlText w:val=""/>
      <w:lvlJc w:val="left"/>
      <w:pPr>
        <w:ind w:left="5080" w:hanging="360"/>
      </w:pPr>
      <w:rPr>
        <w:rFonts w:ascii="Symbol" w:hAnsi="Symbol" w:hint="default"/>
      </w:rPr>
    </w:lvl>
    <w:lvl w:ilvl="7" w:tplc="04260003" w:tentative="1">
      <w:start w:val="1"/>
      <w:numFmt w:val="bullet"/>
      <w:lvlText w:val="o"/>
      <w:lvlJc w:val="left"/>
      <w:pPr>
        <w:ind w:left="5800" w:hanging="360"/>
      </w:pPr>
      <w:rPr>
        <w:rFonts w:ascii="Courier New" w:hAnsi="Courier New" w:cs="Courier New" w:hint="default"/>
      </w:rPr>
    </w:lvl>
    <w:lvl w:ilvl="8" w:tplc="04260005" w:tentative="1">
      <w:start w:val="1"/>
      <w:numFmt w:val="bullet"/>
      <w:lvlText w:val=""/>
      <w:lvlJc w:val="left"/>
      <w:pPr>
        <w:ind w:left="6520" w:hanging="360"/>
      </w:pPr>
      <w:rPr>
        <w:rFonts w:ascii="Wingdings" w:hAnsi="Wingdings" w:hint="default"/>
      </w:rPr>
    </w:lvl>
  </w:abstractNum>
  <w:abstractNum w:abstractNumId="15" w15:restartNumberingAfterBreak="0">
    <w:nsid w:val="479D096B"/>
    <w:multiLevelType w:val="hybridMultilevel"/>
    <w:tmpl w:val="A2D440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7D45D85"/>
    <w:multiLevelType w:val="hybridMultilevel"/>
    <w:tmpl w:val="F82A05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C371380"/>
    <w:multiLevelType w:val="hybridMultilevel"/>
    <w:tmpl w:val="24E49E0E"/>
    <w:lvl w:ilvl="0" w:tplc="04260001">
      <w:start w:val="1"/>
      <w:numFmt w:val="bullet"/>
      <w:lvlText w:val=""/>
      <w:lvlJc w:val="left"/>
      <w:pPr>
        <w:ind w:left="617" w:hanging="360"/>
      </w:pPr>
      <w:rPr>
        <w:rFonts w:ascii="Symbol" w:hAnsi="Symbol" w:hint="default"/>
      </w:rPr>
    </w:lvl>
    <w:lvl w:ilvl="1" w:tplc="04260003" w:tentative="1">
      <w:start w:val="1"/>
      <w:numFmt w:val="bullet"/>
      <w:lvlText w:val="o"/>
      <w:lvlJc w:val="left"/>
      <w:pPr>
        <w:ind w:left="1337" w:hanging="360"/>
      </w:pPr>
      <w:rPr>
        <w:rFonts w:ascii="Courier New" w:hAnsi="Courier New" w:cs="Courier New" w:hint="default"/>
      </w:rPr>
    </w:lvl>
    <w:lvl w:ilvl="2" w:tplc="04260005" w:tentative="1">
      <w:start w:val="1"/>
      <w:numFmt w:val="bullet"/>
      <w:lvlText w:val=""/>
      <w:lvlJc w:val="left"/>
      <w:pPr>
        <w:ind w:left="2057" w:hanging="360"/>
      </w:pPr>
      <w:rPr>
        <w:rFonts w:ascii="Wingdings" w:hAnsi="Wingdings" w:hint="default"/>
      </w:rPr>
    </w:lvl>
    <w:lvl w:ilvl="3" w:tplc="04260001" w:tentative="1">
      <w:start w:val="1"/>
      <w:numFmt w:val="bullet"/>
      <w:lvlText w:val=""/>
      <w:lvlJc w:val="left"/>
      <w:pPr>
        <w:ind w:left="2777" w:hanging="360"/>
      </w:pPr>
      <w:rPr>
        <w:rFonts w:ascii="Symbol" w:hAnsi="Symbol" w:hint="default"/>
      </w:rPr>
    </w:lvl>
    <w:lvl w:ilvl="4" w:tplc="04260003" w:tentative="1">
      <w:start w:val="1"/>
      <w:numFmt w:val="bullet"/>
      <w:lvlText w:val="o"/>
      <w:lvlJc w:val="left"/>
      <w:pPr>
        <w:ind w:left="3497" w:hanging="360"/>
      </w:pPr>
      <w:rPr>
        <w:rFonts w:ascii="Courier New" w:hAnsi="Courier New" w:cs="Courier New" w:hint="default"/>
      </w:rPr>
    </w:lvl>
    <w:lvl w:ilvl="5" w:tplc="04260005" w:tentative="1">
      <w:start w:val="1"/>
      <w:numFmt w:val="bullet"/>
      <w:lvlText w:val=""/>
      <w:lvlJc w:val="left"/>
      <w:pPr>
        <w:ind w:left="4217" w:hanging="360"/>
      </w:pPr>
      <w:rPr>
        <w:rFonts w:ascii="Wingdings" w:hAnsi="Wingdings" w:hint="default"/>
      </w:rPr>
    </w:lvl>
    <w:lvl w:ilvl="6" w:tplc="04260001" w:tentative="1">
      <w:start w:val="1"/>
      <w:numFmt w:val="bullet"/>
      <w:lvlText w:val=""/>
      <w:lvlJc w:val="left"/>
      <w:pPr>
        <w:ind w:left="4937" w:hanging="360"/>
      </w:pPr>
      <w:rPr>
        <w:rFonts w:ascii="Symbol" w:hAnsi="Symbol" w:hint="default"/>
      </w:rPr>
    </w:lvl>
    <w:lvl w:ilvl="7" w:tplc="04260003" w:tentative="1">
      <w:start w:val="1"/>
      <w:numFmt w:val="bullet"/>
      <w:lvlText w:val="o"/>
      <w:lvlJc w:val="left"/>
      <w:pPr>
        <w:ind w:left="5657" w:hanging="360"/>
      </w:pPr>
      <w:rPr>
        <w:rFonts w:ascii="Courier New" w:hAnsi="Courier New" w:cs="Courier New" w:hint="default"/>
      </w:rPr>
    </w:lvl>
    <w:lvl w:ilvl="8" w:tplc="04260005" w:tentative="1">
      <w:start w:val="1"/>
      <w:numFmt w:val="bullet"/>
      <w:lvlText w:val=""/>
      <w:lvlJc w:val="left"/>
      <w:pPr>
        <w:ind w:left="6377" w:hanging="360"/>
      </w:pPr>
      <w:rPr>
        <w:rFonts w:ascii="Wingdings" w:hAnsi="Wingdings" w:hint="default"/>
      </w:rPr>
    </w:lvl>
  </w:abstractNum>
  <w:abstractNum w:abstractNumId="18" w15:restartNumberingAfterBreak="0">
    <w:nsid w:val="54865AC7"/>
    <w:multiLevelType w:val="hybridMultilevel"/>
    <w:tmpl w:val="F34659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C4347D6"/>
    <w:multiLevelType w:val="hybridMultilevel"/>
    <w:tmpl w:val="4F7E1A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E4D7F8B"/>
    <w:multiLevelType w:val="hybridMultilevel"/>
    <w:tmpl w:val="6CCC5AF4"/>
    <w:lvl w:ilvl="0" w:tplc="04260001">
      <w:start w:val="1"/>
      <w:numFmt w:val="bullet"/>
      <w:lvlText w:val=""/>
      <w:lvlJc w:val="left"/>
      <w:pPr>
        <w:ind w:left="617" w:hanging="360"/>
      </w:pPr>
      <w:rPr>
        <w:rFonts w:ascii="Symbol" w:hAnsi="Symbol" w:hint="default"/>
      </w:rPr>
    </w:lvl>
    <w:lvl w:ilvl="1" w:tplc="04260003" w:tentative="1">
      <w:start w:val="1"/>
      <w:numFmt w:val="bullet"/>
      <w:lvlText w:val="o"/>
      <w:lvlJc w:val="left"/>
      <w:pPr>
        <w:ind w:left="1337" w:hanging="360"/>
      </w:pPr>
      <w:rPr>
        <w:rFonts w:ascii="Courier New" w:hAnsi="Courier New" w:cs="Courier New" w:hint="default"/>
      </w:rPr>
    </w:lvl>
    <w:lvl w:ilvl="2" w:tplc="04260005" w:tentative="1">
      <w:start w:val="1"/>
      <w:numFmt w:val="bullet"/>
      <w:lvlText w:val=""/>
      <w:lvlJc w:val="left"/>
      <w:pPr>
        <w:ind w:left="2057" w:hanging="360"/>
      </w:pPr>
      <w:rPr>
        <w:rFonts w:ascii="Wingdings" w:hAnsi="Wingdings" w:hint="default"/>
      </w:rPr>
    </w:lvl>
    <w:lvl w:ilvl="3" w:tplc="04260001" w:tentative="1">
      <w:start w:val="1"/>
      <w:numFmt w:val="bullet"/>
      <w:lvlText w:val=""/>
      <w:lvlJc w:val="left"/>
      <w:pPr>
        <w:ind w:left="2777" w:hanging="360"/>
      </w:pPr>
      <w:rPr>
        <w:rFonts w:ascii="Symbol" w:hAnsi="Symbol" w:hint="default"/>
      </w:rPr>
    </w:lvl>
    <w:lvl w:ilvl="4" w:tplc="04260003" w:tentative="1">
      <w:start w:val="1"/>
      <w:numFmt w:val="bullet"/>
      <w:lvlText w:val="o"/>
      <w:lvlJc w:val="left"/>
      <w:pPr>
        <w:ind w:left="3497" w:hanging="360"/>
      </w:pPr>
      <w:rPr>
        <w:rFonts w:ascii="Courier New" w:hAnsi="Courier New" w:cs="Courier New" w:hint="default"/>
      </w:rPr>
    </w:lvl>
    <w:lvl w:ilvl="5" w:tplc="04260005" w:tentative="1">
      <w:start w:val="1"/>
      <w:numFmt w:val="bullet"/>
      <w:lvlText w:val=""/>
      <w:lvlJc w:val="left"/>
      <w:pPr>
        <w:ind w:left="4217" w:hanging="360"/>
      </w:pPr>
      <w:rPr>
        <w:rFonts w:ascii="Wingdings" w:hAnsi="Wingdings" w:hint="default"/>
      </w:rPr>
    </w:lvl>
    <w:lvl w:ilvl="6" w:tplc="04260001" w:tentative="1">
      <w:start w:val="1"/>
      <w:numFmt w:val="bullet"/>
      <w:lvlText w:val=""/>
      <w:lvlJc w:val="left"/>
      <w:pPr>
        <w:ind w:left="4937" w:hanging="360"/>
      </w:pPr>
      <w:rPr>
        <w:rFonts w:ascii="Symbol" w:hAnsi="Symbol" w:hint="default"/>
      </w:rPr>
    </w:lvl>
    <w:lvl w:ilvl="7" w:tplc="04260003" w:tentative="1">
      <w:start w:val="1"/>
      <w:numFmt w:val="bullet"/>
      <w:lvlText w:val="o"/>
      <w:lvlJc w:val="left"/>
      <w:pPr>
        <w:ind w:left="5657" w:hanging="360"/>
      </w:pPr>
      <w:rPr>
        <w:rFonts w:ascii="Courier New" w:hAnsi="Courier New" w:cs="Courier New" w:hint="default"/>
      </w:rPr>
    </w:lvl>
    <w:lvl w:ilvl="8" w:tplc="04260005" w:tentative="1">
      <w:start w:val="1"/>
      <w:numFmt w:val="bullet"/>
      <w:lvlText w:val=""/>
      <w:lvlJc w:val="left"/>
      <w:pPr>
        <w:ind w:left="6377" w:hanging="360"/>
      </w:pPr>
      <w:rPr>
        <w:rFonts w:ascii="Wingdings" w:hAnsi="Wingdings" w:hint="default"/>
      </w:rPr>
    </w:lvl>
  </w:abstractNum>
  <w:abstractNum w:abstractNumId="21" w15:restartNumberingAfterBreak="0">
    <w:nsid w:val="5F993983"/>
    <w:multiLevelType w:val="hybridMultilevel"/>
    <w:tmpl w:val="40C67D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FA746BD"/>
    <w:multiLevelType w:val="multilevel"/>
    <w:tmpl w:val="B3CE7AEA"/>
    <w:lvl w:ilvl="0">
      <w:start w:val="1"/>
      <w:numFmt w:val="decimal"/>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B21DAC"/>
    <w:multiLevelType w:val="hybridMultilevel"/>
    <w:tmpl w:val="852E9742"/>
    <w:lvl w:ilvl="0" w:tplc="04260001">
      <w:start w:val="1"/>
      <w:numFmt w:val="bullet"/>
      <w:lvlText w:val=""/>
      <w:lvlJc w:val="left"/>
      <w:pPr>
        <w:ind w:left="617" w:hanging="360"/>
      </w:pPr>
      <w:rPr>
        <w:rFonts w:ascii="Symbol" w:hAnsi="Symbol" w:hint="default"/>
      </w:rPr>
    </w:lvl>
    <w:lvl w:ilvl="1" w:tplc="04260003" w:tentative="1">
      <w:start w:val="1"/>
      <w:numFmt w:val="bullet"/>
      <w:lvlText w:val="o"/>
      <w:lvlJc w:val="left"/>
      <w:pPr>
        <w:ind w:left="1337" w:hanging="360"/>
      </w:pPr>
      <w:rPr>
        <w:rFonts w:ascii="Courier New" w:hAnsi="Courier New" w:cs="Courier New" w:hint="default"/>
      </w:rPr>
    </w:lvl>
    <w:lvl w:ilvl="2" w:tplc="04260005" w:tentative="1">
      <w:start w:val="1"/>
      <w:numFmt w:val="bullet"/>
      <w:lvlText w:val=""/>
      <w:lvlJc w:val="left"/>
      <w:pPr>
        <w:ind w:left="2057" w:hanging="360"/>
      </w:pPr>
      <w:rPr>
        <w:rFonts w:ascii="Wingdings" w:hAnsi="Wingdings" w:hint="default"/>
      </w:rPr>
    </w:lvl>
    <w:lvl w:ilvl="3" w:tplc="04260001" w:tentative="1">
      <w:start w:val="1"/>
      <w:numFmt w:val="bullet"/>
      <w:lvlText w:val=""/>
      <w:lvlJc w:val="left"/>
      <w:pPr>
        <w:ind w:left="2777" w:hanging="360"/>
      </w:pPr>
      <w:rPr>
        <w:rFonts w:ascii="Symbol" w:hAnsi="Symbol" w:hint="default"/>
      </w:rPr>
    </w:lvl>
    <w:lvl w:ilvl="4" w:tplc="04260003" w:tentative="1">
      <w:start w:val="1"/>
      <w:numFmt w:val="bullet"/>
      <w:lvlText w:val="o"/>
      <w:lvlJc w:val="left"/>
      <w:pPr>
        <w:ind w:left="3497" w:hanging="360"/>
      </w:pPr>
      <w:rPr>
        <w:rFonts w:ascii="Courier New" w:hAnsi="Courier New" w:cs="Courier New" w:hint="default"/>
      </w:rPr>
    </w:lvl>
    <w:lvl w:ilvl="5" w:tplc="04260005" w:tentative="1">
      <w:start w:val="1"/>
      <w:numFmt w:val="bullet"/>
      <w:lvlText w:val=""/>
      <w:lvlJc w:val="left"/>
      <w:pPr>
        <w:ind w:left="4217" w:hanging="360"/>
      </w:pPr>
      <w:rPr>
        <w:rFonts w:ascii="Wingdings" w:hAnsi="Wingdings" w:hint="default"/>
      </w:rPr>
    </w:lvl>
    <w:lvl w:ilvl="6" w:tplc="04260001" w:tentative="1">
      <w:start w:val="1"/>
      <w:numFmt w:val="bullet"/>
      <w:lvlText w:val=""/>
      <w:lvlJc w:val="left"/>
      <w:pPr>
        <w:ind w:left="4937" w:hanging="360"/>
      </w:pPr>
      <w:rPr>
        <w:rFonts w:ascii="Symbol" w:hAnsi="Symbol" w:hint="default"/>
      </w:rPr>
    </w:lvl>
    <w:lvl w:ilvl="7" w:tplc="04260003" w:tentative="1">
      <w:start w:val="1"/>
      <w:numFmt w:val="bullet"/>
      <w:lvlText w:val="o"/>
      <w:lvlJc w:val="left"/>
      <w:pPr>
        <w:ind w:left="5657" w:hanging="360"/>
      </w:pPr>
      <w:rPr>
        <w:rFonts w:ascii="Courier New" w:hAnsi="Courier New" w:cs="Courier New" w:hint="default"/>
      </w:rPr>
    </w:lvl>
    <w:lvl w:ilvl="8" w:tplc="04260005" w:tentative="1">
      <w:start w:val="1"/>
      <w:numFmt w:val="bullet"/>
      <w:lvlText w:val=""/>
      <w:lvlJc w:val="left"/>
      <w:pPr>
        <w:ind w:left="6377" w:hanging="360"/>
      </w:pPr>
      <w:rPr>
        <w:rFonts w:ascii="Wingdings" w:hAnsi="Wingdings" w:hint="default"/>
      </w:rPr>
    </w:lvl>
  </w:abstractNum>
  <w:abstractNum w:abstractNumId="24" w15:restartNumberingAfterBreak="0">
    <w:nsid w:val="6D42390D"/>
    <w:multiLevelType w:val="hybridMultilevel"/>
    <w:tmpl w:val="BD4816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DF945EA"/>
    <w:multiLevelType w:val="hybridMultilevel"/>
    <w:tmpl w:val="ADE6D65C"/>
    <w:lvl w:ilvl="0" w:tplc="04260001">
      <w:start w:val="1"/>
      <w:numFmt w:val="bullet"/>
      <w:lvlText w:val=""/>
      <w:lvlJc w:val="left"/>
      <w:pPr>
        <w:ind w:left="617" w:hanging="360"/>
      </w:pPr>
      <w:rPr>
        <w:rFonts w:ascii="Symbol" w:hAnsi="Symbol" w:hint="default"/>
      </w:rPr>
    </w:lvl>
    <w:lvl w:ilvl="1" w:tplc="04260003" w:tentative="1">
      <w:start w:val="1"/>
      <w:numFmt w:val="bullet"/>
      <w:lvlText w:val="o"/>
      <w:lvlJc w:val="left"/>
      <w:pPr>
        <w:ind w:left="1337" w:hanging="360"/>
      </w:pPr>
      <w:rPr>
        <w:rFonts w:ascii="Courier New" w:hAnsi="Courier New" w:cs="Courier New" w:hint="default"/>
      </w:rPr>
    </w:lvl>
    <w:lvl w:ilvl="2" w:tplc="04260005" w:tentative="1">
      <w:start w:val="1"/>
      <w:numFmt w:val="bullet"/>
      <w:lvlText w:val=""/>
      <w:lvlJc w:val="left"/>
      <w:pPr>
        <w:ind w:left="2057" w:hanging="360"/>
      </w:pPr>
      <w:rPr>
        <w:rFonts w:ascii="Wingdings" w:hAnsi="Wingdings" w:hint="default"/>
      </w:rPr>
    </w:lvl>
    <w:lvl w:ilvl="3" w:tplc="04260001" w:tentative="1">
      <w:start w:val="1"/>
      <w:numFmt w:val="bullet"/>
      <w:lvlText w:val=""/>
      <w:lvlJc w:val="left"/>
      <w:pPr>
        <w:ind w:left="2777" w:hanging="360"/>
      </w:pPr>
      <w:rPr>
        <w:rFonts w:ascii="Symbol" w:hAnsi="Symbol" w:hint="default"/>
      </w:rPr>
    </w:lvl>
    <w:lvl w:ilvl="4" w:tplc="04260003" w:tentative="1">
      <w:start w:val="1"/>
      <w:numFmt w:val="bullet"/>
      <w:lvlText w:val="o"/>
      <w:lvlJc w:val="left"/>
      <w:pPr>
        <w:ind w:left="3497" w:hanging="360"/>
      </w:pPr>
      <w:rPr>
        <w:rFonts w:ascii="Courier New" w:hAnsi="Courier New" w:cs="Courier New" w:hint="default"/>
      </w:rPr>
    </w:lvl>
    <w:lvl w:ilvl="5" w:tplc="04260005" w:tentative="1">
      <w:start w:val="1"/>
      <w:numFmt w:val="bullet"/>
      <w:lvlText w:val=""/>
      <w:lvlJc w:val="left"/>
      <w:pPr>
        <w:ind w:left="4217" w:hanging="360"/>
      </w:pPr>
      <w:rPr>
        <w:rFonts w:ascii="Wingdings" w:hAnsi="Wingdings" w:hint="default"/>
      </w:rPr>
    </w:lvl>
    <w:lvl w:ilvl="6" w:tplc="04260001" w:tentative="1">
      <w:start w:val="1"/>
      <w:numFmt w:val="bullet"/>
      <w:lvlText w:val=""/>
      <w:lvlJc w:val="left"/>
      <w:pPr>
        <w:ind w:left="4937" w:hanging="360"/>
      </w:pPr>
      <w:rPr>
        <w:rFonts w:ascii="Symbol" w:hAnsi="Symbol" w:hint="default"/>
      </w:rPr>
    </w:lvl>
    <w:lvl w:ilvl="7" w:tplc="04260003" w:tentative="1">
      <w:start w:val="1"/>
      <w:numFmt w:val="bullet"/>
      <w:lvlText w:val="o"/>
      <w:lvlJc w:val="left"/>
      <w:pPr>
        <w:ind w:left="5657" w:hanging="360"/>
      </w:pPr>
      <w:rPr>
        <w:rFonts w:ascii="Courier New" w:hAnsi="Courier New" w:cs="Courier New" w:hint="default"/>
      </w:rPr>
    </w:lvl>
    <w:lvl w:ilvl="8" w:tplc="04260005" w:tentative="1">
      <w:start w:val="1"/>
      <w:numFmt w:val="bullet"/>
      <w:lvlText w:val=""/>
      <w:lvlJc w:val="left"/>
      <w:pPr>
        <w:ind w:left="6377" w:hanging="360"/>
      </w:pPr>
      <w:rPr>
        <w:rFonts w:ascii="Wingdings" w:hAnsi="Wingdings" w:hint="default"/>
      </w:rPr>
    </w:lvl>
  </w:abstractNum>
  <w:abstractNum w:abstractNumId="26" w15:restartNumberingAfterBreak="0">
    <w:nsid w:val="72F27895"/>
    <w:multiLevelType w:val="hybridMultilevel"/>
    <w:tmpl w:val="490E29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F676B3E"/>
    <w:multiLevelType w:val="hybridMultilevel"/>
    <w:tmpl w:val="C01C67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62990113">
    <w:abstractNumId w:val="22"/>
  </w:num>
  <w:num w:numId="2" w16cid:durableId="2041397832">
    <w:abstractNumId w:val="5"/>
  </w:num>
  <w:num w:numId="3" w16cid:durableId="1439105817">
    <w:abstractNumId w:val="3"/>
  </w:num>
  <w:num w:numId="4" w16cid:durableId="1438401232">
    <w:abstractNumId w:val="24"/>
  </w:num>
  <w:num w:numId="5" w16cid:durableId="740757969">
    <w:abstractNumId w:val="10"/>
  </w:num>
  <w:num w:numId="6" w16cid:durableId="682366924">
    <w:abstractNumId w:val="6"/>
  </w:num>
  <w:num w:numId="7" w16cid:durableId="2070225342">
    <w:abstractNumId w:val="7"/>
  </w:num>
  <w:num w:numId="8" w16cid:durableId="61828385">
    <w:abstractNumId w:val="21"/>
  </w:num>
  <w:num w:numId="9" w16cid:durableId="474764148">
    <w:abstractNumId w:val="16"/>
  </w:num>
  <w:num w:numId="10" w16cid:durableId="201552114">
    <w:abstractNumId w:val="14"/>
  </w:num>
  <w:num w:numId="11" w16cid:durableId="1489396356">
    <w:abstractNumId w:val="8"/>
  </w:num>
  <w:num w:numId="12" w16cid:durableId="467432360">
    <w:abstractNumId w:val="15"/>
  </w:num>
  <w:num w:numId="13" w16cid:durableId="401563827">
    <w:abstractNumId w:val="2"/>
  </w:num>
  <w:num w:numId="14" w16cid:durableId="145973444">
    <w:abstractNumId w:val="0"/>
  </w:num>
  <w:num w:numId="15" w16cid:durableId="840047576">
    <w:abstractNumId w:val="26"/>
  </w:num>
  <w:num w:numId="16" w16cid:durableId="1432777780">
    <w:abstractNumId w:val="13"/>
  </w:num>
  <w:num w:numId="17" w16cid:durableId="1524048638">
    <w:abstractNumId w:val="9"/>
  </w:num>
  <w:num w:numId="18" w16cid:durableId="1227913020">
    <w:abstractNumId w:val="27"/>
  </w:num>
  <w:num w:numId="19" w16cid:durableId="597981679">
    <w:abstractNumId w:val="4"/>
  </w:num>
  <w:num w:numId="20" w16cid:durableId="890532793">
    <w:abstractNumId w:val="19"/>
  </w:num>
  <w:num w:numId="21" w16cid:durableId="1672561037">
    <w:abstractNumId w:val="1"/>
  </w:num>
  <w:num w:numId="22" w16cid:durableId="563182929">
    <w:abstractNumId w:val="20"/>
  </w:num>
  <w:num w:numId="23" w16cid:durableId="2140762902">
    <w:abstractNumId w:val="25"/>
  </w:num>
  <w:num w:numId="24" w16cid:durableId="546334468">
    <w:abstractNumId w:val="23"/>
  </w:num>
  <w:num w:numId="25" w16cid:durableId="2029477308">
    <w:abstractNumId w:val="17"/>
  </w:num>
  <w:num w:numId="26" w16cid:durableId="648100511">
    <w:abstractNumId w:val="11"/>
  </w:num>
  <w:num w:numId="27" w16cid:durableId="1138456449">
    <w:abstractNumId w:val="18"/>
  </w:num>
  <w:num w:numId="28" w16cid:durableId="1874419856">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73"/>
    <w:rsid w:val="00010085"/>
    <w:rsid w:val="00033192"/>
    <w:rsid w:val="000353A8"/>
    <w:rsid w:val="00040CDE"/>
    <w:rsid w:val="00052F4A"/>
    <w:rsid w:val="00054FB4"/>
    <w:rsid w:val="000644F0"/>
    <w:rsid w:val="00065FBC"/>
    <w:rsid w:val="0006727A"/>
    <w:rsid w:val="00083E7A"/>
    <w:rsid w:val="00085CF5"/>
    <w:rsid w:val="00086CDC"/>
    <w:rsid w:val="00093EBD"/>
    <w:rsid w:val="000955AE"/>
    <w:rsid w:val="0009653E"/>
    <w:rsid w:val="000A4A9E"/>
    <w:rsid w:val="000B4D74"/>
    <w:rsid w:val="000D0AE0"/>
    <w:rsid w:val="000E7935"/>
    <w:rsid w:val="0010187E"/>
    <w:rsid w:val="001062C6"/>
    <w:rsid w:val="00111954"/>
    <w:rsid w:val="00113C85"/>
    <w:rsid w:val="0014014E"/>
    <w:rsid w:val="001424D5"/>
    <w:rsid w:val="00151F49"/>
    <w:rsid w:val="00157C70"/>
    <w:rsid w:val="00163201"/>
    <w:rsid w:val="0018668A"/>
    <w:rsid w:val="001913FA"/>
    <w:rsid w:val="00193642"/>
    <w:rsid w:val="0019575E"/>
    <w:rsid w:val="001A166C"/>
    <w:rsid w:val="001A374F"/>
    <w:rsid w:val="001A6A8D"/>
    <w:rsid w:val="001B0D13"/>
    <w:rsid w:val="001B1A8F"/>
    <w:rsid w:val="001C0723"/>
    <w:rsid w:val="001C4F9D"/>
    <w:rsid w:val="001D75D2"/>
    <w:rsid w:val="001E2278"/>
    <w:rsid w:val="00210E4A"/>
    <w:rsid w:val="002117B7"/>
    <w:rsid w:val="00214B48"/>
    <w:rsid w:val="00246A97"/>
    <w:rsid w:val="00253502"/>
    <w:rsid w:val="00257E29"/>
    <w:rsid w:val="00265606"/>
    <w:rsid w:val="00277F6B"/>
    <w:rsid w:val="00280A24"/>
    <w:rsid w:val="0029250C"/>
    <w:rsid w:val="002A08CE"/>
    <w:rsid w:val="002A4951"/>
    <w:rsid w:val="002A55B8"/>
    <w:rsid w:val="002C46AF"/>
    <w:rsid w:val="002C46D6"/>
    <w:rsid w:val="002D5351"/>
    <w:rsid w:val="002E17D5"/>
    <w:rsid w:val="002E5EA9"/>
    <w:rsid w:val="002E6B0D"/>
    <w:rsid w:val="002E78BC"/>
    <w:rsid w:val="002F204E"/>
    <w:rsid w:val="002F28C6"/>
    <w:rsid w:val="003003FF"/>
    <w:rsid w:val="00304208"/>
    <w:rsid w:val="0030474B"/>
    <w:rsid w:val="003174A3"/>
    <w:rsid w:val="0032301F"/>
    <w:rsid w:val="00327D25"/>
    <w:rsid w:val="00340FA6"/>
    <w:rsid w:val="003477A1"/>
    <w:rsid w:val="00353EDF"/>
    <w:rsid w:val="00365B8E"/>
    <w:rsid w:val="0037342A"/>
    <w:rsid w:val="00381AEE"/>
    <w:rsid w:val="0039179C"/>
    <w:rsid w:val="00393B45"/>
    <w:rsid w:val="0039754A"/>
    <w:rsid w:val="003A00D2"/>
    <w:rsid w:val="003B3307"/>
    <w:rsid w:val="003C1EBB"/>
    <w:rsid w:val="003E0181"/>
    <w:rsid w:val="003E23C8"/>
    <w:rsid w:val="003E555B"/>
    <w:rsid w:val="003E6336"/>
    <w:rsid w:val="004134E7"/>
    <w:rsid w:val="00433D4A"/>
    <w:rsid w:val="00433FC0"/>
    <w:rsid w:val="004366BB"/>
    <w:rsid w:val="00442A8C"/>
    <w:rsid w:val="00447610"/>
    <w:rsid w:val="004717FF"/>
    <w:rsid w:val="00472AEE"/>
    <w:rsid w:val="00485A0D"/>
    <w:rsid w:val="00491C9B"/>
    <w:rsid w:val="004A56F2"/>
    <w:rsid w:val="004B53E9"/>
    <w:rsid w:val="004E3B17"/>
    <w:rsid w:val="004E78FC"/>
    <w:rsid w:val="004F2DAB"/>
    <w:rsid w:val="004F6C93"/>
    <w:rsid w:val="00505E11"/>
    <w:rsid w:val="005161CD"/>
    <w:rsid w:val="0051668A"/>
    <w:rsid w:val="00536C27"/>
    <w:rsid w:val="005467D8"/>
    <w:rsid w:val="00547A01"/>
    <w:rsid w:val="005527A7"/>
    <w:rsid w:val="00555B36"/>
    <w:rsid w:val="00565E3F"/>
    <w:rsid w:val="00573385"/>
    <w:rsid w:val="00580826"/>
    <w:rsid w:val="00580DA8"/>
    <w:rsid w:val="00592DDD"/>
    <w:rsid w:val="005940F9"/>
    <w:rsid w:val="005A44C3"/>
    <w:rsid w:val="005A6ABD"/>
    <w:rsid w:val="005D23F2"/>
    <w:rsid w:val="005F45A7"/>
    <w:rsid w:val="005F7F28"/>
    <w:rsid w:val="00603329"/>
    <w:rsid w:val="00613C10"/>
    <w:rsid w:val="00621C6B"/>
    <w:rsid w:val="00621D73"/>
    <w:rsid w:val="00624560"/>
    <w:rsid w:val="00627FA6"/>
    <w:rsid w:val="00630C28"/>
    <w:rsid w:val="00632455"/>
    <w:rsid w:val="00634C92"/>
    <w:rsid w:val="0064041E"/>
    <w:rsid w:val="00645504"/>
    <w:rsid w:val="00667A70"/>
    <w:rsid w:val="00684580"/>
    <w:rsid w:val="006A289C"/>
    <w:rsid w:val="006A5311"/>
    <w:rsid w:val="006B104A"/>
    <w:rsid w:val="006D0E43"/>
    <w:rsid w:val="006D2C08"/>
    <w:rsid w:val="006E230A"/>
    <w:rsid w:val="006E7358"/>
    <w:rsid w:val="006E7C96"/>
    <w:rsid w:val="006E7E10"/>
    <w:rsid w:val="006F5995"/>
    <w:rsid w:val="00704D85"/>
    <w:rsid w:val="00707959"/>
    <w:rsid w:val="00713883"/>
    <w:rsid w:val="007143E1"/>
    <w:rsid w:val="00742C83"/>
    <w:rsid w:val="0074465C"/>
    <w:rsid w:val="00745AA2"/>
    <w:rsid w:val="007637D1"/>
    <w:rsid w:val="00765EE2"/>
    <w:rsid w:val="007740CD"/>
    <w:rsid w:val="0077739C"/>
    <w:rsid w:val="007A40C2"/>
    <w:rsid w:val="007B281C"/>
    <w:rsid w:val="007B5B8D"/>
    <w:rsid w:val="007B673B"/>
    <w:rsid w:val="007C3C78"/>
    <w:rsid w:val="007D3BE3"/>
    <w:rsid w:val="007E4F72"/>
    <w:rsid w:val="007F0C02"/>
    <w:rsid w:val="00804F70"/>
    <w:rsid w:val="0080694E"/>
    <w:rsid w:val="008108FA"/>
    <w:rsid w:val="008206A5"/>
    <w:rsid w:val="00823231"/>
    <w:rsid w:val="0083599C"/>
    <w:rsid w:val="008511DE"/>
    <w:rsid w:val="0087615A"/>
    <w:rsid w:val="0088221B"/>
    <w:rsid w:val="008C05B5"/>
    <w:rsid w:val="008C116F"/>
    <w:rsid w:val="008C6168"/>
    <w:rsid w:val="008E570C"/>
    <w:rsid w:val="008E70EA"/>
    <w:rsid w:val="008E7818"/>
    <w:rsid w:val="008F2E07"/>
    <w:rsid w:val="00925A61"/>
    <w:rsid w:val="00932B8C"/>
    <w:rsid w:val="009362DD"/>
    <w:rsid w:val="00942BBE"/>
    <w:rsid w:val="00944E87"/>
    <w:rsid w:val="00953AD7"/>
    <w:rsid w:val="009779BE"/>
    <w:rsid w:val="00993866"/>
    <w:rsid w:val="009A4554"/>
    <w:rsid w:val="009B4C14"/>
    <w:rsid w:val="009B6F7A"/>
    <w:rsid w:val="009C15EF"/>
    <w:rsid w:val="009C1734"/>
    <w:rsid w:val="009C4D1B"/>
    <w:rsid w:val="009C4E61"/>
    <w:rsid w:val="009E2D7D"/>
    <w:rsid w:val="009E52F1"/>
    <w:rsid w:val="009E5D58"/>
    <w:rsid w:val="009E76C6"/>
    <w:rsid w:val="009F41F9"/>
    <w:rsid w:val="009F7A08"/>
    <w:rsid w:val="00A177F4"/>
    <w:rsid w:val="00A24C05"/>
    <w:rsid w:val="00A365A9"/>
    <w:rsid w:val="00A52B70"/>
    <w:rsid w:val="00A64E4A"/>
    <w:rsid w:val="00A67AE4"/>
    <w:rsid w:val="00A803E0"/>
    <w:rsid w:val="00A8242B"/>
    <w:rsid w:val="00A82CFC"/>
    <w:rsid w:val="00A84849"/>
    <w:rsid w:val="00A94E5E"/>
    <w:rsid w:val="00AA7EEB"/>
    <w:rsid w:val="00AB3C39"/>
    <w:rsid w:val="00AC5174"/>
    <w:rsid w:val="00AE776E"/>
    <w:rsid w:val="00AF146F"/>
    <w:rsid w:val="00B0064E"/>
    <w:rsid w:val="00B00910"/>
    <w:rsid w:val="00B07F87"/>
    <w:rsid w:val="00B1346B"/>
    <w:rsid w:val="00B30A75"/>
    <w:rsid w:val="00B31BF4"/>
    <w:rsid w:val="00B32280"/>
    <w:rsid w:val="00B34DCD"/>
    <w:rsid w:val="00B36AFF"/>
    <w:rsid w:val="00B36EDE"/>
    <w:rsid w:val="00B420EC"/>
    <w:rsid w:val="00B44777"/>
    <w:rsid w:val="00B57E8E"/>
    <w:rsid w:val="00B662CE"/>
    <w:rsid w:val="00B702F2"/>
    <w:rsid w:val="00B76EA9"/>
    <w:rsid w:val="00B810FE"/>
    <w:rsid w:val="00B95271"/>
    <w:rsid w:val="00BB3723"/>
    <w:rsid w:val="00BB64B1"/>
    <w:rsid w:val="00BD0664"/>
    <w:rsid w:val="00BE2A96"/>
    <w:rsid w:val="00BE3A3B"/>
    <w:rsid w:val="00BF0D4F"/>
    <w:rsid w:val="00BF581C"/>
    <w:rsid w:val="00C11A3C"/>
    <w:rsid w:val="00C26D36"/>
    <w:rsid w:val="00C27029"/>
    <w:rsid w:val="00C33833"/>
    <w:rsid w:val="00C36F45"/>
    <w:rsid w:val="00C40E61"/>
    <w:rsid w:val="00C424C8"/>
    <w:rsid w:val="00C5348F"/>
    <w:rsid w:val="00C559C0"/>
    <w:rsid w:val="00C61FD7"/>
    <w:rsid w:val="00C73C8A"/>
    <w:rsid w:val="00C754FB"/>
    <w:rsid w:val="00C85AB5"/>
    <w:rsid w:val="00C915D0"/>
    <w:rsid w:val="00C938EE"/>
    <w:rsid w:val="00CE443D"/>
    <w:rsid w:val="00CE6A44"/>
    <w:rsid w:val="00CF19CB"/>
    <w:rsid w:val="00CF6284"/>
    <w:rsid w:val="00CF6E60"/>
    <w:rsid w:val="00D22655"/>
    <w:rsid w:val="00D236AD"/>
    <w:rsid w:val="00D25BE3"/>
    <w:rsid w:val="00D269F6"/>
    <w:rsid w:val="00D37478"/>
    <w:rsid w:val="00D40ADD"/>
    <w:rsid w:val="00D52EB2"/>
    <w:rsid w:val="00D63F03"/>
    <w:rsid w:val="00D90746"/>
    <w:rsid w:val="00D96C29"/>
    <w:rsid w:val="00DD73EB"/>
    <w:rsid w:val="00DE505B"/>
    <w:rsid w:val="00DE5DA8"/>
    <w:rsid w:val="00DF0433"/>
    <w:rsid w:val="00E00C77"/>
    <w:rsid w:val="00E02CC3"/>
    <w:rsid w:val="00E24927"/>
    <w:rsid w:val="00E320ED"/>
    <w:rsid w:val="00E34BD8"/>
    <w:rsid w:val="00E437A4"/>
    <w:rsid w:val="00E53D40"/>
    <w:rsid w:val="00E57139"/>
    <w:rsid w:val="00E71B1C"/>
    <w:rsid w:val="00E861B0"/>
    <w:rsid w:val="00E931AC"/>
    <w:rsid w:val="00EA0D48"/>
    <w:rsid w:val="00EB1CD1"/>
    <w:rsid w:val="00EC704B"/>
    <w:rsid w:val="00EC7884"/>
    <w:rsid w:val="00ED08B0"/>
    <w:rsid w:val="00EE3C91"/>
    <w:rsid w:val="00EE4C30"/>
    <w:rsid w:val="00EE67AF"/>
    <w:rsid w:val="00EF35ED"/>
    <w:rsid w:val="00EF3F46"/>
    <w:rsid w:val="00F03727"/>
    <w:rsid w:val="00F113DB"/>
    <w:rsid w:val="00F12F3D"/>
    <w:rsid w:val="00F354D7"/>
    <w:rsid w:val="00F43FBF"/>
    <w:rsid w:val="00F473ED"/>
    <w:rsid w:val="00F61F8C"/>
    <w:rsid w:val="00F650B4"/>
    <w:rsid w:val="00F74938"/>
    <w:rsid w:val="00F81346"/>
    <w:rsid w:val="00F82F0D"/>
    <w:rsid w:val="00F90058"/>
    <w:rsid w:val="00FB1E5F"/>
    <w:rsid w:val="00FB6A2C"/>
    <w:rsid w:val="00FC6C0D"/>
    <w:rsid w:val="00FE7D30"/>
    <w:rsid w:val="00FF0E86"/>
    <w:rsid w:val="00FF7B61"/>
    <w:rsid w:val="016B2110"/>
    <w:rsid w:val="083C97D0"/>
    <w:rsid w:val="15577B32"/>
    <w:rsid w:val="1810F151"/>
    <w:rsid w:val="1C9760BC"/>
    <w:rsid w:val="249B3B11"/>
    <w:rsid w:val="24BDF139"/>
    <w:rsid w:val="2A954C47"/>
    <w:rsid w:val="2B83CAED"/>
    <w:rsid w:val="2C6C4854"/>
    <w:rsid w:val="31721C6D"/>
    <w:rsid w:val="3ADD9DAF"/>
    <w:rsid w:val="4758C89E"/>
    <w:rsid w:val="4C2A1987"/>
    <w:rsid w:val="4C803CE5"/>
    <w:rsid w:val="52EC3312"/>
    <w:rsid w:val="59F2491B"/>
    <w:rsid w:val="6AB88034"/>
    <w:rsid w:val="76ABD37D"/>
    <w:rsid w:val="79C90D6F"/>
    <w:rsid w:val="7ED0B5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2317"/>
  <w15:docId w15:val="{ADAB6D23-8A97-41F0-AAB7-10CF8108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ADD"/>
    <w:pPr>
      <w:jc w:val="both"/>
    </w:pPr>
    <w:rPr>
      <w:rFonts w:ascii="Arial" w:hAnsi="Arial"/>
      <w:sz w:val="24"/>
    </w:rPr>
  </w:style>
  <w:style w:type="paragraph" w:styleId="Heading1">
    <w:name w:val="heading 1"/>
    <w:basedOn w:val="Normal"/>
    <w:next w:val="Normal"/>
    <w:link w:val="Heading1Char"/>
    <w:uiPriority w:val="9"/>
    <w:qFormat/>
    <w:rsid w:val="0032301F"/>
    <w:pPr>
      <w:keepNext/>
      <w:keepLines/>
      <w:spacing w:before="240" w:after="0"/>
      <w:jc w:val="center"/>
      <w:outlineLvl w:val="0"/>
    </w:pPr>
    <w:rPr>
      <w:rFonts w:ascii="Times New Roman" w:eastAsiaTheme="majorEastAsia" w:hAnsi="Times New Roman" w:cstheme="majorBidi"/>
      <w:color w:val="1003A3"/>
      <w:sz w:val="32"/>
      <w:szCs w:val="32"/>
    </w:rPr>
  </w:style>
  <w:style w:type="paragraph" w:styleId="Heading2">
    <w:name w:val="heading 2"/>
    <w:basedOn w:val="Normal"/>
    <w:next w:val="Normal"/>
    <w:link w:val="Heading2Char"/>
    <w:autoRedefine/>
    <w:uiPriority w:val="9"/>
    <w:unhideWhenUsed/>
    <w:qFormat/>
    <w:rsid w:val="00573385"/>
    <w:pPr>
      <w:keepNext/>
      <w:keepLines/>
      <w:numPr>
        <w:ilvl w:val="1"/>
        <w:numId w:val="1"/>
      </w:numPr>
      <w:spacing w:before="40" w:after="0"/>
      <w:ind w:left="0" w:firstLine="0"/>
      <w:outlineLvl w:val="1"/>
    </w:pPr>
    <w:rPr>
      <w:rFonts w:ascii="Times New Roman" w:eastAsiaTheme="majorEastAsia" w:hAnsi="Times New Roman" w:cs="Times New Roman"/>
      <w:color w:val="1003A3"/>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04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704B"/>
  </w:style>
  <w:style w:type="paragraph" w:styleId="Footer">
    <w:name w:val="footer"/>
    <w:basedOn w:val="Normal"/>
    <w:link w:val="FooterChar"/>
    <w:uiPriority w:val="99"/>
    <w:unhideWhenUsed/>
    <w:rsid w:val="00EC704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704B"/>
  </w:style>
  <w:style w:type="character" w:customStyle="1" w:styleId="Heading1Char">
    <w:name w:val="Heading 1 Char"/>
    <w:basedOn w:val="DefaultParagraphFont"/>
    <w:link w:val="Heading1"/>
    <w:uiPriority w:val="9"/>
    <w:rsid w:val="0032301F"/>
    <w:rPr>
      <w:rFonts w:ascii="Times New Roman" w:eastAsiaTheme="majorEastAsia" w:hAnsi="Times New Roman" w:cstheme="majorBidi"/>
      <w:color w:val="1003A3"/>
      <w:sz w:val="32"/>
      <w:szCs w:val="32"/>
    </w:rPr>
  </w:style>
  <w:style w:type="paragraph" w:styleId="TOCHeading">
    <w:name w:val="TOC Heading"/>
    <w:basedOn w:val="Heading1"/>
    <w:next w:val="Normal"/>
    <w:uiPriority w:val="39"/>
    <w:unhideWhenUsed/>
    <w:qFormat/>
    <w:rsid w:val="00AA7EEB"/>
    <w:pPr>
      <w:outlineLvl w:val="9"/>
    </w:pPr>
    <w:rPr>
      <w:kern w:val="0"/>
      <w:lang w:val="en-US"/>
      <w14:ligatures w14:val="none"/>
    </w:rPr>
  </w:style>
  <w:style w:type="paragraph" w:styleId="IntenseQuote">
    <w:name w:val="Intense Quote"/>
    <w:basedOn w:val="Normal"/>
    <w:next w:val="Normal"/>
    <w:link w:val="IntenseQuoteChar"/>
    <w:uiPriority w:val="30"/>
    <w:qFormat/>
    <w:rsid w:val="00AA7EE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A7EEB"/>
    <w:rPr>
      <w:i/>
      <w:iCs/>
      <w:color w:val="4472C4" w:themeColor="accent1"/>
    </w:rPr>
  </w:style>
  <w:style w:type="paragraph" w:styleId="ListParagraph">
    <w:name w:val="List Paragraph"/>
    <w:basedOn w:val="Normal"/>
    <w:uiPriority w:val="34"/>
    <w:qFormat/>
    <w:rsid w:val="009C4E61"/>
    <w:pPr>
      <w:ind w:left="720"/>
      <w:contextualSpacing/>
    </w:pPr>
  </w:style>
  <w:style w:type="paragraph" w:styleId="TOC1">
    <w:name w:val="toc 1"/>
    <w:basedOn w:val="Normal"/>
    <w:next w:val="Normal"/>
    <w:autoRedefine/>
    <w:uiPriority w:val="39"/>
    <w:unhideWhenUsed/>
    <w:rsid w:val="00BD0664"/>
    <w:pPr>
      <w:tabs>
        <w:tab w:val="left" w:pos="480"/>
        <w:tab w:val="right" w:leader="dot" w:pos="8296"/>
      </w:tabs>
      <w:spacing w:after="100"/>
    </w:pPr>
  </w:style>
  <w:style w:type="character" w:styleId="Hyperlink">
    <w:name w:val="Hyperlink"/>
    <w:basedOn w:val="DefaultParagraphFont"/>
    <w:uiPriority w:val="99"/>
    <w:unhideWhenUsed/>
    <w:rsid w:val="00D40ADD"/>
    <w:rPr>
      <w:color w:val="0563C1" w:themeColor="hyperlink"/>
      <w:u w:val="single"/>
    </w:rPr>
  </w:style>
  <w:style w:type="table" w:styleId="TableGrid">
    <w:name w:val="Table Grid"/>
    <w:basedOn w:val="TableNormal"/>
    <w:uiPriority w:val="39"/>
    <w:rsid w:val="00265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73385"/>
    <w:rPr>
      <w:rFonts w:ascii="Times New Roman" w:eastAsiaTheme="majorEastAsia" w:hAnsi="Times New Roman" w:cs="Times New Roman"/>
      <w:color w:val="1003A3"/>
      <w:sz w:val="24"/>
      <w:szCs w:val="26"/>
    </w:rPr>
  </w:style>
  <w:style w:type="paragraph" w:styleId="TOC2">
    <w:name w:val="toc 2"/>
    <w:basedOn w:val="Normal"/>
    <w:next w:val="Normal"/>
    <w:autoRedefine/>
    <w:uiPriority w:val="39"/>
    <w:unhideWhenUsed/>
    <w:rsid w:val="00E53D40"/>
    <w:pPr>
      <w:spacing w:after="100"/>
      <w:ind w:left="240"/>
    </w:pPr>
  </w:style>
  <w:style w:type="table" w:customStyle="1" w:styleId="TableGrid1">
    <w:name w:val="Table Grid1"/>
    <w:basedOn w:val="TableNormal"/>
    <w:next w:val="TableGrid"/>
    <w:uiPriority w:val="39"/>
    <w:rsid w:val="00667A70"/>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24C8"/>
    <w:pPr>
      <w:spacing w:after="0" w:line="240" w:lineRule="auto"/>
    </w:pPr>
    <w:rPr>
      <w:rFonts w:eastAsia="MS Minch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0C28"/>
    <w:pPr>
      <w:spacing w:after="0" w:line="240" w:lineRule="auto"/>
    </w:pPr>
    <w:rPr>
      <w:rFonts w:eastAsia="MS Minch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0474B"/>
    <w:pPr>
      <w:spacing w:after="0" w:line="240" w:lineRule="auto"/>
    </w:pPr>
    <w:rPr>
      <w:rFonts w:eastAsia="MS Minch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E5DA8"/>
    <w:pPr>
      <w:spacing w:after="0" w:line="240" w:lineRule="auto"/>
    </w:pPr>
    <w:rPr>
      <w:rFonts w:eastAsia="MS Minch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52EB2"/>
    <w:pPr>
      <w:spacing w:after="0" w:line="240" w:lineRule="auto"/>
    </w:pPr>
    <w:rPr>
      <w:rFonts w:eastAsia="MS Minch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5D58"/>
    <w:rPr>
      <w:color w:val="605E5C"/>
      <w:shd w:val="clear" w:color="auto" w:fill="E1DFDD"/>
    </w:rPr>
  </w:style>
  <w:style w:type="paragraph" w:styleId="Caption">
    <w:name w:val="caption"/>
    <w:basedOn w:val="Normal"/>
    <w:next w:val="Normal"/>
    <w:uiPriority w:val="35"/>
    <w:unhideWhenUsed/>
    <w:qFormat/>
    <w:rsid w:val="00B810FE"/>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rsid w:val="007143E1"/>
    <w:pPr>
      <w:spacing w:line="240" w:lineRule="auto"/>
    </w:pPr>
    <w:rPr>
      <w:sz w:val="20"/>
      <w:szCs w:val="20"/>
    </w:rPr>
  </w:style>
  <w:style w:type="character" w:customStyle="1" w:styleId="CommentTextChar">
    <w:name w:val="Comment Text Char"/>
    <w:basedOn w:val="DefaultParagraphFont"/>
    <w:link w:val="CommentText"/>
    <w:uiPriority w:val="99"/>
    <w:semiHidden/>
    <w:rsid w:val="007143E1"/>
    <w:rPr>
      <w:rFonts w:ascii="Arial" w:hAnsi="Arial"/>
      <w:sz w:val="20"/>
      <w:szCs w:val="20"/>
    </w:rPr>
  </w:style>
  <w:style w:type="character" w:styleId="CommentReference">
    <w:name w:val="annotation reference"/>
    <w:basedOn w:val="DefaultParagraphFont"/>
    <w:uiPriority w:val="99"/>
    <w:semiHidden/>
    <w:unhideWhenUsed/>
    <w:rsid w:val="007143E1"/>
    <w:rPr>
      <w:sz w:val="16"/>
      <w:szCs w:val="16"/>
    </w:rPr>
  </w:style>
  <w:style w:type="paragraph" w:customStyle="1" w:styleId="TableParagraph">
    <w:name w:val="Table Paragraph"/>
    <w:basedOn w:val="Normal"/>
    <w:uiPriority w:val="1"/>
    <w:qFormat/>
    <w:rsid w:val="00E02CC3"/>
    <w:pPr>
      <w:widowControl w:val="0"/>
      <w:autoSpaceDE w:val="0"/>
      <w:autoSpaceDN w:val="0"/>
      <w:spacing w:after="0" w:line="240" w:lineRule="auto"/>
      <w:jc w:val="left"/>
    </w:pPr>
    <w:rPr>
      <w:rFonts w:ascii="Calibri" w:eastAsia="Calibri" w:hAnsi="Calibri" w:cs="Calibr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33809">
      <w:bodyDiv w:val="1"/>
      <w:marLeft w:val="0"/>
      <w:marRight w:val="0"/>
      <w:marTop w:val="0"/>
      <w:marBottom w:val="0"/>
      <w:divBdr>
        <w:top w:val="none" w:sz="0" w:space="0" w:color="auto"/>
        <w:left w:val="none" w:sz="0" w:space="0" w:color="auto"/>
        <w:bottom w:val="none" w:sz="0" w:space="0" w:color="auto"/>
        <w:right w:val="none" w:sz="0" w:space="0" w:color="auto"/>
      </w:divBdr>
      <w:divsChild>
        <w:div w:id="607547481">
          <w:marLeft w:val="0"/>
          <w:marRight w:val="0"/>
          <w:marTop w:val="0"/>
          <w:marBottom w:val="0"/>
          <w:divBdr>
            <w:top w:val="none" w:sz="0" w:space="0" w:color="auto"/>
            <w:left w:val="none" w:sz="0" w:space="0" w:color="auto"/>
            <w:bottom w:val="none" w:sz="0" w:space="0" w:color="auto"/>
            <w:right w:val="none" w:sz="0" w:space="0" w:color="auto"/>
          </w:divBdr>
        </w:div>
        <w:div w:id="13320300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bimforum.org/lod/" TargetMode="External"/><Relationship Id="rId26" Type="http://schemas.openxmlformats.org/officeDocument/2006/relationships/hyperlink" Target="https://www.thenbs.com/our-tools/uniclass-2015" TargetMode="External"/><Relationship Id="rId3" Type="http://schemas.openxmlformats.org/officeDocument/2006/relationships/customXml" Target="../customXml/item3.xml"/><Relationship Id="rId21" Type="http://schemas.openxmlformats.org/officeDocument/2006/relationships/hyperlink" Target="https://bimforum.org/lod/"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bimforum.org/lod/"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bimforum.org/lod/" TargetMode="External"/><Relationship Id="rId20" Type="http://schemas.openxmlformats.org/officeDocument/2006/relationships/hyperlink" Target="https://bimforum.org/lo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imforum.org/lo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yperlink" Target="https://www.buildingsmart.org/compliance/certified-softwar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201D3E8DE70B1D428EAAB3A1269079F5" ma:contentTypeVersion="16" ma:contentTypeDescription="Izveidot jaunu dokumentu." ma:contentTypeScope="" ma:versionID="190b246ef009e3c452cf8f1c35607c9e">
  <xsd:schema xmlns:xsd="http://www.w3.org/2001/XMLSchema" xmlns:xs="http://www.w3.org/2001/XMLSchema" xmlns:p="http://schemas.microsoft.com/office/2006/metadata/properties" xmlns:ns3="68605b0c-8246-4e7c-bfba-006c5efb819e" xmlns:ns4="f2264e88-1259-4c8d-b4d1-ed65706e60c6" targetNamespace="http://schemas.microsoft.com/office/2006/metadata/properties" ma:root="true" ma:fieldsID="8cd1e6e5775ddd57b5af38979aa8680b" ns3:_="" ns4:_="">
    <xsd:import namespace="68605b0c-8246-4e7c-bfba-006c5efb819e"/>
    <xsd:import namespace="f2264e88-1259-4c8d-b4d1-ed65706e60c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05b0c-8246-4e7c-bfba-006c5efb8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264e88-1259-4c8d-b4d1-ed65706e60c6"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8605b0c-8246-4e7c-bfba-006c5efb819e" xsi:nil="true"/>
  </documentManagement>
</p:properties>
</file>

<file path=customXml/itemProps1.xml><?xml version="1.0" encoding="utf-8"?>
<ds:datastoreItem xmlns:ds="http://schemas.openxmlformats.org/officeDocument/2006/customXml" ds:itemID="{5DAF0B81-9CD9-438E-B795-E7DB5385AEC0}">
  <ds:schemaRefs>
    <ds:schemaRef ds:uri="http://schemas.openxmlformats.org/officeDocument/2006/bibliography"/>
  </ds:schemaRefs>
</ds:datastoreItem>
</file>

<file path=customXml/itemProps2.xml><?xml version="1.0" encoding="utf-8"?>
<ds:datastoreItem xmlns:ds="http://schemas.openxmlformats.org/officeDocument/2006/customXml" ds:itemID="{E29A159F-C7FF-4C10-A9A4-617D1A6F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05b0c-8246-4e7c-bfba-006c5efb819e"/>
    <ds:schemaRef ds:uri="f2264e88-1259-4c8d-b4d1-ed65706e6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BB819-6698-4D90-A73F-6CE1C1A68213}">
  <ds:schemaRefs>
    <ds:schemaRef ds:uri="http://schemas.microsoft.com/sharepoint/v3/contenttype/forms"/>
  </ds:schemaRefs>
</ds:datastoreItem>
</file>

<file path=customXml/itemProps4.xml><?xml version="1.0" encoding="utf-8"?>
<ds:datastoreItem xmlns:ds="http://schemas.openxmlformats.org/officeDocument/2006/customXml" ds:itemID="{2F947D31-8F5F-4724-8E68-8513FA05C605}">
  <ds:schemaRefs>
    <ds:schemaRef ds:uri="http://schemas.microsoft.com/office/2006/metadata/properties"/>
    <ds:schemaRef ds:uri="http://schemas.microsoft.com/office/infopath/2007/PartnerControls"/>
    <ds:schemaRef ds:uri="68605b0c-8246-4e7c-bfba-006c5efb819e"/>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29</Pages>
  <Words>40018</Words>
  <Characters>22811</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62704</CharactersWithSpaces>
  <SharedDoc>false</SharedDoc>
  <HLinks>
    <vt:vector size="342" baseType="variant">
      <vt:variant>
        <vt:i4>6946857</vt:i4>
      </vt:variant>
      <vt:variant>
        <vt:i4>312</vt:i4>
      </vt:variant>
      <vt:variant>
        <vt:i4>0</vt:i4>
      </vt:variant>
      <vt:variant>
        <vt:i4>5</vt:i4>
      </vt:variant>
      <vt:variant>
        <vt:lpwstr>https://www.thenbs.com/our-tools/uniclass-2015</vt:lpwstr>
      </vt:variant>
      <vt:variant>
        <vt:lpwstr>classificationtables</vt:lpwstr>
      </vt:variant>
      <vt:variant>
        <vt:i4>262208</vt:i4>
      </vt:variant>
      <vt:variant>
        <vt:i4>309</vt:i4>
      </vt:variant>
      <vt:variant>
        <vt:i4>0</vt:i4>
      </vt:variant>
      <vt:variant>
        <vt:i4>5</vt:i4>
      </vt:variant>
      <vt:variant>
        <vt:lpwstr>https://www.buildingsmart.org/compliance/certified-software/</vt:lpwstr>
      </vt:variant>
      <vt:variant>
        <vt:lpwstr/>
      </vt:variant>
      <vt:variant>
        <vt:i4>65609</vt:i4>
      </vt:variant>
      <vt:variant>
        <vt:i4>306</vt:i4>
      </vt:variant>
      <vt:variant>
        <vt:i4>0</vt:i4>
      </vt:variant>
      <vt:variant>
        <vt:i4>5</vt:i4>
      </vt:variant>
      <vt:variant>
        <vt:lpwstr>https://bimforum.org/lod/</vt:lpwstr>
      </vt:variant>
      <vt:variant>
        <vt:lpwstr/>
      </vt:variant>
      <vt:variant>
        <vt:i4>65609</vt:i4>
      </vt:variant>
      <vt:variant>
        <vt:i4>303</vt:i4>
      </vt:variant>
      <vt:variant>
        <vt:i4>0</vt:i4>
      </vt:variant>
      <vt:variant>
        <vt:i4>5</vt:i4>
      </vt:variant>
      <vt:variant>
        <vt:lpwstr>https://bimforum.org/lod/</vt:lpwstr>
      </vt:variant>
      <vt:variant>
        <vt:lpwstr/>
      </vt:variant>
      <vt:variant>
        <vt:i4>65609</vt:i4>
      </vt:variant>
      <vt:variant>
        <vt:i4>300</vt:i4>
      </vt:variant>
      <vt:variant>
        <vt:i4>0</vt:i4>
      </vt:variant>
      <vt:variant>
        <vt:i4>5</vt:i4>
      </vt:variant>
      <vt:variant>
        <vt:lpwstr>https://bimforum.org/lod/</vt:lpwstr>
      </vt:variant>
      <vt:variant>
        <vt:lpwstr/>
      </vt:variant>
      <vt:variant>
        <vt:i4>65609</vt:i4>
      </vt:variant>
      <vt:variant>
        <vt:i4>297</vt:i4>
      </vt:variant>
      <vt:variant>
        <vt:i4>0</vt:i4>
      </vt:variant>
      <vt:variant>
        <vt:i4>5</vt:i4>
      </vt:variant>
      <vt:variant>
        <vt:lpwstr>https://bimforum.org/lod/</vt:lpwstr>
      </vt:variant>
      <vt:variant>
        <vt:lpwstr/>
      </vt:variant>
      <vt:variant>
        <vt:i4>65609</vt:i4>
      </vt:variant>
      <vt:variant>
        <vt:i4>294</vt:i4>
      </vt:variant>
      <vt:variant>
        <vt:i4>0</vt:i4>
      </vt:variant>
      <vt:variant>
        <vt:i4>5</vt:i4>
      </vt:variant>
      <vt:variant>
        <vt:lpwstr>https://bimforum.org/lod/</vt:lpwstr>
      </vt:variant>
      <vt:variant>
        <vt:lpwstr/>
      </vt:variant>
      <vt:variant>
        <vt:i4>65609</vt:i4>
      </vt:variant>
      <vt:variant>
        <vt:i4>291</vt:i4>
      </vt:variant>
      <vt:variant>
        <vt:i4>0</vt:i4>
      </vt:variant>
      <vt:variant>
        <vt:i4>5</vt:i4>
      </vt:variant>
      <vt:variant>
        <vt:lpwstr>https://bimforum.org/lod/</vt:lpwstr>
      </vt:variant>
      <vt:variant>
        <vt:lpwstr/>
      </vt:variant>
      <vt:variant>
        <vt:i4>65609</vt:i4>
      </vt:variant>
      <vt:variant>
        <vt:i4>288</vt:i4>
      </vt:variant>
      <vt:variant>
        <vt:i4>0</vt:i4>
      </vt:variant>
      <vt:variant>
        <vt:i4>5</vt:i4>
      </vt:variant>
      <vt:variant>
        <vt:lpwstr>https://bimforum.org/lod/</vt:lpwstr>
      </vt:variant>
      <vt:variant>
        <vt:lpwstr/>
      </vt:variant>
      <vt:variant>
        <vt:i4>65609</vt:i4>
      </vt:variant>
      <vt:variant>
        <vt:i4>285</vt:i4>
      </vt:variant>
      <vt:variant>
        <vt:i4>0</vt:i4>
      </vt:variant>
      <vt:variant>
        <vt:i4>5</vt:i4>
      </vt:variant>
      <vt:variant>
        <vt:lpwstr>https://bimforum.org/lod/</vt:lpwstr>
      </vt:variant>
      <vt:variant>
        <vt:lpwstr/>
      </vt:variant>
      <vt:variant>
        <vt:i4>1048627</vt:i4>
      </vt:variant>
      <vt:variant>
        <vt:i4>278</vt:i4>
      </vt:variant>
      <vt:variant>
        <vt:i4>0</vt:i4>
      </vt:variant>
      <vt:variant>
        <vt:i4>5</vt:i4>
      </vt:variant>
      <vt:variant>
        <vt:lpwstr/>
      </vt:variant>
      <vt:variant>
        <vt:lpwstr>_Toc219115927</vt:lpwstr>
      </vt:variant>
      <vt:variant>
        <vt:i4>1048627</vt:i4>
      </vt:variant>
      <vt:variant>
        <vt:i4>272</vt:i4>
      </vt:variant>
      <vt:variant>
        <vt:i4>0</vt:i4>
      </vt:variant>
      <vt:variant>
        <vt:i4>5</vt:i4>
      </vt:variant>
      <vt:variant>
        <vt:lpwstr/>
      </vt:variant>
      <vt:variant>
        <vt:lpwstr>_Toc219115926</vt:lpwstr>
      </vt:variant>
      <vt:variant>
        <vt:i4>1048627</vt:i4>
      </vt:variant>
      <vt:variant>
        <vt:i4>266</vt:i4>
      </vt:variant>
      <vt:variant>
        <vt:i4>0</vt:i4>
      </vt:variant>
      <vt:variant>
        <vt:i4>5</vt:i4>
      </vt:variant>
      <vt:variant>
        <vt:lpwstr/>
      </vt:variant>
      <vt:variant>
        <vt:lpwstr>_Toc219115925</vt:lpwstr>
      </vt:variant>
      <vt:variant>
        <vt:i4>1048627</vt:i4>
      </vt:variant>
      <vt:variant>
        <vt:i4>260</vt:i4>
      </vt:variant>
      <vt:variant>
        <vt:i4>0</vt:i4>
      </vt:variant>
      <vt:variant>
        <vt:i4>5</vt:i4>
      </vt:variant>
      <vt:variant>
        <vt:lpwstr/>
      </vt:variant>
      <vt:variant>
        <vt:lpwstr>_Toc219115924</vt:lpwstr>
      </vt:variant>
      <vt:variant>
        <vt:i4>1048627</vt:i4>
      </vt:variant>
      <vt:variant>
        <vt:i4>254</vt:i4>
      </vt:variant>
      <vt:variant>
        <vt:i4>0</vt:i4>
      </vt:variant>
      <vt:variant>
        <vt:i4>5</vt:i4>
      </vt:variant>
      <vt:variant>
        <vt:lpwstr/>
      </vt:variant>
      <vt:variant>
        <vt:lpwstr>_Toc219115923</vt:lpwstr>
      </vt:variant>
      <vt:variant>
        <vt:i4>1048627</vt:i4>
      </vt:variant>
      <vt:variant>
        <vt:i4>248</vt:i4>
      </vt:variant>
      <vt:variant>
        <vt:i4>0</vt:i4>
      </vt:variant>
      <vt:variant>
        <vt:i4>5</vt:i4>
      </vt:variant>
      <vt:variant>
        <vt:lpwstr/>
      </vt:variant>
      <vt:variant>
        <vt:lpwstr>_Toc219115922</vt:lpwstr>
      </vt:variant>
      <vt:variant>
        <vt:i4>1048627</vt:i4>
      </vt:variant>
      <vt:variant>
        <vt:i4>242</vt:i4>
      </vt:variant>
      <vt:variant>
        <vt:i4>0</vt:i4>
      </vt:variant>
      <vt:variant>
        <vt:i4>5</vt:i4>
      </vt:variant>
      <vt:variant>
        <vt:lpwstr/>
      </vt:variant>
      <vt:variant>
        <vt:lpwstr>_Toc219115921</vt:lpwstr>
      </vt:variant>
      <vt:variant>
        <vt:i4>1048627</vt:i4>
      </vt:variant>
      <vt:variant>
        <vt:i4>236</vt:i4>
      </vt:variant>
      <vt:variant>
        <vt:i4>0</vt:i4>
      </vt:variant>
      <vt:variant>
        <vt:i4>5</vt:i4>
      </vt:variant>
      <vt:variant>
        <vt:lpwstr/>
      </vt:variant>
      <vt:variant>
        <vt:lpwstr>_Toc219115920</vt:lpwstr>
      </vt:variant>
      <vt:variant>
        <vt:i4>1245235</vt:i4>
      </vt:variant>
      <vt:variant>
        <vt:i4>230</vt:i4>
      </vt:variant>
      <vt:variant>
        <vt:i4>0</vt:i4>
      </vt:variant>
      <vt:variant>
        <vt:i4>5</vt:i4>
      </vt:variant>
      <vt:variant>
        <vt:lpwstr/>
      </vt:variant>
      <vt:variant>
        <vt:lpwstr>_Toc219115919</vt:lpwstr>
      </vt:variant>
      <vt:variant>
        <vt:i4>1245235</vt:i4>
      </vt:variant>
      <vt:variant>
        <vt:i4>224</vt:i4>
      </vt:variant>
      <vt:variant>
        <vt:i4>0</vt:i4>
      </vt:variant>
      <vt:variant>
        <vt:i4>5</vt:i4>
      </vt:variant>
      <vt:variant>
        <vt:lpwstr/>
      </vt:variant>
      <vt:variant>
        <vt:lpwstr>_Toc219115918</vt:lpwstr>
      </vt:variant>
      <vt:variant>
        <vt:i4>1245235</vt:i4>
      </vt:variant>
      <vt:variant>
        <vt:i4>218</vt:i4>
      </vt:variant>
      <vt:variant>
        <vt:i4>0</vt:i4>
      </vt:variant>
      <vt:variant>
        <vt:i4>5</vt:i4>
      </vt:variant>
      <vt:variant>
        <vt:lpwstr/>
      </vt:variant>
      <vt:variant>
        <vt:lpwstr>_Toc219115917</vt:lpwstr>
      </vt:variant>
      <vt:variant>
        <vt:i4>1245235</vt:i4>
      </vt:variant>
      <vt:variant>
        <vt:i4>212</vt:i4>
      </vt:variant>
      <vt:variant>
        <vt:i4>0</vt:i4>
      </vt:variant>
      <vt:variant>
        <vt:i4>5</vt:i4>
      </vt:variant>
      <vt:variant>
        <vt:lpwstr/>
      </vt:variant>
      <vt:variant>
        <vt:lpwstr>_Toc219115916</vt:lpwstr>
      </vt:variant>
      <vt:variant>
        <vt:i4>1245235</vt:i4>
      </vt:variant>
      <vt:variant>
        <vt:i4>206</vt:i4>
      </vt:variant>
      <vt:variant>
        <vt:i4>0</vt:i4>
      </vt:variant>
      <vt:variant>
        <vt:i4>5</vt:i4>
      </vt:variant>
      <vt:variant>
        <vt:lpwstr/>
      </vt:variant>
      <vt:variant>
        <vt:lpwstr>_Toc219115915</vt:lpwstr>
      </vt:variant>
      <vt:variant>
        <vt:i4>1245235</vt:i4>
      </vt:variant>
      <vt:variant>
        <vt:i4>200</vt:i4>
      </vt:variant>
      <vt:variant>
        <vt:i4>0</vt:i4>
      </vt:variant>
      <vt:variant>
        <vt:i4>5</vt:i4>
      </vt:variant>
      <vt:variant>
        <vt:lpwstr/>
      </vt:variant>
      <vt:variant>
        <vt:lpwstr>_Toc219115914</vt:lpwstr>
      </vt:variant>
      <vt:variant>
        <vt:i4>1245235</vt:i4>
      </vt:variant>
      <vt:variant>
        <vt:i4>194</vt:i4>
      </vt:variant>
      <vt:variant>
        <vt:i4>0</vt:i4>
      </vt:variant>
      <vt:variant>
        <vt:i4>5</vt:i4>
      </vt:variant>
      <vt:variant>
        <vt:lpwstr/>
      </vt:variant>
      <vt:variant>
        <vt:lpwstr>_Toc219115913</vt:lpwstr>
      </vt:variant>
      <vt:variant>
        <vt:i4>1245235</vt:i4>
      </vt:variant>
      <vt:variant>
        <vt:i4>188</vt:i4>
      </vt:variant>
      <vt:variant>
        <vt:i4>0</vt:i4>
      </vt:variant>
      <vt:variant>
        <vt:i4>5</vt:i4>
      </vt:variant>
      <vt:variant>
        <vt:lpwstr/>
      </vt:variant>
      <vt:variant>
        <vt:lpwstr>_Toc219115912</vt:lpwstr>
      </vt:variant>
      <vt:variant>
        <vt:i4>1245235</vt:i4>
      </vt:variant>
      <vt:variant>
        <vt:i4>182</vt:i4>
      </vt:variant>
      <vt:variant>
        <vt:i4>0</vt:i4>
      </vt:variant>
      <vt:variant>
        <vt:i4>5</vt:i4>
      </vt:variant>
      <vt:variant>
        <vt:lpwstr/>
      </vt:variant>
      <vt:variant>
        <vt:lpwstr>_Toc219115911</vt:lpwstr>
      </vt:variant>
      <vt:variant>
        <vt:i4>1245235</vt:i4>
      </vt:variant>
      <vt:variant>
        <vt:i4>176</vt:i4>
      </vt:variant>
      <vt:variant>
        <vt:i4>0</vt:i4>
      </vt:variant>
      <vt:variant>
        <vt:i4>5</vt:i4>
      </vt:variant>
      <vt:variant>
        <vt:lpwstr/>
      </vt:variant>
      <vt:variant>
        <vt:lpwstr>_Toc219115910</vt:lpwstr>
      </vt:variant>
      <vt:variant>
        <vt:i4>1179699</vt:i4>
      </vt:variant>
      <vt:variant>
        <vt:i4>170</vt:i4>
      </vt:variant>
      <vt:variant>
        <vt:i4>0</vt:i4>
      </vt:variant>
      <vt:variant>
        <vt:i4>5</vt:i4>
      </vt:variant>
      <vt:variant>
        <vt:lpwstr/>
      </vt:variant>
      <vt:variant>
        <vt:lpwstr>_Toc219115909</vt:lpwstr>
      </vt:variant>
      <vt:variant>
        <vt:i4>1179699</vt:i4>
      </vt:variant>
      <vt:variant>
        <vt:i4>164</vt:i4>
      </vt:variant>
      <vt:variant>
        <vt:i4>0</vt:i4>
      </vt:variant>
      <vt:variant>
        <vt:i4>5</vt:i4>
      </vt:variant>
      <vt:variant>
        <vt:lpwstr/>
      </vt:variant>
      <vt:variant>
        <vt:lpwstr>_Toc219115908</vt:lpwstr>
      </vt:variant>
      <vt:variant>
        <vt:i4>1179699</vt:i4>
      </vt:variant>
      <vt:variant>
        <vt:i4>158</vt:i4>
      </vt:variant>
      <vt:variant>
        <vt:i4>0</vt:i4>
      </vt:variant>
      <vt:variant>
        <vt:i4>5</vt:i4>
      </vt:variant>
      <vt:variant>
        <vt:lpwstr/>
      </vt:variant>
      <vt:variant>
        <vt:lpwstr>_Toc219115907</vt:lpwstr>
      </vt:variant>
      <vt:variant>
        <vt:i4>1179699</vt:i4>
      </vt:variant>
      <vt:variant>
        <vt:i4>152</vt:i4>
      </vt:variant>
      <vt:variant>
        <vt:i4>0</vt:i4>
      </vt:variant>
      <vt:variant>
        <vt:i4>5</vt:i4>
      </vt:variant>
      <vt:variant>
        <vt:lpwstr/>
      </vt:variant>
      <vt:variant>
        <vt:lpwstr>_Toc219115906</vt:lpwstr>
      </vt:variant>
      <vt:variant>
        <vt:i4>1179699</vt:i4>
      </vt:variant>
      <vt:variant>
        <vt:i4>146</vt:i4>
      </vt:variant>
      <vt:variant>
        <vt:i4>0</vt:i4>
      </vt:variant>
      <vt:variant>
        <vt:i4>5</vt:i4>
      </vt:variant>
      <vt:variant>
        <vt:lpwstr/>
      </vt:variant>
      <vt:variant>
        <vt:lpwstr>_Toc219115905</vt:lpwstr>
      </vt:variant>
      <vt:variant>
        <vt:i4>1179699</vt:i4>
      </vt:variant>
      <vt:variant>
        <vt:i4>140</vt:i4>
      </vt:variant>
      <vt:variant>
        <vt:i4>0</vt:i4>
      </vt:variant>
      <vt:variant>
        <vt:i4>5</vt:i4>
      </vt:variant>
      <vt:variant>
        <vt:lpwstr/>
      </vt:variant>
      <vt:variant>
        <vt:lpwstr>_Toc219115904</vt:lpwstr>
      </vt:variant>
      <vt:variant>
        <vt:i4>1179699</vt:i4>
      </vt:variant>
      <vt:variant>
        <vt:i4>134</vt:i4>
      </vt:variant>
      <vt:variant>
        <vt:i4>0</vt:i4>
      </vt:variant>
      <vt:variant>
        <vt:i4>5</vt:i4>
      </vt:variant>
      <vt:variant>
        <vt:lpwstr/>
      </vt:variant>
      <vt:variant>
        <vt:lpwstr>_Toc219115903</vt:lpwstr>
      </vt:variant>
      <vt:variant>
        <vt:i4>1179699</vt:i4>
      </vt:variant>
      <vt:variant>
        <vt:i4>128</vt:i4>
      </vt:variant>
      <vt:variant>
        <vt:i4>0</vt:i4>
      </vt:variant>
      <vt:variant>
        <vt:i4>5</vt:i4>
      </vt:variant>
      <vt:variant>
        <vt:lpwstr/>
      </vt:variant>
      <vt:variant>
        <vt:lpwstr>_Toc219115902</vt:lpwstr>
      </vt:variant>
      <vt:variant>
        <vt:i4>1179699</vt:i4>
      </vt:variant>
      <vt:variant>
        <vt:i4>122</vt:i4>
      </vt:variant>
      <vt:variant>
        <vt:i4>0</vt:i4>
      </vt:variant>
      <vt:variant>
        <vt:i4>5</vt:i4>
      </vt:variant>
      <vt:variant>
        <vt:lpwstr/>
      </vt:variant>
      <vt:variant>
        <vt:lpwstr>_Toc219115901</vt:lpwstr>
      </vt:variant>
      <vt:variant>
        <vt:i4>1179699</vt:i4>
      </vt:variant>
      <vt:variant>
        <vt:i4>116</vt:i4>
      </vt:variant>
      <vt:variant>
        <vt:i4>0</vt:i4>
      </vt:variant>
      <vt:variant>
        <vt:i4>5</vt:i4>
      </vt:variant>
      <vt:variant>
        <vt:lpwstr/>
      </vt:variant>
      <vt:variant>
        <vt:lpwstr>_Toc219115900</vt:lpwstr>
      </vt:variant>
      <vt:variant>
        <vt:i4>1769522</vt:i4>
      </vt:variant>
      <vt:variant>
        <vt:i4>110</vt:i4>
      </vt:variant>
      <vt:variant>
        <vt:i4>0</vt:i4>
      </vt:variant>
      <vt:variant>
        <vt:i4>5</vt:i4>
      </vt:variant>
      <vt:variant>
        <vt:lpwstr/>
      </vt:variant>
      <vt:variant>
        <vt:lpwstr>_Toc219115899</vt:lpwstr>
      </vt:variant>
      <vt:variant>
        <vt:i4>1769522</vt:i4>
      </vt:variant>
      <vt:variant>
        <vt:i4>104</vt:i4>
      </vt:variant>
      <vt:variant>
        <vt:i4>0</vt:i4>
      </vt:variant>
      <vt:variant>
        <vt:i4>5</vt:i4>
      </vt:variant>
      <vt:variant>
        <vt:lpwstr/>
      </vt:variant>
      <vt:variant>
        <vt:lpwstr>_Toc219115898</vt:lpwstr>
      </vt:variant>
      <vt:variant>
        <vt:i4>1769522</vt:i4>
      </vt:variant>
      <vt:variant>
        <vt:i4>98</vt:i4>
      </vt:variant>
      <vt:variant>
        <vt:i4>0</vt:i4>
      </vt:variant>
      <vt:variant>
        <vt:i4>5</vt:i4>
      </vt:variant>
      <vt:variant>
        <vt:lpwstr/>
      </vt:variant>
      <vt:variant>
        <vt:lpwstr>_Toc219115897</vt:lpwstr>
      </vt:variant>
      <vt:variant>
        <vt:i4>1769522</vt:i4>
      </vt:variant>
      <vt:variant>
        <vt:i4>92</vt:i4>
      </vt:variant>
      <vt:variant>
        <vt:i4>0</vt:i4>
      </vt:variant>
      <vt:variant>
        <vt:i4>5</vt:i4>
      </vt:variant>
      <vt:variant>
        <vt:lpwstr/>
      </vt:variant>
      <vt:variant>
        <vt:lpwstr>_Toc219115896</vt:lpwstr>
      </vt:variant>
      <vt:variant>
        <vt:i4>1769522</vt:i4>
      </vt:variant>
      <vt:variant>
        <vt:i4>86</vt:i4>
      </vt:variant>
      <vt:variant>
        <vt:i4>0</vt:i4>
      </vt:variant>
      <vt:variant>
        <vt:i4>5</vt:i4>
      </vt:variant>
      <vt:variant>
        <vt:lpwstr/>
      </vt:variant>
      <vt:variant>
        <vt:lpwstr>_Toc219115895</vt:lpwstr>
      </vt:variant>
      <vt:variant>
        <vt:i4>1769522</vt:i4>
      </vt:variant>
      <vt:variant>
        <vt:i4>80</vt:i4>
      </vt:variant>
      <vt:variant>
        <vt:i4>0</vt:i4>
      </vt:variant>
      <vt:variant>
        <vt:i4>5</vt:i4>
      </vt:variant>
      <vt:variant>
        <vt:lpwstr/>
      </vt:variant>
      <vt:variant>
        <vt:lpwstr>_Toc219115894</vt:lpwstr>
      </vt:variant>
      <vt:variant>
        <vt:i4>1769522</vt:i4>
      </vt:variant>
      <vt:variant>
        <vt:i4>74</vt:i4>
      </vt:variant>
      <vt:variant>
        <vt:i4>0</vt:i4>
      </vt:variant>
      <vt:variant>
        <vt:i4>5</vt:i4>
      </vt:variant>
      <vt:variant>
        <vt:lpwstr/>
      </vt:variant>
      <vt:variant>
        <vt:lpwstr>_Toc219115893</vt:lpwstr>
      </vt:variant>
      <vt:variant>
        <vt:i4>1769522</vt:i4>
      </vt:variant>
      <vt:variant>
        <vt:i4>68</vt:i4>
      </vt:variant>
      <vt:variant>
        <vt:i4>0</vt:i4>
      </vt:variant>
      <vt:variant>
        <vt:i4>5</vt:i4>
      </vt:variant>
      <vt:variant>
        <vt:lpwstr/>
      </vt:variant>
      <vt:variant>
        <vt:lpwstr>_Toc219115892</vt:lpwstr>
      </vt:variant>
      <vt:variant>
        <vt:i4>1769522</vt:i4>
      </vt:variant>
      <vt:variant>
        <vt:i4>62</vt:i4>
      </vt:variant>
      <vt:variant>
        <vt:i4>0</vt:i4>
      </vt:variant>
      <vt:variant>
        <vt:i4>5</vt:i4>
      </vt:variant>
      <vt:variant>
        <vt:lpwstr/>
      </vt:variant>
      <vt:variant>
        <vt:lpwstr>_Toc219115891</vt:lpwstr>
      </vt:variant>
      <vt:variant>
        <vt:i4>1769522</vt:i4>
      </vt:variant>
      <vt:variant>
        <vt:i4>56</vt:i4>
      </vt:variant>
      <vt:variant>
        <vt:i4>0</vt:i4>
      </vt:variant>
      <vt:variant>
        <vt:i4>5</vt:i4>
      </vt:variant>
      <vt:variant>
        <vt:lpwstr/>
      </vt:variant>
      <vt:variant>
        <vt:lpwstr>_Toc219115890</vt:lpwstr>
      </vt:variant>
      <vt:variant>
        <vt:i4>1703986</vt:i4>
      </vt:variant>
      <vt:variant>
        <vt:i4>50</vt:i4>
      </vt:variant>
      <vt:variant>
        <vt:i4>0</vt:i4>
      </vt:variant>
      <vt:variant>
        <vt:i4>5</vt:i4>
      </vt:variant>
      <vt:variant>
        <vt:lpwstr/>
      </vt:variant>
      <vt:variant>
        <vt:lpwstr>_Toc219115889</vt:lpwstr>
      </vt:variant>
      <vt:variant>
        <vt:i4>1703986</vt:i4>
      </vt:variant>
      <vt:variant>
        <vt:i4>44</vt:i4>
      </vt:variant>
      <vt:variant>
        <vt:i4>0</vt:i4>
      </vt:variant>
      <vt:variant>
        <vt:i4>5</vt:i4>
      </vt:variant>
      <vt:variant>
        <vt:lpwstr/>
      </vt:variant>
      <vt:variant>
        <vt:lpwstr>_Toc219115888</vt:lpwstr>
      </vt:variant>
      <vt:variant>
        <vt:i4>1703986</vt:i4>
      </vt:variant>
      <vt:variant>
        <vt:i4>38</vt:i4>
      </vt:variant>
      <vt:variant>
        <vt:i4>0</vt:i4>
      </vt:variant>
      <vt:variant>
        <vt:i4>5</vt:i4>
      </vt:variant>
      <vt:variant>
        <vt:lpwstr/>
      </vt:variant>
      <vt:variant>
        <vt:lpwstr>_Toc219115887</vt:lpwstr>
      </vt:variant>
      <vt:variant>
        <vt:i4>1703986</vt:i4>
      </vt:variant>
      <vt:variant>
        <vt:i4>32</vt:i4>
      </vt:variant>
      <vt:variant>
        <vt:i4>0</vt:i4>
      </vt:variant>
      <vt:variant>
        <vt:i4>5</vt:i4>
      </vt:variant>
      <vt:variant>
        <vt:lpwstr/>
      </vt:variant>
      <vt:variant>
        <vt:lpwstr>_Toc219115886</vt:lpwstr>
      </vt:variant>
      <vt:variant>
        <vt:i4>1703986</vt:i4>
      </vt:variant>
      <vt:variant>
        <vt:i4>26</vt:i4>
      </vt:variant>
      <vt:variant>
        <vt:i4>0</vt:i4>
      </vt:variant>
      <vt:variant>
        <vt:i4>5</vt:i4>
      </vt:variant>
      <vt:variant>
        <vt:lpwstr/>
      </vt:variant>
      <vt:variant>
        <vt:lpwstr>_Toc219115885</vt:lpwstr>
      </vt:variant>
      <vt:variant>
        <vt:i4>1703986</vt:i4>
      </vt:variant>
      <vt:variant>
        <vt:i4>20</vt:i4>
      </vt:variant>
      <vt:variant>
        <vt:i4>0</vt:i4>
      </vt:variant>
      <vt:variant>
        <vt:i4>5</vt:i4>
      </vt:variant>
      <vt:variant>
        <vt:lpwstr/>
      </vt:variant>
      <vt:variant>
        <vt:lpwstr>_Toc219115884</vt:lpwstr>
      </vt:variant>
      <vt:variant>
        <vt:i4>1703986</vt:i4>
      </vt:variant>
      <vt:variant>
        <vt:i4>14</vt:i4>
      </vt:variant>
      <vt:variant>
        <vt:i4>0</vt:i4>
      </vt:variant>
      <vt:variant>
        <vt:i4>5</vt:i4>
      </vt:variant>
      <vt:variant>
        <vt:lpwstr/>
      </vt:variant>
      <vt:variant>
        <vt:lpwstr>_Toc219115883</vt:lpwstr>
      </vt:variant>
      <vt:variant>
        <vt:i4>1703986</vt:i4>
      </vt:variant>
      <vt:variant>
        <vt:i4>8</vt:i4>
      </vt:variant>
      <vt:variant>
        <vt:i4>0</vt:i4>
      </vt:variant>
      <vt:variant>
        <vt:i4>5</vt:i4>
      </vt:variant>
      <vt:variant>
        <vt:lpwstr/>
      </vt:variant>
      <vt:variant>
        <vt:lpwstr>_Toc219115882</vt:lpwstr>
      </vt:variant>
      <vt:variant>
        <vt:i4>1703986</vt:i4>
      </vt:variant>
      <vt:variant>
        <vt:i4>2</vt:i4>
      </vt:variant>
      <vt:variant>
        <vt:i4>0</vt:i4>
      </vt:variant>
      <vt:variant>
        <vt:i4>5</vt:i4>
      </vt:variant>
      <vt:variant>
        <vt:lpwstr/>
      </vt:variant>
      <vt:variant>
        <vt:lpwstr>_Toc219115881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Djubina</dc:creator>
  <cp:keywords/>
  <dc:description/>
  <cp:lastModifiedBy>Sigita Djubina</cp:lastModifiedBy>
  <cp:revision>55</cp:revision>
  <dcterms:created xsi:type="dcterms:W3CDTF">2026-01-12T11:14:00Z</dcterms:created>
  <dcterms:modified xsi:type="dcterms:W3CDTF">2026-05-26T06:26:00Z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0x010100201D3E8DE70B1D428EAAB3A1269079F5</vt:lpwstr>
  </property>
</Properties>
</file>