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6D350" w14:textId="2C8A63DF" w:rsidR="005D1BC8" w:rsidRPr="0060794F" w:rsidRDefault="005D1BC8" w:rsidP="005D1BC8">
      <w:pPr>
        <w:jc w:val="center"/>
        <w:rPr>
          <w:rFonts w:ascii="Times New Roman" w:hAnsi="Times New Roman" w:cs="Times New Roman"/>
          <w:b/>
          <w:bCs/>
          <w:sz w:val="28"/>
          <w:szCs w:val="28"/>
        </w:rPr>
      </w:pPr>
      <w:r w:rsidRPr="0060794F">
        <w:rPr>
          <w:rFonts w:ascii="Times New Roman" w:hAnsi="Times New Roman" w:cs="Times New Roman"/>
          <w:b/>
          <w:bCs/>
          <w:sz w:val="28"/>
          <w:szCs w:val="28"/>
        </w:rPr>
        <w:t xml:space="preserve">PIETEIKUMS </w:t>
      </w:r>
      <w:r w:rsidR="0016005B">
        <w:rPr>
          <w:rFonts w:ascii="Times New Roman" w:hAnsi="Times New Roman" w:cs="Times New Roman"/>
          <w:b/>
          <w:bCs/>
          <w:sz w:val="28"/>
          <w:szCs w:val="28"/>
        </w:rPr>
        <w:t xml:space="preserve">UN PIEDĀVĀJUMS </w:t>
      </w:r>
      <w:r w:rsidRPr="0060794F">
        <w:rPr>
          <w:rFonts w:ascii="Times New Roman" w:hAnsi="Times New Roman" w:cs="Times New Roman"/>
          <w:b/>
          <w:bCs/>
          <w:sz w:val="28"/>
          <w:szCs w:val="28"/>
        </w:rPr>
        <w:t>TIRGUS IZPĒTEI</w:t>
      </w:r>
    </w:p>
    <w:p w14:paraId="193C3C91" w14:textId="25295B76" w:rsidR="00EB3E11" w:rsidRDefault="00A90157" w:rsidP="00EB3E11">
      <w:pPr>
        <w:spacing w:line="240" w:lineRule="auto"/>
        <w:jc w:val="center"/>
        <w:rPr>
          <w:rFonts w:ascii="Times New Roman" w:hAnsi="Times New Roman" w:cs="Times New Roman"/>
          <w:b/>
          <w:bCs/>
          <w:sz w:val="28"/>
          <w:szCs w:val="28"/>
        </w:rPr>
      </w:pPr>
      <w:r w:rsidRPr="00A90157">
        <w:rPr>
          <w:rFonts w:ascii="Times New Roman" w:hAnsi="Times New Roman"/>
          <w:b/>
          <w:bCs/>
          <w:noProof/>
          <w:sz w:val="28"/>
          <w:szCs w:val="28"/>
        </w:rPr>
        <w:t>Dzeramā ūdens piegāde, ūdens sadalīšanas iekārtu un elektrisko dzeramā ūdens filtrēšanas iekārtu noma</w:t>
      </w:r>
    </w:p>
    <w:p w14:paraId="437648C3" w14:textId="373FD9D4" w:rsidR="005D1BC8" w:rsidRDefault="005D1BC8" w:rsidP="002737BF">
      <w:pPr>
        <w:spacing w:line="240" w:lineRule="auto"/>
        <w:rPr>
          <w:rFonts w:ascii="Times New Roman" w:hAnsi="Times New Roman" w:cs="Times New Roman"/>
          <w:sz w:val="24"/>
          <w:szCs w:val="24"/>
        </w:rPr>
      </w:pPr>
      <w:r w:rsidRPr="00B634F4">
        <w:rPr>
          <w:rFonts w:ascii="Times New Roman" w:hAnsi="Times New Roman" w:cs="Times New Roman"/>
          <w:sz w:val="24"/>
          <w:szCs w:val="24"/>
        </w:rPr>
        <w:t>Datums:</w:t>
      </w:r>
      <w:r w:rsidR="00E562E6" w:rsidRPr="00B634F4">
        <w:rPr>
          <w:rFonts w:ascii="Times New Roman" w:hAnsi="Times New Roman" w:cs="Times New Roman"/>
          <w:sz w:val="24"/>
          <w:szCs w:val="24"/>
        </w:rPr>
        <w:t xml:space="preserve"> </w:t>
      </w:r>
      <w:r w:rsidR="007A1F97">
        <w:rPr>
          <w:rFonts w:ascii="Times New Roman" w:hAnsi="Times New Roman" w:cs="Times New Roman"/>
          <w:sz w:val="24"/>
          <w:szCs w:val="24"/>
        </w:rPr>
        <w:t>202</w:t>
      </w:r>
      <w:r w:rsidR="00B74D97">
        <w:rPr>
          <w:rFonts w:ascii="Times New Roman" w:hAnsi="Times New Roman" w:cs="Times New Roman"/>
          <w:sz w:val="24"/>
          <w:szCs w:val="24"/>
        </w:rPr>
        <w:t>6</w:t>
      </w:r>
      <w:r w:rsidR="007A1F97">
        <w:rPr>
          <w:rFonts w:ascii="Times New Roman" w:hAnsi="Times New Roman" w:cs="Times New Roman"/>
          <w:sz w:val="24"/>
          <w:szCs w:val="24"/>
        </w:rPr>
        <w:t>.gada __.______</w:t>
      </w:r>
    </w:p>
    <w:p w14:paraId="02AFC665" w14:textId="77777777" w:rsidR="00347680" w:rsidRPr="002737BF" w:rsidRDefault="00347680" w:rsidP="00347680">
      <w:pPr>
        <w:numPr>
          <w:ilvl w:val="0"/>
          <w:numId w:val="2"/>
        </w:numPr>
        <w:tabs>
          <w:tab w:val="clear" w:pos="450"/>
          <w:tab w:val="num" w:pos="360"/>
        </w:tabs>
        <w:spacing w:before="120" w:after="120" w:line="360" w:lineRule="auto"/>
        <w:ind w:left="357" w:hanging="357"/>
        <w:rPr>
          <w:rFonts w:ascii="Times New Roman" w:hAnsi="Times New Roman"/>
          <w:b/>
          <w:sz w:val="24"/>
          <w:szCs w:val="24"/>
        </w:rPr>
      </w:pPr>
      <w:r w:rsidRPr="002737BF">
        <w:rPr>
          <w:rFonts w:ascii="Times New Roman" w:hAnsi="Times New Roman"/>
          <w:b/>
          <w:sz w:val="24"/>
          <w:szCs w:val="24"/>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347680" w:rsidRPr="00B12234" w14:paraId="4B039725" w14:textId="77777777" w:rsidTr="00CA7B55">
        <w:trPr>
          <w:cantSplit/>
        </w:trPr>
        <w:tc>
          <w:tcPr>
            <w:tcW w:w="4253" w:type="dxa"/>
            <w:shd w:val="clear" w:color="auto" w:fill="DEEAF6" w:themeFill="accent5" w:themeFillTint="33"/>
          </w:tcPr>
          <w:p w14:paraId="2C5AD028" w14:textId="77777777" w:rsidR="00347680" w:rsidRPr="00B12234" w:rsidRDefault="00347680" w:rsidP="00CA7B55">
            <w:pPr>
              <w:spacing w:before="60" w:after="60" w:line="240" w:lineRule="auto"/>
              <w:rPr>
                <w:rFonts w:ascii="Times New Roman" w:hAnsi="Times New Roman"/>
                <w:b/>
              </w:rPr>
            </w:pPr>
            <w:r w:rsidRPr="009200FC">
              <w:rPr>
                <w:rFonts w:ascii="Times New Roman" w:hAnsi="Times New Roman" w:cs="Times New Roman"/>
                <w:b/>
                <w:szCs w:val="24"/>
              </w:rPr>
              <w:t>Uzņēmuma</w:t>
            </w:r>
            <w:r>
              <w:rPr>
                <w:rFonts w:ascii="Times New Roman" w:hAnsi="Times New Roman" w:cs="Times New Roman"/>
                <w:b/>
                <w:sz w:val="24"/>
                <w:szCs w:val="24"/>
              </w:rPr>
              <w:t xml:space="preserve"> nosaukums*</w:t>
            </w:r>
          </w:p>
        </w:tc>
        <w:tc>
          <w:tcPr>
            <w:tcW w:w="5103" w:type="dxa"/>
            <w:shd w:val="clear" w:color="auto" w:fill="FFFFFF" w:themeFill="background1"/>
          </w:tcPr>
          <w:p w14:paraId="32F0629B" w14:textId="77777777" w:rsidR="00347680" w:rsidRPr="00B12234" w:rsidRDefault="00347680" w:rsidP="00CA7B55">
            <w:pPr>
              <w:spacing w:before="60" w:after="60" w:line="240" w:lineRule="auto"/>
              <w:rPr>
                <w:rFonts w:ascii="Times New Roman" w:hAnsi="Times New Roman"/>
                <w:b/>
              </w:rPr>
            </w:pPr>
          </w:p>
        </w:tc>
      </w:tr>
      <w:tr w:rsidR="00347680" w:rsidRPr="00B12234" w14:paraId="0A1B2419" w14:textId="77777777" w:rsidTr="00CA7B55">
        <w:trPr>
          <w:cantSplit/>
          <w:trHeight w:val="242"/>
        </w:trPr>
        <w:tc>
          <w:tcPr>
            <w:tcW w:w="4253" w:type="dxa"/>
            <w:shd w:val="clear" w:color="auto" w:fill="DEEAF6" w:themeFill="accent5" w:themeFillTint="33"/>
          </w:tcPr>
          <w:p w14:paraId="63CA412D" w14:textId="77777777" w:rsidR="00347680" w:rsidRPr="00B12234" w:rsidRDefault="00347680" w:rsidP="00CA7B55">
            <w:pPr>
              <w:spacing w:before="60" w:after="60" w:line="240" w:lineRule="auto"/>
              <w:rPr>
                <w:rFonts w:ascii="Times New Roman" w:hAnsi="Times New Roman"/>
                <w:b/>
              </w:rPr>
            </w:pPr>
            <w:r w:rsidRPr="009200FC">
              <w:rPr>
                <w:rFonts w:ascii="Times New Roman" w:hAnsi="Times New Roman" w:cs="Times New Roman"/>
                <w:b/>
                <w:szCs w:val="24"/>
              </w:rPr>
              <w:t>Uzņēmuma reģistrācijas numurs</w:t>
            </w:r>
          </w:p>
        </w:tc>
        <w:tc>
          <w:tcPr>
            <w:tcW w:w="5103" w:type="dxa"/>
          </w:tcPr>
          <w:p w14:paraId="61335A46" w14:textId="77777777" w:rsidR="00347680" w:rsidRPr="00B12234" w:rsidRDefault="00347680" w:rsidP="00CA7B55">
            <w:pPr>
              <w:spacing w:before="60" w:after="60" w:line="240" w:lineRule="auto"/>
              <w:rPr>
                <w:rFonts w:ascii="Times New Roman" w:hAnsi="Times New Roman"/>
                <w:b/>
              </w:rPr>
            </w:pPr>
          </w:p>
        </w:tc>
      </w:tr>
    </w:tbl>
    <w:p w14:paraId="4E447F70" w14:textId="77777777" w:rsidR="00347680" w:rsidRPr="007110E9" w:rsidRDefault="00347680" w:rsidP="00347680">
      <w:pPr>
        <w:spacing w:after="120" w:line="324" w:lineRule="auto"/>
        <w:rPr>
          <w:rFonts w:ascii="Times New Roman" w:hAnsi="Times New Roman" w:cs="Times New Roman"/>
          <w:bCs/>
          <w:i/>
          <w:iCs/>
          <w:sz w:val="20"/>
          <w:szCs w:val="20"/>
        </w:rPr>
      </w:pPr>
      <w:r>
        <w:rPr>
          <w:rFonts w:ascii="Times New Roman" w:hAnsi="Times New Roman" w:cs="Times New Roman"/>
          <w:bCs/>
          <w:i/>
          <w:iCs/>
          <w:sz w:val="20"/>
          <w:szCs w:val="20"/>
        </w:rPr>
        <w:t>*Turpmāk tekstā - Pretendents</w:t>
      </w:r>
    </w:p>
    <w:p w14:paraId="34D9D9E8" w14:textId="77777777" w:rsidR="00347680" w:rsidRPr="002737BF" w:rsidRDefault="00347680" w:rsidP="00347680">
      <w:pPr>
        <w:numPr>
          <w:ilvl w:val="0"/>
          <w:numId w:val="2"/>
        </w:numPr>
        <w:tabs>
          <w:tab w:val="clear" w:pos="450"/>
          <w:tab w:val="num" w:pos="360"/>
        </w:tabs>
        <w:spacing w:before="120" w:after="120" w:line="360" w:lineRule="auto"/>
        <w:ind w:left="357" w:hanging="357"/>
        <w:rPr>
          <w:rFonts w:ascii="Times New Roman" w:hAnsi="Times New Roman"/>
          <w:b/>
          <w:sz w:val="24"/>
          <w:szCs w:val="24"/>
        </w:rPr>
      </w:pPr>
      <w:r w:rsidRPr="002737BF">
        <w:rPr>
          <w:rFonts w:ascii="Times New Roman" w:hAnsi="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347680" w:rsidRPr="00B12234" w14:paraId="2419C664" w14:textId="77777777" w:rsidTr="00CA7B55">
        <w:trPr>
          <w:cantSplit/>
        </w:trPr>
        <w:tc>
          <w:tcPr>
            <w:tcW w:w="4253" w:type="dxa"/>
            <w:shd w:val="clear" w:color="auto" w:fill="DEEAF6" w:themeFill="accent5" w:themeFillTint="33"/>
          </w:tcPr>
          <w:p w14:paraId="24897A8A" w14:textId="77777777" w:rsidR="00347680" w:rsidRPr="00B12234" w:rsidRDefault="00347680" w:rsidP="00CA7B55">
            <w:pPr>
              <w:spacing w:before="60" w:after="60" w:line="240" w:lineRule="auto"/>
              <w:rPr>
                <w:rFonts w:ascii="Times New Roman" w:hAnsi="Times New Roman"/>
                <w:b/>
              </w:rPr>
            </w:pPr>
            <w:r w:rsidRPr="00B12234">
              <w:rPr>
                <w:rFonts w:ascii="Times New Roman" w:hAnsi="Times New Roman"/>
                <w:b/>
              </w:rPr>
              <w:t>Vārds, uzvārds</w:t>
            </w:r>
            <w:r>
              <w:rPr>
                <w:rFonts w:ascii="Times New Roman" w:hAnsi="Times New Roman"/>
                <w:b/>
              </w:rPr>
              <w:t xml:space="preserve">, </w:t>
            </w:r>
            <w:r>
              <w:rPr>
                <w:rFonts w:ascii="Times New Roman" w:hAnsi="Times New Roman" w:cs="Times New Roman"/>
                <w:b/>
                <w:bCs/>
                <w:sz w:val="24"/>
                <w:szCs w:val="24"/>
              </w:rPr>
              <w:t>amats</w:t>
            </w:r>
          </w:p>
        </w:tc>
        <w:tc>
          <w:tcPr>
            <w:tcW w:w="5103" w:type="dxa"/>
          </w:tcPr>
          <w:p w14:paraId="492ED121" w14:textId="77777777" w:rsidR="00347680" w:rsidRPr="00B12234" w:rsidRDefault="00347680" w:rsidP="00CA7B55">
            <w:pPr>
              <w:spacing w:before="60" w:after="60" w:line="240" w:lineRule="auto"/>
              <w:rPr>
                <w:rFonts w:ascii="Times New Roman" w:hAnsi="Times New Roman"/>
                <w:b/>
              </w:rPr>
            </w:pPr>
          </w:p>
        </w:tc>
      </w:tr>
      <w:tr w:rsidR="00347680" w:rsidRPr="00B12234" w14:paraId="3EC42C71" w14:textId="77777777" w:rsidTr="00CA7B55">
        <w:trPr>
          <w:cantSplit/>
          <w:trHeight w:val="130"/>
        </w:trPr>
        <w:tc>
          <w:tcPr>
            <w:tcW w:w="4253" w:type="dxa"/>
            <w:shd w:val="clear" w:color="auto" w:fill="DEEAF6" w:themeFill="accent5" w:themeFillTint="33"/>
          </w:tcPr>
          <w:p w14:paraId="0BDCB748" w14:textId="77777777" w:rsidR="00347680" w:rsidRPr="00B12234" w:rsidRDefault="00347680" w:rsidP="00CA7B55">
            <w:pPr>
              <w:spacing w:before="60" w:after="60" w:line="240" w:lineRule="auto"/>
              <w:rPr>
                <w:rFonts w:ascii="Times New Roman" w:hAnsi="Times New Roman"/>
                <w:b/>
              </w:rPr>
            </w:pPr>
            <w:r>
              <w:rPr>
                <w:rFonts w:ascii="Times New Roman" w:hAnsi="Times New Roman" w:cs="Times New Roman"/>
                <w:b/>
                <w:bCs/>
                <w:sz w:val="24"/>
                <w:szCs w:val="24"/>
              </w:rPr>
              <w:t>Tālruņa numurs</w:t>
            </w:r>
          </w:p>
        </w:tc>
        <w:tc>
          <w:tcPr>
            <w:tcW w:w="5103" w:type="dxa"/>
          </w:tcPr>
          <w:p w14:paraId="2D700D8A" w14:textId="77777777" w:rsidR="00347680" w:rsidRPr="00B12234" w:rsidRDefault="00347680" w:rsidP="00CA7B55">
            <w:pPr>
              <w:spacing w:before="60" w:after="60" w:line="240" w:lineRule="auto"/>
              <w:rPr>
                <w:rFonts w:ascii="Times New Roman" w:hAnsi="Times New Roman"/>
                <w:b/>
              </w:rPr>
            </w:pPr>
          </w:p>
        </w:tc>
      </w:tr>
      <w:tr w:rsidR="00347680" w:rsidRPr="00B12234" w14:paraId="145230E9" w14:textId="77777777" w:rsidTr="00CA7B55">
        <w:trPr>
          <w:cantSplit/>
          <w:trHeight w:val="130"/>
        </w:trPr>
        <w:tc>
          <w:tcPr>
            <w:tcW w:w="4253" w:type="dxa"/>
            <w:shd w:val="clear" w:color="auto" w:fill="DEEAF6" w:themeFill="accent5" w:themeFillTint="33"/>
          </w:tcPr>
          <w:p w14:paraId="06E9C591" w14:textId="77777777" w:rsidR="00347680" w:rsidRPr="00B12234" w:rsidRDefault="00347680" w:rsidP="00CA7B55">
            <w:pPr>
              <w:spacing w:before="60" w:after="60" w:line="240" w:lineRule="auto"/>
              <w:rPr>
                <w:rFonts w:ascii="Times New Roman" w:hAnsi="Times New Roman"/>
                <w:b/>
              </w:rPr>
            </w:pPr>
            <w:r>
              <w:rPr>
                <w:rFonts w:ascii="Times New Roman" w:hAnsi="Times New Roman" w:cs="Times New Roman"/>
                <w:b/>
                <w:bCs/>
                <w:sz w:val="24"/>
                <w:szCs w:val="24"/>
              </w:rPr>
              <w:t>Elektroniskā pasta adrese</w:t>
            </w:r>
          </w:p>
        </w:tc>
        <w:tc>
          <w:tcPr>
            <w:tcW w:w="5103" w:type="dxa"/>
          </w:tcPr>
          <w:p w14:paraId="514D0F56" w14:textId="77777777" w:rsidR="00347680" w:rsidRPr="00B12234" w:rsidRDefault="00347680" w:rsidP="00CA7B55">
            <w:pPr>
              <w:spacing w:before="60" w:after="60" w:line="240" w:lineRule="auto"/>
              <w:rPr>
                <w:rFonts w:ascii="Times New Roman" w:hAnsi="Times New Roman"/>
                <w:b/>
              </w:rPr>
            </w:pPr>
          </w:p>
        </w:tc>
      </w:tr>
    </w:tbl>
    <w:p w14:paraId="232954B0" w14:textId="77777777" w:rsidR="00524586" w:rsidRPr="00D868ED" w:rsidRDefault="00524586" w:rsidP="00524586">
      <w:pPr>
        <w:pStyle w:val="Sarakstaaizzme4"/>
        <w:tabs>
          <w:tab w:val="clear" w:pos="450"/>
          <w:tab w:val="num" w:pos="426"/>
        </w:tabs>
        <w:ind w:left="426" w:hanging="426"/>
        <w:jc w:val="left"/>
        <w:rPr>
          <w:b/>
          <w:bCs/>
        </w:rPr>
      </w:pPr>
      <w:r w:rsidRPr="00D868ED">
        <w:rPr>
          <w:b/>
          <w:bCs/>
        </w:rPr>
        <w:t>TIRGUS IZPĒTES NOTEIKUMI</w:t>
      </w:r>
    </w:p>
    <w:p w14:paraId="03A29AA4" w14:textId="77777777" w:rsidR="00524586" w:rsidRPr="00D868ED" w:rsidRDefault="00524586" w:rsidP="00524586">
      <w:pPr>
        <w:pStyle w:val="Sarakstaaizzme4"/>
        <w:numPr>
          <w:ilvl w:val="0"/>
          <w:numId w:val="0"/>
        </w:numPr>
        <w:ind w:left="426"/>
        <w:jc w:val="left"/>
        <w:rPr>
          <w:b/>
          <w:bCs/>
        </w:rPr>
      </w:pPr>
    </w:p>
    <w:p w14:paraId="3430E30D" w14:textId="77777777" w:rsidR="00F77822" w:rsidRPr="001B3695" w:rsidRDefault="0049268B" w:rsidP="007E72C0">
      <w:pPr>
        <w:pStyle w:val="Sarakstaaizzme4"/>
        <w:numPr>
          <w:ilvl w:val="1"/>
          <w:numId w:val="8"/>
        </w:numPr>
        <w:spacing w:after="0" w:line="276" w:lineRule="auto"/>
        <w:ind w:left="851" w:hanging="425"/>
        <w:rPr>
          <w:bCs/>
          <w:szCs w:val="24"/>
        </w:rPr>
      </w:pPr>
      <w:r w:rsidRPr="006979CF">
        <w:rPr>
          <w:b/>
          <w:bCs/>
        </w:rPr>
        <w:t>Tirgus izpētes mērķis ir:</w:t>
      </w:r>
      <w:r w:rsidR="007E72C0" w:rsidRPr="006979CF">
        <w:rPr>
          <w:b/>
          <w:bCs/>
        </w:rPr>
        <w:t xml:space="preserve"> </w:t>
      </w:r>
    </w:p>
    <w:p w14:paraId="17EAC83E" w14:textId="6D695243" w:rsidR="0049268B" w:rsidRPr="006979CF" w:rsidRDefault="001D5B7C" w:rsidP="001B3695">
      <w:pPr>
        <w:pStyle w:val="Sarakstaaizzme4"/>
        <w:numPr>
          <w:ilvl w:val="0"/>
          <w:numId w:val="0"/>
        </w:numPr>
        <w:spacing w:after="0" w:line="276" w:lineRule="auto"/>
        <w:ind w:left="851"/>
        <w:rPr>
          <w:bCs/>
          <w:szCs w:val="24"/>
        </w:rPr>
      </w:pPr>
      <w:r w:rsidRPr="001B3695">
        <w:rPr>
          <w:bCs/>
          <w:szCs w:val="24"/>
          <w:lang w:eastAsia="ar-SA"/>
        </w:rPr>
        <w:t xml:space="preserve">Pieteikumā iekļautā informācija tiks izmantota </w:t>
      </w:r>
      <w:r w:rsidR="005A5B6B" w:rsidRPr="000E3A1F">
        <w:t>atklātas iepirkuma procedūras sagatavošanai un nolikuma izstrādei</w:t>
      </w:r>
      <w:r w:rsidR="007E72C0" w:rsidRPr="001B3695">
        <w:t>.</w:t>
      </w:r>
    </w:p>
    <w:p w14:paraId="62966F47" w14:textId="6BDCC91D" w:rsidR="00D90E45" w:rsidRPr="003176C6" w:rsidRDefault="00D90E45" w:rsidP="000763EE">
      <w:pPr>
        <w:pStyle w:val="Sarakstaaizzme4"/>
        <w:numPr>
          <w:ilvl w:val="1"/>
          <w:numId w:val="2"/>
        </w:numPr>
        <w:spacing w:after="0" w:line="276" w:lineRule="auto"/>
        <w:rPr>
          <w:bCs/>
          <w:szCs w:val="24"/>
        </w:rPr>
      </w:pPr>
      <w:r w:rsidRPr="003176C6">
        <w:rPr>
          <w:bCs/>
          <w:szCs w:val="24"/>
        </w:rPr>
        <w:t xml:space="preserve">Iepirkuma priekšmets ir </w:t>
      </w:r>
      <w:r w:rsidR="00F063AE" w:rsidRPr="003176C6">
        <w:rPr>
          <w:bCs/>
          <w:szCs w:val="24"/>
        </w:rPr>
        <w:t>dzeramā ūdens piegāde</w:t>
      </w:r>
      <w:r w:rsidR="003176C6" w:rsidRPr="003176C6">
        <w:rPr>
          <w:bCs/>
          <w:szCs w:val="24"/>
        </w:rPr>
        <w:t xml:space="preserve"> un ūd</w:t>
      </w:r>
      <w:r w:rsidR="00F063AE" w:rsidRPr="003176C6">
        <w:rPr>
          <w:bCs/>
          <w:szCs w:val="24"/>
        </w:rPr>
        <w:t>ens sadalīšanas iekārtu</w:t>
      </w:r>
      <w:r w:rsidR="00F778A3">
        <w:rPr>
          <w:bCs/>
          <w:szCs w:val="24"/>
        </w:rPr>
        <w:t xml:space="preserve"> un</w:t>
      </w:r>
      <w:r w:rsidR="00F063AE" w:rsidRPr="003176C6">
        <w:rPr>
          <w:bCs/>
          <w:szCs w:val="24"/>
        </w:rPr>
        <w:t xml:space="preserve">  dzeramā ūdens elektrisko filtrēšanas iekārtu noma</w:t>
      </w:r>
      <w:r w:rsidRPr="003176C6">
        <w:rPr>
          <w:bCs/>
          <w:szCs w:val="24"/>
        </w:rPr>
        <w:t>.</w:t>
      </w:r>
    </w:p>
    <w:p w14:paraId="4037CF22" w14:textId="32A682F3" w:rsidR="00D90E45" w:rsidRDefault="00D90E45" w:rsidP="00D90E45">
      <w:pPr>
        <w:pStyle w:val="Sarakstaaizzme4"/>
        <w:numPr>
          <w:ilvl w:val="0"/>
          <w:numId w:val="0"/>
        </w:numPr>
        <w:spacing w:after="0" w:line="276" w:lineRule="auto"/>
        <w:ind w:left="851"/>
        <w:rPr>
          <w:bCs/>
          <w:szCs w:val="24"/>
        </w:rPr>
      </w:pPr>
      <w:r>
        <w:rPr>
          <w:bCs/>
          <w:szCs w:val="24"/>
        </w:rPr>
        <w:t xml:space="preserve">Iepirkuma priekšmets ir sadalīts </w:t>
      </w:r>
      <w:r w:rsidR="00F778A3">
        <w:rPr>
          <w:bCs/>
          <w:szCs w:val="24"/>
        </w:rPr>
        <w:t xml:space="preserve">divās </w:t>
      </w:r>
      <w:r>
        <w:rPr>
          <w:bCs/>
          <w:szCs w:val="24"/>
        </w:rPr>
        <w:t xml:space="preserve">daļās: </w:t>
      </w:r>
    </w:p>
    <w:p w14:paraId="38122B1C" w14:textId="5BF8B89B" w:rsidR="00D90E45" w:rsidRPr="001C56C9" w:rsidRDefault="00D90E45" w:rsidP="00D90E45">
      <w:pPr>
        <w:pStyle w:val="Sarakstaaizzme4"/>
        <w:numPr>
          <w:ilvl w:val="0"/>
          <w:numId w:val="0"/>
        </w:numPr>
        <w:spacing w:after="0" w:line="276" w:lineRule="auto"/>
        <w:ind w:left="851"/>
        <w:rPr>
          <w:bCs/>
          <w:szCs w:val="24"/>
        </w:rPr>
      </w:pPr>
      <w:r w:rsidRPr="001C56C9">
        <w:rPr>
          <w:bCs/>
          <w:szCs w:val="24"/>
        </w:rPr>
        <w:t xml:space="preserve">1. </w:t>
      </w:r>
      <w:r w:rsidRPr="008E573A">
        <w:rPr>
          <w:bCs/>
          <w:szCs w:val="24"/>
        </w:rPr>
        <w:t xml:space="preserve">iepirkuma </w:t>
      </w:r>
      <w:r w:rsidRPr="001C56C9">
        <w:rPr>
          <w:bCs/>
          <w:szCs w:val="24"/>
        </w:rPr>
        <w:t xml:space="preserve">daļa </w:t>
      </w:r>
      <w:r>
        <w:rPr>
          <w:bCs/>
          <w:szCs w:val="24"/>
        </w:rPr>
        <w:t>–</w:t>
      </w:r>
      <w:r w:rsidRPr="001C56C9">
        <w:rPr>
          <w:bCs/>
          <w:szCs w:val="24"/>
        </w:rPr>
        <w:t xml:space="preserve"> </w:t>
      </w:r>
      <w:r w:rsidR="00345694" w:rsidRPr="00345694">
        <w:rPr>
          <w:bCs/>
          <w:szCs w:val="24"/>
        </w:rPr>
        <w:t>Dzeramā ūdens piegāde un ūdens sadalīšanas iekārtu noma</w:t>
      </w:r>
      <w:r w:rsidRPr="001C56C9">
        <w:rPr>
          <w:bCs/>
          <w:szCs w:val="24"/>
        </w:rPr>
        <w:t>;</w:t>
      </w:r>
    </w:p>
    <w:p w14:paraId="2C0CB042" w14:textId="6A9B7972" w:rsidR="00D90E45" w:rsidRPr="001C56C9" w:rsidRDefault="00D90E45" w:rsidP="00D90E45">
      <w:pPr>
        <w:pStyle w:val="Sarakstaaizzme4"/>
        <w:numPr>
          <w:ilvl w:val="0"/>
          <w:numId w:val="0"/>
        </w:numPr>
        <w:spacing w:after="0" w:line="276" w:lineRule="auto"/>
        <w:ind w:left="851"/>
        <w:rPr>
          <w:bCs/>
          <w:szCs w:val="24"/>
        </w:rPr>
      </w:pPr>
      <w:r w:rsidRPr="001C56C9">
        <w:rPr>
          <w:bCs/>
          <w:szCs w:val="24"/>
        </w:rPr>
        <w:t xml:space="preserve">2. </w:t>
      </w:r>
      <w:r w:rsidRPr="008E573A">
        <w:rPr>
          <w:bCs/>
          <w:szCs w:val="24"/>
        </w:rPr>
        <w:t>iepirkuma</w:t>
      </w:r>
      <w:r w:rsidRPr="001C56C9">
        <w:rPr>
          <w:bCs/>
          <w:szCs w:val="24"/>
        </w:rPr>
        <w:t xml:space="preserve"> daļa </w:t>
      </w:r>
      <w:r>
        <w:rPr>
          <w:bCs/>
          <w:szCs w:val="24"/>
        </w:rPr>
        <w:t>–</w:t>
      </w:r>
      <w:r w:rsidRPr="001C56C9">
        <w:rPr>
          <w:bCs/>
          <w:szCs w:val="24"/>
        </w:rPr>
        <w:t xml:space="preserve"> </w:t>
      </w:r>
      <w:r w:rsidR="00D74349" w:rsidRPr="00D74349">
        <w:rPr>
          <w:bCs/>
          <w:noProof/>
          <w:szCs w:val="24"/>
        </w:rPr>
        <w:t>Dzeramā ūdens elektrisko filtrēšanas iekārtu noma</w:t>
      </w:r>
      <w:r w:rsidRPr="001C56C9">
        <w:rPr>
          <w:bCs/>
          <w:szCs w:val="24"/>
        </w:rPr>
        <w:t>;</w:t>
      </w:r>
    </w:p>
    <w:p w14:paraId="1385FD94" w14:textId="77777777" w:rsidR="00D90E45" w:rsidRDefault="00D90E45" w:rsidP="00D90E45">
      <w:pPr>
        <w:pStyle w:val="Sarakstaaizzme4"/>
        <w:numPr>
          <w:ilvl w:val="0"/>
          <w:numId w:val="0"/>
        </w:numPr>
        <w:spacing w:after="0" w:line="276" w:lineRule="auto"/>
        <w:ind w:left="851"/>
        <w:rPr>
          <w:bCs/>
          <w:szCs w:val="24"/>
        </w:rPr>
      </w:pPr>
    </w:p>
    <w:p w14:paraId="165DD8EE" w14:textId="77777777" w:rsidR="00D90E45" w:rsidRDefault="00D90E45" w:rsidP="00D90E45">
      <w:pPr>
        <w:pStyle w:val="Sarakstaaizzme4"/>
        <w:numPr>
          <w:ilvl w:val="0"/>
          <w:numId w:val="0"/>
        </w:numPr>
        <w:spacing w:after="0" w:line="276" w:lineRule="auto"/>
        <w:ind w:left="851"/>
        <w:rPr>
          <w:bCs/>
          <w:szCs w:val="24"/>
        </w:rPr>
      </w:pPr>
      <w:r w:rsidRPr="002139C7">
        <w:rPr>
          <w:b/>
          <w:szCs w:val="24"/>
        </w:rPr>
        <w:t>Pretendents var iesniegt piedāvājumu par vienu vai vairākām iepirkuma daļām</w:t>
      </w:r>
      <w:r w:rsidRPr="009E4A00">
        <w:rPr>
          <w:bCs/>
          <w:szCs w:val="24"/>
        </w:rPr>
        <w:t>.</w:t>
      </w:r>
      <w:r>
        <w:rPr>
          <w:bCs/>
          <w:szCs w:val="24"/>
        </w:rPr>
        <w:t xml:space="preserve"> </w:t>
      </w:r>
    </w:p>
    <w:p w14:paraId="44A7316C" w14:textId="77777777" w:rsidR="007015BF" w:rsidRDefault="007015BF" w:rsidP="00D90E45">
      <w:pPr>
        <w:pStyle w:val="Sarakstaaizzme4"/>
        <w:numPr>
          <w:ilvl w:val="0"/>
          <w:numId w:val="0"/>
        </w:numPr>
        <w:spacing w:after="0" w:line="276" w:lineRule="auto"/>
        <w:ind w:left="851"/>
        <w:rPr>
          <w:bCs/>
          <w:szCs w:val="24"/>
        </w:rPr>
      </w:pPr>
    </w:p>
    <w:p w14:paraId="2792353C" w14:textId="74C311A3" w:rsidR="0049268B" w:rsidRPr="00D868ED" w:rsidRDefault="0049268B" w:rsidP="00524586">
      <w:pPr>
        <w:pStyle w:val="Sarakstaaizzme4"/>
        <w:numPr>
          <w:ilvl w:val="1"/>
          <w:numId w:val="2"/>
        </w:numPr>
        <w:spacing w:after="0" w:line="276" w:lineRule="auto"/>
        <w:ind w:left="851" w:hanging="491"/>
        <w:rPr>
          <w:bCs/>
          <w:szCs w:val="24"/>
        </w:rPr>
      </w:pPr>
      <w:r w:rsidRPr="006979CF">
        <w:t>Pasūtītājam, vērtējot piedāvājumus, ir</w:t>
      </w:r>
      <w:r w:rsidRPr="00D868ED">
        <w:t xml:space="preserve"> tiesības pieprasīt papildus informāciju par piedāvājumu, pretendenta pieredzi un kvalifikāciju;</w:t>
      </w:r>
    </w:p>
    <w:p w14:paraId="4FADD7AF" w14:textId="56B0C7C6" w:rsidR="004C7B5E" w:rsidRPr="00EE37FD" w:rsidRDefault="004C7B5E" w:rsidP="004C7B5E">
      <w:pPr>
        <w:pStyle w:val="Sarakstaaizzme4"/>
        <w:numPr>
          <w:ilvl w:val="1"/>
          <w:numId w:val="2"/>
        </w:numPr>
        <w:spacing w:after="0" w:line="276" w:lineRule="auto"/>
        <w:ind w:left="851" w:hanging="491"/>
        <w:rPr>
          <w:bCs/>
          <w:szCs w:val="24"/>
        </w:rPr>
      </w:pPr>
      <w:r w:rsidRPr="00EE37FD">
        <w:t>Pl</w:t>
      </w:r>
      <w:r w:rsidRPr="00EE37FD">
        <w:rPr>
          <w:bCs/>
          <w:szCs w:val="24"/>
        </w:rPr>
        <w:t>ānotais</w:t>
      </w:r>
      <w:r w:rsidRPr="00EE37FD">
        <w:t xml:space="preserve"> piedāvājumu vērtēšanas </w:t>
      </w:r>
      <w:r w:rsidRPr="0094623B">
        <w:t xml:space="preserve">kritērijs ir </w:t>
      </w:r>
      <w:r w:rsidR="00B6263A" w:rsidRPr="00B6263A">
        <w:rPr>
          <w:b/>
          <w:bCs/>
        </w:rPr>
        <w:t>saimnieciski visizdevīgākais piedāvājums</w:t>
      </w:r>
      <w:r w:rsidRPr="00EE37FD">
        <w:t>.</w:t>
      </w:r>
    </w:p>
    <w:p w14:paraId="5D8EEAF0" w14:textId="71E14286" w:rsidR="00006240" w:rsidRPr="00D868ED" w:rsidRDefault="00524586" w:rsidP="00524586">
      <w:pPr>
        <w:pStyle w:val="Sarakstaaizzme4"/>
        <w:numPr>
          <w:ilvl w:val="1"/>
          <w:numId w:val="2"/>
        </w:numPr>
        <w:spacing w:after="0" w:line="276" w:lineRule="auto"/>
        <w:ind w:left="851" w:hanging="491"/>
        <w:rPr>
          <w:bCs/>
          <w:szCs w:val="24"/>
        </w:rPr>
      </w:pPr>
      <w:r w:rsidRPr="00D868ED">
        <w:rPr>
          <w:bCs/>
          <w:szCs w:val="24"/>
        </w:rPr>
        <w:t>Pasūtītājam ir tiesības neizvēlēties nevienu piedāvājumu, pārtraukt vai izbeigt tirgus izpēti bez rezultāta;</w:t>
      </w:r>
      <w:r w:rsidR="00B600D9" w:rsidRPr="00D868ED">
        <w:rPr>
          <w:bCs/>
          <w:szCs w:val="24"/>
        </w:rPr>
        <w:t xml:space="preserve"> </w:t>
      </w:r>
    </w:p>
    <w:p w14:paraId="61AAAEC6" w14:textId="662615BA" w:rsidR="00B43761" w:rsidRPr="00D868ED" w:rsidRDefault="00B43761" w:rsidP="00524586">
      <w:pPr>
        <w:pStyle w:val="Sarakstaaizzme4"/>
        <w:numPr>
          <w:ilvl w:val="1"/>
          <w:numId w:val="2"/>
        </w:numPr>
        <w:spacing w:after="0" w:line="276" w:lineRule="auto"/>
        <w:ind w:left="851" w:hanging="491"/>
        <w:rPr>
          <w:bCs/>
          <w:szCs w:val="24"/>
        </w:rPr>
      </w:pPr>
      <w:r w:rsidRPr="00D868ED">
        <w:rPr>
          <w:bCs/>
          <w:szCs w:val="24"/>
        </w:rPr>
        <w:t>Pasūtītājam ir tiesības noraidīt</w:t>
      </w:r>
      <w:r w:rsidRPr="00CE390E">
        <w:rPr>
          <w:bCs/>
          <w:szCs w:val="24"/>
        </w:rPr>
        <w:t xml:space="preserve"> Pretendenta piedāvājumu, ja Pretendents,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noslēgtu iepirkuma līgumu, vispārīgo vienošanos un tādēļ Pasūtītājs ir vienpusēji atkāpies no </w:t>
      </w:r>
      <w:r w:rsidRPr="00D868ED">
        <w:rPr>
          <w:bCs/>
          <w:szCs w:val="24"/>
        </w:rPr>
        <w:t xml:space="preserve">iepirkuma līguma, vispārīgās vienošanās un līdz pieteikuma vai piedāvājuma iesniegšanas dienai nav pagājuši </w:t>
      </w:r>
      <w:r w:rsidR="005636E9" w:rsidRPr="00D868ED">
        <w:rPr>
          <w:bCs/>
          <w:szCs w:val="24"/>
        </w:rPr>
        <w:t>3 (</w:t>
      </w:r>
      <w:r w:rsidRPr="00D868ED">
        <w:rPr>
          <w:bCs/>
          <w:szCs w:val="24"/>
        </w:rPr>
        <w:t>trīs</w:t>
      </w:r>
      <w:r w:rsidR="005636E9" w:rsidRPr="00D868ED">
        <w:rPr>
          <w:bCs/>
          <w:szCs w:val="24"/>
        </w:rPr>
        <w:t>)</w:t>
      </w:r>
      <w:r w:rsidRPr="00D868ED">
        <w:rPr>
          <w:bCs/>
          <w:szCs w:val="24"/>
        </w:rPr>
        <w:t xml:space="preserve"> gadi.</w:t>
      </w:r>
    </w:p>
    <w:p w14:paraId="24D20E92" w14:textId="075A8991" w:rsidR="00DE5047" w:rsidRPr="00D868ED" w:rsidRDefault="005D1BC8" w:rsidP="0049268B">
      <w:pPr>
        <w:numPr>
          <w:ilvl w:val="0"/>
          <w:numId w:val="2"/>
        </w:numPr>
        <w:spacing w:before="120" w:after="120" w:line="240" w:lineRule="auto"/>
        <w:ind w:left="357" w:hanging="357"/>
        <w:jc w:val="both"/>
        <w:rPr>
          <w:rFonts w:ascii="Times New Roman" w:hAnsi="Times New Roman"/>
          <w:sz w:val="24"/>
          <w:szCs w:val="28"/>
        </w:rPr>
      </w:pPr>
      <w:r w:rsidRPr="00D868ED">
        <w:rPr>
          <w:rFonts w:ascii="Times New Roman" w:hAnsi="Times New Roman"/>
          <w:b/>
          <w:sz w:val="24"/>
          <w:szCs w:val="24"/>
        </w:rPr>
        <w:t>PIETEIKUMS</w:t>
      </w:r>
      <w:r w:rsidR="00C9129E" w:rsidRPr="00D868ED">
        <w:rPr>
          <w:rFonts w:ascii="Times New Roman" w:hAnsi="Times New Roman"/>
          <w:b/>
          <w:sz w:val="24"/>
          <w:szCs w:val="24"/>
        </w:rPr>
        <w:t xml:space="preserve"> TIRGUS IZPĒTEI</w:t>
      </w:r>
    </w:p>
    <w:p w14:paraId="6A545500" w14:textId="5419B65E" w:rsidR="002D6C75" w:rsidRPr="001805AB" w:rsidRDefault="00761518" w:rsidP="00BB7BB9">
      <w:pPr>
        <w:pStyle w:val="Sarakstaaizzme4"/>
        <w:numPr>
          <w:ilvl w:val="1"/>
          <w:numId w:val="22"/>
        </w:numPr>
        <w:spacing w:after="0" w:line="276" w:lineRule="auto"/>
        <w:ind w:left="851" w:hanging="425"/>
        <w:rPr>
          <w:bCs/>
          <w:szCs w:val="24"/>
        </w:rPr>
      </w:pPr>
      <w:r w:rsidRPr="001805AB">
        <w:t>Uz pretendentu neattiecas Starptautisko un Latvijas Republikas nacionālo sankciju likuma 11.</w:t>
      </w:r>
      <w:r w:rsidRPr="001805AB">
        <w:rPr>
          <w:vertAlign w:val="superscript"/>
        </w:rPr>
        <w:t>1</w:t>
      </w:r>
      <w:r w:rsidRPr="001805AB">
        <w:t xml:space="preserve"> panta pirmajā daļā un otrajā daļā minētie izslēgšanas noteikum</w:t>
      </w:r>
      <w:r w:rsidR="00081D3B">
        <w:t>i</w:t>
      </w:r>
      <w:r w:rsidR="00A55F5E" w:rsidRPr="001805AB">
        <w:rPr>
          <w:bCs/>
          <w:szCs w:val="24"/>
        </w:rPr>
        <w:t>.</w:t>
      </w:r>
    </w:p>
    <w:p w14:paraId="312746E8" w14:textId="4D21F137" w:rsidR="00D375F2" w:rsidRPr="001805AB" w:rsidRDefault="003A7F80" w:rsidP="007834B6">
      <w:pPr>
        <w:pStyle w:val="Sarakstaaizzme4"/>
        <w:numPr>
          <w:ilvl w:val="1"/>
          <w:numId w:val="2"/>
        </w:numPr>
        <w:spacing w:after="0" w:line="276" w:lineRule="auto"/>
        <w:ind w:left="851" w:hanging="491"/>
        <w:rPr>
          <w:bCs/>
          <w:szCs w:val="24"/>
        </w:rPr>
      </w:pPr>
      <w:r w:rsidRPr="001805AB">
        <w:rPr>
          <w:szCs w:val="24"/>
        </w:rPr>
        <w:lastRenderedPageBreak/>
        <w:t xml:space="preserve">Apliecinām, ka uz pretendentu </w:t>
      </w:r>
      <w:r w:rsidR="00820B9E" w:rsidRPr="00917E20">
        <w:rPr>
          <w:b/>
          <w:bCs/>
          <w:szCs w:val="24"/>
        </w:rPr>
        <w:t>PADOMES REGULA (ES) 2025/2033 (2025. gada 23. oktobris)</w:t>
      </w:r>
      <w:r w:rsidRPr="001805AB">
        <w:rPr>
          <w:rFonts w:eastAsiaTheme="minorHAnsi"/>
          <w:b/>
          <w:bCs/>
          <w:szCs w:val="24"/>
        </w:rPr>
        <w:t>, ar kuru groza Regulu (ES) Nr. 833/2014 par ierobežojošiem pasākumiem saistībā ar Krievijas darbībām, kas destabilizē situāciju Ukrainā 5.k. panta 1.punktā</w:t>
      </w:r>
      <w:r w:rsidRPr="001805AB">
        <w:rPr>
          <w:rFonts w:eastAsiaTheme="minorHAnsi"/>
          <w:szCs w:val="24"/>
        </w:rPr>
        <w:t xml:space="preserve"> noteiktais, proti, pretendents (tai skaitā pretendenta apakšuzņēmējs/-i) nav:</w:t>
      </w:r>
    </w:p>
    <w:p w14:paraId="1688BB9E" w14:textId="30F592FE" w:rsidR="00872765" w:rsidRPr="001805AB" w:rsidRDefault="00992C2D" w:rsidP="007B330B">
      <w:pPr>
        <w:pStyle w:val="Sarakstaaizzme4"/>
        <w:numPr>
          <w:ilvl w:val="0"/>
          <w:numId w:val="15"/>
        </w:numPr>
        <w:spacing w:after="0" w:line="276" w:lineRule="auto"/>
        <w:rPr>
          <w:bCs/>
          <w:szCs w:val="24"/>
        </w:rPr>
      </w:pPr>
      <w:r w:rsidRPr="00992C2D">
        <w:rPr>
          <w:bCs/>
          <w:szCs w:val="24"/>
        </w:rPr>
        <w:t xml:space="preserve">Krievijas </w:t>
      </w:r>
      <w:r w:rsidRPr="00992C2D">
        <w:rPr>
          <w:bCs/>
          <w:noProof/>
          <w:szCs w:val="24"/>
        </w:rPr>
        <w:t>valstspiederīgais</w:t>
      </w:r>
      <w:r w:rsidRPr="00992C2D">
        <w:rPr>
          <w:bCs/>
          <w:szCs w:val="24"/>
        </w:rPr>
        <w:t xml:space="preserve"> vai fiziska persona, kas uzturas Krievijā vai juridiska persona, vienība vai struktūra, kas iedibināta Krievijā</w:t>
      </w:r>
      <w:r w:rsidR="00872765" w:rsidRPr="001805AB">
        <w:rPr>
          <w:bCs/>
          <w:szCs w:val="24"/>
        </w:rPr>
        <w:t>;</w:t>
      </w:r>
    </w:p>
    <w:p w14:paraId="16925C2A" w14:textId="19C353AA" w:rsidR="00872765" w:rsidRPr="001805AB" w:rsidRDefault="00987337" w:rsidP="007B330B">
      <w:pPr>
        <w:pStyle w:val="Sarakstaaizzme4"/>
        <w:numPr>
          <w:ilvl w:val="0"/>
          <w:numId w:val="15"/>
        </w:numPr>
        <w:spacing w:after="0" w:line="276" w:lineRule="auto"/>
        <w:rPr>
          <w:bCs/>
          <w:szCs w:val="24"/>
        </w:rPr>
      </w:pPr>
      <w:r w:rsidRPr="00987337">
        <w:rPr>
          <w:bCs/>
          <w:szCs w:val="24"/>
        </w:rPr>
        <w:t>juridiska persona, vienība vai struktūra, kuras īpašumtiesības vairāk nekā 50 % apmērā tieši vai netieši pieder šā punkta a) apakšpunktā minētai fiziskai vai juridiskai personai, vienībai vai struktūrai;</w:t>
      </w:r>
      <w:r w:rsidR="00DA40E3" w:rsidRPr="00DA40E3">
        <w:rPr>
          <w:bCs/>
          <w:szCs w:val="24"/>
        </w:rPr>
        <w:t xml:space="preserve"> vai</w:t>
      </w:r>
    </w:p>
    <w:p w14:paraId="17468013" w14:textId="6381BE96" w:rsidR="003A7F80" w:rsidRPr="001805AB" w:rsidRDefault="00872765" w:rsidP="007B330B">
      <w:pPr>
        <w:pStyle w:val="Sarakstaaizzme4"/>
        <w:numPr>
          <w:ilvl w:val="0"/>
          <w:numId w:val="15"/>
        </w:numPr>
        <w:spacing w:after="0" w:line="276" w:lineRule="auto"/>
        <w:rPr>
          <w:bCs/>
          <w:szCs w:val="24"/>
        </w:rPr>
      </w:pPr>
      <w:r w:rsidRPr="001805AB">
        <w:rPr>
          <w:bCs/>
          <w:szCs w:val="24"/>
        </w:rPr>
        <w:t>fiziska vai juridiska persona, vienība vai struktūra, kas darbojas kādas šā punkta a) vai b) apakšpunktā minētās vienības vārdā vai saskaņā ar tās norādēm,</w:t>
      </w:r>
      <w:r w:rsidR="00FC429F" w:rsidRPr="001805AB">
        <w:rPr>
          <w:bCs/>
          <w:szCs w:val="24"/>
        </w:rPr>
        <w:t xml:space="preserve"> </w:t>
      </w:r>
      <w:r w:rsidRPr="001805AB">
        <w:rPr>
          <w:bCs/>
          <w:szCs w:val="24"/>
        </w:rPr>
        <w:t>tostarp, ja uz tām attiecas vairāk nekā 10 % no līguma vērtības, apakšuzņēmējiem, piegādātājiem vai vienībām, uz kuru spējām paļaujas publiskā iepirkuma direktīvu nozīmē.</w:t>
      </w:r>
    </w:p>
    <w:p w14:paraId="560A9B41" w14:textId="79997F53" w:rsidR="00055497" w:rsidRPr="001805AB" w:rsidRDefault="00080F76" w:rsidP="007834B6">
      <w:pPr>
        <w:pStyle w:val="Sarakstaaizzme4"/>
        <w:numPr>
          <w:ilvl w:val="1"/>
          <w:numId w:val="2"/>
        </w:numPr>
        <w:spacing w:after="0" w:line="276" w:lineRule="auto"/>
        <w:ind w:left="851" w:hanging="491"/>
        <w:rPr>
          <w:bCs/>
          <w:szCs w:val="24"/>
        </w:rPr>
      </w:pPr>
      <w:r w:rsidRPr="001805AB">
        <w:rPr>
          <w:szCs w:val="24"/>
          <w:lang w:eastAsia="ar-SA"/>
        </w:rPr>
        <w:t>Apliecinām, ka e</w:t>
      </w:r>
      <w:r w:rsidR="00BA25CC" w:rsidRPr="001805AB">
        <w:rPr>
          <w:szCs w:val="24"/>
          <w:lang w:eastAsia="ar-SA"/>
        </w:rPr>
        <w:t>sam iepazinušies ar Tehnisko specifikāciju un atzīstam to par:</w:t>
      </w:r>
    </w:p>
    <w:p w14:paraId="4A77D922" w14:textId="40BC6672" w:rsidR="000D6722" w:rsidRPr="002378FC" w:rsidRDefault="007015BF" w:rsidP="009A1A25">
      <w:pPr>
        <w:pStyle w:val="Pamatteksts2"/>
        <w:tabs>
          <w:tab w:val="clear" w:pos="0"/>
        </w:tabs>
        <w:ind w:left="130" w:firstLine="720"/>
        <w:outlineLvl w:val="9"/>
        <w:rPr>
          <w:rFonts w:ascii="Times New Roman" w:hAnsi="Times New Roman"/>
          <w:szCs w:val="24"/>
        </w:rPr>
      </w:pPr>
      <w:sdt>
        <w:sdtPr>
          <w:rPr>
            <w:rFonts w:ascii="Times New Roman" w:hAnsi="Times New Roman"/>
            <w:szCs w:val="24"/>
          </w:rPr>
          <w:id w:val="1530451690"/>
          <w14:checkbox>
            <w14:checked w14:val="0"/>
            <w14:checkedState w14:val="2612" w14:font="MS Gothic"/>
            <w14:uncheckedState w14:val="2610" w14:font="MS Gothic"/>
          </w14:checkbox>
        </w:sdtPr>
        <w:sdtEndPr/>
        <w:sdtContent>
          <w:r w:rsidR="006B18AD">
            <w:rPr>
              <w:rFonts w:ascii="MS Gothic" w:eastAsia="MS Gothic" w:hAnsi="MS Gothic" w:hint="eastAsia"/>
              <w:szCs w:val="24"/>
            </w:rPr>
            <w:t>☐</w:t>
          </w:r>
        </w:sdtContent>
      </w:sdt>
      <w:r w:rsidR="000D6722" w:rsidRPr="002378FC">
        <w:rPr>
          <w:rFonts w:ascii="Times New Roman" w:hAnsi="Times New Roman"/>
        </w:rPr>
        <w:t> </w:t>
      </w:r>
      <w:r w:rsidR="000D6722" w:rsidRPr="002378FC">
        <w:rPr>
          <w:rFonts w:ascii="Times New Roman" w:hAnsi="Times New Roman"/>
          <w:szCs w:val="24"/>
        </w:rPr>
        <w:t>izpildāmu un tās saturs ir pietiekams, lai iesniegtu piedāvājumu;</w:t>
      </w:r>
      <w:r w:rsidR="00F51F88">
        <w:rPr>
          <w:rFonts w:ascii="Times New Roman" w:hAnsi="Times New Roman"/>
          <w:szCs w:val="24"/>
        </w:rPr>
        <w:t xml:space="preserve"> </w:t>
      </w:r>
    </w:p>
    <w:p w14:paraId="72D1D640" w14:textId="4EC20525" w:rsidR="000D6722" w:rsidRPr="002378FC" w:rsidRDefault="007015BF" w:rsidP="009A1A25">
      <w:pPr>
        <w:pStyle w:val="Pamatteksts2"/>
        <w:tabs>
          <w:tab w:val="clear" w:pos="0"/>
        </w:tabs>
        <w:ind w:left="130" w:firstLine="720"/>
        <w:outlineLvl w:val="9"/>
        <w:rPr>
          <w:rFonts w:ascii="Times New Roman" w:hAnsi="Times New Roman"/>
          <w:szCs w:val="24"/>
        </w:rPr>
      </w:pPr>
      <w:sdt>
        <w:sdtPr>
          <w:rPr>
            <w:rFonts w:ascii="Times New Roman" w:hAnsi="Times New Roman"/>
            <w:szCs w:val="24"/>
          </w:rPr>
          <w:id w:val="-2132929107"/>
          <w14:checkbox>
            <w14:checked w14:val="0"/>
            <w14:checkedState w14:val="2612" w14:font="MS Gothic"/>
            <w14:uncheckedState w14:val="2610" w14:font="MS Gothic"/>
          </w14:checkbox>
        </w:sdtPr>
        <w:sdtEndPr/>
        <w:sdtContent>
          <w:r w:rsidR="00F51F88">
            <w:rPr>
              <w:rFonts w:ascii="MS Gothic" w:eastAsia="MS Gothic" w:hAnsi="MS Gothic" w:hint="eastAsia"/>
              <w:szCs w:val="24"/>
            </w:rPr>
            <w:t>☐</w:t>
          </w:r>
        </w:sdtContent>
      </w:sdt>
      <w:r w:rsidR="000D6722" w:rsidRPr="002378FC">
        <w:rPr>
          <w:rFonts w:ascii="Times New Roman" w:hAnsi="Times New Roman"/>
          <w:szCs w:val="24"/>
        </w:rPr>
        <w:t> pilnveidojamu:</w:t>
      </w:r>
    </w:p>
    <w:tbl>
      <w:tblPr>
        <w:tblStyle w:val="Reatabula"/>
        <w:tblW w:w="5000" w:type="pct"/>
        <w:jc w:val="center"/>
        <w:tblLook w:val="04A0" w:firstRow="1" w:lastRow="0" w:firstColumn="1" w:lastColumn="0" w:noHBand="0" w:noVBand="1"/>
      </w:tblPr>
      <w:tblGrid>
        <w:gridCol w:w="9344"/>
      </w:tblGrid>
      <w:tr w:rsidR="000D6722" w:rsidRPr="001E2D7D" w14:paraId="08354043" w14:textId="77777777" w:rsidTr="00CA7B55">
        <w:trPr>
          <w:jc w:val="center"/>
        </w:trPr>
        <w:tc>
          <w:tcPr>
            <w:tcW w:w="5000" w:type="pct"/>
          </w:tcPr>
          <w:p w14:paraId="77153A7A" w14:textId="77777777" w:rsidR="000D6722" w:rsidRPr="00D868ED" w:rsidRDefault="000D6722" w:rsidP="00CA7B55">
            <w:pPr>
              <w:tabs>
                <w:tab w:val="left" w:pos="426"/>
              </w:tabs>
              <w:autoSpaceDE w:val="0"/>
              <w:autoSpaceDN w:val="0"/>
              <w:adjustRightInd w:val="0"/>
              <w:spacing w:before="80" w:after="80"/>
              <w:jc w:val="center"/>
              <w:rPr>
                <w:rFonts w:ascii="Times New Roman" w:hAnsi="Times New Roman" w:cs="Times New Roman"/>
                <w:bCs/>
                <w:i/>
                <w:iCs/>
                <w:sz w:val="20"/>
                <w:lang w:eastAsia="ar-SA"/>
              </w:rPr>
            </w:pPr>
            <w:r w:rsidRPr="00D868ED">
              <w:rPr>
                <w:rFonts w:ascii="Times New Roman" w:hAnsi="Times New Roman" w:cs="Times New Roman"/>
                <w:bCs/>
                <w:i/>
                <w:iCs/>
                <w:sz w:val="20"/>
                <w:lang w:eastAsia="ar-SA"/>
              </w:rPr>
              <w:t>Ja atzīmējāt, ka Tehniskā specifikācija ir pilnveidojama, lūdzu norādiet, ko tieši nepieciešams pilnveidot vai kāda informācija ir neskaidra, lai sagatavotu piedāvājumu.</w:t>
            </w:r>
          </w:p>
          <w:p w14:paraId="04714373" w14:textId="77777777" w:rsidR="000D6722" w:rsidRPr="001E2D7D" w:rsidRDefault="000D6722" w:rsidP="0028104E">
            <w:pPr>
              <w:tabs>
                <w:tab w:val="num" w:pos="0"/>
              </w:tabs>
              <w:jc w:val="center"/>
              <w:outlineLvl w:val="0"/>
              <w:rPr>
                <w:rFonts w:ascii="Times New Roman" w:hAnsi="Times New Roman"/>
                <w:bCs/>
                <w:i/>
                <w:iCs/>
                <w:sz w:val="20"/>
                <w:lang w:eastAsia="ar-SA"/>
              </w:rPr>
            </w:pPr>
            <w:r w:rsidRPr="0028104E">
              <w:rPr>
                <w:rFonts w:ascii="Times New Roman" w:eastAsia="Times New Roman" w:hAnsi="Times New Roman" w:cs="Times New Roman"/>
                <w:i/>
                <w:iCs/>
                <w:color w:val="1F3864" w:themeColor="accent1" w:themeShade="80"/>
                <w:sz w:val="20"/>
                <w:szCs w:val="20"/>
              </w:rPr>
              <w:t>Aicinām neskaidros jautājumus uzdot jau pirms pieteikuma iesniegšanas.</w:t>
            </w:r>
          </w:p>
        </w:tc>
      </w:tr>
    </w:tbl>
    <w:p w14:paraId="565CEC58" w14:textId="42C6F470" w:rsidR="00055497" w:rsidRPr="001805AB" w:rsidRDefault="003C4E0D" w:rsidP="007834B6">
      <w:pPr>
        <w:pStyle w:val="Sarakstaaizzme4"/>
        <w:numPr>
          <w:ilvl w:val="1"/>
          <w:numId w:val="2"/>
        </w:numPr>
        <w:spacing w:after="0" w:line="276" w:lineRule="auto"/>
        <w:ind w:left="851" w:hanging="491"/>
        <w:rPr>
          <w:bCs/>
          <w:szCs w:val="24"/>
        </w:rPr>
      </w:pPr>
      <w:r w:rsidRPr="001805AB">
        <w:t>Apakšuzņēmēju piesaiste (ja tāda plānota):</w:t>
      </w:r>
    </w:p>
    <w:p w14:paraId="2D329478" w14:textId="4DB01B09" w:rsidR="005F021D" w:rsidRPr="002378FC" w:rsidRDefault="007015BF" w:rsidP="009A1A25">
      <w:pPr>
        <w:pStyle w:val="Pamatteksts2"/>
        <w:tabs>
          <w:tab w:val="clear" w:pos="0"/>
        </w:tabs>
        <w:ind w:left="131" w:firstLine="720"/>
        <w:outlineLvl w:val="9"/>
        <w:rPr>
          <w:rFonts w:ascii="Times New Roman" w:hAnsi="Times New Roman"/>
          <w:szCs w:val="24"/>
        </w:rPr>
      </w:pPr>
      <w:sdt>
        <w:sdtPr>
          <w:rPr>
            <w:rFonts w:ascii="Times New Roman" w:hAnsi="Times New Roman"/>
            <w:szCs w:val="24"/>
          </w:rPr>
          <w:id w:val="345292622"/>
          <w14:checkbox>
            <w14:checked w14:val="0"/>
            <w14:checkedState w14:val="2612" w14:font="MS Gothic"/>
            <w14:uncheckedState w14:val="2610" w14:font="MS Gothic"/>
          </w14:checkbox>
        </w:sdtPr>
        <w:sdtEndPr/>
        <w:sdtContent>
          <w:r w:rsidR="002378FC" w:rsidRPr="002378FC">
            <w:rPr>
              <w:rFonts w:ascii="Segoe UI Symbol" w:eastAsia="MS Gothic" w:hAnsi="Segoe UI Symbol" w:cs="Segoe UI Symbol"/>
              <w:szCs w:val="24"/>
            </w:rPr>
            <w:t>☐</w:t>
          </w:r>
        </w:sdtContent>
      </w:sdt>
      <w:r w:rsidR="002378FC" w:rsidRPr="002378FC">
        <w:rPr>
          <w:rFonts w:ascii="Times New Roman" w:hAnsi="Times New Roman"/>
        </w:rPr>
        <w:t xml:space="preserve"> </w:t>
      </w:r>
      <w:r w:rsidR="005F021D" w:rsidRPr="002378FC">
        <w:rPr>
          <w:rFonts w:ascii="Times New Roman" w:hAnsi="Times New Roman"/>
        </w:rPr>
        <w:t>Apliecinā</w:t>
      </w:r>
      <w:r w:rsidR="005F021D" w:rsidRPr="002378FC">
        <w:rPr>
          <w:rFonts w:ascii="Times New Roman" w:hAnsi="Times New Roman"/>
          <w:szCs w:val="24"/>
        </w:rPr>
        <w:t>m, ka līguma izpildi veiksim patstāvīgi, nepiesaistot apakšuzņēmējus;</w:t>
      </w:r>
    </w:p>
    <w:p w14:paraId="087689DA" w14:textId="0719296B" w:rsidR="005F021D" w:rsidRPr="001805AB" w:rsidRDefault="007015BF" w:rsidP="009A1A25">
      <w:pPr>
        <w:pStyle w:val="Pamatteksts2"/>
        <w:tabs>
          <w:tab w:val="clear" w:pos="0"/>
        </w:tabs>
        <w:ind w:left="851"/>
        <w:outlineLvl w:val="9"/>
        <w:rPr>
          <w:rFonts w:ascii="Times New Roman" w:hAnsi="Times New Roman"/>
        </w:rPr>
      </w:pPr>
      <w:sdt>
        <w:sdtPr>
          <w:rPr>
            <w:rFonts w:ascii="Times New Roman" w:hAnsi="Times New Roman"/>
            <w:szCs w:val="24"/>
          </w:rPr>
          <w:id w:val="1391376815"/>
          <w14:checkbox>
            <w14:checked w14:val="0"/>
            <w14:checkedState w14:val="2612" w14:font="MS Gothic"/>
            <w14:uncheckedState w14:val="2610" w14:font="MS Gothic"/>
          </w14:checkbox>
        </w:sdtPr>
        <w:sdtEndPr/>
        <w:sdtContent>
          <w:r w:rsidR="002378FC" w:rsidRPr="002378FC">
            <w:rPr>
              <w:rFonts w:ascii="Segoe UI Symbol" w:eastAsia="MS Gothic" w:hAnsi="Segoe UI Symbol" w:cs="Segoe UI Symbol"/>
              <w:szCs w:val="24"/>
            </w:rPr>
            <w:t>☐</w:t>
          </w:r>
        </w:sdtContent>
      </w:sdt>
      <w:r w:rsidR="005F021D" w:rsidRPr="002378FC">
        <w:rPr>
          <w:rFonts w:ascii="Times New Roman" w:hAnsi="Times New Roman"/>
          <w:szCs w:val="24"/>
        </w:rPr>
        <w:t> Līguma izpildē</w:t>
      </w:r>
      <w:r w:rsidR="005F021D" w:rsidRPr="001805AB">
        <w:rPr>
          <w:rFonts w:ascii="Times New Roman" w:hAnsi="Times New Roman"/>
        </w:rPr>
        <w:t xml:space="preserve"> ir plānots piesaistīt apakšuzņēmējus (t. sk., </w:t>
      </w:r>
      <w:r w:rsidR="005F021D" w:rsidRPr="001805AB">
        <w:rPr>
          <w:rFonts w:ascii="Times New Roman" w:hAnsi="Times New Roman"/>
          <w:noProof/>
        </w:rPr>
        <w:t>pašnodarbinātas</w:t>
      </w:r>
      <w:r w:rsidR="005F021D" w:rsidRPr="001805AB">
        <w:rPr>
          <w:rFonts w:ascii="Times New Roman" w:hAnsi="Times New Roman"/>
        </w:rPr>
        <w:t xml:space="preserve">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4111"/>
        <w:gridCol w:w="2119"/>
      </w:tblGrid>
      <w:tr w:rsidR="005F021D" w:rsidRPr="00B6739D" w14:paraId="2B943E92" w14:textId="77777777" w:rsidTr="003E008B">
        <w:trPr>
          <w:cantSplit/>
          <w:trHeight w:val="1134"/>
        </w:trPr>
        <w:tc>
          <w:tcPr>
            <w:tcW w:w="1666" w:type="pct"/>
            <w:shd w:val="clear" w:color="auto" w:fill="DEEAF6" w:themeFill="accent5" w:themeFillTint="33"/>
            <w:vAlign w:val="center"/>
          </w:tcPr>
          <w:p w14:paraId="469323E5" w14:textId="77777777" w:rsidR="005F021D" w:rsidRPr="003E008B" w:rsidRDefault="005F021D" w:rsidP="003E008B">
            <w:pPr>
              <w:spacing w:after="0" w:line="240" w:lineRule="auto"/>
              <w:jc w:val="center"/>
              <w:rPr>
                <w:rFonts w:ascii="Times New Roman" w:hAnsi="Times New Roman"/>
                <w:b/>
                <w:bCs/>
              </w:rPr>
            </w:pPr>
            <w:r w:rsidRPr="003E008B">
              <w:rPr>
                <w:rFonts w:ascii="Times New Roman" w:hAnsi="Times New Roman"/>
                <w:b/>
                <w:bCs/>
              </w:rPr>
              <w:t>Nosaukums un reģistrācijas numurs/ vārds, uzvārds</w:t>
            </w:r>
          </w:p>
        </w:tc>
        <w:tc>
          <w:tcPr>
            <w:tcW w:w="2200" w:type="pct"/>
            <w:shd w:val="clear" w:color="auto" w:fill="DEEAF6" w:themeFill="accent5" w:themeFillTint="33"/>
            <w:vAlign w:val="center"/>
          </w:tcPr>
          <w:p w14:paraId="15D4EEC5" w14:textId="77777777" w:rsidR="005F021D" w:rsidRPr="003E008B" w:rsidRDefault="005F021D" w:rsidP="003E008B">
            <w:pPr>
              <w:spacing w:after="0" w:line="240" w:lineRule="auto"/>
              <w:jc w:val="center"/>
              <w:rPr>
                <w:rFonts w:ascii="Times New Roman" w:hAnsi="Times New Roman"/>
                <w:b/>
                <w:bCs/>
              </w:rPr>
            </w:pPr>
            <w:r w:rsidRPr="003E008B">
              <w:rPr>
                <w:rFonts w:ascii="Times New Roman" w:hAnsi="Times New Roman"/>
                <w:b/>
                <w:bCs/>
              </w:rPr>
              <w:t>Nododamie darba uzdevumi</w:t>
            </w:r>
          </w:p>
        </w:tc>
        <w:tc>
          <w:tcPr>
            <w:tcW w:w="1134" w:type="pct"/>
            <w:shd w:val="clear" w:color="auto" w:fill="DEEAF6" w:themeFill="accent5" w:themeFillTint="33"/>
            <w:vAlign w:val="center"/>
          </w:tcPr>
          <w:p w14:paraId="24D8C898" w14:textId="77777777" w:rsidR="005F021D" w:rsidRPr="003E008B" w:rsidRDefault="005F021D" w:rsidP="003E008B">
            <w:pPr>
              <w:spacing w:after="0" w:line="240" w:lineRule="auto"/>
              <w:jc w:val="center"/>
              <w:rPr>
                <w:rFonts w:ascii="Times New Roman" w:hAnsi="Times New Roman"/>
                <w:b/>
                <w:bCs/>
              </w:rPr>
            </w:pPr>
            <w:r w:rsidRPr="003E008B">
              <w:rPr>
                <w:rFonts w:ascii="Times New Roman" w:hAnsi="Times New Roman"/>
                <w:b/>
                <w:bCs/>
              </w:rPr>
              <w:t>Nododamā līguma summas daļa naudas izteiksmē</w:t>
            </w:r>
          </w:p>
        </w:tc>
      </w:tr>
      <w:tr w:rsidR="005F021D" w:rsidRPr="00B6739D" w14:paraId="4F361528" w14:textId="77777777" w:rsidTr="003E008B">
        <w:trPr>
          <w:trHeight w:val="239"/>
        </w:trPr>
        <w:tc>
          <w:tcPr>
            <w:tcW w:w="1666" w:type="pct"/>
            <w:shd w:val="clear" w:color="auto" w:fill="auto"/>
          </w:tcPr>
          <w:p w14:paraId="71312839" w14:textId="77777777" w:rsidR="005F021D" w:rsidRPr="003E008B" w:rsidRDefault="005F021D" w:rsidP="003E008B">
            <w:pPr>
              <w:spacing w:after="0" w:line="240" w:lineRule="auto"/>
              <w:jc w:val="both"/>
              <w:rPr>
                <w:rFonts w:ascii="Times New Roman" w:hAnsi="Times New Roman"/>
                <w:b/>
                <w:bCs/>
              </w:rPr>
            </w:pPr>
          </w:p>
        </w:tc>
        <w:tc>
          <w:tcPr>
            <w:tcW w:w="2200" w:type="pct"/>
            <w:shd w:val="clear" w:color="auto" w:fill="auto"/>
          </w:tcPr>
          <w:p w14:paraId="05E113F6" w14:textId="77777777" w:rsidR="005F021D" w:rsidRPr="003E008B" w:rsidRDefault="005F021D" w:rsidP="003E008B">
            <w:pPr>
              <w:spacing w:after="0" w:line="240" w:lineRule="auto"/>
              <w:jc w:val="both"/>
              <w:rPr>
                <w:rFonts w:ascii="Times New Roman" w:hAnsi="Times New Roman"/>
                <w:b/>
                <w:bCs/>
              </w:rPr>
            </w:pPr>
          </w:p>
        </w:tc>
        <w:tc>
          <w:tcPr>
            <w:tcW w:w="1134" w:type="pct"/>
            <w:shd w:val="clear" w:color="auto" w:fill="auto"/>
          </w:tcPr>
          <w:p w14:paraId="26C78495" w14:textId="77777777" w:rsidR="005F021D" w:rsidRPr="003E008B" w:rsidRDefault="005F021D" w:rsidP="003E008B">
            <w:pPr>
              <w:spacing w:after="0" w:line="240" w:lineRule="auto"/>
              <w:jc w:val="both"/>
              <w:rPr>
                <w:rFonts w:ascii="Times New Roman" w:hAnsi="Times New Roman"/>
                <w:b/>
                <w:bCs/>
              </w:rPr>
            </w:pPr>
          </w:p>
        </w:tc>
      </w:tr>
    </w:tbl>
    <w:p w14:paraId="53417DFB" w14:textId="6D3ACBCD" w:rsidR="00383070" w:rsidRDefault="008B4224" w:rsidP="00DE0965">
      <w:pPr>
        <w:pStyle w:val="Sarakstaaizzme4"/>
        <w:numPr>
          <w:ilvl w:val="1"/>
          <w:numId w:val="10"/>
        </w:numPr>
        <w:ind w:left="851" w:hanging="425"/>
      </w:pPr>
      <w:r>
        <w:t xml:space="preserve">Prasības </w:t>
      </w:r>
      <w:r w:rsidR="00460291" w:rsidRPr="00460291">
        <w:t>Pretendenta</w:t>
      </w:r>
      <w:r w:rsidR="00DB44D7">
        <w:t>m</w:t>
      </w:r>
      <w:r>
        <w:t xml:space="preserve">, kurš iesniedz piedāvājumu 1. iepirkuma daļā: </w:t>
      </w:r>
    </w:p>
    <w:p w14:paraId="242B7354" w14:textId="77777777" w:rsidR="00374DDC" w:rsidRDefault="0079378E" w:rsidP="00976382">
      <w:pPr>
        <w:pStyle w:val="Sarakstaaizzme4"/>
        <w:numPr>
          <w:ilvl w:val="2"/>
          <w:numId w:val="2"/>
        </w:numPr>
        <w:spacing w:after="0" w:line="276" w:lineRule="auto"/>
        <w:ind w:left="1560"/>
        <w:rPr>
          <w:bCs/>
          <w:szCs w:val="24"/>
        </w:rPr>
      </w:pPr>
      <w:r w:rsidRPr="0079378E">
        <w:rPr>
          <w:bCs/>
          <w:szCs w:val="24"/>
        </w:rPr>
        <w:t>Pretendents ir reģistrēts Pārtikas un veterinārā dienesta datu bāzē vai līdzvērtīgā reģistrā ārvalstīs.</w:t>
      </w:r>
      <w:r w:rsidR="00CC1079" w:rsidRPr="00D74A9D">
        <w:rPr>
          <w:bCs/>
          <w:szCs w:val="24"/>
        </w:rPr>
        <w:t>. Pasūtītājs pārbaudīs par pretendentu pieejamo informāciju publiskās datubāzē</w:t>
      </w:r>
      <w:r w:rsidR="005E403C" w:rsidRPr="00D74A9D">
        <w:rPr>
          <w:bCs/>
          <w:szCs w:val="24"/>
        </w:rPr>
        <w:t xml:space="preserve"> </w:t>
      </w:r>
      <w:hyperlink r:id="rId11" w:history="1">
        <w:r w:rsidR="00D74A9D" w:rsidRPr="00D74A9D">
          <w:rPr>
            <w:rStyle w:val="Hipersaite"/>
            <w:bCs/>
            <w:szCs w:val="24"/>
          </w:rPr>
          <w:t>https://pakalpojumi.pvd.gov.lv/ipvd/objects</w:t>
        </w:r>
      </w:hyperlink>
      <w:r w:rsidR="00A71A2D">
        <w:rPr>
          <w:bCs/>
          <w:szCs w:val="24"/>
        </w:rPr>
        <w:t xml:space="preserve">. </w:t>
      </w:r>
    </w:p>
    <w:p w14:paraId="78788D0B" w14:textId="29B3EEA2" w:rsidR="00383070" w:rsidRPr="00D74A9D" w:rsidRDefault="00C53351" w:rsidP="00374DDC">
      <w:pPr>
        <w:pStyle w:val="Sarakstaaizzme4"/>
        <w:numPr>
          <w:ilvl w:val="0"/>
          <w:numId w:val="0"/>
        </w:numPr>
        <w:spacing w:after="0" w:line="276" w:lineRule="auto"/>
        <w:ind w:left="1560"/>
        <w:rPr>
          <w:bCs/>
          <w:szCs w:val="24"/>
        </w:rPr>
      </w:pPr>
      <w:r w:rsidRPr="00C53351">
        <w:rPr>
          <w:bCs/>
          <w:szCs w:val="24"/>
        </w:rPr>
        <w:t>Ārvalstī reģistrēts pretendents, kas nav reģistrēts PVD reģistrā, iesniedz attiecīgos reģistrācijas faktus apliecinošus dokumentus, vai norāda publiski pieejamu reģistru ārvalstīs, kur Komisija var pārliecināties par reģistrācijas faktu</w:t>
      </w:r>
      <w:r>
        <w:rPr>
          <w:bCs/>
          <w:szCs w:val="24"/>
        </w:rPr>
        <w:t xml:space="preserve">. </w:t>
      </w:r>
    </w:p>
    <w:p w14:paraId="66FC4D9B" w14:textId="349A0BEF" w:rsidR="002E28D0" w:rsidRDefault="002E28D0" w:rsidP="008440B0">
      <w:pPr>
        <w:pStyle w:val="Sarakstaaizzme4"/>
        <w:numPr>
          <w:ilvl w:val="2"/>
          <w:numId w:val="2"/>
        </w:numPr>
        <w:spacing w:after="0" w:line="276" w:lineRule="auto"/>
        <w:ind w:left="1560"/>
        <w:rPr>
          <w:bCs/>
          <w:szCs w:val="24"/>
        </w:rPr>
      </w:pPr>
      <w:r w:rsidRPr="002E28D0">
        <w:rPr>
          <w:bCs/>
          <w:szCs w:val="24"/>
        </w:rPr>
        <w:t>Pretendents piedāvāto dzeramā avota ūdeni iegūst no valsts SIA “Latvijas Vides, ģeoloģijas un meteoroloģijas centrs” (vai tās institūcijas, kura, uz saskaņošanas brīdi, bija tiesīga saskaņot attiecīgo dokumentu) akceptētas ūdens ieguves vietas</w:t>
      </w:r>
      <w:r w:rsidR="008E13F1">
        <w:rPr>
          <w:rStyle w:val="Vresatsauce"/>
          <w:bCs/>
          <w:szCs w:val="24"/>
        </w:rPr>
        <w:footnoteReference w:id="2"/>
      </w:r>
      <w:r>
        <w:rPr>
          <w:bCs/>
          <w:szCs w:val="24"/>
        </w:rPr>
        <w:t>.</w:t>
      </w:r>
    </w:p>
    <w:p w14:paraId="2D620FD8" w14:textId="22D1E0B3" w:rsidR="00923D53" w:rsidRDefault="00923D53" w:rsidP="008440B0">
      <w:pPr>
        <w:pStyle w:val="Sarakstaaizzme4"/>
        <w:numPr>
          <w:ilvl w:val="2"/>
          <w:numId w:val="2"/>
        </w:numPr>
        <w:spacing w:after="0" w:line="276" w:lineRule="auto"/>
        <w:ind w:left="1560"/>
        <w:rPr>
          <w:bCs/>
          <w:szCs w:val="24"/>
        </w:rPr>
      </w:pPr>
      <w:r w:rsidRPr="00913666">
        <w:lastRenderedPageBreak/>
        <w:t>Pretendentam ir akreditētas sertifikācijas iestādes izsniegts spēkā esošs atbilstības sertifikāts</w:t>
      </w:r>
      <w:r w:rsidR="003624D0">
        <w:rPr>
          <w:rStyle w:val="Vresatsauce"/>
        </w:rPr>
        <w:footnoteReference w:id="3"/>
      </w:r>
      <w:r w:rsidRPr="00913666">
        <w:t>, kas apliecina avota ūdens taras</w:t>
      </w:r>
      <w:r w:rsidR="000343D0">
        <w:t xml:space="preserve"> - </w:t>
      </w:r>
      <w:r w:rsidRPr="00913666">
        <w:t>pudeļu un aizbāžņu, kas paredzēti saskarei ar pārtiku, atbilstību Latvijas Republikas Ministru kabineta 19.10.2011. noteikumiem Nr. 808 “Noteikumi par materiāliem un priekšmetiem, kas nonāk saskarsmē ar pārtiku”</w:t>
      </w:r>
      <w:r w:rsidR="000343D0">
        <w:t>.</w:t>
      </w:r>
    </w:p>
    <w:p w14:paraId="6285FED5" w14:textId="24996FC8" w:rsidR="00383070" w:rsidRDefault="00FD6EF0" w:rsidP="008440B0">
      <w:pPr>
        <w:pStyle w:val="Sarakstaaizzme4"/>
        <w:numPr>
          <w:ilvl w:val="2"/>
          <w:numId w:val="2"/>
        </w:numPr>
        <w:spacing w:after="0" w:line="276" w:lineRule="auto"/>
        <w:ind w:left="1560"/>
        <w:rPr>
          <w:bCs/>
          <w:szCs w:val="24"/>
        </w:rPr>
      </w:pPr>
      <w:r w:rsidRPr="00AE3193">
        <w:rPr>
          <w:bCs/>
          <w:szCs w:val="24"/>
        </w:rPr>
        <w:t>Pretendenta rīcībā ir transports, ar kuru tiks piegādāts dzeramais ūdens, kas atbilst Latvijas Republikas normatīvajos aktos noteiktajām higiēnas un obligātā nekaitīguma prasībām, t.sk. Eiropas Parlamenta un Padomes 29.04.2004. regulas (EK) Nr.852/2004 “Par pārtikas produktu higiēnu” II pielikuma IV nodaļas prasībām</w:t>
      </w:r>
      <w:r w:rsidR="00AA0EF1" w:rsidRPr="00AE3193">
        <w:rPr>
          <w:rStyle w:val="Vresatsauce"/>
          <w:bCs/>
          <w:szCs w:val="24"/>
        </w:rPr>
        <w:footnoteReference w:id="4"/>
      </w:r>
      <w:r w:rsidRPr="00AE3193">
        <w:rPr>
          <w:bCs/>
          <w:szCs w:val="24"/>
        </w:rPr>
        <w:t xml:space="preserve"> un nodrošināt videi atbilst vismaz EURO 5 vai V atgāzu emisijas standartiem</w:t>
      </w:r>
      <w:r w:rsidR="00FC37A9" w:rsidRPr="00AE3193">
        <w:rPr>
          <w:rStyle w:val="Vresatsauce"/>
          <w:bCs/>
          <w:szCs w:val="24"/>
        </w:rPr>
        <w:footnoteReference w:id="5"/>
      </w:r>
      <w:r w:rsidRPr="00AE3193">
        <w:rPr>
          <w:bCs/>
          <w:szCs w:val="24"/>
        </w:rPr>
        <w:t xml:space="preserve"> (nodrošinot videi draudzīgu piegādi</w:t>
      </w:r>
      <w:r w:rsidRPr="00FD6EF0">
        <w:rPr>
          <w:bCs/>
          <w:szCs w:val="24"/>
        </w:rPr>
        <w:t>)</w:t>
      </w:r>
      <w:r>
        <w:rPr>
          <w:bCs/>
          <w:szCs w:val="24"/>
        </w:rPr>
        <w:t>;</w:t>
      </w:r>
    </w:p>
    <w:p w14:paraId="5E9F602C" w14:textId="56FBE3D6" w:rsidR="008440B0" w:rsidRDefault="008440B0" w:rsidP="008440B0">
      <w:pPr>
        <w:pStyle w:val="Sarakstaaizzme4"/>
        <w:numPr>
          <w:ilvl w:val="2"/>
          <w:numId w:val="2"/>
        </w:numPr>
        <w:spacing w:after="0" w:line="276" w:lineRule="auto"/>
        <w:ind w:left="1560"/>
        <w:rPr>
          <w:bCs/>
          <w:szCs w:val="24"/>
        </w:rPr>
      </w:pPr>
      <w:r w:rsidRPr="00D54FA6">
        <w:rPr>
          <w:bCs/>
          <w:szCs w:val="24"/>
        </w:rPr>
        <w:t xml:space="preserve">Pretendentam </w:t>
      </w:r>
      <w:r w:rsidRPr="005E3DEC">
        <w:rPr>
          <w:bCs/>
          <w:szCs w:val="24"/>
        </w:rPr>
        <w:t>iepriekšējo trīs gadu laikā (2023., 2024., 2025. un 2026. līdz piedāvājuma iesniegšanas dienai)</w:t>
      </w:r>
      <w:r>
        <w:rPr>
          <w:bCs/>
          <w:szCs w:val="24"/>
        </w:rPr>
        <w:t xml:space="preserve"> </w:t>
      </w:r>
      <w:r w:rsidRPr="00D54FA6">
        <w:rPr>
          <w:bCs/>
          <w:szCs w:val="24"/>
        </w:rPr>
        <w:t>ir pieredze vismaz trīs līgumu izpildē par dzeramā ūdens (jebkura veida dzeramā ūdens (18,9 +/- 10% litra pudelēs)) piegādi un ūdens lietošanas iekārtu nomu, kur katra līguma apjoms ir vismaz 25 000,00 EUR</w:t>
      </w:r>
      <w:r>
        <w:rPr>
          <w:bCs/>
          <w:szCs w:val="24"/>
        </w:rPr>
        <w:t xml:space="preserve"> </w:t>
      </w:r>
      <w:r w:rsidRPr="00D54FA6">
        <w:rPr>
          <w:bCs/>
          <w:szCs w:val="24"/>
        </w:rPr>
        <w:t>bez PVN apmērā un līguma termiņš bija nepārtraukti vismaz 12  mēneši</w:t>
      </w:r>
      <w:r>
        <w:rPr>
          <w:bCs/>
          <w:szCs w:val="24"/>
        </w:rPr>
        <w:t>.</w:t>
      </w:r>
    </w:p>
    <w:tbl>
      <w:tblPr>
        <w:tblStyle w:val="Reatabula2"/>
        <w:tblW w:w="9356" w:type="dxa"/>
        <w:tblInd w:w="-5" w:type="dxa"/>
        <w:tblLook w:val="04A0" w:firstRow="1" w:lastRow="0" w:firstColumn="1" w:lastColumn="0" w:noHBand="0" w:noVBand="1"/>
      </w:tblPr>
      <w:tblGrid>
        <w:gridCol w:w="602"/>
        <w:gridCol w:w="2942"/>
        <w:gridCol w:w="3834"/>
        <w:gridCol w:w="1978"/>
      </w:tblGrid>
      <w:tr w:rsidR="00DE0965" w:rsidRPr="00473E79" w14:paraId="2F08CF9F" w14:textId="77777777" w:rsidTr="00DE0965">
        <w:trPr>
          <w:cantSplit/>
          <w:trHeight w:val="1134"/>
        </w:trPr>
        <w:tc>
          <w:tcPr>
            <w:tcW w:w="602" w:type="dxa"/>
            <w:shd w:val="clear" w:color="auto" w:fill="DEEAF6" w:themeFill="accent5" w:themeFillTint="33"/>
            <w:textDirection w:val="btLr"/>
            <w:vAlign w:val="center"/>
          </w:tcPr>
          <w:p w14:paraId="549BCEF5" w14:textId="77777777" w:rsidR="00DE0965" w:rsidRPr="00401288" w:rsidRDefault="00DE0965" w:rsidP="0056716C">
            <w:pPr>
              <w:tabs>
                <w:tab w:val="left" w:pos="426"/>
              </w:tabs>
              <w:autoSpaceDE w:val="0"/>
              <w:autoSpaceDN w:val="0"/>
              <w:adjustRightInd w:val="0"/>
              <w:spacing w:after="120"/>
              <w:ind w:left="113" w:right="113"/>
              <w:jc w:val="center"/>
              <w:rPr>
                <w:rFonts w:ascii="Times New Roman" w:hAnsi="Times New Roman" w:cs="Times New Roman"/>
                <w:b/>
                <w:noProof/>
                <w:lang w:val="en-US" w:eastAsia="ar-SA"/>
              </w:rPr>
            </w:pPr>
            <w:r w:rsidRPr="00401288">
              <w:rPr>
                <w:rFonts w:ascii="Times New Roman" w:hAnsi="Times New Roman" w:cs="Times New Roman"/>
                <w:b/>
                <w:noProof/>
                <w:lang w:val="en-US" w:eastAsia="ar-SA"/>
              </w:rPr>
              <w:t>Nr.p.k.</w:t>
            </w:r>
          </w:p>
        </w:tc>
        <w:tc>
          <w:tcPr>
            <w:tcW w:w="2942" w:type="dxa"/>
            <w:shd w:val="clear" w:color="auto" w:fill="DEEAF6" w:themeFill="accent5" w:themeFillTint="33"/>
            <w:vAlign w:val="center"/>
          </w:tcPr>
          <w:p w14:paraId="785F81F7" w14:textId="77777777" w:rsidR="00DE0965" w:rsidRPr="003E008B" w:rsidRDefault="00DE0965" w:rsidP="0056716C">
            <w:pPr>
              <w:ind w:right="-142"/>
              <w:jc w:val="center"/>
              <w:rPr>
                <w:rFonts w:ascii="Times New Roman" w:hAnsi="Times New Roman" w:cs="Times New Roman"/>
                <w:b/>
              </w:rPr>
            </w:pPr>
            <w:r w:rsidRPr="003E008B">
              <w:rPr>
                <w:rFonts w:ascii="Times New Roman" w:hAnsi="Times New Roman" w:cs="Times New Roman"/>
                <w:b/>
              </w:rPr>
              <w:t xml:space="preserve">Pasūtītājs </w:t>
            </w:r>
          </w:p>
        </w:tc>
        <w:tc>
          <w:tcPr>
            <w:tcW w:w="3834" w:type="dxa"/>
            <w:shd w:val="clear" w:color="auto" w:fill="DEEAF6" w:themeFill="accent5" w:themeFillTint="33"/>
            <w:vAlign w:val="center"/>
          </w:tcPr>
          <w:p w14:paraId="0309CF54" w14:textId="00D8298D" w:rsidR="00DE0965" w:rsidRDefault="00DE0965" w:rsidP="0056716C">
            <w:pPr>
              <w:ind w:right="-142"/>
              <w:jc w:val="center"/>
              <w:rPr>
                <w:rFonts w:ascii="Times New Roman" w:hAnsi="Times New Roman" w:cs="Times New Roman"/>
                <w:b/>
              </w:rPr>
            </w:pPr>
            <w:r>
              <w:rPr>
                <w:rFonts w:ascii="Times New Roman" w:hAnsi="Times New Roman" w:cs="Times New Roman"/>
                <w:b/>
              </w:rPr>
              <w:t>Informācija par līguma priekšmet</w:t>
            </w:r>
            <w:r w:rsidR="00294F75">
              <w:rPr>
                <w:rFonts w:ascii="Times New Roman" w:hAnsi="Times New Roman" w:cs="Times New Roman"/>
                <w:b/>
              </w:rPr>
              <w:t>u, atbilstoši 4.5.3. punkta prasībām</w:t>
            </w:r>
          </w:p>
          <w:p w14:paraId="2A6380E4" w14:textId="7FFA4DBE" w:rsidR="00DE0965" w:rsidRPr="004278CE" w:rsidRDefault="00DE0965" w:rsidP="00294F75">
            <w:pPr>
              <w:ind w:right="-142"/>
              <w:rPr>
                <w:rFonts w:ascii="Times New Roman" w:hAnsi="Times New Roman" w:cs="Times New Roman"/>
                <w:b/>
              </w:rPr>
            </w:pPr>
          </w:p>
        </w:tc>
        <w:tc>
          <w:tcPr>
            <w:tcW w:w="1978" w:type="dxa"/>
            <w:shd w:val="clear" w:color="auto" w:fill="DEEAF6" w:themeFill="accent5" w:themeFillTint="33"/>
            <w:vAlign w:val="center"/>
          </w:tcPr>
          <w:p w14:paraId="46546739" w14:textId="77777777" w:rsidR="00DE0965" w:rsidRPr="003E008B" w:rsidRDefault="00DE0965" w:rsidP="0056716C">
            <w:pPr>
              <w:ind w:right="-142"/>
              <w:jc w:val="center"/>
              <w:rPr>
                <w:rFonts w:ascii="Times New Roman" w:hAnsi="Times New Roman" w:cs="Times New Roman"/>
                <w:b/>
              </w:rPr>
            </w:pPr>
            <w:r w:rsidRPr="003E008B">
              <w:rPr>
                <w:rFonts w:ascii="Times New Roman" w:hAnsi="Times New Roman" w:cs="Times New Roman"/>
                <w:b/>
              </w:rPr>
              <w:t>Līguma izpildes periods</w:t>
            </w:r>
          </w:p>
        </w:tc>
      </w:tr>
      <w:tr w:rsidR="00DE0965" w:rsidRPr="00E068C4" w14:paraId="488854FC" w14:textId="77777777" w:rsidTr="00DE0965">
        <w:trPr>
          <w:trHeight w:val="227"/>
        </w:trPr>
        <w:tc>
          <w:tcPr>
            <w:tcW w:w="602" w:type="dxa"/>
          </w:tcPr>
          <w:p w14:paraId="0011DF68" w14:textId="77777777" w:rsidR="00DE0965" w:rsidRPr="00E068C4" w:rsidRDefault="00DE0965" w:rsidP="0056716C">
            <w:pPr>
              <w:ind w:right="-142"/>
              <w:contextualSpacing/>
              <w:jc w:val="center"/>
              <w:rPr>
                <w:rFonts w:ascii="Times New Roman" w:hAnsi="Times New Roman" w:cs="Times New Roman"/>
                <w:bCs/>
              </w:rPr>
            </w:pPr>
            <w:r w:rsidRPr="00E068C4">
              <w:rPr>
                <w:rFonts w:ascii="Times New Roman" w:hAnsi="Times New Roman" w:cs="Times New Roman"/>
                <w:bCs/>
              </w:rPr>
              <w:t>1.</w:t>
            </w:r>
          </w:p>
        </w:tc>
        <w:tc>
          <w:tcPr>
            <w:tcW w:w="2942" w:type="dxa"/>
          </w:tcPr>
          <w:p w14:paraId="48B447B0" w14:textId="77777777" w:rsidR="00DE0965" w:rsidRPr="00E068C4" w:rsidRDefault="00DE0965" w:rsidP="0056716C">
            <w:pPr>
              <w:ind w:right="-142"/>
              <w:jc w:val="center"/>
              <w:rPr>
                <w:rFonts w:ascii="Times New Roman" w:hAnsi="Times New Roman" w:cs="Times New Roman"/>
                <w:bCs/>
              </w:rPr>
            </w:pPr>
          </w:p>
        </w:tc>
        <w:tc>
          <w:tcPr>
            <w:tcW w:w="3834" w:type="dxa"/>
          </w:tcPr>
          <w:p w14:paraId="472EF98A" w14:textId="77777777" w:rsidR="00DE0965" w:rsidRPr="00E068C4" w:rsidRDefault="00DE0965" w:rsidP="0056716C">
            <w:pPr>
              <w:ind w:right="-142"/>
              <w:jc w:val="center"/>
              <w:rPr>
                <w:rFonts w:ascii="Times New Roman" w:hAnsi="Times New Roman" w:cs="Times New Roman"/>
                <w:bCs/>
              </w:rPr>
            </w:pPr>
          </w:p>
        </w:tc>
        <w:tc>
          <w:tcPr>
            <w:tcW w:w="1978" w:type="dxa"/>
          </w:tcPr>
          <w:p w14:paraId="7027F8FF" w14:textId="77777777" w:rsidR="00DE0965" w:rsidRPr="00E068C4" w:rsidRDefault="00DE0965" w:rsidP="0056716C">
            <w:pPr>
              <w:ind w:right="-142"/>
              <w:jc w:val="center"/>
              <w:rPr>
                <w:rFonts w:ascii="Times New Roman" w:hAnsi="Times New Roman" w:cs="Times New Roman"/>
                <w:bCs/>
              </w:rPr>
            </w:pPr>
          </w:p>
        </w:tc>
      </w:tr>
      <w:tr w:rsidR="00DE0965" w:rsidRPr="00E068C4" w14:paraId="033058BD" w14:textId="77777777" w:rsidTr="00DE0965">
        <w:trPr>
          <w:trHeight w:val="227"/>
        </w:trPr>
        <w:tc>
          <w:tcPr>
            <w:tcW w:w="602" w:type="dxa"/>
          </w:tcPr>
          <w:p w14:paraId="01F71BC0" w14:textId="574A7537" w:rsidR="00DE0965" w:rsidRPr="00E068C4" w:rsidRDefault="00DE0965" w:rsidP="0056716C">
            <w:pPr>
              <w:ind w:right="-142"/>
              <w:contextualSpacing/>
              <w:jc w:val="center"/>
              <w:rPr>
                <w:rFonts w:ascii="Times New Roman" w:hAnsi="Times New Roman" w:cs="Times New Roman"/>
                <w:bCs/>
              </w:rPr>
            </w:pPr>
            <w:r>
              <w:rPr>
                <w:rFonts w:ascii="Times New Roman" w:hAnsi="Times New Roman" w:cs="Times New Roman"/>
                <w:bCs/>
              </w:rPr>
              <w:t>2.</w:t>
            </w:r>
          </w:p>
        </w:tc>
        <w:tc>
          <w:tcPr>
            <w:tcW w:w="2942" w:type="dxa"/>
          </w:tcPr>
          <w:p w14:paraId="7FF03ACF" w14:textId="77777777" w:rsidR="00DE0965" w:rsidRPr="00E068C4" w:rsidRDefault="00DE0965" w:rsidP="0056716C">
            <w:pPr>
              <w:ind w:right="-142"/>
              <w:jc w:val="center"/>
              <w:rPr>
                <w:rFonts w:ascii="Times New Roman" w:hAnsi="Times New Roman" w:cs="Times New Roman"/>
                <w:bCs/>
              </w:rPr>
            </w:pPr>
          </w:p>
        </w:tc>
        <w:tc>
          <w:tcPr>
            <w:tcW w:w="3834" w:type="dxa"/>
          </w:tcPr>
          <w:p w14:paraId="3E0D21E5" w14:textId="77777777" w:rsidR="00DE0965" w:rsidRPr="00E068C4" w:rsidRDefault="00DE0965" w:rsidP="0056716C">
            <w:pPr>
              <w:ind w:right="-142"/>
              <w:jc w:val="center"/>
              <w:rPr>
                <w:rFonts w:ascii="Times New Roman" w:hAnsi="Times New Roman" w:cs="Times New Roman"/>
                <w:bCs/>
              </w:rPr>
            </w:pPr>
          </w:p>
        </w:tc>
        <w:tc>
          <w:tcPr>
            <w:tcW w:w="1978" w:type="dxa"/>
          </w:tcPr>
          <w:p w14:paraId="18DA20FD" w14:textId="77777777" w:rsidR="00DE0965" w:rsidRPr="00E068C4" w:rsidRDefault="00DE0965" w:rsidP="0056716C">
            <w:pPr>
              <w:ind w:right="-142"/>
              <w:jc w:val="center"/>
              <w:rPr>
                <w:rFonts w:ascii="Times New Roman" w:hAnsi="Times New Roman" w:cs="Times New Roman"/>
                <w:bCs/>
              </w:rPr>
            </w:pPr>
          </w:p>
        </w:tc>
      </w:tr>
      <w:tr w:rsidR="00DE0965" w:rsidRPr="00E068C4" w14:paraId="50B19B53" w14:textId="77777777" w:rsidTr="00DE0965">
        <w:trPr>
          <w:trHeight w:val="227"/>
        </w:trPr>
        <w:tc>
          <w:tcPr>
            <w:tcW w:w="602" w:type="dxa"/>
          </w:tcPr>
          <w:p w14:paraId="00E848D6" w14:textId="62D9A225" w:rsidR="00DE0965" w:rsidRPr="00E068C4" w:rsidRDefault="00DE0965" w:rsidP="0056716C">
            <w:pPr>
              <w:ind w:right="-142"/>
              <w:contextualSpacing/>
              <w:jc w:val="center"/>
              <w:rPr>
                <w:rFonts w:ascii="Times New Roman" w:hAnsi="Times New Roman" w:cs="Times New Roman"/>
                <w:bCs/>
              </w:rPr>
            </w:pPr>
            <w:r>
              <w:rPr>
                <w:rFonts w:ascii="Times New Roman" w:hAnsi="Times New Roman" w:cs="Times New Roman"/>
                <w:bCs/>
              </w:rPr>
              <w:t>3.</w:t>
            </w:r>
          </w:p>
        </w:tc>
        <w:tc>
          <w:tcPr>
            <w:tcW w:w="2942" w:type="dxa"/>
          </w:tcPr>
          <w:p w14:paraId="6A3EEDBD" w14:textId="77777777" w:rsidR="00DE0965" w:rsidRPr="00E068C4" w:rsidRDefault="00DE0965" w:rsidP="0056716C">
            <w:pPr>
              <w:ind w:right="-142"/>
              <w:jc w:val="center"/>
              <w:rPr>
                <w:rFonts w:ascii="Times New Roman" w:hAnsi="Times New Roman" w:cs="Times New Roman"/>
                <w:bCs/>
              </w:rPr>
            </w:pPr>
          </w:p>
        </w:tc>
        <w:tc>
          <w:tcPr>
            <w:tcW w:w="3834" w:type="dxa"/>
          </w:tcPr>
          <w:p w14:paraId="0B336E1D" w14:textId="77777777" w:rsidR="00DE0965" w:rsidRPr="00E068C4" w:rsidRDefault="00DE0965" w:rsidP="0056716C">
            <w:pPr>
              <w:ind w:right="-142"/>
              <w:jc w:val="center"/>
              <w:rPr>
                <w:rFonts w:ascii="Times New Roman" w:hAnsi="Times New Roman" w:cs="Times New Roman"/>
                <w:bCs/>
              </w:rPr>
            </w:pPr>
          </w:p>
        </w:tc>
        <w:tc>
          <w:tcPr>
            <w:tcW w:w="1978" w:type="dxa"/>
          </w:tcPr>
          <w:p w14:paraId="4F14168A" w14:textId="77777777" w:rsidR="00DE0965" w:rsidRPr="00E068C4" w:rsidRDefault="00DE0965" w:rsidP="0056716C">
            <w:pPr>
              <w:ind w:right="-142"/>
              <w:jc w:val="center"/>
              <w:rPr>
                <w:rFonts w:ascii="Times New Roman" w:hAnsi="Times New Roman" w:cs="Times New Roman"/>
                <w:bCs/>
              </w:rPr>
            </w:pPr>
          </w:p>
        </w:tc>
      </w:tr>
    </w:tbl>
    <w:p w14:paraId="39EAD4C4" w14:textId="77777777" w:rsidR="00DE0965" w:rsidRDefault="00DE0965" w:rsidP="00DE0965">
      <w:pPr>
        <w:pStyle w:val="Sarakstaaizzme4"/>
        <w:numPr>
          <w:ilvl w:val="0"/>
          <w:numId w:val="0"/>
        </w:numPr>
        <w:ind w:left="450" w:hanging="360"/>
      </w:pPr>
    </w:p>
    <w:p w14:paraId="47C94E8B" w14:textId="2039DAFE" w:rsidR="00DB44D7" w:rsidRDefault="00DB44D7" w:rsidP="00DB44D7">
      <w:pPr>
        <w:pStyle w:val="Sarakstaaizzme4"/>
        <w:numPr>
          <w:ilvl w:val="1"/>
          <w:numId w:val="2"/>
        </w:numPr>
        <w:ind w:left="851" w:hanging="425"/>
      </w:pPr>
      <w:r>
        <w:t xml:space="preserve">Prasības </w:t>
      </w:r>
      <w:r w:rsidRPr="00460291">
        <w:t>Pretendenta</w:t>
      </w:r>
      <w:r>
        <w:t xml:space="preserve">m, kurš iesniedz piedāvājumu </w:t>
      </w:r>
      <w:r w:rsidR="00804D38">
        <w:t>2</w:t>
      </w:r>
      <w:r>
        <w:t xml:space="preserve">. iepirkuma daļā: </w:t>
      </w:r>
    </w:p>
    <w:p w14:paraId="5F9B9279" w14:textId="5DDEEF0E" w:rsidR="00AC3AB4" w:rsidRPr="000576AE" w:rsidRDefault="00914FBB" w:rsidP="000576AE">
      <w:pPr>
        <w:pStyle w:val="Sarakstaaizzme4"/>
        <w:numPr>
          <w:ilvl w:val="2"/>
          <w:numId w:val="2"/>
        </w:numPr>
        <w:spacing w:after="0" w:line="276" w:lineRule="auto"/>
        <w:ind w:left="1701" w:hanging="708"/>
        <w:rPr>
          <w:bCs/>
          <w:szCs w:val="24"/>
        </w:rPr>
      </w:pPr>
      <w:r w:rsidRPr="00914FBB">
        <w:rPr>
          <w:bCs/>
          <w:szCs w:val="24"/>
        </w:rPr>
        <w:t xml:space="preserve">Pretendentam </w:t>
      </w:r>
      <w:r w:rsidR="000576AE" w:rsidRPr="005E3DEC">
        <w:rPr>
          <w:bCs/>
          <w:szCs w:val="24"/>
        </w:rPr>
        <w:t>iepriekšējo trīs gadu laikā (2023., 2024., 2025. un 2026. līdz piedāvājuma iesniegšanas dienai)</w:t>
      </w:r>
      <w:r w:rsidRPr="00914FBB">
        <w:rPr>
          <w:bCs/>
          <w:szCs w:val="24"/>
        </w:rPr>
        <w:t xml:space="preserve"> ir pieredze vismaz trīs ūdens lietošanas iekārtu nomas līgumu izpildē, kur katra līguma apjoms ir vismaz 10 000,00 </w:t>
      </w:r>
      <w:r w:rsidR="000576AE">
        <w:rPr>
          <w:bCs/>
          <w:szCs w:val="24"/>
        </w:rPr>
        <w:t xml:space="preserve">EUR </w:t>
      </w:r>
      <w:r w:rsidRPr="00914FBB">
        <w:rPr>
          <w:bCs/>
          <w:szCs w:val="24"/>
        </w:rPr>
        <w:t>bez PVN apmērā un līguma termiņš bija nepārtraukti vismaz 12</w:t>
      </w:r>
      <w:r w:rsidR="000576AE">
        <w:rPr>
          <w:bCs/>
          <w:szCs w:val="24"/>
        </w:rPr>
        <w:t xml:space="preserve"> </w:t>
      </w:r>
      <w:r w:rsidRPr="00914FBB">
        <w:rPr>
          <w:bCs/>
          <w:szCs w:val="24"/>
        </w:rPr>
        <w:t>mēneši.</w:t>
      </w:r>
      <w:r w:rsidR="00DB44D7">
        <w:rPr>
          <w:bCs/>
          <w:szCs w:val="24"/>
        </w:rPr>
        <w:t>;</w:t>
      </w:r>
    </w:p>
    <w:tbl>
      <w:tblPr>
        <w:tblStyle w:val="Reatabula2"/>
        <w:tblW w:w="9356" w:type="dxa"/>
        <w:tblInd w:w="-5" w:type="dxa"/>
        <w:tblLook w:val="04A0" w:firstRow="1" w:lastRow="0" w:firstColumn="1" w:lastColumn="0" w:noHBand="0" w:noVBand="1"/>
      </w:tblPr>
      <w:tblGrid>
        <w:gridCol w:w="602"/>
        <w:gridCol w:w="2942"/>
        <w:gridCol w:w="3834"/>
        <w:gridCol w:w="1978"/>
      </w:tblGrid>
      <w:tr w:rsidR="00AC3AB4" w:rsidRPr="00473E79" w14:paraId="4E9E5695" w14:textId="77777777" w:rsidTr="00B57F70">
        <w:trPr>
          <w:cantSplit/>
          <w:trHeight w:val="1134"/>
        </w:trPr>
        <w:tc>
          <w:tcPr>
            <w:tcW w:w="602" w:type="dxa"/>
            <w:shd w:val="clear" w:color="auto" w:fill="DEEAF6" w:themeFill="accent5" w:themeFillTint="33"/>
            <w:textDirection w:val="btLr"/>
            <w:vAlign w:val="center"/>
          </w:tcPr>
          <w:p w14:paraId="1579DB33" w14:textId="77777777" w:rsidR="00AC3AB4" w:rsidRPr="00401288" w:rsidRDefault="00AC3AB4" w:rsidP="00B57F70">
            <w:pPr>
              <w:tabs>
                <w:tab w:val="left" w:pos="426"/>
              </w:tabs>
              <w:autoSpaceDE w:val="0"/>
              <w:autoSpaceDN w:val="0"/>
              <w:adjustRightInd w:val="0"/>
              <w:spacing w:after="120"/>
              <w:ind w:left="113" w:right="113"/>
              <w:jc w:val="center"/>
              <w:rPr>
                <w:rFonts w:ascii="Times New Roman" w:hAnsi="Times New Roman" w:cs="Times New Roman"/>
                <w:b/>
                <w:noProof/>
                <w:lang w:val="en-US" w:eastAsia="ar-SA"/>
              </w:rPr>
            </w:pPr>
            <w:r w:rsidRPr="00401288">
              <w:rPr>
                <w:rFonts w:ascii="Times New Roman" w:hAnsi="Times New Roman" w:cs="Times New Roman"/>
                <w:b/>
                <w:noProof/>
                <w:lang w:val="en-US" w:eastAsia="ar-SA"/>
              </w:rPr>
              <w:t>Nr.p.k.</w:t>
            </w:r>
          </w:p>
        </w:tc>
        <w:tc>
          <w:tcPr>
            <w:tcW w:w="2942" w:type="dxa"/>
            <w:shd w:val="clear" w:color="auto" w:fill="DEEAF6" w:themeFill="accent5" w:themeFillTint="33"/>
            <w:vAlign w:val="center"/>
          </w:tcPr>
          <w:p w14:paraId="7EDAECFE" w14:textId="77777777" w:rsidR="00AC3AB4" w:rsidRPr="003E008B" w:rsidRDefault="00AC3AB4" w:rsidP="00B57F70">
            <w:pPr>
              <w:ind w:right="-142"/>
              <w:jc w:val="center"/>
              <w:rPr>
                <w:rFonts w:ascii="Times New Roman" w:hAnsi="Times New Roman" w:cs="Times New Roman"/>
                <w:b/>
              </w:rPr>
            </w:pPr>
            <w:r w:rsidRPr="003E008B">
              <w:rPr>
                <w:rFonts w:ascii="Times New Roman" w:hAnsi="Times New Roman" w:cs="Times New Roman"/>
                <w:b/>
              </w:rPr>
              <w:t xml:space="preserve">Pasūtītājs </w:t>
            </w:r>
          </w:p>
        </w:tc>
        <w:tc>
          <w:tcPr>
            <w:tcW w:w="3834" w:type="dxa"/>
            <w:shd w:val="clear" w:color="auto" w:fill="DEEAF6" w:themeFill="accent5" w:themeFillTint="33"/>
            <w:vAlign w:val="center"/>
          </w:tcPr>
          <w:p w14:paraId="2FC2D8B1" w14:textId="559C7737" w:rsidR="002B7A5E" w:rsidRPr="004278CE" w:rsidRDefault="00294F75" w:rsidP="00294F75">
            <w:pPr>
              <w:ind w:right="-142"/>
              <w:jc w:val="center"/>
              <w:rPr>
                <w:rFonts w:ascii="Times New Roman" w:hAnsi="Times New Roman" w:cs="Times New Roman"/>
                <w:b/>
              </w:rPr>
            </w:pPr>
            <w:r>
              <w:rPr>
                <w:rFonts w:ascii="Times New Roman" w:hAnsi="Times New Roman" w:cs="Times New Roman"/>
                <w:b/>
              </w:rPr>
              <w:t>Informācija par līguma priekšmetu, atbilstoši 4.6.1. punkta prasībām</w:t>
            </w:r>
          </w:p>
        </w:tc>
        <w:tc>
          <w:tcPr>
            <w:tcW w:w="1978" w:type="dxa"/>
            <w:shd w:val="clear" w:color="auto" w:fill="DEEAF6" w:themeFill="accent5" w:themeFillTint="33"/>
            <w:vAlign w:val="center"/>
          </w:tcPr>
          <w:p w14:paraId="60FFC10F" w14:textId="77777777" w:rsidR="00AC3AB4" w:rsidRPr="003E008B" w:rsidRDefault="00AC3AB4" w:rsidP="00B57F70">
            <w:pPr>
              <w:ind w:right="-142"/>
              <w:jc w:val="center"/>
              <w:rPr>
                <w:rFonts w:ascii="Times New Roman" w:hAnsi="Times New Roman" w:cs="Times New Roman"/>
                <w:b/>
              </w:rPr>
            </w:pPr>
            <w:r w:rsidRPr="003E008B">
              <w:rPr>
                <w:rFonts w:ascii="Times New Roman" w:hAnsi="Times New Roman" w:cs="Times New Roman"/>
                <w:b/>
              </w:rPr>
              <w:t>Līguma izpildes periods</w:t>
            </w:r>
          </w:p>
        </w:tc>
      </w:tr>
      <w:tr w:rsidR="00AC3AB4" w:rsidRPr="00E068C4" w14:paraId="6A2C140F" w14:textId="77777777" w:rsidTr="00B57F70">
        <w:trPr>
          <w:trHeight w:val="227"/>
        </w:trPr>
        <w:tc>
          <w:tcPr>
            <w:tcW w:w="602" w:type="dxa"/>
          </w:tcPr>
          <w:p w14:paraId="2B6C6ED1" w14:textId="77777777" w:rsidR="00AC3AB4" w:rsidRPr="00E068C4" w:rsidRDefault="00AC3AB4" w:rsidP="00B57F70">
            <w:pPr>
              <w:ind w:right="-142"/>
              <w:contextualSpacing/>
              <w:jc w:val="center"/>
              <w:rPr>
                <w:rFonts w:ascii="Times New Roman" w:hAnsi="Times New Roman" w:cs="Times New Roman"/>
                <w:bCs/>
              </w:rPr>
            </w:pPr>
            <w:r w:rsidRPr="00E068C4">
              <w:rPr>
                <w:rFonts w:ascii="Times New Roman" w:hAnsi="Times New Roman" w:cs="Times New Roman"/>
                <w:bCs/>
              </w:rPr>
              <w:t>1.</w:t>
            </w:r>
          </w:p>
        </w:tc>
        <w:tc>
          <w:tcPr>
            <w:tcW w:w="2942" w:type="dxa"/>
          </w:tcPr>
          <w:p w14:paraId="79E415D9" w14:textId="77777777" w:rsidR="00AC3AB4" w:rsidRPr="00E068C4" w:rsidRDefault="00AC3AB4" w:rsidP="00B57F70">
            <w:pPr>
              <w:ind w:right="-142"/>
              <w:jc w:val="center"/>
              <w:rPr>
                <w:rFonts w:ascii="Times New Roman" w:hAnsi="Times New Roman" w:cs="Times New Roman"/>
                <w:bCs/>
              </w:rPr>
            </w:pPr>
          </w:p>
        </w:tc>
        <w:tc>
          <w:tcPr>
            <w:tcW w:w="3834" w:type="dxa"/>
          </w:tcPr>
          <w:p w14:paraId="3E272270" w14:textId="77777777" w:rsidR="00AC3AB4" w:rsidRPr="00E068C4" w:rsidRDefault="00AC3AB4" w:rsidP="00B57F70">
            <w:pPr>
              <w:ind w:right="-142"/>
              <w:jc w:val="center"/>
              <w:rPr>
                <w:rFonts w:ascii="Times New Roman" w:hAnsi="Times New Roman" w:cs="Times New Roman"/>
                <w:bCs/>
              </w:rPr>
            </w:pPr>
          </w:p>
        </w:tc>
        <w:tc>
          <w:tcPr>
            <w:tcW w:w="1978" w:type="dxa"/>
          </w:tcPr>
          <w:p w14:paraId="7E60FF38" w14:textId="77777777" w:rsidR="00AC3AB4" w:rsidRPr="00E068C4" w:rsidRDefault="00AC3AB4" w:rsidP="00B57F70">
            <w:pPr>
              <w:ind w:right="-142"/>
              <w:jc w:val="center"/>
              <w:rPr>
                <w:rFonts w:ascii="Times New Roman" w:hAnsi="Times New Roman" w:cs="Times New Roman"/>
                <w:bCs/>
              </w:rPr>
            </w:pPr>
          </w:p>
        </w:tc>
      </w:tr>
      <w:tr w:rsidR="00294F75" w:rsidRPr="00E068C4" w14:paraId="6BADF9A4" w14:textId="77777777" w:rsidTr="00B57F70">
        <w:trPr>
          <w:trHeight w:val="227"/>
        </w:trPr>
        <w:tc>
          <w:tcPr>
            <w:tcW w:w="602" w:type="dxa"/>
          </w:tcPr>
          <w:p w14:paraId="5BC0721F" w14:textId="758A78AD" w:rsidR="00294F75" w:rsidRPr="00E068C4" w:rsidRDefault="00294F75" w:rsidP="00B57F70">
            <w:pPr>
              <w:ind w:right="-142"/>
              <w:contextualSpacing/>
              <w:jc w:val="center"/>
              <w:rPr>
                <w:rFonts w:ascii="Times New Roman" w:hAnsi="Times New Roman" w:cs="Times New Roman"/>
                <w:bCs/>
              </w:rPr>
            </w:pPr>
            <w:r>
              <w:rPr>
                <w:rFonts w:ascii="Times New Roman" w:hAnsi="Times New Roman" w:cs="Times New Roman"/>
                <w:bCs/>
              </w:rPr>
              <w:t>2.</w:t>
            </w:r>
          </w:p>
        </w:tc>
        <w:tc>
          <w:tcPr>
            <w:tcW w:w="2942" w:type="dxa"/>
          </w:tcPr>
          <w:p w14:paraId="00E6EAFA" w14:textId="77777777" w:rsidR="00294F75" w:rsidRPr="00E068C4" w:rsidRDefault="00294F75" w:rsidP="00B57F70">
            <w:pPr>
              <w:ind w:right="-142"/>
              <w:jc w:val="center"/>
              <w:rPr>
                <w:rFonts w:ascii="Times New Roman" w:hAnsi="Times New Roman" w:cs="Times New Roman"/>
                <w:bCs/>
              </w:rPr>
            </w:pPr>
          </w:p>
        </w:tc>
        <w:tc>
          <w:tcPr>
            <w:tcW w:w="3834" w:type="dxa"/>
          </w:tcPr>
          <w:p w14:paraId="35D138E3" w14:textId="77777777" w:rsidR="00294F75" w:rsidRPr="00E068C4" w:rsidRDefault="00294F75" w:rsidP="00B57F70">
            <w:pPr>
              <w:ind w:right="-142"/>
              <w:jc w:val="center"/>
              <w:rPr>
                <w:rFonts w:ascii="Times New Roman" w:hAnsi="Times New Roman" w:cs="Times New Roman"/>
                <w:bCs/>
              </w:rPr>
            </w:pPr>
          </w:p>
        </w:tc>
        <w:tc>
          <w:tcPr>
            <w:tcW w:w="1978" w:type="dxa"/>
          </w:tcPr>
          <w:p w14:paraId="36801B8E" w14:textId="77777777" w:rsidR="00294F75" w:rsidRPr="00E068C4" w:rsidRDefault="00294F75" w:rsidP="00B57F70">
            <w:pPr>
              <w:ind w:right="-142"/>
              <w:jc w:val="center"/>
              <w:rPr>
                <w:rFonts w:ascii="Times New Roman" w:hAnsi="Times New Roman" w:cs="Times New Roman"/>
                <w:bCs/>
              </w:rPr>
            </w:pPr>
          </w:p>
        </w:tc>
      </w:tr>
      <w:tr w:rsidR="00294F75" w:rsidRPr="00E068C4" w14:paraId="79E75D4B" w14:textId="77777777" w:rsidTr="00B57F70">
        <w:trPr>
          <w:trHeight w:val="227"/>
        </w:trPr>
        <w:tc>
          <w:tcPr>
            <w:tcW w:w="602" w:type="dxa"/>
          </w:tcPr>
          <w:p w14:paraId="2D780B9C" w14:textId="4A948233" w:rsidR="00294F75" w:rsidRPr="00E068C4" w:rsidRDefault="00294F75" w:rsidP="00B57F70">
            <w:pPr>
              <w:ind w:right="-142"/>
              <w:contextualSpacing/>
              <w:jc w:val="center"/>
              <w:rPr>
                <w:rFonts w:ascii="Times New Roman" w:hAnsi="Times New Roman" w:cs="Times New Roman"/>
                <w:bCs/>
              </w:rPr>
            </w:pPr>
            <w:r>
              <w:rPr>
                <w:rFonts w:ascii="Times New Roman" w:hAnsi="Times New Roman" w:cs="Times New Roman"/>
                <w:bCs/>
              </w:rPr>
              <w:t>3.</w:t>
            </w:r>
          </w:p>
        </w:tc>
        <w:tc>
          <w:tcPr>
            <w:tcW w:w="2942" w:type="dxa"/>
          </w:tcPr>
          <w:p w14:paraId="71623D41" w14:textId="77777777" w:rsidR="00294F75" w:rsidRPr="00E068C4" w:rsidRDefault="00294F75" w:rsidP="00B57F70">
            <w:pPr>
              <w:ind w:right="-142"/>
              <w:jc w:val="center"/>
              <w:rPr>
                <w:rFonts w:ascii="Times New Roman" w:hAnsi="Times New Roman" w:cs="Times New Roman"/>
                <w:bCs/>
              </w:rPr>
            </w:pPr>
          </w:p>
        </w:tc>
        <w:tc>
          <w:tcPr>
            <w:tcW w:w="3834" w:type="dxa"/>
          </w:tcPr>
          <w:p w14:paraId="60D4E1CB" w14:textId="77777777" w:rsidR="00294F75" w:rsidRPr="00E068C4" w:rsidRDefault="00294F75" w:rsidP="00B57F70">
            <w:pPr>
              <w:ind w:right="-142"/>
              <w:jc w:val="center"/>
              <w:rPr>
                <w:rFonts w:ascii="Times New Roman" w:hAnsi="Times New Roman" w:cs="Times New Roman"/>
                <w:bCs/>
              </w:rPr>
            </w:pPr>
          </w:p>
        </w:tc>
        <w:tc>
          <w:tcPr>
            <w:tcW w:w="1978" w:type="dxa"/>
          </w:tcPr>
          <w:p w14:paraId="61E71A43" w14:textId="77777777" w:rsidR="00294F75" w:rsidRPr="00E068C4" w:rsidRDefault="00294F75" w:rsidP="00B57F70">
            <w:pPr>
              <w:ind w:right="-142"/>
              <w:jc w:val="center"/>
              <w:rPr>
                <w:rFonts w:ascii="Times New Roman" w:hAnsi="Times New Roman" w:cs="Times New Roman"/>
                <w:bCs/>
              </w:rPr>
            </w:pPr>
          </w:p>
        </w:tc>
      </w:tr>
    </w:tbl>
    <w:p w14:paraId="6E4CF64D" w14:textId="47F24407" w:rsidR="00915477" w:rsidRPr="00E068C4" w:rsidRDefault="00E523D5" w:rsidP="00BF4BAB">
      <w:pPr>
        <w:numPr>
          <w:ilvl w:val="0"/>
          <w:numId w:val="2"/>
        </w:numPr>
        <w:spacing w:before="120" w:after="120" w:line="240" w:lineRule="auto"/>
        <w:ind w:left="360"/>
        <w:rPr>
          <w:rFonts w:ascii="Times New Roman" w:hAnsi="Times New Roman"/>
          <w:b/>
          <w:sz w:val="24"/>
          <w:szCs w:val="24"/>
        </w:rPr>
      </w:pPr>
      <w:r w:rsidRPr="00E068C4">
        <w:rPr>
          <w:rFonts w:ascii="Times New Roman" w:hAnsi="Times New Roman"/>
          <w:b/>
          <w:sz w:val="24"/>
          <w:szCs w:val="24"/>
        </w:rPr>
        <w:lastRenderedPageBreak/>
        <w:t>PIEDĀVĀJUMS</w:t>
      </w:r>
    </w:p>
    <w:p w14:paraId="56BF3215" w14:textId="269FF303" w:rsidR="006E7C2F" w:rsidRPr="006E7C2F" w:rsidRDefault="00B62CE0" w:rsidP="00471707">
      <w:pPr>
        <w:pStyle w:val="Sarakstaaizzme4"/>
        <w:numPr>
          <w:ilvl w:val="1"/>
          <w:numId w:val="19"/>
        </w:numPr>
        <w:spacing w:after="0" w:line="276" w:lineRule="auto"/>
        <w:ind w:left="851" w:hanging="567"/>
        <w:rPr>
          <w:szCs w:val="24"/>
        </w:rPr>
      </w:pPr>
      <w:r w:rsidRPr="004E1A52">
        <w:rPr>
          <w:b/>
          <w:szCs w:val="24"/>
          <w:lang w:eastAsia="ar-SA"/>
        </w:rPr>
        <w:t>Piedāvājuma saturs</w:t>
      </w:r>
      <w:r w:rsidRPr="004E1A52">
        <w:rPr>
          <w:bCs/>
          <w:szCs w:val="24"/>
          <w:lang w:eastAsia="ar-SA"/>
        </w:rPr>
        <w:t>:</w:t>
      </w:r>
      <w:r w:rsidRPr="004E1A52">
        <w:rPr>
          <w:b/>
          <w:szCs w:val="24"/>
          <w:lang w:eastAsia="ar-SA"/>
        </w:rPr>
        <w:t xml:space="preserve"> </w:t>
      </w:r>
      <w:r w:rsidR="000549C8" w:rsidRPr="00B4380A">
        <w:rPr>
          <w:bCs/>
          <w:szCs w:val="24"/>
          <w:lang w:eastAsia="ar-SA"/>
        </w:rPr>
        <w:t>a</w:t>
      </w:r>
      <w:r w:rsidRPr="00B4380A">
        <w:rPr>
          <w:bCs/>
          <w:szCs w:val="24"/>
          <w:lang w:eastAsia="ar-SA"/>
        </w:rPr>
        <w:t>izpildīta</w:t>
      </w:r>
      <w:r w:rsidRPr="00B4380A">
        <w:rPr>
          <w:b/>
          <w:szCs w:val="24"/>
          <w:lang w:eastAsia="ar-SA"/>
        </w:rPr>
        <w:t xml:space="preserve"> </w:t>
      </w:r>
      <w:r w:rsidRPr="00B4380A">
        <w:rPr>
          <w:bCs/>
          <w:szCs w:val="24"/>
          <w:lang w:eastAsia="ar-SA"/>
        </w:rPr>
        <w:t>Pieteikuma</w:t>
      </w:r>
      <w:r w:rsidR="00142B17" w:rsidRPr="00B4380A">
        <w:rPr>
          <w:bCs/>
          <w:szCs w:val="24"/>
          <w:lang w:eastAsia="ar-SA"/>
        </w:rPr>
        <w:t xml:space="preserve"> un </w:t>
      </w:r>
      <w:r w:rsidRPr="00B4380A">
        <w:rPr>
          <w:bCs/>
          <w:szCs w:val="24"/>
          <w:lang w:eastAsia="ar-SA"/>
        </w:rPr>
        <w:t>piedāvājuma</w:t>
      </w:r>
      <w:r w:rsidR="00142B17" w:rsidRPr="00B4380A">
        <w:rPr>
          <w:bCs/>
          <w:szCs w:val="24"/>
          <w:lang w:eastAsia="ar-SA"/>
        </w:rPr>
        <w:t xml:space="preserve"> </w:t>
      </w:r>
      <w:r w:rsidRPr="00B4380A">
        <w:rPr>
          <w:bCs/>
          <w:szCs w:val="24"/>
          <w:lang w:eastAsia="ar-SA"/>
        </w:rPr>
        <w:t>forma</w:t>
      </w:r>
      <w:r w:rsidR="0083626F">
        <w:rPr>
          <w:bCs/>
          <w:szCs w:val="24"/>
          <w:lang w:eastAsia="ar-SA"/>
        </w:rPr>
        <w:t xml:space="preserve"> un tehniskā-finanšu piedāvājuma forma</w:t>
      </w:r>
      <w:r w:rsidR="001F4081" w:rsidRPr="00B4380A">
        <w:rPr>
          <w:bCs/>
          <w:szCs w:val="24"/>
          <w:lang w:eastAsia="ar-SA"/>
        </w:rPr>
        <w:t>:</w:t>
      </w:r>
    </w:p>
    <w:p w14:paraId="483ACFF1" w14:textId="58D5689B" w:rsidR="009A4667" w:rsidRDefault="009A4667" w:rsidP="00681CC1">
      <w:pPr>
        <w:pStyle w:val="Sarakstaaizzme4"/>
        <w:numPr>
          <w:ilvl w:val="1"/>
          <w:numId w:val="19"/>
        </w:numPr>
        <w:spacing w:after="0" w:line="276" w:lineRule="auto"/>
        <w:ind w:left="851" w:hanging="567"/>
        <w:rPr>
          <w:szCs w:val="24"/>
        </w:rPr>
      </w:pPr>
      <w:r w:rsidRPr="00C25B31">
        <w:rPr>
          <w:szCs w:val="24"/>
        </w:rPr>
        <w:t xml:space="preserve">Finanšu piedāvājumā ir jāiekļauj visas izmaksas, kas saistītas ar </w:t>
      </w:r>
      <w:r w:rsidR="00EA73CB">
        <w:rPr>
          <w:szCs w:val="24"/>
        </w:rPr>
        <w:t xml:space="preserve">pakalpojuma </w:t>
      </w:r>
      <w:r w:rsidRPr="00C25B31">
        <w:rPr>
          <w:szCs w:val="24"/>
        </w:rPr>
        <w:t xml:space="preserve">nodrošināšanu, tajā skaitā darba samaksa visam iesaistītajam </w:t>
      </w:r>
      <w:r>
        <w:rPr>
          <w:szCs w:val="24"/>
        </w:rPr>
        <w:t>Pretendenta</w:t>
      </w:r>
      <w:r w:rsidRPr="00C25B31">
        <w:rPr>
          <w:szCs w:val="24"/>
        </w:rPr>
        <w:t xml:space="preserve"> darbaspēkam, transport</w:t>
      </w:r>
      <w:r w:rsidR="0066312D">
        <w:rPr>
          <w:szCs w:val="24"/>
        </w:rPr>
        <w:t>a</w:t>
      </w:r>
      <w:r w:rsidRPr="00C25B31">
        <w:rPr>
          <w:szCs w:val="24"/>
        </w:rPr>
        <w:t xml:space="preserve"> izmaksas, izmaksas, kas saistītas ar nodokļiem un nodevām, </w:t>
      </w:r>
      <w:r w:rsidRPr="00C3253A">
        <w:rPr>
          <w:szCs w:val="24"/>
        </w:rPr>
        <w:t>apmācīb</w:t>
      </w:r>
      <w:r>
        <w:rPr>
          <w:szCs w:val="24"/>
        </w:rPr>
        <w:t>ām</w:t>
      </w:r>
      <w:r w:rsidRPr="00C3253A">
        <w:rPr>
          <w:szCs w:val="24"/>
        </w:rPr>
        <w:t>, garantijām, nepieciešamo atļauju iegūšanai no trešajām personām</w:t>
      </w:r>
      <w:r>
        <w:rPr>
          <w:szCs w:val="24"/>
        </w:rPr>
        <w:t>,</w:t>
      </w:r>
      <w:r w:rsidRPr="00C3253A">
        <w:rPr>
          <w:szCs w:val="24"/>
        </w:rPr>
        <w:t xml:space="preserve"> </w:t>
      </w:r>
      <w:r w:rsidRPr="00C25B31">
        <w:rPr>
          <w:szCs w:val="24"/>
        </w:rPr>
        <w:t>u.c. ar Līguma kvalitatīvu izpildi saistītās izmaksas</w:t>
      </w:r>
      <w:r>
        <w:rPr>
          <w:szCs w:val="24"/>
        </w:rPr>
        <w:t>.</w:t>
      </w:r>
    </w:p>
    <w:p w14:paraId="6FF52F45" w14:textId="345DBD2E" w:rsidR="007B6699" w:rsidRDefault="0066312D" w:rsidP="00681CC1">
      <w:pPr>
        <w:pStyle w:val="Sarakstaaizzme4"/>
        <w:numPr>
          <w:ilvl w:val="1"/>
          <w:numId w:val="19"/>
        </w:numPr>
        <w:spacing w:after="0" w:line="276" w:lineRule="auto"/>
        <w:ind w:left="851" w:hanging="567"/>
        <w:rPr>
          <w:szCs w:val="24"/>
        </w:rPr>
      </w:pPr>
      <w:r w:rsidRPr="0066312D">
        <w:rPr>
          <w:b/>
          <w:szCs w:val="24"/>
          <w:lang w:eastAsia="ar-SA"/>
        </w:rPr>
        <w:t>Līguma termiņš:</w:t>
      </w:r>
      <w:r>
        <w:rPr>
          <w:bCs/>
          <w:szCs w:val="24"/>
          <w:lang w:eastAsia="ar-SA"/>
        </w:rPr>
        <w:t xml:space="preserve"> 36 mēneši.</w:t>
      </w:r>
    </w:p>
    <w:p w14:paraId="20A4678E" w14:textId="2F356D9A" w:rsidR="00070107" w:rsidRDefault="003C5C93" w:rsidP="00093E9E">
      <w:pPr>
        <w:pStyle w:val="Sarakstaaizzme4"/>
        <w:numPr>
          <w:ilvl w:val="1"/>
          <w:numId w:val="10"/>
        </w:numPr>
        <w:spacing w:after="0" w:line="276" w:lineRule="auto"/>
        <w:ind w:left="851" w:hanging="567"/>
        <w:rPr>
          <w:szCs w:val="24"/>
        </w:rPr>
      </w:pPr>
      <w:r>
        <w:rPr>
          <w:szCs w:val="24"/>
        </w:rPr>
        <w:t>Vai P</w:t>
      </w:r>
      <w:r w:rsidR="00070107" w:rsidRPr="00070107">
        <w:rPr>
          <w:szCs w:val="24"/>
        </w:rPr>
        <w:t xml:space="preserve">retendents dzeramā ūdens piegādei </w:t>
      </w:r>
      <w:r w:rsidR="00642659">
        <w:rPr>
          <w:szCs w:val="24"/>
        </w:rPr>
        <w:t xml:space="preserve">var </w:t>
      </w:r>
      <w:r w:rsidR="00070107" w:rsidRPr="00070107">
        <w:rPr>
          <w:szCs w:val="24"/>
        </w:rPr>
        <w:t>izmanto</w:t>
      </w:r>
      <w:r w:rsidR="00642659">
        <w:rPr>
          <w:szCs w:val="24"/>
        </w:rPr>
        <w:t>t</w:t>
      </w:r>
      <w:r w:rsidR="00070107" w:rsidRPr="00070107">
        <w:rPr>
          <w:szCs w:val="24"/>
        </w:rPr>
        <w:t xml:space="preserve"> </w:t>
      </w:r>
      <w:r w:rsidR="00070107" w:rsidRPr="00070107">
        <w:rPr>
          <w:noProof/>
          <w:szCs w:val="24"/>
        </w:rPr>
        <w:t>elektrotransportlīdzekli</w:t>
      </w:r>
      <w:r w:rsidR="00642659">
        <w:rPr>
          <w:noProof/>
          <w:szCs w:val="24"/>
        </w:rPr>
        <w:t>:</w:t>
      </w:r>
    </w:p>
    <w:p w14:paraId="398E48E2" w14:textId="4BCB9C48" w:rsidR="003C5C93" w:rsidRPr="002378FC" w:rsidRDefault="003C5C93" w:rsidP="00B14B16">
      <w:pPr>
        <w:pStyle w:val="Sarakstaaizzme4"/>
        <w:numPr>
          <w:ilvl w:val="0"/>
          <w:numId w:val="0"/>
        </w:numPr>
        <w:ind w:left="851"/>
      </w:pPr>
      <w:sdt>
        <w:sdtPr>
          <w:id w:val="-1044908048"/>
          <w14:checkbox>
            <w14:checked w14:val="0"/>
            <w14:checkedState w14:val="2612" w14:font="MS Gothic"/>
            <w14:uncheckedState w14:val="2610" w14:font="MS Gothic"/>
          </w14:checkbox>
        </w:sdtPr>
        <w:sdtContent>
          <w:r w:rsidR="00B14B16">
            <w:rPr>
              <w:rFonts w:ascii="MS Gothic" w:eastAsia="MS Gothic" w:hAnsi="MS Gothic" w:hint="eastAsia"/>
            </w:rPr>
            <w:t>☐</w:t>
          </w:r>
        </w:sdtContent>
      </w:sdt>
      <w:r w:rsidRPr="002378FC">
        <w:t> </w:t>
      </w:r>
      <w:r>
        <w:t xml:space="preserve">Jā, varam nodrošināt </w:t>
      </w:r>
      <w:r w:rsidR="00B14B16">
        <w:t xml:space="preserve">dzeramā ūdens piegādi ar </w:t>
      </w:r>
      <w:r w:rsidR="00B14B16">
        <w:rPr>
          <w:noProof/>
        </w:rPr>
        <w:t>elektrotransportlīdzekli</w:t>
      </w:r>
      <w:r w:rsidR="00B14B16">
        <w:t>;</w:t>
      </w:r>
      <w:r>
        <w:t xml:space="preserve"> </w:t>
      </w:r>
    </w:p>
    <w:p w14:paraId="4DA7D5ED" w14:textId="283F2C08" w:rsidR="00070107" w:rsidRPr="00070107" w:rsidRDefault="003C5C93" w:rsidP="00B14B16">
      <w:pPr>
        <w:pStyle w:val="Sarakstaaizzme4"/>
        <w:numPr>
          <w:ilvl w:val="0"/>
          <w:numId w:val="0"/>
        </w:numPr>
        <w:ind w:left="851"/>
      </w:pPr>
      <w:sdt>
        <w:sdtPr>
          <w:id w:val="522989726"/>
          <w14:checkbox>
            <w14:checked w14:val="0"/>
            <w14:checkedState w14:val="2612" w14:font="MS Gothic"/>
            <w14:uncheckedState w14:val="2610" w14:font="MS Gothic"/>
          </w14:checkbox>
        </w:sdtPr>
        <w:sdtContent>
          <w:r>
            <w:rPr>
              <w:rFonts w:ascii="MS Gothic" w:eastAsia="MS Gothic" w:hAnsi="MS Gothic" w:hint="eastAsia"/>
            </w:rPr>
            <w:t>☐</w:t>
          </w:r>
        </w:sdtContent>
      </w:sdt>
      <w:r w:rsidRPr="002378FC">
        <w:t> </w:t>
      </w:r>
      <w:r w:rsidR="00B14B16">
        <w:t xml:space="preserve">Nē, nevarēsim nodrošināt šo prasību. </w:t>
      </w:r>
    </w:p>
    <w:p w14:paraId="35B45B3E" w14:textId="6627D1B1" w:rsidR="00281D73" w:rsidRPr="001D52BD" w:rsidRDefault="00863280" w:rsidP="00093E9E">
      <w:pPr>
        <w:pStyle w:val="Sarakstaaizzme4"/>
        <w:numPr>
          <w:ilvl w:val="1"/>
          <w:numId w:val="10"/>
        </w:numPr>
        <w:spacing w:after="0" w:line="276" w:lineRule="auto"/>
        <w:ind w:left="851" w:hanging="567"/>
        <w:rPr>
          <w:szCs w:val="24"/>
        </w:rPr>
      </w:pPr>
      <w:r w:rsidRPr="001D52BD">
        <w:rPr>
          <w:bCs/>
          <w:szCs w:val="24"/>
          <w:lang w:eastAsia="ar-SA"/>
        </w:rPr>
        <w:t>Citi nosacījumi, kas nodrošina piedāvājuma cenas spēkā esamību</w:t>
      </w:r>
      <w:r w:rsidR="0095202E" w:rsidRPr="001D52BD">
        <w:rPr>
          <w:szCs w:val="24"/>
        </w:rPr>
        <w:t>.</w:t>
      </w:r>
    </w:p>
    <w:tbl>
      <w:tblPr>
        <w:tblStyle w:val="Reatabula"/>
        <w:tblW w:w="5000" w:type="pct"/>
        <w:tblLook w:val="04A0" w:firstRow="1" w:lastRow="0" w:firstColumn="1" w:lastColumn="0" w:noHBand="0" w:noVBand="1"/>
      </w:tblPr>
      <w:tblGrid>
        <w:gridCol w:w="9344"/>
      </w:tblGrid>
      <w:tr w:rsidR="00C85504" w:rsidRPr="00B6739D" w14:paraId="42C2EBBA" w14:textId="77777777" w:rsidTr="00CA7B55">
        <w:trPr>
          <w:trHeight w:val="402"/>
        </w:trPr>
        <w:tc>
          <w:tcPr>
            <w:tcW w:w="5000" w:type="pct"/>
            <w:vAlign w:val="center"/>
          </w:tcPr>
          <w:p w14:paraId="6EB577D4" w14:textId="77777777" w:rsidR="00C85504" w:rsidRPr="00B6739D" w:rsidRDefault="00C85504" w:rsidP="00CA7B55">
            <w:pPr>
              <w:tabs>
                <w:tab w:val="num" w:pos="0"/>
              </w:tabs>
              <w:jc w:val="center"/>
              <w:outlineLvl w:val="0"/>
              <w:rPr>
                <w:rFonts w:ascii="Times New Roman" w:eastAsia="Times New Roman" w:hAnsi="Times New Roman" w:cs="Times New Roman"/>
                <w:i/>
                <w:iCs/>
                <w:sz w:val="20"/>
                <w:szCs w:val="20"/>
              </w:rPr>
            </w:pPr>
            <w:r w:rsidRPr="0028104E">
              <w:rPr>
                <w:rFonts w:ascii="Times New Roman" w:eastAsia="Times New Roman" w:hAnsi="Times New Roman" w:cs="Times New Roman"/>
                <w:i/>
                <w:iCs/>
                <w:color w:val="1F3864" w:themeColor="accent1" w:themeShade="80"/>
                <w:sz w:val="20"/>
                <w:szCs w:val="20"/>
              </w:rPr>
              <w:t>Lūdzām norādīt, ja tādi ir, citus piedāvājuma nosacījumus, kas Pasūtītājam jāņem vērā,</w:t>
            </w:r>
            <w:r w:rsidRPr="0028104E">
              <w:rPr>
                <w:rFonts w:ascii="Times New Roman" w:eastAsia="Times New Roman" w:hAnsi="Times New Roman" w:cs="Times New Roman"/>
                <w:i/>
                <w:iCs/>
                <w:color w:val="1F3864" w:themeColor="accent1" w:themeShade="80"/>
                <w:sz w:val="20"/>
                <w:szCs w:val="20"/>
              </w:rPr>
              <w:br/>
              <w:t>lai piedāvājums pie norādītās cenas būtu spēkā.</w:t>
            </w:r>
          </w:p>
        </w:tc>
      </w:tr>
    </w:tbl>
    <w:p w14:paraId="76FC4FE8" w14:textId="77777777" w:rsidR="00D652D3" w:rsidRPr="00D652D3" w:rsidRDefault="00D652D3" w:rsidP="00D652D3">
      <w:pPr>
        <w:spacing w:before="120" w:after="120" w:line="240" w:lineRule="auto"/>
        <w:rPr>
          <w:rFonts w:ascii="Times New Roman" w:hAnsi="Times New Roman"/>
          <w:bCs/>
          <w:sz w:val="24"/>
          <w:szCs w:val="24"/>
        </w:rPr>
      </w:pPr>
    </w:p>
    <w:p w14:paraId="591CE431" w14:textId="36110275" w:rsidR="00B6263A" w:rsidRDefault="006D2088" w:rsidP="00AA04C8">
      <w:pPr>
        <w:numPr>
          <w:ilvl w:val="0"/>
          <w:numId w:val="2"/>
        </w:numPr>
        <w:spacing w:before="120" w:after="120" w:line="240" w:lineRule="auto"/>
        <w:ind w:left="360"/>
        <w:rPr>
          <w:rFonts w:ascii="Times New Roman" w:hAnsi="Times New Roman"/>
          <w:b/>
          <w:sz w:val="24"/>
          <w:szCs w:val="24"/>
        </w:rPr>
      </w:pPr>
      <w:r>
        <w:rPr>
          <w:rFonts w:ascii="Times New Roman" w:hAnsi="Times New Roman"/>
          <w:b/>
          <w:sz w:val="24"/>
          <w:szCs w:val="24"/>
        </w:rPr>
        <w:t>SAIMNIECISKI VISIZDEVĪGĀKĀ PIEDĀVĀJUMA NOTEIKŠANA</w:t>
      </w:r>
    </w:p>
    <w:p w14:paraId="2669E141" w14:textId="14CBB9B5" w:rsidR="001B5B38" w:rsidRDefault="006B40E6" w:rsidP="001B5B38">
      <w:pPr>
        <w:spacing w:before="120" w:after="120" w:line="240" w:lineRule="auto"/>
        <w:rPr>
          <w:rFonts w:ascii="Times New Roman" w:hAnsi="Times New Roman"/>
          <w:bCs/>
          <w:sz w:val="24"/>
          <w:szCs w:val="24"/>
        </w:rPr>
      </w:pPr>
      <w:r w:rsidRPr="006B40E6">
        <w:rPr>
          <w:rFonts w:ascii="Times New Roman" w:hAnsi="Times New Roman"/>
          <w:bCs/>
          <w:sz w:val="24"/>
          <w:szCs w:val="24"/>
        </w:rPr>
        <w:t>Piedāvājuma izvēles kritērijs ir saimnieciski visizdevīgākais piedāvājums, kuru nosaka, ņemot vērā cenu un kvalitātes kritērijus (1.</w:t>
      </w:r>
      <w:r w:rsidR="00264281">
        <w:rPr>
          <w:rFonts w:ascii="Times New Roman" w:hAnsi="Times New Roman"/>
          <w:bCs/>
          <w:sz w:val="24"/>
          <w:szCs w:val="24"/>
        </w:rPr>
        <w:t xml:space="preserve"> iepirkuma </w:t>
      </w:r>
      <w:r w:rsidRPr="006B40E6">
        <w:rPr>
          <w:rFonts w:ascii="Times New Roman" w:hAnsi="Times New Roman"/>
          <w:bCs/>
          <w:sz w:val="24"/>
          <w:szCs w:val="24"/>
        </w:rPr>
        <w:t xml:space="preserve">daļā) un </w:t>
      </w:r>
      <w:r w:rsidR="006549BA">
        <w:rPr>
          <w:rFonts w:ascii="Times New Roman" w:hAnsi="Times New Roman"/>
          <w:bCs/>
          <w:sz w:val="24"/>
          <w:szCs w:val="24"/>
        </w:rPr>
        <w:t xml:space="preserve">zemāko </w:t>
      </w:r>
      <w:r w:rsidRPr="006B40E6">
        <w:rPr>
          <w:rFonts w:ascii="Times New Roman" w:hAnsi="Times New Roman"/>
          <w:bCs/>
          <w:sz w:val="24"/>
          <w:szCs w:val="24"/>
        </w:rPr>
        <w:t>cenu (2.</w:t>
      </w:r>
      <w:r w:rsidR="00264281">
        <w:rPr>
          <w:rFonts w:ascii="Times New Roman" w:hAnsi="Times New Roman"/>
          <w:bCs/>
          <w:sz w:val="24"/>
          <w:szCs w:val="24"/>
        </w:rPr>
        <w:t xml:space="preserve"> iepirkuma </w:t>
      </w:r>
      <w:r w:rsidRPr="006B40E6">
        <w:rPr>
          <w:rFonts w:ascii="Times New Roman" w:hAnsi="Times New Roman"/>
          <w:bCs/>
          <w:sz w:val="24"/>
          <w:szCs w:val="24"/>
        </w:rPr>
        <w:t>daļā).</w:t>
      </w:r>
    </w:p>
    <w:p w14:paraId="461AF8B8" w14:textId="04D79EB3" w:rsidR="006B40E6" w:rsidRDefault="003A04A5" w:rsidP="001B5B38">
      <w:pPr>
        <w:spacing w:before="120" w:after="120" w:line="240" w:lineRule="auto"/>
        <w:rPr>
          <w:rFonts w:ascii="Times New Roman" w:hAnsi="Times New Roman"/>
          <w:bCs/>
          <w:sz w:val="24"/>
          <w:szCs w:val="24"/>
        </w:rPr>
      </w:pPr>
      <w:r>
        <w:rPr>
          <w:rFonts w:ascii="Times New Roman" w:hAnsi="Times New Roman"/>
          <w:bCs/>
          <w:sz w:val="24"/>
          <w:szCs w:val="24"/>
        </w:rPr>
        <w:t>S</w:t>
      </w:r>
      <w:r w:rsidRPr="003A04A5">
        <w:rPr>
          <w:rFonts w:ascii="Times New Roman" w:hAnsi="Times New Roman"/>
          <w:bCs/>
          <w:sz w:val="24"/>
          <w:szCs w:val="24"/>
        </w:rPr>
        <w:t>aimnieciski visizdevīgākā piedāvājuma vērtēšanas kritēriji un to skaitliskās vērtības:</w:t>
      </w:r>
    </w:p>
    <w:tbl>
      <w:tblPr>
        <w:tblStyle w:val="Reatabula2"/>
        <w:tblW w:w="9356" w:type="dxa"/>
        <w:tblInd w:w="-5" w:type="dxa"/>
        <w:tblLook w:val="04A0" w:firstRow="1" w:lastRow="0" w:firstColumn="1" w:lastColumn="0" w:noHBand="0" w:noVBand="1"/>
      </w:tblPr>
      <w:tblGrid>
        <w:gridCol w:w="608"/>
        <w:gridCol w:w="7189"/>
        <w:gridCol w:w="1559"/>
      </w:tblGrid>
      <w:tr w:rsidR="00B24802" w:rsidRPr="00D85A0F" w14:paraId="5D1D1D8B" w14:textId="77777777" w:rsidTr="00B4740E">
        <w:trPr>
          <w:cantSplit/>
          <w:trHeight w:val="1134"/>
        </w:trPr>
        <w:tc>
          <w:tcPr>
            <w:tcW w:w="7797" w:type="dxa"/>
            <w:gridSpan w:val="2"/>
            <w:shd w:val="clear" w:color="auto" w:fill="DEEAF6" w:themeFill="accent5" w:themeFillTint="33"/>
            <w:vAlign w:val="center"/>
          </w:tcPr>
          <w:p w14:paraId="22959C29" w14:textId="6758149C" w:rsidR="00B24802" w:rsidRDefault="00951761" w:rsidP="00B24802">
            <w:pPr>
              <w:ind w:right="-142"/>
              <w:jc w:val="center"/>
              <w:rPr>
                <w:rFonts w:ascii="Times New Roman" w:hAnsi="Times New Roman" w:cs="Times New Roman"/>
                <w:b/>
              </w:rPr>
            </w:pPr>
            <w:r w:rsidRPr="00951761">
              <w:rPr>
                <w:rFonts w:ascii="Times New Roman" w:hAnsi="Times New Roman" w:cs="Times New Roman"/>
                <w:b/>
              </w:rPr>
              <w:t>Saimnieciski visizdevīgākā piedāvājuma novērtēšanas kritēriji iepirkuma priekšmeta 1.daļā</w:t>
            </w:r>
          </w:p>
        </w:tc>
        <w:tc>
          <w:tcPr>
            <w:tcW w:w="1559" w:type="dxa"/>
            <w:shd w:val="clear" w:color="auto" w:fill="DEEAF6" w:themeFill="accent5" w:themeFillTint="33"/>
            <w:vAlign w:val="center"/>
          </w:tcPr>
          <w:p w14:paraId="12D6FFB9" w14:textId="40A55AB5" w:rsidR="00B24802" w:rsidRPr="00D85A0F" w:rsidRDefault="00B24802" w:rsidP="00B24802">
            <w:pPr>
              <w:ind w:right="-142"/>
              <w:jc w:val="center"/>
              <w:rPr>
                <w:rFonts w:ascii="Times New Roman" w:hAnsi="Times New Roman" w:cs="Times New Roman"/>
                <w:b/>
              </w:rPr>
            </w:pPr>
            <w:r>
              <w:rPr>
                <w:rFonts w:ascii="Times New Roman" w:hAnsi="Times New Roman" w:cs="Times New Roman"/>
                <w:b/>
              </w:rPr>
              <w:t>Maksimālais punktu skaits</w:t>
            </w:r>
          </w:p>
        </w:tc>
      </w:tr>
      <w:tr w:rsidR="00B24802" w:rsidRPr="009A04A4" w14:paraId="5F623787" w14:textId="77777777" w:rsidTr="00B4740E">
        <w:trPr>
          <w:trHeight w:val="227"/>
        </w:trPr>
        <w:tc>
          <w:tcPr>
            <w:tcW w:w="608" w:type="dxa"/>
            <w:vAlign w:val="center"/>
          </w:tcPr>
          <w:p w14:paraId="41034652" w14:textId="10005E65" w:rsidR="00B24802" w:rsidRPr="00051116" w:rsidRDefault="00B4740E" w:rsidP="00B4740E">
            <w:pPr>
              <w:ind w:right="-142"/>
              <w:jc w:val="center"/>
              <w:rPr>
                <w:rFonts w:ascii="Times New Roman" w:hAnsi="Times New Roman" w:cs="Times New Roman"/>
                <w:bCs/>
              </w:rPr>
            </w:pPr>
            <w:r w:rsidRPr="00B4740E">
              <w:rPr>
                <w:rFonts w:ascii="Times New Roman" w:hAnsi="Times New Roman" w:cs="Times New Roman"/>
                <w:bCs/>
              </w:rPr>
              <w:t>CE1</w:t>
            </w:r>
          </w:p>
        </w:tc>
        <w:tc>
          <w:tcPr>
            <w:tcW w:w="7189" w:type="dxa"/>
          </w:tcPr>
          <w:p w14:paraId="3E223FC7" w14:textId="118B6CEB" w:rsidR="00B24802" w:rsidRPr="00FF46E6" w:rsidRDefault="00B4740E" w:rsidP="00B4740E">
            <w:pPr>
              <w:ind w:right="-142"/>
              <w:rPr>
                <w:rFonts w:ascii="Times New Roman" w:hAnsi="Times New Roman" w:cs="Times New Roman"/>
                <w:bCs/>
              </w:rPr>
            </w:pPr>
            <w:r w:rsidRPr="00B4740E">
              <w:rPr>
                <w:rFonts w:ascii="Times New Roman" w:hAnsi="Times New Roman" w:cs="Times New Roman"/>
                <w:bCs/>
                <w:sz w:val="24"/>
                <w:szCs w:val="24"/>
                <w:lang w:eastAsia="ar-SA"/>
              </w:rPr>
              <w:t>Kopējā preču cena par pilnu apjomu (</w:t>
            </w:r>
            <w:r w:rsidR="005E3F29" w:rsidRPr="005E3F29">
              <w:rPr>
                <w:rFonts w:ascii="Times New Roman" w:hAnsi="Times New Roman" w:cs="Times New Roman"/>
                <w:bCs/>
                <w:sz w:val="24"/>
                <w:szCs w:val="24"/>
                <w:lang w:eastAsia="ar-SA"/>
              </w:rPr>
              <w:t>Dabīg</w:t>
            </w:r>
            <w:r w:rsidR="005E3F29">
              <w:rPr>
                <w:rFonts w:ascii="Times New Roman" w:hAnsi="Times New Roman" w:cs="Times New Roman"/>
                <w:bCs/>
                <w:sz w:val="24"/>
                <w:szCs w:val="24"/>
                <w:lang w:eastAsia="ar-SA"/>
              </w:rPr>
              <w:t>a</w:t>
            </w:r>
            <w:r w:rsidR="005E3F29" w:rsidRPr="005E3F29">
              <w:rPr>
                <w:rFonts w:ascii="Times New Roman" w:hAnsi="Times New Roman" w:cs="Times New Roman"/>
                <w:bCs/>
                <w:sz w:val="24"/>
                <w:szCs w:val="24"/>
                <w:lang w:eastAsia="ar-SA"/>
              </w:rPr>
              <w:t xml:space="preserve"> dzeram</w:t>
            </w:r>
            <w:r w:rsidR="005E3F29">
              <w:rPr>
                <w:rFonts w:ascii="Times New Roman" w:hAnsi="Times New Roman" w:cs="Times New Roman"/>
                <w:bCs/>
                <w:sz w:val="24"/>
                <w:szCs w:val="24"/>
                <w:lang w:eastAsia="ar-SA"/>
              </w:rPr>
              <w:t>ā</w:t>
            </w:r>
            <w:r w:rsidR="005E3F29" w:rsidRPr="005E3F29">
              <w:rPr>
                <w:rFonts w:ascii="Times New Roman" w:hAnsi="Times New Roman" w:cs="Times New Roman"/>
                <w:bCs/>
                <w:sz w:val="24"/>
                <w:szCs w:val="24"/>
                <w:lang w:eastAsia="ar-SA"/>
              </w:rPr>
              <w:t xml:space="preserve"> avota ūdens </w:t>
            </w:r>
            <w:r w:rsidRPr="00B4740E">
              <w:rPr>
                <w:rFonts w:ascii="Times New Roman" w:hAnsi="Times New Roman" w:cs="Times New Roman"/>
                <w:bCs/>
                <w:sz w:val="24"/>
                <w:szCs w:val="24"/>
                <w:lang w:eastAsia="ar-SA"/>
              </w:rPr>
              <w:t xml:space="preserve">cena par pilnu apjomu EUR bez PVN un ūdens </w:t>
            </w:r>
            <w:r w:rsidR="006569E3" w:rsidRPr="006569E3">
              <w:rPr>
                <w:rFonts w:ascii="Times New Roman" w:hAnsi="Times New Roman" w:cs="Times New Roman"/>
                <w:bCs/>
                <w:sz w:val="24"/>
                <w:szCs w:val="24"/>
                <w:lang w:eastAsia="ar-SA"/>
              </w:rPr>
              <w:t>sadalīšanas iekārtu</w:t>
            </w:r>
            <w:r w:rsidRPr="00B4740E">
              <w:rPr>
                <w:rFonts w:ascii="Times New Roman" w:hAnsi="Times New Roman" w:cs="Times New Roman"/>
                <w:bCs/>
                <w:sz w:val="24"/>
                <w:szCs w:val="24"/>
                <w:lang w:eastAsia="ar-SA"/>
              </w:rPr>
              <w:t xml:space="preserve"> nomas cena visam periodam EUR bez PVN) kopsumma (EUR bez PVN).</w:t>
            </w:r>
          </w:p>
        </w:tc>
        <w:tc>
          <w:tcPr>
            <w:tcW w:w="1559" w:type="dxa"/>
            <w:vAlign w:val="center"/>
          </w:tcPr>
          <w:p w14:paraId="35AD960D" w14:textId="6ABF8B62" w:rsidR="00B24802" w:rsidRPr="00FF46E6" w:rsidRDefault="00A431A5" w:rsidP="00B24802">
            <w:pPr>
              <w:ind w:right="-142"/>
              <w:jc w:val="center"/>
              <w:rPr>
                <w:rFonts w:ascii="Times New Roman" w:hAnsi="Times New Roman" w:cs="Times New Roman"/>
                <w:bCs/>
              </w:rPr>
            </w:pPr>
            <w:r>
              <w:rPr>
                <w:rFonts w:ascii="Times New Roman" w:hAnsi="Times New Roman" w:cs="Times New Roman"/>
                <w:bCs/>
              </w:rPr>
              <w:t>95</w:t>
            </w:r>
          </w:p>
        </w:tc>
      </w:tr>
      <w:tr w:rsidR="00B24802" w:rsidRPr="009A04A4" w14:paraId="6C519CE8" w14:textId="77777777" w:rsidTr="00B4740E">
        <w:trPr>
          <w:trHeight w:val="227"/>
        </w:trPr>
        <w:tc>
          <w:tcPr>
            <w:tcW w:w="608" w:type="dxa"/>
            <w:vAlign w:val="center"/>
          </w:tcPr>
          <w:p w14:paraId="55F928D5" w14:textId="16CF60B2" w:rsidR="00B24802" w:rsidRPr="00051116" w:rsidRDefault="00B4740E" w:rsidP="00B4740E">
            <w:pPr>
              <w:ind w:right="-142"/>
              <w:jc w:val="center"/>
              <w:rPr>
                <w:rFonts w:ascii="Times New Roman" w:hAnsi="Times New Roman" w:cs="Times New Roman"/>
                <w:bCs/>
              </w:rPr>
            </w:pPr>
            <w:r>
              <w:rPr>
                <w:rFonts w:ascii="Times New Roman" w:hAnsi="Times New Roman" w:cs="Times New Roman"/>
                <w:bCs/>
              </w:rPr>
              <w:t>K</w:t>
            </w:r>
          </w:p>
        </w:tc>
        <w:tc>
          <w:tcPr>
            <w:tcW w:w="7189" w:type="dxa"/>
          </w:tcPr>
          <w:p w14:paraId="6C0B04AA" w14:textId="3B030BB8" w:rsidR="00B24802" w:rsidRPr="00FF46E6" w:rsidRDefault="00B4740E" w:rsidP="00B4740E">
            <w:pPr>
              <w:ind w:right="-142"/>
              <w:rPr>
                <w:rFonts w:ascii="Times New Roman" w:hAnsi="Times New Roman" w:cs="Times New Roman"/>
                <w:bCs/>
              </w:rPr>
            </w:pPr>
            <w:r w:rsidRPr="00B4740E">
              <w:rPr>
                <w:rFonts w:ascii="Times New Roman" w:hAnsi="Times New Roman" w:cs="Times New Roman"/>
                <w:bCs/>
                <w:sz w:val="24"/>
                <w:szCs w:val="24"/>
                <w:lang w:eastAsia="ar-SA"/>
              </w:rPr>
              <w:t>Kvalitātes kritērijs – Avota ūdens atbilstība Ministru kabineta 2014. gada 12. augusta noteikumu Nr. 461 “Prasības pārtikas kvalitātes shēmām, to ieviešanas, darbības, uzraudzības un kontroles kārtība” nacionālās pārtikas shēmas “Zaļā karote” 21. punktā minētajām kvalitātes prasībām un tam piešķirts marķējums “Zaļā karote”</w:t>
            </w:r>
          </w:p>
        </w:tc>
        <w:tc>
          <w:tcPr>
            <w:tcW w:w="1559" w:type="dxa"/>
            <w:vAlign w:val="center"/>
          </w:tcPr>
          <w:p w14:paraId="52A057B5" w14:textId="7D7CBA6C" w:rsidR="00B24802" w:rsidRPr="00FF46E6" w:rsidRDefault="00A431A5" w:rsidP="00B24802">
            <w:pPr>
              <w:ind w:right="-142"/>
              <w:jc w:val="center"/>
              <w:rPr>
                <w:rFonts w:ascii="Times New Roman" w:hAnsi="Times New Roman" w:cs="Times New Roman"/>
                <w:bCs/>
              </w:rPr>
            </w:pPr>
            <w:r>
              <w:rPr>
                <w:rFonts w:ascii="Times New Roman" w:hAnsi="Times New Roman" w:cs="Times New Roman"/>
                <w:bCs/>
              </w:rPr>
              <w:t>5</w:t>
            </w:r>
          </w:p>
        </w:tc>
      </w:tr>
      <w:tr w:rsidR="00B4740E" w:rsidRPr="009A04A4" w14:paraId="429728AA" w14:textId="77777777" w:rsidTr="00951761">
        <w:trPr>
          <w:trHeight w:val="227"/>
        </w:trPr>
        <w:tc>
          <w:tcPr>
            <w:tcW w:w="7797" w:type="dxa"/>
            <w:gridSpan w:val="2"/>
            <w:vAlign w:val="center"/>
          </w:tcPr>
          <w:p w14:paraId="012F7B2E" w14:textId="045E818F" w:rsidR="00B4740E" w:rsidRDefault="00951761" w:rsidP="00951761">
            <w:pPr>
              <w:ind w:right="-142"/>
              <w:jc w:val="right"/>
              <w:rPr>
                <w:rFonts w:ascii="Times New Roman" w:hAnsi="Times New Roman" w:cs="Times New Roman"/>
                <w:b/>
              </w:rPr>
            </w:pPr>
            <w:r w:rsidRPr="00951761">
              <w:rPr>
                <w:rFonts w:ascii="Times New Roman" w:hAnsi="Times New Roman" w:cs="Times New Roman"/>
                <w:b/>
                <w:sz w:val="24"/>
                <w:szCs w:val="24"/>
                <w:lang w:eastAsia="ar-SA"/>
              </w:rPr>
              <w:t>Maksimālais iespējamais kopējā novērtējuma (N1) punktu skaits</w:t>
            </w:r>
            <w:r w:rsidR="00B4740E" w:rsidRPr="00FF46E6">
              <w:rPr>
                <w:rFonts w:ascii="Times New Roman" w:hAnsi="Times New Roman" w:cs="Times New Roman"/>
                <w:b/>
                <w:sz w:val="24"/>
                <w:szCs w:val="24"/>
                <w:lang w:eastAsia="ar-SA"/>
              </w:rPr>
              <w:t>:</w:t>
            </w:r>
          </w:p>
        </w:tc>
        <w:tc>
          <w:tcPr>
            <w:tcW w:w="1559" w:type="dxa"/>
            <w:vAlign w:val="center"/>
          </w:tcPr>
          <w:p w14:paraId="2B6AFDCB" w14:textId="6F1E870A" w:rsidR="00B4740E" w:rsidRDefault="00B4740E" w:rsidP="00B24802">
            <w:pPr>
              <w:ind w:right="-142"/>
              <w:jc w:val="center"/>
              <w:rPr>
                <w:rFonts w:ascii="Times New Roman" w:hAnsi="Times New Roman" w:cs="Times New Roman"/>
                <w:b/>
              </w:rPr>
            </w:pPr>
            <w:r>
              <w:rPr>
                <w:rFonts w:ascii="Times New Roman" w:hAnsi="Times New Roman" w:cs="Times New Roman"/>
                <w:b/>
              </w:rPr>
              <w:t>100</w:t>
            </w:r>
          </w:p>
        </w:tc>
      </w:tr>
    </w:tbl>
    <w:p w14:paraId="6AE0711A" w14:textId="77777777" w:rsidR="00C81162" w:rsidRDefault="00C81162" w:rsidP="00523B4D">
      <w:pPr>
        <w:pStyle w:val="Pamatteksts2"/>
        <w:tabs>
          <w:tab w:val="clear" w:pos="0"/>
        </w:tabs>
        <w:spacing w:before="120"/>
        <w:rPr>
          <w:rFonts w:ascii="Times New Roman" w:hAnsi="Times New Roman"/>
          <w:szCs w:val="24"/>
        </w:rPr>
      </w:pPr>
      <w:bookmarkStart w:id="0" w:name="_Toc61422146"/>
    </w:p>
    <w:bookmarkEnd w:id="0"/>
    <w:p w14:paraId="1A587C9A" w14:textId="45F128FF" w:rsidR="00F44726" w:rsidRPr="00C65030" w:rsidRDefault="00F44726" w:rsidP="00F4472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right="567"/>
        <w:jc w:val="both"/>
        <w:rPr>
          <w:rFonts w:ascii="Times New Roman" w:hAnsi="Times New Roman"/>
          <w:szCs w:val="24"/>
        </w:rPr>
      </w:pPr>
      <w:r w:rsidRPr="00C65030">
        <w:rPr>
          <w:rFonts w:ascii="Times New Roman" w:hAnsi="Times New Roman"/>
          <w:szCs w:val="24"/>
        </w:rPr>
        <w:t>Katra iesniegtā piedāvājuma kopējais novērtējums (</w:t>
      </w:r>
      <w:r w:rsidRPr="00C65030">
        <w:rPr>
          <w:rFonts w:ascii="Times New Roman" w:hAnsi="Times New Roman"/>
          <w:b/>
          <w:szCs w:val="24"/>
        </w:rPr>
        <w:t>N</w:t>
      </w:r>
      <w:r>
        <w:rPr>
          <w:rFonts w:ascii="Times New Roman" w:hAnsi="Times New Roman"/>
          <w:b/>
          <w:szCs w:val="24"/>
        </w:rPr>
        <w:t>1</w:t>
      </w:r>
      <w:r w:rsidRPr="00C65030">
        <w:rPr>
          <w:rFonts w:ascii="Times New Roman" w:hAnsi="Times New Roman"/>
          <w:szCs w:val="24"/>
        </w:rPr>
        <w:t xml:space="preserve">) tiks aprēķināts pēc formulas: </w:t>
      </w:r>
    </w:p>
    <w:p w14:paraId="4FB0E27B" w14:textId="77777777" w:rsidR="00F44726" w:rsidRPr="00C65030" w:rsidRDefault="00F44726" w:rsidP="00F44726">
      <w:pPr>
        <w:tabs>
          <w:tab w:val="num" w:pos="360"/>
          <w:tab w:val="num" w:pos="720"/>
          <w:tab w:val="num"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567"/>
        <w:jc w:val="both"/>
        <w:rPr>
          <w:rFonts w:ascii="Times New Roman" w:hAnsi="Times New Roman"/>
          <w:b/>
          <w:szCs w:val="24"/>
        </w:rPr>
      </w:pPr>
      <w:r w:rsidRPr="00C65030">
        <w:rPr>
          <w:rFonts w:ascii="Times New Roman" w:hAnsi="Times New Roman"/>
          <w:b/>
          <w:szCs w:val="24"/>
        </w:rPr>
        <w:t>N = CE</w:t>
      </w:r>
      <w:r>
        <w:rPr>
          <w:rFonts w:ascii="Times New Roman" w:hAnsi="Times New Roman"/>
          <w:b/>
          <w:szCs w:val="24"/>
        </w:rPr>
        <w:t>1</w:t>
      </w:r>
      <w:r w:rsidRPr="00C65030">
        <w:rPr>
          <w:rFonts w:ascii="Times New Roman" w:hAnsi="Times New Roman"/>
          <w:b/>
          <w:szCs w:val="24"/>
        </w:rPr>
        <w:t xml:space="preserve"> + K</w:t>
      </w:r>
    </w:p>
    <w:p w14:paraId="4FED6DE9" w14:textId="2DDBE04C" w:rsidR="00F44726" w:rsidRPr="00C65030" w:rsidRDefault="00F44726" w:rsidP="00F4472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120" w:line="240" w:lineRule="auto"/>
        <w:jc w:val="both"/>
        <w:rPr>
          <w:rFonts w:ascii="Times New Roman" w:hAnsi="Times New Roman"/>
          <w:b/>
          <w:szCs w:val="24"/>
        </w:rPr>
      </w:pPr>
      <w:r w:rsidRPr="00C65030">
        <w:rPr>
          <w:rFonts w:ascii="Times New Roman" w:hAnsi="Times New Roman"/>
          <w:szCs w:val="24"/>
          <w:lang w:eastAsia="ar-SA"/>
        </w:rPr>
        <w:t>Punkti k</w:t>
      </w:r>
      <w:r w:rsidRPr="00C65030">
        <w:rPr>
          <w:rFonts w:ascii="Times New Roman" w:hAnsi="Times New Roman"/>
          <w:szCs w:val="24"/>
        </w:rPr>
        <w:t xml:space="preserve">ritērijā </w:t>
      </w:r>
      <w:r w:rsidRPr="00C65030">
        <w:rPr>
          <w:rFonts w:ascii="Times New Roman" w:hAnsi="Times New Roman"/>
          <w:b/>
          <w:szCs w:val="24"/>
        </w:rPr>
        <w:t>CE</w:t>
      </w:r>
      <w:r>
        <w:rPr>
          <w:rFonts w:ascii="Times New Roman" w:hAnsi="Times New Roman"/>
          <w:b/>
          <w:szCs w:val="24"/>
        </w:rPr>
        <w:t>1</w:t>
      </w:r>
      <w:r w:rsidRPr="00C65030">
        <w:rPr>
          <w:rFonts w:ascii="Times New Roman" w:hAnsi="Times New Roman"/>
          <w:szCs w:val="24"/>
        </w:rPr>
        <w:t xml:space="preserve"> </w:t>
      </w:r>
      <w:r>
        <w:rPr>
          <w:rFonts w:ascii="Times New Roman" w:hAnsi="Times New Roman"/>
          <w:szCs w:val="24"/>
        </w:rPr>
        <w:t>“</w:t>
      </w:r>
      <w:r>
        <w:rPr>
          <w:rFonts w:ascii="Times New Roman" w:hAnsi="Times New Roman"/>
          <w:szCs w:val="24"/>
          <w:lang w:eastAsia="ar-SA"/>
        </w:rPr>
        <w:t>Kopējā preču cena par pilnu apjomu (</w:t>
      </w:r>
      <w:r w:rsidR="00AD1C51" w:rsidRPr="00AD1C51">
        <w:rPr>
          <w:rFonts w:ascii="Times New Roman" w:hAnsi="Times New Roman"/>
          <w:i/>
          <w:iCs/>
          <w:szCs w:val="24"/>
          <w:lang w:eastAsia="ar-SA"/>
        </w:rPr>
        <w:t xml:space="preserve">Dabīga dzeramā avota ūdens </w:t>
      </w:r>
      <w:r w:rsidRPr="003120EE">
        <w:rPr>
          <w:rFonts w:ascii="Times New Roman" w:hAnsi="Times New Roman"/>
          <w:i/>
          <w:iCs/>
          <w:szCs w:val="24"/>
          <w:lang w:eastAsia="ar-SA"/>
        </w:rPr>
        <w:t>cena</w:t>
      </w:r>
      <w:r>
        <w:rPr>
          <w:rFonts w:ascii="Times New Roman" w:hAnsi="Times New Roman"/>
          <w:i/>
          <w:iCs/>
          <w:szCs w:val="24"/>
          <w:lang w:eastAsia="ar-SA"/>
        </w:rPr>
        <w:t xml:space="preserve"> par pilnu apjomu</w:t>
      </w:r>
      <w:r w:rsidRPr="003120EE">
        <w:rPr>
          <w:rFonts w:ascii="Times New Roman" w:hAnsi="Times New Roman"/>
          <w:i/>
          <w:iCs/>
          <w:szCs w:val="24"/>
          <w:lang w:eastAsia="ar-SA"/>
        </w:rPr>
        <w:t xml:space="preserve"> EUR bez PVN un </w:t>
      </w:r>
      <w:r w:rsidR="00AD1C51" w:rsidRPr="00AD1C51">
        <w:rPr>
          <w:rFonts w:ascii="Times New Roman" w:hAnsi="Times New Roman"/>
          <w:i/>
          <w:iCs/>
          <w:szCs w:val="24"/>
          <w:lang w:eastAsia="ar-SA"/>
        </w:rPr>
        <w:t>ūdens sadalīšanas iekārtu</w:t>
      </w:r>
      <w:r w:rsidR="00AD1C51">
        <w:rPr>
          <w:rFonts w:ascii="Times New Roman" w:hAnsi="Times New Roman"/>
          <w:i/>
          <w:iCs/>
          <w:szCs w:val="24"/>
          <w:lang w:eastAsia="ar-SA"/>
        </w:rPr>
        <w:t xml:space="preserve"> </w:t>
      </w:r>
      <w:r w:rsidRPr="003120EE">
        <w:rPr>
          <w:rFonts w:ascii="Times New Roman" w:hAnsi="Times New Roman"/>
          <w:i/>
          <w:iCs/>
          <w:szCs w:val="24"/>
          <w:lang w:eastAsia="ar-SA"/>
        </w:rPr>
        <w:t xml:space="preserve">nomas cena </w:t>
      </w:r>
      <w:r>
        <w:rPr>
          <w:rFonts w:ascii="Times New Roman" w:hAnsi="Times New Roman"/>
          <w:i/>
          <w:iCs/>
          <w:szCs w:val="24"/>
          <w:lang w:eastAsia="ar-SA"/>
        </w:rPr>
        <w:t xml:space="preserve"> visam periodam </w:t>
      </w:r>
      <w:r w:rsidRPr="003120EE">
        <w:rPr>
          <w:rFonts w:ascii="Times New Roman" w:hAnsi="Times New Roman"/>
          <w:i/>
          <w:iCs/>
          <w:szCs w:val="24"/>
          <w:lang w:eastAsia="ar-SA"/>
        </w:rPr>
        <w:t>EUR bez PVN</w:t>
      </w:r>
      <w:r>
        <w:rPr>
          <w:rFonts w:ascii="Times New Roman" w:hAnsi="Times New Roman"/>
          <w:szCs w:val="24"/>
          <w:lang w:eastAsia="ar-SA"/>
        </w:rPr>
        <w:t xml:space="preserve">) kopsumma </w:t>
      </w:r>
      <w:r w:rsidRPr="00C65030">
        <w:rPr>
          <w:rFonts w:ascii="Times New Roman" w:hAnsi="Times New Roman"/>
          <w:szCs w:val="24"/>
          <w:lang w:eastAsia="ar-SA"/>
        </w:rPr>
        <w:t xml:space="preserve"> (</w:t>
      </w:r>
      <w:r>
        <w:rPr>
          <w:rFonts w:ascii="Times New Roman" w:hAnsi="Times New Roman"/>
          <w:szCs w:val="24"/>
          <w:lang w:eastAsia="ar-SA"/>
        </w:rPr>
        <w:t xml:space="preserve">EUR </w:t>
      </w:r>
      <w:r w:rsidRPr="00C65030">
        <w:rPr>
          <w:rFonts w:ascii="Times New Roman" w:hAnsi="Times New Roman"/>
          <w:szCs w:val="24"/>
          <w:lang w:eastAsia="ar-SA"/>
        </w:rPr>
        <w:t>bez PVN)</w:t>
      </w:r>
      <w:r w:rsidRPr="00C65030">
        <w:rPr>
          <w:rFonts w:ascii="Times New Roman" w:hAnsi="Times New Roman"/>
          <w:szCs w:val="24"/>
        </w:rPr>
        <w:t>” tiks aprēķināti saskaņā ar šādu formulu</w:t>
      </w:r>
      <w:r w:rsidRPr="00C65030">
        <w:rPr>
          <w:rFonts w:ascii="Times New Roman" w:hAnsi="Times New Roman"/>
          <w:szCs w:val="24"/>
          <w:lang w:eastAsia="ar-SA"/>
        </w:rPr>
        <w:t>:</w:t>
      </w:r>
    </w:p>
    <w:p w14:paraId="629E6CB1" w14:textId="1113B7ED" w:rsidR="00F44726" w:rsidRPr="00C65030" w:rsidRDefault="00F44726" w:rsidP="00F44726">
      <w:pPr>
        <w:tabs>
          <w:tab w:val="left" w:pos="3969"/>
        </w:tabs>
        <w:suppressAutoHyphens/>
        <w:snapToGrid w:val="0"/>
        <w:spacing w:after="60"/>
        <w:ind w:left="3969" w:hanging="3402"/>
        <w:rPr>
          <w:rFonts w:ascii="Times New Roman" w:hAnsi="Times New Roman"/>
          <w:position w:val="-4"/>
          <w:szCs w:val="24"/>
          <w:lang w:eastAsia="ar-SA"/>
        </w:rPr>
      </w:pPr>
      <w:r w:rsidRPr="00C65030">
        <w:rPr>
          <w:rFonts w:ascii="Times New Roman" w:hAnsi="Times New Roman"/>
          <w:b/>
          <w:szCs w:val="24"/>
          <w:lang w:eastAsia="ar-SA"/>
        </w:rPr>
        <w:t>CE</w:t>
      </w:r>
      <w:r>
        <w:rPr>
          <w:rFonts w:ascii="Times New Roman" w:hAnsi="Times New Roman"/>
          <w:b/>
          <w:szCs w:val="24"/>
          <w:lang w:eastAsia="ar-SA"/>
        </w:rPr>
        <w:t>1</w:t>
      </w:r>
      <w:r w:rsidRPr="00C65030">
        <w:rPr>
          <w:rFonts w:ascii="Times New Roman" w:hAnsi="Times New Roman"/>
          <w:b/>
          <w:szCs w:val="24"/>
          <w:lang w:eastAsia="ar-SA"/>
        </w:rPr>
        <w:t xml:space="preserve"> = </w:t>
      </w:r>
      <w:r w:rsidR="00A431A5">
        <w:rPr>
          <w:rFonts w:ascii="Times New Roman" w:hAnsi="Times New Roman"/>
          <w:b/>
          <w:szCs w:val="24"/>
          <w:lang w:eastAsia="ar-SA"/>
        </w:rPr>
        <w:t>95</w:t>
      </w:r>
      <w:r w:rsidRPr="00C65030">
        <w:rPr>
          <w:rFonts w:ascii="Times New Roman" w:hAnsi="Times New Roman"/>
          <w:b/>
          <w:bCs/>
          <w:szCs w:val="24"/>
          <w:lang w:eastAsia="ar-SA"/>
        </w:rPr>
        <w:t xml:space="preserve"> x (ZCE</w:t>
      </w:r>
      <w:r>
        <w:rPr>
          <w:rFonts w:ascii="Times New Roman" w:hAnsi="Times New Roman"/>
          <w:b/>
          <w:bCs/>
          <w:szCs w:val="24"/>
          <w:lang w:eastAsia="ar-SA"/>
        </w:rPr>
        <w:t>1</w:t>
      </w:r>
      <w:r w:rsidRPr="00C65030">
        <w:rPr>
          <w:rFonts w:ascii="Times New Roman" w:hAnsi="Times New Roman"/>
          <w:b/>
          <w:bCs/>
          <w:position w:val="-4"/>
          <w:szCs w:val="24"/>
          <w:lang w:eastAsia="ar-SA"/>
        </w:rPr>
        <w:t xml:space="preserve"> </w:t>
      </w:r>
      <w:r w:rsidRPr="00C65030">
        <w:rPr>
          <w:rFonts w:ascii="Times New Roman" w:hAnsi="Times New Roman"/>
          <w:b/>
          <w:bCs/>
          <w:szCs w:val="24"/>
          <w:lang w:eastAsia="ar-SA"/>
        </w:rPr>
        <w:t>/ PCE</w:t>
      </w:r>
      <w:r>
        <w:rPr>
          <w:rFonts w:ascii="Times New Roman" w:hAnsi="Times New Roman"/>
          <w:b/>
          <w:bCs/>
          <w:szCs w:val="24"/>
          <w:lang w:eastAsia="ar-SA"/>
        </w:rPr>
        <w:t>1</w:t>
      </w:r>
      <w:r w:rsidRPr="00C65030">
        <w:rPr>
          <w:rFonts w:ascii="Times New Roman" w:hAnsi="Times New Roman"/>
          <w:b/>
          <w:bCs/>
          <w:szCs w:val="24"/>
          <w:lang w:eastAsia="ar-SA"/>
        </w:rPr>
        <w:t>)</w:t>
      </w:r>
      <w:r w:rsidRPr="00C65030">
        <w:rPr>
          <w:rFonts w:ascii="Times New Roman" w:hAnsi="Times New Roman"/>
          <w:bCs/>
          <w:szCs w:val="24"/>
          <w:lang w:eastAsia="ar-SA"/>
        </w:rPr>
        <w:t>,</w:t>
      </w:r>
      <w:r w:rsidRPr="00C65030">
        <w:rPr>
          <w:rFonts w:ascii="Times New Roman" w:hAnsi="Times New Roman"/>
          <w:b/>
          <w:bCs/>
          <w:szCs w:val="24"/>
          <w:lang w:eastAsia="ar-SA"/>
        </w:rPr>
        <w:t xml:space="preserve"> </w:t>
      </w:r>
      <w:r w:rsidRPr="00C65030">
        <w:rPr>
          <w:rFonts w:ascii="Times New Roman" w:hAnsi="Times New Roman"/>
          <w:szCs w:val="24"/>
          <w:lang w:eastAsia="ar-SA"/>
        </w:rPr>
        <w:t xml:space="preserve">kur: </w:t>
      </w:r>
      <w:r w:rsidRPr="00C65030">
        <w:rPr>
          <w:rFonts w:ascii="Times New Roman" w:hAnsi="Times New Roman"/>
          <w:b/>
          <w:position w:val="-4"/>
          <w:szCs w:val="24"/>
          <w:lang w:eastAsia="ar-SA"/>
        </w:rPr>
        <w:t>ZCE</w:t>
      </w:r>
      <w:r>
        <w:rPr>
          <w:rFonts w:ascii="Times New Roman" w:hAnsi="Times New Roman"/>
          <w:b/>
          <w:position w:val="-4"/>
          <w:szCs w:val="24"/>
          <w:lang w:eastAsia="ar-SA"/>
        </w:rPr>
        <w:t>1</w:t>
      </w:r>
      <w:r w:rsidRPr="00C65030">
        <w:rPr>
          <w:rFonts w:ascii="Times New Roman" w:hAnsi="Times New Roman"/>
          <w:position w:val="-4"/>
          <w:szCs w:val="24"/>
          <w:lang w:eastAsia="ar-SA"/>
        </w:rPr>
        <w:t xml:space="preserve"> - zemākā piedāvātā </w:t>
      </w:r>
      <w:r>
        <w:rPr>
          <w:rFonts w:ascii="Times New Roman" w:hAnsi="Times New Roman"/>
          <w:position w:val="-4"/>
          <w:szCs w:val="24"/>
          <w:lang w:eastAsia="ar-SA"/>
        </w:rPr>
        <w:t>kopsumma</w:t>
      </w:r>
      <w:r w:rsidRPr="00C65030">
        <w:rPr>
          <w:rFonts w:ascii="Times New Roman" w:hAnsi="Times New Roman"/>
          <w:position w:val="-4"/>
          <w:szCs w:val="24"/>
          <w:lang w:eastAsia="ar-SA"/>
        </w:rPr>
        <w:t xml:space="preserve"> </w:t>
      </w:r>
      <w:r w:rsidR="00A431A5">
        <w:rPr>
          <w:rFonts w:ascii="Times New Roman" w:hAnsi="Times New Roman"/>
          <w:i/>
          <w:position w:val="-4"/>
          <w:szCs w:val="24"/>
          <w:lang w:eastAsia="ar-SA"/>
        </w:rPr>
        <w:t>EUR</w:t>
      </w:r>
      <w:r w:rsidRPr="00C65030">
        <w:rPr>
          <w:rFonts w:ascii="Times New Roman" w:hAnsi="Times New Roman"/>
          <w:position w:val="-4"/>
          <w:szCs w:val="24"/>
          <w:lang w:eastAsia="ar-SA"/>
        </w:rPr>
        <w:t xml:space="preserve"> bez PVN;</w:t>
      </w:r>
    </w:p>
    <w:p w14:paraId="72BCB576" w14:textId="46B958D1" w:rsidR="00F44726" w:rsidRPr="00C65030" w:rsidRDefault="00F44726" w:rsidP="00F44726">
      <w:pPr>
        <w:suppressAutoHyphens/>
        <w:snapToGrid w:val="0"/>
        <w:spacing w:after="120"/>
        <w:ind w:left="3969" w:hanging="567"/>
        <w:rPr>
          <w:rFonts w:ascii="Times New Roman" w:hAnsi="Times New Roman"/>
          <w:position w:val="-4"/>
          <w:szCs w:val="24"/>
          <w:lang w:eastAsia="ar-SA"/>
        </w:rPr>
      </w:pPr>
      <w:r w:rsidRPr="00C65030">
        <w:rPr>
          <w:rFonts w:ascii="Times New Roman" w:hAnsi="Times New Roman"/>
          <w:b/>
          <w:position w:val="-4"/>
          <w:szCs w:val="24"/>
          <w:lang w:eastAsia="ar-SA"/>
        </w:rPr>
        <w:t>PCE</w:t>
      </w:r>
      <w:r>
        <w:rPr>
          <w:rFonts w:ascii="Times New Roman" w:hAnsi="Times New Roman"/>
          <w:b/>
          <w:position w:val="-4"/>
          <w:szCs w:val="24"/>
          <w:lang w:eastAsia="ar-SA"/>
        </w:rPr>
        <w:t>1</w:t>
      </w:r>
      <w:r w:rsidRPr="00C65030">
        <w:rPr>
          <w:rFonts w:ascii="Times New Roman" w:hAnsi="Times New Roman"/>
          <w:position w:val="-4"/>
          <w:szCs w:val="24"/>
          <w:lang w:eastAsia="ar-SA"/>
        </w:rPr>
        <w:t xml:space="preserve"> - vērtējamā pretendenta piedāvātā </w:t>
      </w:r>
      <w:r>
        <w:rPr>
          <w:rFonts w:ascii="Times New Roman" w:hAnsi="Times New Roman"/>
          <w:position w:val="-4"/>
          <w:szCs w:val="24"/>
          <w:lang w:eastAsia="ar-SA"/>
        </w:rPr>
        <w:t>kopsumma</w:t>
      </w:r>
      <w:r w:rsidRPr="00C65030">
        <w:rPr>
          <w:rFonts w:ascii="Times New Roman" w:hAnsi="Times New Roman"/>
          <w:position w:val="-4"/>
          <w:szCs w:val="24"/>
          <w:lang w:eastAsia="ar-SA"/>
        </w:rPr>
        <w:t xml:space="preserve"> </w:t>
      </w:r>
      <w:r w:rsidR="00A431A5">
        <w:rPr>
          <w:rFonts w:ascii="Times New Roman" w:hAnsi="Times New Roman"/>
          <w:i/>
          <w:position w:val="-4"/>
          <w:szCs w:val="24"/>
          <w:lang w:eastAsia="ar-SA"/>
        </w:rPr>
        <w:t>EUR</w:t>
      </w:r>
      <w:r w:rsidRPr="00C65030">
        <w:rPr>
          <w:rFonts w:ascii="Times New Roman" w:hAnsi="Times New Roman"/>
          <w:position w:val="-4"/>
          <w:szCs w:val="24"/>
          <w:lang w:eastAsia="ar-SA"/>
        </w:rPr>
        <w:t xml:space="preserve"> bez PVN.</w:t>
      </w:r>
    </w:p>
    <w:p w14:paraId="4C8A770A" w14:textId="77777777" w:rsidR="00F44726" w:rsidRPr="00C65030" w:rsidRDefault="00F44726" w:rsidP="00F44726">
      <w:pPr>
        <w:spacing w:after="120" w:line="240" w:lineRule="auto"/>
        <w:jc w:val="both"/>
        <w:rPr>
          <w:rFonts w:ascii="Times New Roman" w:hAnsi="Times New Roman"/>
          <w:szCs w:val="24"/>
          <w:lang w:eastAsia="ar-SA"/>
        </w:rPr>
      </w:pPr>
      <w:r w:rsidRPr="00C65030">
        <w:rPr>
          <w:rFonts w:ascii="Times New Roman" w:hAnsi="Times New Roman"/>
          <w:szCs w:val="24"/>
          <w:lang w:eastAsia="ar-SA"/>
        </w:rPr>
        <w:t>Par kritērija K</w:t>
      </w:r>
      <w:r>
        <w:rPr>
          <w:rFonts w:ascii="Times New Roman" w:hAnsi="Times New Roman"/>
          <w:szCs w:val="24"/>
          <w:lang w:eastAsia="ar-SA"/>
        </w:rPr>
        <w:t xml:space="preserve"> </w:t>
      </w:r>
      <w:r w:rsidRPr="00C65030">
        <w:rPr>
          <w:rFonts w:ascii="Times New Roman" w:hAnsi="Times New Roman"/>
          <w:szCs w:val="24"/>
          <w:lang w:eastAsia="ar-SA"/>
        </w:rPr>
        <w:t>„</w:t>
      </w:r>
      <w:r w:rsidRPr="00C65030">
        <w:rPr>
          <w:rFonts w:ascii="Times New Roman" w:hAnsi="Times New Roman"/>
          <w:b/>
          <w:szCs w:val="24"/>
        </w:rPr>
        <w:t>Kvalitātes kritērijs</w:t>
      </w:r>
      <w:r w:rsidRPr="00C65030">
        <w:rPr>
          <w:rFonts w:ascii="Times New Roman" w:hAnsi="Times New Roman"/>
          <w:szCs w:val="24"/>
          <w:lang w:eastAsia="ar-SA"/>
        </w:rPr>
        <w:t xml:space="preserve">” izpildi tiks piešķirti 5 punkti. Ja </w:t>
      </w:r>
      <w:r>
        <w:rPr>
          <w:rFonts w:ascii="Times New Roman" w:hAnsi="Times New Roman"/>
          <w:szCs w:val="24"/>
          <w:lang w:eastAsia="ar-SA"/>
        </w:rPr>
        <w:t>pretendenta piedāvātā prece nav marķēta ar “Zaļā karotīte”</w:t>
      </w:r>
      <w:r w:rsidRPr="00C65030">
        <w:rPr>
          <w:rFonts w:ascii="Times New Roman" w:hAnsi="Times New Roman"/>
          <w:szCs w:val="24"/>
          <w:lang w:eastAsia="ar-SA"/>
        </w:rPr>
        <w:t>, pretendents saņem 0 punktus.</w:t>
      </w:r>
    </w:p>
    <w:p w14:paraId="6EE308D9" w14:textId="593EC438" w:rsidR="00F44726" w:rsidRPr="00C65030" w:rsidRDefault="00F44726" w:rsidP="00F44726">
      <w:pPr>
        <w:spacing w:after="0" w:line="240" w:lineRule="auto"/>
        <w:jc w:val="both"/>
        <w:rPr>
          <w:rFonts w:ascii="Times New Roman" w:hAnsi="Times New Roman"/>
          <w:szCs w:val="24"/>
        </w:rPr>
      </w:pPr>
      <w:r w:rsidRPr="00C65030">
        <w:rPr>
          <w:rFonts w:ascii="Times New Roman" w:hAnsi="Times New Roman"/>
          <w:szCs w:val="24"/>
        </w:rPr>
        <w:t xml:space="preserve">Katrs piedāvājums tiek vērtēts saskaņā </w:t>
      </w:r>
      <w:r w:rsidR="00A95AE5">
        <w:rPr>
          <w:rFonts w:ascii="Times New Roman" w:hAnsi="Times New Roman"/>
          <w:szCs w:val="24"/>
        </w:rPr>
        <w:t xml:space="preserve">šiem </w:t>
      </w:r>
      <w:r w:rsidRPr="00C65030">
        <w:rPr>
          <w:rFonts w:ascii="Times New Roman" w:hAnsi="Times New Roman"/>
          <w:szCs w:val="24"/>
        </w:rPr>
        <w:t>kritērijiem, piešķirot katram piedāvājumam atbilstošu punktu skaitu.</w:t>
      </w:r>
    </w:p>
    <w:p w14:paraId="5B9D2089" w14:textId="77777777" w:rsidR="00F44726" w:rsidRDefault="00F44726" w:rsidP="00F44726">
      <w:pPr>
        <w:spacing w:after="0" w:line="240" w:lineRule="auto"/>
        <w:jc w:val="both"/>
        <w:rPr>
          <w:rFonts w:ascii="Times New Roman" w:hAnsi="Times New Roman"/>
          <w:lang w:eastAsia="ar-SA"/>
        </w:rPr>
      </w:pPr>
    </w:p>
    <w:p w14:paraId="16D74D58" w14:textId="751B7573" w:rsidR="00F44726" w:rsidRPr="0033219C" w:rsidRDefault="00F44726" w:rsidP="00F44726">
      <w:pPr>
        <w:spacing w:after="0" w:line="240" w:lineRule="auto"/>
        <w:jc w:val="both"/>
        <w:rPr>
          <w:rFonts w:ascii="Times New Roman" w:hAnsi="Times New Roman"/>
          <w:szCs w:val="24"/>
        </w:rPr>
      </w:pPr>
      <w:r w:rsidRPr="0033219C">
        <w:rPr>
          <w:rFonts w:ascii="Times New Roman" w:hAnsi="Times New Roman"/>
          <w:lang w:eastAsia="ar-SA"/>
        </w:rPr>
        <w:t xml:space="preserve">Par saimnieciski visizdevīgāko piedāvājumu iepirkuma komisija atzīst piedāvājumu, kurš kopsummā </w:t>
      </w:r>
      <w:r w:rsidRPr="0033219C">
        <w:rPr>
          <w:rFonts w:ascii="Times New Roman" w:hAnsi="Times New Roman"/>
        </w:rPr>
        <w:t>ieguvis visaugstāko novērtējumu, un kurš atbilst nolikuma prasībām. Ja vairāki piedāvājumi iegūst vienādu punktu skaitu, iepirkuma komisija izvēlas tā pretendenta piedāvājumu, kurš norādījis zemāko cenu</w:t>
      </w:r>
      <w:r w:rsidRPr="003120EE">
        <w:rPr>
          <w:rFonts w:ascii="Times New Roman" w:hAnsi="Times New Roman"/>
        </w:rPr>
        <w:t xml:space="preserve"> (iepirkuma priekšmeta 1.</w:t>
      </w:r>
      <w:r w:rsidR="00F21F01">
        <w:rPr>
          <w:rFonts w:ascii="Times New Roman" w:hAnsi="Times New Roman"/>
        </w:rPr>
        <w:t xml:space="preserve"> iepirkuma </w:t>
      </w:r>
      <w:r w:rsidRPr="003120EE">
        <w:rPr>
          <w:rFonts w:ascii="Times New Roman" w:hAnsi="Times New Roman"/>
        </w:rPr>
        <w:t xml:space="preserve">daļā) vai </w:t>
      </w:r>
      <w:r w:rsidRPr="0033219C">
        <w:rPr>
          <w:rFonts w:ascii="Times New Roman" w:hAnsi="Times New Roman"/>
          <w:szCs w:val="24"/>
          <w:lang w:eastAsia="ar-SA"/>
        </w:rPr>
        <w:t>kurš ir veicis lielākus nodokļu maksājumus valsts kopbudžetā pēdējā gada, par kuru likumā noteiktajā kārtībā ir iesniegts gada pārskats, laikā (iepirkuma priekšmeta 2.</w:t>
      </w:r>
      <w:r w:rsidR="00D558AD">
        <w:rPr>
          <w:rFonts w:ascii="Times New Roman" w:hAnsi="Times New Roman"/>
          <w:szCs w:val="24"/>
          <w:lang w:eastAsia="ar-SA"/>
        </w:rPr>
        <w:t xml:space="preserve"> iepirkuma </w:t>
      </w:r>
      <w:r w:rsidRPr="0033219C">
        <w:rPr>
          <w:rFonts w:ascii="Times New Roman" w:hAnsi="Times New Roman"/>
          <w:szCs w:val="24"/>
          <w:lang w:eastAsia="ar-SA"/>
        </w:rPr>
        <w:t>daļā)</w:t>
      </w:r>
      <w:r w:rsidRPr="0033219C">
        <w:rPr>
          <w:rFonts w:ascii="Times New Roman" w:hAnsi="Times New Roman"/>
        </w:rPr>
        <w:t>.</w:t>
      </w:r>
    </w:p>
    <w:p w14:paraId="1B06E896" w14:textId="446B00EB" w:rsidR="00AA04C8" w:rsidRPr="00B97DC1" w:rsidRDefault="00AA04C8" w:rsidP="00AA04C8">
      <w:pPr>
        <w:numPr>
          <w:ilvl w:val="0"/>
          <w:numId w:val="2"/>
        </w:numPr>
        <w:spacing w:before="120" w:after="120" w:line="240" w:lineRule="auto"/>
        <w:ind w:left="360"/>
        <w:rPr>
          <w:rFonts w:ascii="Times New Roman" w:hAnsi="Times New Roman"/>
          <w:b/>
          <w:sz w:val="24"/>
          <w:szCs w:val="24"/>
        </w:rPr>
      </w:pPr>
      <w:r>
        <w:rPr>
          <w:rFonts w:ascii="Times New Roman" w:hAnsi="Times New Roman"/>
          <w:b/>
          <w:sz w:val="24"/>
          <w:szCs w:val="24"/>
        </w:rPr>
        <w:t>KONTAKTINFORMĀCIJA</w:t>
      </w:r>
    </w:p>
    <w:p w14:paraId="2043005B" w14:textId="731572F8" w:rsidR="00AA04C8" w:rsidRPr="001D52BD" w:rsidRDefault="00AA04C8" w:rsidP="00E068C4">
      <w:pPr>
        <w:spacing w:before="120" w:after="120" w:line="240" w:lineRule="auto"/>
        <w:jc w:val="both"/>
        <w:rPr>
          <w:rFonts w:ascii="Times New Roman" w:hAnsi="Times New Roman" w:cs="Times New Roman"/>
          <w:b/>
          <w:sz w:val="24"/>
          <w:szCs w:val="24"/>
        </w:rPr>
      </w:pPr>
      <w:r w:rsidRPr="001D52BD">
        <w:rPr>
          <w:rFonts w:ascii="Times New Roman" w:hAnsi="Times New Roman" w:cs="Times New Roman"/>
          <w:sz w:val="24"/>
          <w:szCs w:val="24"/>
        </w:rPr>
        <w:t xml:space="preserve">Pēc pieprasījuma tiks nodrošināta papildu informācija, sazinoties ar pasūtītāja kontaktpersonu: </w:t>
      </w:r>
      <w:r w:rsidRPr="001D52BD">
        <w:rPr>
          <w:rFonts w:ascii="Times New Roman" w:hAnsi="Times New Roman" w:cs="Times New Roman"/>
          <w:color w:val="000000"/>
          <w:sz w:val="24"/>
          <w:szCs w:val="24"/>
          <w:shd w:val="clear" w:color="auto" w:fill="FFFFFF"/>
        </w:rPr>
        <w:t>Iepirkumu un līgumu pārvaldības daļa</w:t>
      </w:r>
      <w:r w:rsidRPr="001D52BD">
        <w:rPr>
          <w:rFonts w:ascii="Times New Roman" w:hAnsi="Times New Roman" w:cs="Times New Roman"/>
          <w:sz w:val="24"/>
          <w:szCs w:val="24"/>
        </w:rPr>
        <w:t xml:space="preserve">s </w:t>
      </w:r>
      <w:r w:rsidRPr="001D52BD">
        <w:rPr>
          <w:rFonts w:ascii="Times New Roman" w:hAnsi="Times New Roman" w:cs="Times New Roman"/>
          <w:color w:val="000000"/>
          <w:sz w:val="24"/>
          <w:szCs w:val="24"/>
          <w:shd w:val="clear" w:color="auto" w:fill="FFFFFF"/>
        </w:rPr>
        <w:t>Tirgus izpētes un iepirkumu metodoloģijas nodaļas</w:t>
      </w:r>
      <w:r w:rsidRPr="001D52BD">
        <w:rPr>
          <w:rFonts w:ascii="Times New Roman" w:hAnsi="Times New Roman" w:cs="Times New Roman"/>
          <w:sz w:val="24"/>
          <w:szCs w:val="24"/>
        </w:rPr>
        <w:t xml:space="preserve"> iepirkumu speciālistu Ivaru Teibi, pieprasījumu nosūtot uz e-pastu: </w:t>
      </w:r>
      <w:hyperlink r:id="rId12" w:history="1">
        <w:r w:rsidRPr="001D52BD">
          <w:rPr>
            <w:rStyle w:val="Hipersaite"/>
            <w:rFonts w:ascii="Times New Roman" w:hAnsi="Times New Roman" w:cs="Times New Roman"/>
            <w:sz w:val="24"/>
            <w:szCs w:val="24"/>
            <w:lang w:eastAsia="lv-LV"/>
          </w:rPr>
          <w:t>ivars.teibe@rigassatiksme.lv</w:t>
        </w:r>
      </w:hyperlink>
    </w:p>
    <w:p w14:paraId="3BDC5F9E" w14:textId="2BBA100D" w:rsidR="003C27E7" w:rsidRPr="00B97DC1" w:rsidRDefault="00AA04C8" w:rsidP="003C27E7">
      <w:pPr>
        <w:numPr>
          <w:ilvl w:val="0"/>
          <w:numId w:val="2"/>
        </w:numPr>
        <w:spacing w:before="120" w:after="120" w:line="240" w:lineRule="auto"/>
        <w:ind w:left="360"/>
        <w:rPr>
          <w:rFonts w:ascii="Times New Roman" w:hAnsi="Times New Roman"/>
          <w:b/>
          <w:sz w:val="24"/>
          <w:szCs w:val="24"/>
        </w:rPr>
      </w:pPr>
      <w:r>
        <w:rPr>
          <w:rFonts w:ascii="Times New Roman" w:hAnsi="Times New Roman"/>
          <w:b/>
          <w:sz w:val="24"/>
          <w:szCs w:val="24"/>
        </w:rPr>
        <w:t>INFORMĀCIJA PAR PASŪTĪTĀJU</w:t>
      </w:r>
    </w:p>
    <w:p w14:paraId="0C53A592" w14:textId="56F8F967" w:rsidR="00AA04C8" w:rsidRDefault="00AA04C8" w:rsidP="001D52BD">
      <w:pPr>
        <w:pStyle w:val="Sarakstaaizzme4"/>
        <w:numPr>
          <w:ilvl w:val="0"/>
          <w:numId w:val="0"/>
        </w:numPr>
      </w:pPr>
      <w:r w:rsidRPr="00AA04C8">
        <w:t xml:space="preserve">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w:t>
      </w:r>
      <w:r w:rsidRPr="00AA04C8">
        <w:rPr>
          <w:noProof/>
        </w:rPr>
        <w:t>energopārvaldības</w:t>
      </w:r>
      <w:r w:rsidRPr="00AA04C8">
        <w:t xml:space="preserve"> sistēmu</w:t>
      </w:r>
      <w:r w:rsidR="00CE42BC">
        <w:t xml:space="preserve"> (</w:t>
      </w:r>
      <w:hyperlink r:id="rId13" w:history="1">
        <w:r w:rsidR="003A1CB2" w:rsidRPr="007C4559">
          <w:rPr>
            <w:rStyle w:val="Hipersaite"/>
          </w:rPr>
          <w:t>https://www.rigassatiksme.lv/lv/par-mums/publiskojama-informacija/sertifikati/</w:t>
        </w:r>
      </w:hyperlink>
      <w:r w:rsidR="003A1CB2">
        <w:t>)</w:t>
      </w:r>
      <w:r w:rsidRPr="00AA04C8">
        <w:t>.</w:t>
      </w:r>
    </w:p>
    <w:p w14:paraId="7F5A4DD1" w14:textId="77777777" w:rsidR="0008277F" w:rsidRDefault="0008277F" w:rsidP="002737BF">
      <w:pPr>
        <w:pStyle w:val="Bezatstarpm"/>
        <w:tabs>
          <w:tab w:val="left" w:pos="851"/>
        </w:tabs>
        <w:spacing w:after="120"/>
        <w:jc w:val="both"/>
        <w:rPr>
          <w:rFonts w:ascii="Times New Roman" w:hAnsi="Times New Roman"/>
          <w:sz w:val="24"/>
          <w:szCs w:val="24"/>
        </w:rPr>
      </w:pPr>
    </w:p>
    <w:p w14:paraId="6790B2E7" w14:textId="0E773731" w:rsidR="003D49DB" w:rsidRPr="0094623B" w:rsidRDefault="00727A3B" w:rsidP="002737BF">
      <w:pPr>
        <w:pStyle w:val="Bezatstarpm"/>
        <w:tabs>
          <w:tab w:val="left" w:pos="851"/>
        </w:tabs>
        <w:spacing w:after="120"/>
        <w:jc w:val="both"/>
        <w:rPr>
          <w:rFonts w:ascii="Times New Roman" w:hAnsi="Times New Roman"/>
          <w:b/>
          <w:bCs/>
          <w:sz w:val="24"/>
          <w:szCs w:val="24"/>
        </w:rPr>
      </w:pPr>
      <w:r w:rsidRPr="0094623B">
        <w:rPr>
          <w:rFonts w:ascii="Times New Roman" w:hAnsi="Times New Roman"/>
          <w:b/>
          <w:bCs/>
          <w:sz w:val="24"/>
          <w:szCs w:val="24"/>
        </w:rPr>
        <w:t>PIELIKUMĀ</w:t>
      </w:r>
      <w:r w:rsidR="006E0A0F" w:rsidRPr="0094623B">
        <w:rPr>
          <w:rFonts w:ascii="Times New Roman" w:hAnsi="Times New Roman"/>
          <w:b/>
          <w:bCs/>
          <w:sz w:val="24"/>
          <w:szCs w:val="24"/>
        </w:rPr>
        <w:t>:</w:t>
      </w:r>
    </w:p>
    <w:p w14:paraId="083C287F" w14:textId="75715EE4" w:rsidR="00521596" w:rsidRDefault="00374800" w:rsidP="008949C7">
      <w:pPr>
        <w:pStyle w:val="Bezatstarpm"/>
        <w:numPr>
          <w:ilvl w:val="0"/>
          <w:numId w:val="5"/>
        </w:numPr>
        <w:tabs>
          <w:tab w:val="left" w:pos="851"/>
        </w:tabs>
        <w:ind w:left="714" w:hanging="357"/>
        <w:jc w:val="both"/>
        <w:rPr>
          <w:rFonts w:ascii="Times New Roman" w:hAnsi="Times New Roman"/>
          <w:color w:val="000000" w:themeColor="text1"/>
          <w:sz w:val="24"/>
          <w:szCs w:val="24"/>
        </w:rPr>
      </w:pPr>
      <w:r w:rsidRPr="0094623B">
        <w:rPr>
          <w:rFonts w:ascii="Times New Roman" w:hAnsi="Times New Roman"/>
          <w:color w:val="000000" w:themeColor="text1"/>
          <w:sz w:val="24"/>
          <w:szCs w:val="24"/>
        </w:rPr>
        <w:t>Pielikums Nr.1 - Tehniskā specifikācija</w:t>
      </w:r>
      <w:r w:rsidR="00C84068">
        <w:rPr>
          <w:rFonts w:ascii="Times New Roman" w:hAnsi="Times New Roman"/>
          <w:color w:val="000000" w:themeColor="text1"/>
          <w:sz w:val="24"/>
          <w:szCs w:val="24"/>
        </w:rPr>
        <w:t>;</w:t>
      </w:r>
    </w:p>
    <w:p w14:paraId="02CB1663" w14:textId="5CA7E49C" w:rsidR="00C84068" w:rsidRPr="0094623B" w:rsidRDefault="00C84068" w:rsidP="008949C7">
      <w:pPr>
        <w:pStyle w:val="Bezatstarpm"/>
        <w:numPr>
          <w:ilvl w:val="0"/>
          <w:numId w:val="5"/>
        </w:numPr>
        <w:tabs>
          <w:tab w:val="left" w:pos="851"/>
        </w:tabs>
        <w:ind w:left="714" w:hanging="357"/>
        <w:jc w:val="both"/>
        <w:rPr>
          <w:rFonts w:ascii="Times New Roman" w:hAnsi="Times New Roman"/>
          <w:color w:val="000000" w:themeColor="text1"/>
          <w:sz w:val="24"/>
          <w:szCs w:val="24"/>
        </w:rPr>
      </w:pPr>
      <w:r w:rsidRPr="0094623B">
        <w:rPr>
          <w:rFonts w:ascii="Times New Roman" w:hAnsi="Times New Roman"/>
          <w:color w:val="000000" w:themeColor="text1"/>
          <w:sz w:val="24"/>
          <w:szCs w:val="24"/>
        </w:rPr>
        <w:t>Pielikums Nr.</w:t>
      </w:r>
      <w:r>
        <w:rPr>
          <w:rFonts w:ascii="Times New Roman" w:hAnsi="Times New Roman"/>
          <w:color w:val="000000" w:themeColor="text1"/>
          <w:sz w:val="24"/>
          <w:szCs w:val="24"/>
        </w:rPr>
        <w:t>2</w:t>
      </w:r>
      <w:r w:rsidRPr="0094623B">
        <w:rPr>
          <w:rFonts w:ascii="Times New Roman" w:hAnsi="Times New Roman"/>
          <w:color w:val="000000" w:themeColor="text1"/>
          <w:sz w:val="24"/>
          <w:szCs w:val="24"/>
        </w:rPr>
        <w:t xml:space="preserve"> </w:t>
      </w:r>
      <w:r>
        <w:rPr>
          <w:rFonts w:ascii="Times New Roman" w:hAnsi="Times New Roman"/>
          <w:color w:val="000000" w:themeColor="text1"/>
          <w:sz w:val="24"/>
          <w:szCs w:val="24"/>
        </w:rPr>
        <w:t>–</w:t>
      </w:r>
      <w:r w:rsidRPr="0094623B">
        <w:rPr>
          <w:rFonts w:ascii="Times New Roman" w:hAnsi="Times New Roman"/>
          <w:color w:val="000000" w:themeColor="text1"/>
          <w:sz w:val="24"/>
          <w:szCs w:val="24"/>
        </w:rPr>
        <w:t xml:space="preserve"> Tehnisk</w:t>
      </w:r>
      <w:r w:rsidR="00C132A3">
        <w:rPr>
          <w:rFonts w:ascii="Times New Roman" w:hAnsi="Times New Roman"/>
          <w:color w:val="000000" w:themeColor="text1"/>
          <w:sz w:val="24"/>
          <w:szCs w:val="24"/>
        </w:rPr>
        <w:t>ā – finanšu piedāvājuma forma.</w:t>
      </w:r>
    </w:p>
    <w:sectPr w:rsidR="00C84068" w:rsidRPr="0094623B" w:rsidSect="002737BF">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F078D" w14:textId="77777777" w:rsidR="00AF516B" w:rsidRDefault="00AF516B" w:rsidP="00F150DE">
      <w:pPr>
        <w:spacing w:after="0" w:line="240" w:lineRule="auto"/>
      </w:pPr>
      <w:r>
        <w:separator/>
      </w:r>
    </w:p>
  </w:endnote>
  <w:endnote w:type="continuationSeparator" w:id="0">
    <w:p w14:paraId="7A63EAB6" w14:textId="77777777" w:rsidR="00AF516B" w:rsidRDefault="00AF516B" w:rsidP="00F150DE">
      <w:pPr>
        <w:spacing w:after="0" w:line="240" w:lineRule="auto"/>
      </w:pPr>
      <w:r>
        <w:continuationSeparator/>
      </w:r>
    </w:p>
  </w:endnote>
  <w:endnote w:type="continuationNotice" w:id="1">
    <w:p w14:paraId="63E633E2" w14:textId="77777777" w:rsidR="00AF516B" w:rsidRDefault="00AF51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elwe Lt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513741"/>
      <w:docPartObj>
        <w:docPartGallery w:val="Page Numbers (Bottom of Page)"/>
        <w:docPartUnique/>
      </w:docPartObj>
    </w:sdtPr>
    <w:sdtEndPr>
      <w:rPr>
        <w:noProof/>
      </w:rPr>
    </w:sdtEndPr>
    <w:sdtContent>
      <w:p w14:paraId="3C6F3D86" w14:textId="6E442C93" w:rsidR="009213FC" w:rsidRDefault="009213FC">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7846AF91" w14:textId="77777777" w:rsidR="009213FC" w:rsidRDefault="009213F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3F917" w14:textId="77777777" w:rsidR="00AF516B" w:rsidRDefault="00AF516B" w:rsidP="00F150DE">
      <w:pPr>
        <w:spacing w:after="0" w:line="240" w:lineRule="auto"/>
      </w:pPr>
      <w:r>
        <w:separator/>
      </w:r>
    </w:p>
  </w:footnote>
  <w:footnote w:type="continuationSeparator" w:id="0">
    <w:p w14:paraId="6590C500" w14:textId="77777777" w:rsidR="00AF516B" w:rsidRDefault="00AF516B" w:rsidP="00F150DE">
      <w:pPr>
        <w:spacing w:after="0" w:line="240" w:lineRule="auto"/>
      </w:pPr>
      <w:r>
        <w:continuationSeparator/>
      </w:r>
    </w:p>
  </w:footnote>
  <w:footnote w:type="continuationNotice" w:id="1">
    <w:p w14:paraId="77599007" w14:textId="77777777" w:rsidR="00AF516B" w:rsidRDefault="00AF516B">
      <w:pPr>
        <w:spacing w:after="0" w:line="240" w:lineRule="auto"/>
      </w:pPr>
    </w:p>
  </w:footnote>
  <w:footnote w:id="2">
    <w:p w14:paraId="14C894E9" w14:textId="74CED52D" w:rsidR="008E13F1" w:rsidRDefault="008E13F1" w:rsidP="003859DF">
      <w:pPr>
        <w:pStyle w:val="Vresteksts"/>
        <w:jc w:val="both"/>
      </w:pPr>
      <w:r>
        <w:rPr>
          <w:rStyle w:val="Vresatsauce"/>
        </w:rPr>
        <w:footnoteRef/>
      </w:r>
      <w:r>
        <w:t xml:space="preserve"> Iepirkumu procedūrā </w:t>
      </w:r>
      <w:r w:rsidR="0085047C">
        <w:t xml:space="preserve">pretendentam būs </w:t>
      </w:r>
      <w:r w:rsidR="00471B2E">
        <w:t xml:space="preserve">jāiesniedz </w:t>
      </w:r>
      <w:r w:rsidR="00471B2E" w:rsidRPr="001C2D2D">
        <w:rPr>
          <w:bCs/>
          <w:szCs w:val="24"/>
        </w:rPr>
        <w:t>dokument</w:t>
      </w:r>
      <w:r w:rsidR="00471B2E">
        <w:rPr>
          <w:bCs/>
          <w:szCs w:val="24"/>
        </w:rPr>
        <w:t>s</w:t>
      </w:r>
      <w:r w:rsidR="00471B2E" w:rsidRPr="001C2D2D">
        <w:rPr>
          <w:bCs/>
          <w:szCs w:val="24"/>
        </w:rPr>
        <w:t>, kas apliecina, ka pretendents piedāvāto dzeramā avota ūdeni iegūst no valsts SIA “Latvijas Vides, ģeoloģijas un meteoroloģijas centrs” (vai tās institūcijas, kura, uz saskaņošanas brīdi, bija tiesīga saskaņot attiecīgo dokumentu) akceptētas ūdens ieguves vietas, vai ekvivalents apliecinājums</w:t>
      </w:r>
      <w:r w:rsidR="00471B2E">
        <w:rPr>
          <w:bCs/>
          <w:szCs w:val="24"/>
        </w:rPr>
        <w:t xml:space="preserve">. </w:t>
      </w:r>
      <w:r w:rsidR="00471B2E" w:rsidRPr="001C2D2D">
        <w:rPr>
          <w:bCs/>
          <w:szCs w:val="24"/>
        </w:rPr>
        <w:t>Ārvalstī reģistrēts pretendent</w:t>
      </w:r>
      <w:r w:rsidR="001B3938">
        <w:rPr>
          <w:bCs/>
          <w:szCs w:val="24"/>
        </w:rPr>
        <w:t>am būs jā</w:t>
      </w:r>
      <w:r w:rsidR="00471B2E" w:rsidRPr="001C2D2D">
        <w:rPr>
          <w:bCs/>
          <w:szCs w:val="24"/>
        </w:rPr>
        <w:t>iesniedz attiecīg</w:t>
      </w:r>
      <w:r w:rsidR="001B3938">
        <w:rPr>
          <w:bCs/>
          <w:szCs w:val="24"/>
        </w:rPr>
        <w:t>s</w:t>
      </w:r>
      <w:r w:rsidR="00471B2E" w:rsidRPr="001C2D2D">
        <w:rPr>
          <w:bCs/>
          <w:szCs w:val="24"/>
        </w:rPr>
        <w:t xml:space="preserve"> dokument</w:t>
      </w:r>
      <w:r w:rsidR="001B3938">
        <w:rPr>
          <w:bCs/>
          <w:szCs w:val="24"/>
        </w:rPr>
        <w:t>s</w:t>
      </w:r>
      <w:r w:rsidR="00471B2E" w:rsidRPr="001C2D2D">
        <w:rPr>
          <w:bCs/>
          <w:szCs w:val="24"/>
        </w:rPr>
        <w:t xml:space="preserve">, vai </w:t>
      </w:r>
      <w:r w:rsidR="001B3938">
        <w:rPr>
          <w:bCs/>
          <w:szCs w:val="24"/>
        </w:rPr>
        <w:t>jā</w:t>
      </w:r>
      <w:r w:rsidR="00471B2E" w:rsidRPr="001C2D2D">
        <w:rPr>
          <w:bCs/>
          <w:szCs w:val="24"/>
        </w:rPr>
        <w:t>norāda publiski pieejam</w:t>
      </w:r>
      <w:r w:rsidR="001B3938">
        <w:rPr>
          <w:bCs/>
          <w:szCs w:val="24"/>
        </w:rPr>
        <w:t>a</w:t>
      </w:r>
      <w:r w:rsidR="00471B2E" w:rsidRPr="001C2D2D">
        <w:rPr>
          <w:bCs/>
          <w:szCs w:val="24"/>
        </w:rPr>
        <w:t xml:space="preserve"> vietn</w:t>
      </w:r>
      <w:r w:rsidR="001B3938">
        <w:rPr>
          <w:bCs/>
          <w:szCs w:val="24"/>
        </w:rPr>
        <w:t>e</w:t>
      </w:r>
      <w:r w:rsidR="00471B2E" w:rsidRPr="001C2D2D">
        <w:rPr>
          <w:bCs/>
          <w:szCs w:val="24"/>
        </w:rPr>
        <w:t xml:space="preserve"> ārvalstīs, kur var pārliecināties par akceptētas ūdens ieguves vietas esamību</w:t>
      </w:r>
      <w:r w:rsidR="00471B2E">
        <w:rPr>
          <w:bCs/>
          <w:szCs w:val="24"/>
        </w:rPr>
        <w:t>.</w:t>
      </w:r>
    </w:p>
  </w:footnote>
  <w:footnote w:id="3">
    <w:p w14:paraId="68A60239" w14:textId="176D3D46" w:rsidR="003624D0" w:rsidRDefault="003624D0" w:rsidP="003859DF">
      <w:pPr>
        <w:pStyle w:val="Vresteksts"/>
        <w:jc w:val="both"/>
      </w:pPr>
      <w:r>
        <w:rPr>
          <w:rStyle w:val="Vresatsauce"/>
        </w:rPr>
        <w:footnoteRef/>
      </w:r>
      <w:r>
        <w:t xml:space="preserve"> </w:t>
      </w:r>
      <w:r>
        <w:t xml:space="preserve">Iepirkumu procedūrā pretendentam būs jāiesniedz </w:t>
      </w:r>
      <w:r w:rsidRPr="001C2D2D">
        <w:rPr>
          <w:bCs/>
          <w:szCs w:val="24"/>
        </w:rPr>
        <w:t>dokument</w:t>
      </w:r>
      <w:r>
        <w:rPr>
          <w:bCs/>
          <w:szCs w:val="24"/>
        </w:rPr>
        <w:t>s</w:t>
      </w:r>
      <w:r>
        <w:rPr>
          <w:bCs/>
          <w:szCs w:val="24"/>
        </w:rPr>
        <w:t xml:space="preserve"> </w:t>
      </w:r>
      <w:r w:rsidR="00401AF0" w:rsidRPr="00913666">
        <w:rPr>
          <w:color w:val="000000" w:themeColor="text1"/>
        </w:rPr>
        <w:t>kas apliecina, dzeramā avota ūdens iepakojuma (pudeļu un korķu) atbilstību Latvijas Republikas Ministru kabineta 19.10.2011. noteikumu Nr.808 “Noteikumi par materiāliem un izstrādājumiem, kas paredzēti saskarei ar pārtiku” prasībām, vai ekvivalents apliecinājums</w:t>
      </w:r>
      <w:r w:rsidR="00401AF0">
        <w:rPr>
          <w:color w:val="000000" w:themeColor="text1"/>
        </w:rPr>
        <w:t xml:space="preserve">. </w:t>
      </w:r>
      <w:r w:rsidR="004310B3" w:rsidRPr="00913666">
        <w:t>Ārvalstī reģistrēts pretendents iesniedz attiecīgu dokumentu, vai norāda publiski pieejamu vietni ārvalstīs, kur Komisija var pārliecināties par pretendenta atbilstību š</w:t>
      </w:r>
      <w:r w:rsidR="004310B3">
        <w:t>a</w:t>
      </w:r>
      <w:r w:rsidR="004310B3" w:rsidRPr="00913666">
        <w:t>jā punktā izvirzītajai prasībai</w:t>
      </w:r>
      <w:r w:rsidR="004310B3">
        <w:t>.</w:t>
      </w:r>
    </w:p>
  </w:footnote>
  <w:footnote w:id="4">
    <w:p w14:paraId="28DFFD64" w14:textId="1642C2F5" w:rsidR="00FC37A9" w:rsidRDefault="00AA0EF1" w:rsidP="003859DF">
      <w:pPr>
        <w:pStyle w:val="Vresteksts"/>
        <w:jc w:val="both"/>
      </w:pPr>
      <w:r>
        <w:rPr>
          <w:rStyle w:val="Vresatsauce"/>
        </w:rPr>
        <w:footnoteRef/>
      </w:r>
      <w:r>
        <w:t xml:space="preserve"> </w:t>
      </w:r>
      <w:hyperlink r:id="rId1" w:history="1">
        <w:r w:rsidR="00C132A3" w:rsidRPr="00A2596F">
          <w:rPr>
            <w:rStyle w:val="Hipersaite"/>
          </w:rPr>
          <w:t>https://eur-lex.europa.eu/legal-content/LV/TXT/PDF/?uri=CELEX:02004R0852-20090420&amp;rid=1</w:t>
        </w:r>
      </w:hyperlink>
      <w:r w:rsidR="00C132A3">
        <w:t xml:space="preserve"> </w:t>
      </w:r>
      <w:r w:rsidR="00FC37A9" w:rsidRPr="00FC37A9">
        <w:t xml:space="preserve"> (20-21.lpp.)</w:t>
      </w:r>
    </w:p>
  </w:footnote>
  <w:footnote w:id="5">
    <w:p w14:paraId="3105DBD3" w14:textId="15C9BEB5" w:rsidR="00FC37A9" w:rsidRDefault="00FC37A9" w:rsidP="003859DF">
      <w:pPr>
        <w:pStyle w:val="Vresteksts"/>
        <w:jc w:val="both"/>
      </w:pPr>
      <w:r>
        <w:rPr>
          <w:rStyle w:val="Vresatsauce"/>
        </w:rPr>
        <w:footnoteRef/>
      </w:r>
      <w:r>
        <w:t xml:space="preserve"> </w:t>
      </w:r>
      <w:r w:rsidRPr="00FC37A9">
        <w:t>Saskaņā ar Eiropas Parlamenta un Padomes 2007. gada 20. jūnija Regulas (EK) Nr. 715/2007 par tipa apstiprinājumu mehāniskiem transportlīdzekļiem attiecībā uz emisijām no vieglajiem pasažieru un komerciālajiem transportlīdzekļiem (</w:t>
      </w:r>
      <w:r w:rsidRPr="00C132A3">
        <w:rPr>
          <w:noProof/>
          <w:lang w:val="en-GB"/>
        </w:rPr>
        <w:t>Euro</w:t>
      </w:r>
      <w:r w:rsidRPr="00FC37A9">
        <w:t xml:space="preserve"> 5 un </w:t>
      </w:r>
      <w:r w:rsidRPr="00C132A3">
        <w:rPr>
          <w:noProof/>
          <w:lang w:val="en-GB"/>
        </w:rPr>
        <w:t>Euro</w:t>
      </w:r>
      <w:r w:rsidRPr="00FC37A9">
        <w:t xml:space="preserve"> 6) un par piekļuvi transportlīdzekļa remonta un tehniskās apkopes informācijai I pielikuma 1. tabulā noteiktajām "</w:t>
      </w:r>
      <w:r w:rsidRPr="00C132A3">
        <w:rPr>
          <w:noProof/>
          <w:lang w:val="en-GB"/>
        </w:rPr>
        <w:t>Euro</w:t>
      </w:r>
      <w:r w:rsidRPr="00FC37A9">
        <w:t xml:space="preserve"> 5" emisijas robežvērtībām vai saskaņā ar Ministru kabineta 2009. gada 22. decembra noteikumiem noteikumu Nr.1494 "Mopēdu, mehānisko transportlīdzekļu, to piekabju un sastāvdaļu atbilstības novērtēšanas noteikumi" 11. pielikuma 41. iedaļā noteiktajām "EURO V" emisiju robežvērtībām</w:t>
      </w:r>
      <w:r w:rsidR="0035682A">
        <w:t>.</w:t>
      </w:r>
    </w:p>
    <w:p w14:paraId="3AD4EE60" w14:textId="77777777" w:rsidR="0035682A" w:rsidRDefault="0035682A">
      <w:pPr>
        <w:pStyle w:val="Vrestekst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46018"/>
    <w:multiLevelType w:val="hybridMultilevel"/>
    <w:tmpl w:val="DB0632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9B202B2"/>
    <w:multiLevelType w:val="hybridMultilevel"/>
    <w:tmpl w:val="BAC48548"/>
    <w:lvl w:ilvl="0" w:tplc="C3E6C90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25CA6E47"/>
    <w:multiLevelType w:val="multilevel"/>
    <w:tmpl w:val="1BF86EE4"/>
    <w:lvl w:ilvl="0">
      <w:start w:val="1"/>
      <w:numFmt w:val="decimal"/>
      <w:pStyle w:val="Sarakstaaizzme4"/>
      <w:lvlText w:val="%1."/>
      <w:lvlJc w:val="left"/>
      <w:pPr>
        <w:tabs>
          <w:tab w:val="num" w:pos="450"/>
        </w:tabs>
        <w:ind w:left="450" w:hanging="360"/>
      </w:pPr>
      <w:rPr>
        <w:rFonts w:cs="Times New Roman" w:hint="default"/>
        <w:b/>
        <w:bCs/>
      </w:rPr>
    </w:lvl>
    <w:lvl w:ilvl="1">
      <w:start w:val="2"/>
      <w:numFmt w:val="decimal"/>
      <w:isLgl/>
      <w:lvlText w:val="%1.%2."/>
      <w:lvlJc w:val="left"/>
      <w:pPr>
        <w:ind w:left="1080" w:hanging="360"/>
      </w:pPr>
      <w:rPr>
        <w:rFonts w:hint="default"/>
        <w:color w:val="auto"/>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15:restartNumberingAfterBreak="0">
    <w:nsid w:val="27DE312E"/>
    <w:multiLevelType w:val="hybridMultilevel"/>
    <w:tmpl w:val="5A0877C0"/>
    <w:lvl w:ilvl="0" w:tplc="0C9AE760">
      <w:start w:val="1"/>
      <w:numFmt w:val="decimal"/>
      <w:lvlText w:val="6.2.%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4" w15:restartNumberingAfterBreak="0">
    <w:nsid w:val="2BE242DA"/>
    <w:multiLevelType w:val="hybridMultilevel"/>
    <w:tmpl w:val="9EDCFA00"/>
    <w:lvl w:ilvl="0" w:tplc="042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F1D2BFB"/>
    <w:multiLevelType w:val="hybridMultilevel"/>
    <w:tmpl w:val="F678E910"/>
    <w:lvl w:ilvl="0" w:tplc="04090001">
      <w:start w:val="1"/>
      <w:numFmt w:val="bullet"/>
      <w:lvlText w:val=""/>
      <w:lvlJc w:val="left"/>
      <w:pPr>
        <w:ind w:left="1211" w:hanging="360"/>
      </w:pPr>
      <w:rPr>
        <w:rFonts w:ascii="Symbol" w:hAnsi="Symbol"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6" w15:restartNumberingAfterBreak="0">
    <w:nsid w:val="36B46299"/>
    <w:multiLevelType w:val="hybridMultilevel"/>
    <w:tmpl w:val="A9A6FAB2"/>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8" w15:restartNumberingAfterBreak="0">
    <w:nsid w:val="396225F7"/>
    <w:multiLevelType w:val="multilevel"/>
    <w:tmpl w:val="CD44479A"/>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9" w15:restartNumberingAfterBreak="0">
    <w:nsid w:val="53C610B6"/>
    <w:multiLevelType w:val="hybridMultilevel"/>
    <w:tmpl w:val="9D80CA3C"/>
    <w:lvl w:ilvl="0" w:tplc="04090017">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 w15:restartNumberingAfterBreak="0">
    <w:nsid w:val="5FC02679"/>
    <w:multiLevelType w:val="hybridMultilevel"/>
    <w:tmpl w:val="FF4210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0417A75"/>
    <w:multiLevelType w:val="hybridMultilevel"/>
    <w:tmpl w:val="00D673C4"/>
    <w:lvl w:ilvl="0" w:tplc="04260017">
      <w:start w:val="2"/>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6052A28"/>
    <w:multiLevelType w:val="hybridMultilevel"/>
    <w:tmpl w:val="DB18D25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8577516"/>
    <w:multiLevelType w:val="hybridMultilevel"/>
    <w:tmpl w:val="1ECCC0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D3A61A3"/>
    <w:multiLevelType w:val="multilevel"/>
    <w:tmpl w:val="8904035C"/>
    <w:lvl w:ilvl="0">
      <w:start w:val="1"/>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720"/>
        </w:tabs>
        <w:ind w:left="720" w:hanging="720"/>
      </w:pPr>
      <w:rPr>
        <w:rFonts w:ascii="Times New Roman" w:hAnsi="Times New Roman" w:cs="Times New Roman" w:hint="default"/>
        <w:b w:val="0"/>
        <w:strike w:val="0"/>
        <w:color w:val="auto"/>
      </w:rPr>
    </w:lvl>
    <w:lvl w:ilvl="2">
      <w:start w:val="1"/>
      <w:numFmt w:val="decimal"/>
      <w:isLgl/>
      <w:lvlText w:val="%1.%2.%3."/>
      <w:lvlJc w:val="left"/>
      <w:pPr>
        <w:tabs>
          <w:tab w:val="num" w:pos="1430"/>
        </w:tabs>
        <w:ind w:left="1430" w:hanging="720"/>
      </w:pPr>
      <w:rPr>
        <w:rFonts w:hint="default"/>
        <w:b w:val="0"/>
        <w:color w:val="auto"/>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2097165434">
    <w:abstractNumId w:val="7"/>
  </w:num>
  <w:num w:numId="2" w16cid:durableId="396898288">
    <w:abstractNumId w:val="2"/>
  </w:num>
  <w:num w:numId="3" w16cid:durableId="377749725">
    <w:abstractNumId w:val="13"/>
  </w:num>
  <w:num w:numId="4" w16cid:durableId="1270894830">
    <w:abstractNumId w:val="3"/>
  </w:num>
  <w:num w:numId="5" w16cid:durableId="803233769">
    <w:abstractNumId w:val="0"/>
  </w:num>
  <w:num w:numId="6" w16cid:durableId="127284952">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9177437">
    <w:abstractNumId w:val="10"/>
  </w:num>
  <w:num w:numId="8" w16cid:durableId="95960600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8755845">
    <w:abstractNumId w:val="2"/>
  </w:num>
  <w:num w:numId="10" w16cid:durableId="2048487936">
    <w:abstractNumId w:val="2"/>
  </w:num>
  <w:num w:numId="11" w16cid:durableId="1267687998">
    <w:abstractNumId w:val="8"/>
  </w:num>
  <w:num w:numId="12" w16cid:durableId="324826969">
    <w:abstractNumId w:val="2"/>
  </w:num>
  <w:num w:numId="13" w16cid:durableId="1307734646">
    <w:abstractNumId w:val="2"/>
  </w:num>
  <w:num w:numId="14" w16cid:durableId="24892836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4624418">
    <w:abstractNumId w:val="9"/>
  </w:num>
  <w:num w:numId="16" w16cid:durableId="198739690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5831606">
    <w:abstractNumId w:val="6"/>
  </w:num>
  <w:num w:numId="18" w16cid:durableId="1314681266">
    <w:abstractNumId w:val="2"/>
  </w:num>
  <w:num w:numId="19" w16cid:durableId="81854490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30754621">
    <w:abstractNumId w:val="4"/>
  </w:num>
  <w:num w:numId="21" w16cid:durableId="1729648214">
    <w:abstractNumId w:val="12"/>
  </w:num>
  <w:num w:numId="22" w16cid:durableId="15669800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69572822">
    <w:abstractNumId w:val="11"/>
  </w:num>
  <w:num w:numId="24" w16cid:durableId="1295330619">
    <w:abstractNumId w:val="1"/>
  </w:num>
  <w:num w:numId="25" w16cid:durableId="773479397">
    <w:abstractNumId w:val="5"/>
  </w:num>
  <w:num w:numId="26" w16cid:durableId="14095010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93"/>
    <w:rsid w:val="000010B4"/>
    <w:rsid w:val="00001170"/>
    <w:rsid w:val="00001770"/>
    <w:rsid w:val="00003AF2"/>
    <w:rsid w:val="00003DBF"/>
    <w:rsid w:val="00006240"/>
    <w:rsid w:val="0000717A"/>
    <w:rsid w:val="00010091"/>
    <w:rsid w:val="000129CA"/>
    <w:rsid w:val="000137AB"/>
    <w:rsid w:val="000149D0"/>
    <w:rsid w:val="00017212"/>
    <w:rsid w:val="000215C8"/>
    <w:rsid w:val="0002274E"/>
    <w:rsid w:val="00024A94"/>
    <w:rsid w:val="00024DEA"/>
    <w:rsid w:val="0002533F"/>
    <w:rsid w:val="00025CFF"/>
    <w:rsid w:val="00026A06"/>
    <w:rsid w:val="00031361"/>
    <w:rsid w:val="000328D3"/>
    <w:rsid w:val="00033BD1"/>
    <w:rsid w:val="00033DA3"/>
    <w:rsid w:val="000343D0"/>
    <w:rsid w:val="00036641"/>
    <w:rsid w:val="00041AC6"/>
    <w:rsid w:val="000423CA"/>
    <w:rsid w:val="00043D7A"/>
    <w:rsid w:val="00043E4F"/>
    <w:rsid w:val="00044A19"/>
    <w:rsid w:val="00046714"/>
    <w:rsid w:val="00050C10"/>
    <w:rsid w:val="00051116"/>
    <w:rsid w:val="00051E27"/>
    <w:rsid w:val="0005226E"/>
    <w:rsid w:val="000549C8"/>
    <w:rsid w:val="00054BB0"/>
    <w:rsid w:val="00055497"/>
    <w:rsid w:val="000576AE"/>
    <w:rsid w:val="0006051F"/>
    <w:rsid w:val="00060F7B"/>
    <w:rsid w:val="00062464"/>
    <w:rsid w:val="00063454"/>
    <w:rsid w:val="00063967"/>
    <w:rsid w:val="000661DA"/>
    <w:rsid w:val="00070027"/>
    <w:rsid w:val="00070107"/>
    <w:rsid w:val="00070444"/>
    <w:rsid w:val="00070C11"/>
    <w:rsid w:val="00070ECD"/>
    <w:rsid w:val="00071436"/>
    <w:rsid w:val="0007210B"/>
    <w:rsid w:val="00074114"/>
    <w:rsid w:val="00075388"/>
    <w:rsid w:val="000758EA"/>
    <w:rsid w:val="00080F76"/>
    <w:rsid w:val="00081C3F"/>
    <w:rsid w:val="00081D3B"/>
    <w:rsid w:val="0008277F"/>
    <w:rsid w:val="000827AE"/>
    <w:rsid w:val="0008285F"/>
    <w:rsid w:val="00085B3A"/>
    <w:rsid w:val="00086345"/>
    <w:rsid w:val="000866E8"/>
    <w:rsid w:val="00086807"/>
    <w:rsid w:val="00086D4B"/>
    <w:rsid w:val="00087AB7"/>
    <w:rsid w:val="000900D9"/>
    <w:rsid w:val="0009032A"/>
    <w:rsid w:val="00091578"/>
    <w:rsid w:val="000921A9"/>
    <w:rsid w:val="00092E92"/>
    <w:rsid w:val="00093E9E"/>
    <w:rsid w:val="000947AC"/>
    <w:rsid w:val="00096552"/>
    <w:rsid w:val="000A01B7"/>
    <w:rsid w:val="000A1864"/>
    <w:rsid w:val="000A1B00"/>
    <w:rsid w:val="000A2123"/>
    <w:rsid w:val="000A27B9"/>
    <w:rsid w:val="000A30B0"/>
    <w:rsid w:val="000A4650"/>
    <w:rsid w:val="000A50B3"/>
    <w:rsid w:val="000A549E"/>
    <w:rsid w:val="000A5987"/>
    <w:rsid w:val="000A6C07"/>
    <w:rsid w:val="000A7223"/>
    <w:rsid w:val="000A7455"/>
    <w:rsid w:val="000A7A09"/>
    <w:rsid w:val="000B0031"/>
    <w:rsid w:val="000B06FC"/>
    <w:rsid w:val="000B16C5"/>
    <w:rsid w:val="000B28ED"/>
    <w:rsid w:val="000B609E"/>
    <w:rsid w:val="000B6155"/>
    <w:rsid w:val="000B6944"/>
    <w:rsid w:val="000B6FE5"/>
    <w:rsid w:val="000C0FBC"/>
    <w:rsid w:val="000C198A"/>
    <w:rsid w:val="000C2888"/>
    <w:rsid w:val="000C3252"/>
    <w:rsid w:val="000C40A1"/>
    <w:rsid w:val="000C74C3"/>
    <w:rsid w:val="000C7E18"/>
    <w:rsid w:val="000D1515"/>
    <w:rsid w:val="000D176E"/>
    <w:rsid w:val="000D1A3A"/>
    <w:rsid w:val="000D21F9"/>
    <w:rsid w:val="000D235C"/>
    <w:rsid w:val="000D50F0"/>
    <w:rsid w:val="000D5E07"/>
    <w:rsid w:val="000D63CA"/>
    <w:rsid w:val="000D6722"/>
    <w:rsid w:val="000E0CB3"/>
    <w:rsid w:val="000E17C3"/>
    <w:rsid w:val="000E2C34"/>
    <w:rsid w:val="000E3D26"/>
    <w:rsid w:val="000E47C1"/>
    <w:rsid w:val="000E7569"/>
    <w:rsid w:val="000F0A95"/>
    <w:rsid w:val="000F1872"/>
    <w:rsid w:val="000F3E93"/>
    <w:rsid w:val="000F40B8"/>
    <w:rsid w:val="000F44B0"/>
    <w:rsid w:val="000F4D19"/>
    <w:rsid w:val="000F577C"/>
    <w:rsid w:val="000F6446"/>
    <w:rsid w:val="000F68CB"/>
    <w:rsid w:val="0010168C"/>
    <w:rsid w:val="00103438"/>
    <w:rsid w:val="001036F5"/>
    <w:rsid w:val="001041FB"/>
    <w:rsid w:val="00105F9B"/>
    <w:rsid w:val="00107538"/>
    <w:rsid w:val="0010793F"/>
    <w:rsid w:val="0011115C"/>
    <w:rsid w:val="00111A5B"/>
    <w:rsid w:val="00111CEA"/>
    <w:rsid w:val="00113FBC"/>
    <w:rsid w:val="00114074"/>
    <w:rsid w:val="00115532"/>
    <w:rsid w:val="0011591B"/>
    <w:rsid w:val="00116728"/>
    <w:rsid w:val="00116F2F"/>
    <w:rsid w:val="00117676"/>
    <w:rsid w:val="00117A2B"/>
    <w:rsid w:val="00117FBD"/>
    <w:rsid w:val="001204F7"/>
    <w:rsid w:val="00120591"/>
    <w:rsid w:val="00120B66"/>
    <w:rsid w:val="00121DD7"/>
    <w:rsid w:val="00122F85"/>
    <w:rsid w:val="001245C3"/>
    <w:rsid w:val="00126BA9"/>
    <w:rsid w:val="0012710A"/>
    <w:rsid w:val="0013137C"/>
    <w:rsid w:val="001314A1"/>
    <w:rsid w:val="001340FF"/>
    <w:rsid w:val="001343D8"/>
    <w:rsid w:val="00137006"/>
    <w:rsid w:val="00137C70"/>
    <w:rsid w:val="00140EF3"/>
    <w:rsid w:val="00141847"/>
    <w:rsid w:val="00142B17"/>
    <w:rsid w:val="0014370E"/>
    <w:rsid w:val="00143815"/>
    <w:rsid w:val="001449A7"/>
    <w:rsid w:val="0014590F"/>
    <w:rsid w:val="0014594B"/>
    <w:rsid w:val="00145CD9"/>
    <w:rsid w:val="00146283"/>
    <w:rsid w:val="00147548"/>
    <w:rsid w:val="00150542"/>
    <w:rsid w:val="001532D2"/>
    <w:rsid w:val="001549A1"/>
    <w:rsid w:val="001553B0"/>
    <w:rsid w:val="001564E2"/>
    <w:rsid w:val="00156F99"/>
    <w:rsid w:val="0015772D"/>
    <w:rsid w:val="0016005B"/>
    <w:rsid w:val="001603CD"/>
    <w:rsid w:val="00161559"/>
    <w:rsid w:val="001649C1"/>
    <w:rsid w:val="00165AB3"/>
    <w:rsid w:val="00167E91"/>
    <w:rsid w:val="0017000B"/>
    <w:rsid w:val="00171473"/>
    <w:rsid w:val="00172C5B"/>
    <w:rsid w:val="00172DBB"/>
    <w:rsid w:val="001735AB"/>
    <w:rsid w:val="00175785"/>
    <w:rsid w:val="001805AB"/>
    <w:rsid w:val="001813D8"/>
    <w:rsid w:val="0018145B"/>
    <w:rsid w:val="00182B20"/>
    <w:rsid w:val="00184CFF"/>
    <w:rsid w:val="001858AC"/>
    <w:rsid w:val="001864B5"/>
    <w:rsid w:val="0018653B"/>
    <w:rsid w:val="00186CA0"/>
    <w:rsid w:val="001930C8"/>
    <w:rsid w:val="0019371D"/>
    <w:rsid w:val="00196009"/>
    <w:rsid w:val="00196A3A"/>
    <w:rsid w:val="001A0F13"/>
    <w:rsid w:val="001A2BCB"/>
    <w:rsid w:val="001A305D"/>
    <w:rsid w:val="001B015B"/>
    <w:rsid w:val="001B0D1D"/>
    <w:rsid w:val="001B1025"/>
    <w:rsid w:val="001B3695"/>
    <w:rsid w:val="001B3938"/>
    <w:rsid w:val="001B3DA7"/>
    <w:rsid w:val="001B5B38"/>
    <w:rsid w:val="001B5EA2"/>
    <w:rsid w:val="001B5ECB"/>
    <w:rsid w:val="001B68F5"/>
    <w:rsid w:val="001B6AFA"/>
    <w:rsid w:val="001C0CD8"/>
    <w:rsid w:val="001C13A5"/>
    <w:rsid w:val="001C13BE"/>
    <w:rsid w:val="001C2785"/>
    <w:rsid w:val="001C28FB"/>
    <w:rsid w:val="001C2B02"/>
    <w:rsid w:val="001C2D2D"/>
    <w:rsid w:val="001C30F3"/>
    <w:rsid w:val="001C3D23"/>
    <w:rsid w:val="001C4774"/>
    <w:rsid w:val="001C56C9"/>
    <w:rsid w:val="001C6388"/>
    <w:rsid w:val="001C6614"/>
    <w:rsid w:val="001D24A6"/>
    <w:rsid w:val="001D39B3"/>
    <w:rsid w:val="001D41F2"/>
    <w:rsid w:val="001D4CF7"/>
    <w:rsid w:val="001D52BD"/>
    <w:rsid w:val="001D5B7C"/>
    <w:rsid w:val="001D7C61"/>
    <w:rsid w:val="001E1FC2"/>
    <w:rsid w:val="001E2553"/>
    <w:rsid w:val="001E3387"/>
    <w:rsid w:val="001E33A3"/>
    <w:rsid w:val="001E3EDF"/>
    <w:rsid w:val="001E4423"/>
    <w:rsid w:val="001E7FD8"/>
    <w:rsid w:val="001F012E"/>
    <w:rsid w:val="001F0721"/>
    <w:rsid w:val="001F22AC"/>
    <w:rsid w:val="001F26DB"/>
    <w:rsid w:val="001F3C89"/>
    <w:rsid w:val="001F4081"/>
    <w:rsid w:val="001F40F7"/>
    <w:rsid w:val="001F797D"/>
    <w:rsid w:val="002019FA"/>
    <w:rsid w:val="00203230"/>
    <w:rsid w:val="00203C87"/>
    <w:rsid w:val="002042C9"/>
    <w:rsid w:val="00204AA3"/>
    <w:rsid w:val="002050C6"/>
    <w:rsid w:val="0020643F"/>
    <w:rsid w:val="00207271"/>
    <w:rsid w:val="00207604"/>
    <w:rsid w:val="00207AE3"/>
    <w:rsid w:val="00207BD1"/>
    <w:rsid w:val="0021002C"/>
    <w:rsid w:val="00211181"/>
    <w:rsid w:val="00211B30"/>
    <w:rsid w:val="00213872"/>
    <w:rsid w:val="002139C7"/>
    <w:rsid w:val="00213B09"/>
    <w:rsid w:val="00214EBE"/>
    <w:rsid w:val="0021508C"/>
    <w:rsid w:val="002161AF"/>
    <w:rsid w:val="00217984"/>
    <w:rsid w:val="00217A21"/>
    <w:rsid w:val="00220945"/>
    <w:rsid w:val="002209E1"/>
    <w:rsid w:val="0022247E"/>
    <w:rsid w:val="00222536"/>
    <w:rsid w:val="00222F6E"/>
    <w:rsid w:val="00223078"/>
    <w:rsid w:val="00223E18"/>
    <w:rsid w:val="0022424E"/>
    <w:rsid w:val="002253F9"/>
    <w:rsid w:val="0022542A"/>
    <w:rsid w:val="0022597B"/>
    <w:rsid w:val="00226664"/>
    <w:rsid w:val="00226717"/>
    <w:rsid w:val="002330E6"/>
    <w:rsid w:val="0023327C"/>
    <w:rsid w:val="00234FED"/>
    <w:rsid w:val="0023596E"/>
    <w:rsid w:val="00236230"/>
    <w:rsid w:val="002378FC"/>
    <w:rsid w:val="00241484"/>
    <w:rsid w:val="002419CB"/>
    <w:rsid w:val="00243560"/>
    <w:rsid w:val="00243765"/>
    <w:rsid w:val="00244694"/>
    <w:rsid w:val="00244AA3"/>
    <w:rsid w:val="00245B5C"/>
    <w:rsid w:val="002525D1"/>
    <w:rsid w:val="00253D7B"/>
    <w:rsid w:val="00254A1E"/>
    <w:rsid w:val="00256B14"/>
    <w:rsid w:val="00257ADD"/>
    <w:rsid w:val="00261887"/>
    <w:rsid w:val="00262CF9"/>
    <w:rsid w:val="00262F04"/>
    <w:rsid w:val="00263150"/>
    <w:rsid w:val="002631C4"/>
    <w:rsid w:val="00264281"/>
    <w:rsid w:val="0026525C"/>
    <w:rsid w:val="00265B71"/>
    <w:rsid w:val="00265FD7"/>
    <w:rsid w:val="00267298"/>
    <w:rsid w:val="00270C54"/>
    <w:rsid w:val="00271B95"/>
    <w:rsid w:val="002737BF"/>
    <w:rsid w:val="002738C6"/>
    <w:rsid w:val="00275045"/>
    <w:rsid w:val="002755EB"/>
    <w:rsid w:val="00275B86"/>
    <w:rsid w:val="00276058"/>
    <w:rsid w:val="0028017C"/>
    <w:rsid w:val="002806BA"/>
    <w:rsid w:val="00280E0F"/>
    <w:rsid w:val="00280F95"/>
    <w:rsid w:val="0028104E"/>
    <w:rsid w:val="00281443"/>
    <w:rsid w:val="00281D73"/>
    <w:rsid w:val="002829D2"/>
    <w:rsid w:val="00282AE2"/>
    <w:rsid w:val="00282F56"/>
    <w:rsid w:val="002850AC"/>
    <w:rsid w:val="00286E3F"/>
    <w:rsid w:val="00290860"/>
    <w:rsid w:val="00292641"/>
    <w:rsid w:val="00294F75"/>
    <w:rsid w:val="00296955"/>
    <w:rsid w:val="00297E16"/>
    <w:rsid w:val="002A12B8"/>
    <w:rsid w:val="002A2E92"/>
    <w:rsid w:val="002A343C"/>
    <w:rsid w:val="002A448C"/>
    <w:rsid w:val="002A506C"/>
    <w:rsid w:val="002A691B"/>
    <w:rsid w:val="002A6DF6"/>
    <w:rsid w:val="002A6F39"/>
    <w:rsid w:val="002A7B2B"/>
    <w:rsid w:val="002B22A6"/>
    <w:rsid w:val="002B32FE"/>
    <w:rsid w:val="002B3EDC"/>
    <w:rsid w:val="002B7A44"/>
    <w:rsid w:val="002B7A5E"/>
    <w:rsid w:val="002B7B0A"/>
    <w:rsid w:val="002C0643"/>
    <w:rsid w:val="002C1AE7"/>
    <w:rsid w:val="002C2AF5"/>
    <w:rsid w:val="002C3DDB"/>
    <w:rsid w:val="002C44A4"/>
    <w:rsid w:val="002C5E56"/>
    <w:rsid w:val="002C791E"/>
    <w:rsid w:val="002D02EA"/>
    <w:rsid w:val="002D21A3"/>
    <w:rsid w:val="002D3E80"/>
    <w:rsid w:val="002D5E36"/>
    <w:rsid w:val="002D6C75"/>
    <w:rsid w:val="002D6F8E"/>
    <w:rsid w:val="002E06A4"/>
    <w:rsid w:val="002E1356"/>
    <w:rsid w:val="002E28D0"/>
    <w:rsid w:val="002E333C"/>
    <w:rsid w:val="002E3E78"/>
    <w:rsid w:val="002E4780"/>
    <w:rsid w:val="002E5659"/>
    <w:rsid w:val="002E6538"/>
    <w:rsid w:val="002E6605"/>
    <w:rsid w:val="002F290B"/>
    <w:rsid w:val="002F32CA"/>
    <w:rsid w:val="002F3A02"/>
    <w:rsid w:val="002F416B"/>
    <w:rsid w:val="002F50BB"/>
    <w:rsid w:val="002F65C6"/>
    <w:rsid w:val="002F67A6"/>
    <w:rsid w:val="002F6AE9"/>
    <w:rsid w:val="002F6B01"/>
    <w:rsid w:val="002F6B3F"/>
    <w:rsid w:val="002F71AE"/>
    <w:rsid w:val="00300218"/>
    <w:rsid w:val="00300EC9"/>
    <w:rsid w:val="0030160E"/>
    <w:rsid w:val="00301E68"/>
    <w:rsid w:val="003036A7"/>
    <w:rsid w:val="00303821"/>
    <w:rsid w:val="00303CA5"/>
    <w:rsid w:val="00303EB4"/>
    <w:rsid w:val="00304DCB"/>
    <w:rsid w:val="00305EB6"/>
    <w:rsid w:val="00306971"/>
    <w:rsid w:val="00306A8E"/>
    <w:rsid w:val="0030773F"/>
    <w:rsid w:val="00307749"/>
    <w:rsid w:val="00312CE3"/>
    <w:rsid w:val="00314493"/>
    <w:rsid w:val="00314686"/>
    <w:rsid w:val="0031527C"/>
    <w:rsid w:val="00316A19"/>
    <w:rsid w:val="003176C6"/>
    <w:rsid w:val="0032628E"/>
    <w:rsid w:val="00326DAA"/>
    <w:rsid w:val="00327921"/>
    <w:rsid w:val="00330843"/>
    <w:rsid w:val="00330A47"/>
    <w:rsid w:val="00333A78"/>
    <w:rsid w:val="00333F49"/>
    <w:rsid w:val="0033538F"/>
    <w:rsid w:val="00335F2F"/>
    <w:rsid w:val="00336EB9"/>
    <w:rsid w:val="00341223"/>
    <w:rsid w:val="00341CB2"/>
    <w:rsid w:val="003432D4"/>
    <w:rsid w:val="00344C5F"/>
    <w:rsid w:val="00344DAD"/>
    <w:rsid w:val="00345496"/>
    <w:rsid w:val="00345694"/>
    <w:rsid w:val="00345784"/>
    <w:rsid w:val="00346564"/>
    <w:rsid w:val="00347680"/>
    <w:rsid w:val="00351875"/>
    <w:rsid w:val="00352722"/>
    <w:rsid w:val="00354ADD"/>
    <w:rsid w:val="00355214"/>
    <w:rsid w:val="0035682A"/>
    <w:rsid w:val="00356D5F"/>
    <w:rsid w:val="00356E25"/>
    <w:rsid w:val="00357C76"/>
    <w:rsid w:val="0036070D"/>
    <w:rsid w:val="0036081E"/>
    <w:rsid w:val="00360FC8"/>
    <w:rsid w:val="00361EEF"/>
    <w:rsid w:val="003624D0"/>
    <w:rsid w:val="00362876"/>
    <w:rsid w:val="00363521"/>
    <w:rsid w:val="00363FC6"/>
    <w:rsid w:val="003670E8"/>
    <w:rsid w:val="0036724B"/>
    <w:rsid w:val="00371491"/>
    <w:rsid w:val="00371557"/>
    <w:rsid w:val="003729DA"/>
    <w:rsid w:val="00374800"/>
    <w:rsid w:val="00374DDC"/>
    <w:rsid w:val="00375BCD"/>
    <w:rsid w:val="00375EDC"/>
    <w:rsid w:val="00380320"/>
    <w:rsid w:val="00380ACF"/>
    <w:rsid w:val="00383070"/>
    <w:rsid w:val="003850E2"/>
    <w:rsid w:val="003859DF"/>
    <w:rsid w:val="00386256"/>
    <w:rsid w:val="0038719D"/>
    <w:rsid w:val="003876F3"/>
    <w:rsid w:val="00387A3F"/>
    <w:rsid w:val="003900E0"/>
    <w:rsid w:val="003907AC"/>
    <w:rsid w:val="00390E3A"/>
    <w:rsid w:val="00391695"/>
    <w:rsid w:val="00392AE4"/>
    <w:rsid w:val="003958FA"/>
    <w:rsid w:val="00396682"/>
    <w:rsid w:val="0039679E"/>
    <w:rsid w:val="00396BED"/>
    <w:rsid w:val="00397AF7"/>
    <w:rsid w:val="003A04A5"/>
    <w:rsid w:val="003A0C58"/>
    <w:rsid w:val="003A102B"/>
    <w:rsid w:val="003A1CB2"/>
    <w:rsid w:val="003A1D4A"/>
    <w:rsid w:val="003A2447"/>
    <w:rsid w:val="003A2797"/>
    <w:rsid w:val="003A4F82"/>
    <w:rsid w:val="003A5E8D"/>
    <w:rsid w:val="003A7F80"/>
    <w:rsid w:val="003B089A"/>
    <w:rsid w:val="003B1593"/>
    <w:rsid w:val="003B21F7"/>
    <w:rsid w:val="003B3926"/>
    <w:rsid w:val="003B4A03"/>
    <w:rsid w:val="003B5CDE"/>
    <w:rsid w:val="003B5F4C"/>
    <w:rsid w:val="003B637C"/>
    <w:rsid w:val="003B686A"/>
    <w:rsid w:val="003B7634"/>
    <w:rsid w:val="003B789D"/>
    <w:rsid w:val="003B7BAA"/>
    <w:rsid w:val="003B7DB0"/>
    <w:rsid w:val="003C0298"/>
    <w:rsid w:val="003C27E7"/>
    <w:rsid w:val="003C2C81"/>
    <w:rsid w:val="003C3867"/>
    <w:rsid w:val="003C4E0D"/>
    <w:rsid w:val="003C50CE"/>
    <w:rsid w:val="003C5C93"/>
    <w:rsid w:val="003C69D5"/>
    <w:rsid w:val="003C6D33"/>
    <w:rsid w:val="003C7FF6"/>
    <w:rsid w:val="003D249E"/>
    <w:rsid w:val="003D39B9"/>
    <w:rsid w:val="003D3B38"/>
    <w:rsid w:val="003D3B98"/>
    <w:rsid w:val="003D4422"/>
    <w:rsid w:val="003D49DB"/>
    <w:rsid w:val="003D4B4B"/>
    <w:rsid w:val="003D4D2D"/>
    <w:rsid w:val="003D555A"/>
    <w:rsid w:val="003D6583"/>
    <w:rsid w:val="003D6981"/>
    <w:rsid w:val="003E008B"/>
    <w:rsid w:val="003E21BE"/>
    <w:rsid w:val="003E2860"/>
    <w:rsid w:val="003E2FF0"/>
    <w:rsid w:val="003E377E"/>
    <w:rsid w:val="003E4595"/>
    <w:rsid w:val="003E463F"/>
    <w:rsid w:val="003E5B61"/>
    <w:rsid w:val="003E5E61"/>
    <w:rsid w:val="003E71DD"/>
    <w:rsid w:val="003E7B08"/>
    <w:rsid w:val="003F2A5D"/>
    <w:rsid w:val="003F2AE3"/>
    <w:rsid w:val="003F365A"/>
    <w:rsid w:val="003F75E1"/>
    <w:rsid w:val="00400D8C"/>
    <w:rsid w:val="00401288"/>
    <w:rsid w:val="00401AF0"/>
    <w:rsid w:val="00402A79"/>
    <w:rsid w:val="00403A48"/>
    <w:rsid w:val="004041F0"/>
    <w:rsid w:val="00404969"/>
    <w:rsid w:val="0040499E"/>
    <w:rsid w:val="00405F8C"/>
    <w:rsid w:val="00406244"/>
    <w:rsid w:val="00406ABE"/>
    <w:rsid w:val="004074F3"/>
    <w:rsid w:val="00407BD7"/>
    <w:rsid w:val="004107AF"/>
    <w:rsid w:val="004114BE"/>
    <w:rsid w:val="00412009"/>
    <w:rsid w:val="00412A56"/>
    <w:rsid w:val="00414689"/>
    <w:rsid w:val="00414956"/>
    <w:rsid w:val="004158A3"/>
    <w:rsid w:val="004168E1"/>
    <w:rsid w:val="0042005B"/>
    <w:rsid w:val="00421D22"/>
    <w:rsid w:val="00423198"/>
    <w:rsid w:val="004259F3"/>
    <w:rsid w:val="004266DB"/>
    <w:rsid w:val="004278CE"/>
    <w:rsid w:val="00430D57"/>
    <w:rsid w:val="004310B3"/>
    <w:rsid w:val="004349C4"/>
    <w:rsid w:val="00434B55"/>
    <w:rsid w:val="00434C18"/>
    <w:rsid w:val="0043619E"/>
    <w:rsid w:val="00436D8B"/>
    <w:rsid w:val="00437453"/>
    <w:rsid w:val="00437793"/>
    <w:rsid w:val="004400CC"/>
    <w:rsid w:val="0044070F"/>
    <w:rsid w:val="00441DD5"/>
    <w:rsid w:val="004429CB"/>
    <w:rsid w:val="00442C1E"/>
    <w:rsid w:val="00443DA8"/>
    <w:rsid w:val="004446D8"/>
    <w:rsid w:val="004465F1"/>
    <w:rsid w:val="004515F9"/>
    <w:rsid w:val="004518C1"/>
    <w:rsid w:val="00453B97"/>
    <w:rsid w:val="00454F98"/>
    <w:rsid w:val="00455264"/>
    <w:rsid w:val="0045690A"/>
    <w:rsid w:val="00460291"/>
    <w:rsid w:val="00460C16"/>
    <w:rsid w:val="00460ED9"/>
    <w:rsid w:val="00463FD6"/>
    <w:rsid w:val="00464698"/>
    <w:rsid w:val="00465F05"/>
    <w:rsid w:val="0046766B"/>
    <w:rsid w:val="00467A47"/>
    <w:rsid w:val="00470770"/>
    <w:rsid w:val="00470F1D"/>
    <w:rsid w:val="00471707"/>
    <w:rsid w:val="00471B2E"/>
    <w:rsid w:val="00472040"/>
    <w:rsid w:val="004724A0"/>
    <w:rsid w:val="0047337F"/>
    <w:rsid w:val="00474D3C"/>
    <w:rsid w:val="0047588C"/>
    <w:rsid w:val="00475F9A"/>
    <w:rsid w:val="0047602D"/>
    <w:rsid w:val="00480CDE"/>
    <w:rsid w:val="00483062"/>
    <w:rsid w:val="00483C77"/>
    <w:rsid w:val="0048417A"/>
    <w:rsid w:val="004866EB"/>
    <w:rsid w:val="00486EC6"/>
    <w:rsid w:val="00487DDA"/>
    <w:rsid w:val="00490165"/>
    <w:rsid w:val="004901D9"/>
    <w:rsid w:val="0049116A"/>
    <w:rsid w:val="0049268B"/>
    <w:rsid w:val="004929D6"/>
    <w:rsid w:val="00492A22"/>
    <w:rsid w:val="00493AAC"/>
    <w:rsid w:val="00494236"/>
    <w:rsid w:val="00494752"/>
    <w:rsid w:val="00495156"/>
    <w:rsid w:val="0049553A"/>
    <w:rsid w:val="0049624D"/>
    <w:rsid w:val="00496A79"/>
    <w:rsid w:val="004970F4"/>
    <w:rsid w:val="004975EA"/>
    <w:rsid w:val="004A068C"/>
    <w:rsid w:val="004A1438"/>
    <w:rsid w:val="004A14D0"/>
    <w:rsid w:val="004A14D8"/>
    <w:rsid w:val="004A1B76"/>
    <w:rsid w:val="004A1F9A"/>
    <w:rsid w:val="004A2D66"/>
    <w:rsid w:val="004A2DA9"/>
    <w:rsid w:val="004B1FC4"/>
    <w:rsid w:val="004B28A7"/>
    <w:rsid w:val="004B4DA0"/>
    <w:rsid w:val="004B55DA"/>
    <w:rsid w:val="004B5643"/>
    <w:rsid w:val="004B5805"/>
    <w:rsid w:val="004B67E8"/>
    <w:rsid w:val="004B6DD1"/>
    <w:rsid w:val="004B7749"/>
    <w:rsid w:val="004C1788"/>
    <w:rsid w:val="004C2342"/>
    <w:rsid w:val="004C3811"/>
    <w:rsid w:val="004C763D"/>
    <w:rsid w:val="004C7B5E"/>
    <w:rsid w:val="004C7DDB"/>
    <w:rsid w:val="004D012E"/>
    <w:rsid w:val="004D0314"/>
    <w:rsid w:val="004D0ECB"/>
    <w:rsid w:val="004D1B61"/>
    <w:rsid w:val="004D2A89"/>
    <w:rsid w:val="004D6DFA"/>
    <w:rsid w:val="004D6F8E"/>
    <w:rsid w:val="004E1A52"/>
    <w:rsid w:val="004E5FA9"/>
    <w:rsid w:val="004E61F3"/>
    <w:rsid w:val="004E6BFF"/>
    <w:rsid w:val="004E6E17"/>
    <w:rsid w:val="004E6F9B"/>
    <w:rsid w:val="004F0FF8"/>
    <w:rsid w:val="004F1FA3"/>
    <w:rsid w:val="004F3A75"/>
    <w:rsid w:val="004F3EAC"/>
    <w:rsid w:val="004F405F"/>
    <w:rsid w:val="004F4203"/>
    <w:rsid w:val="004F429F"/>
    <w:rsid w:val="004F619E"/>
    <w:rsid w:val="004F67B3"/>
    <w:rsid w:val="004F7D7C"/>
    <w:rsid w:val="0050072E"/>
    <w:rsid w:val="00502D4D"/>
    <w:rsid w:val="00504233"/>
    <w:rsid w:val="00504425"/>
    <w:rsid w:val="005045DB"/>
    <w:rsid w:val="00505095"/>
    <w:rsid w:val="00505B22"/>
    <w:rsid w:val="00507073"/>
    <w:rsid w:val="00510D17"/>
    <w:rsid w:val="005113EB"/>
    <w:rsid w:val="005125DD"/>
    <w:rsid w:val="005127C1"/>
    <w:rsid w:val="005128FA"/>
    <w:rsid w:val="0051312E"/>
    <w:rsid w:val="00514746"/>
    <w:rsid w:val="00517CD1"/>
    <w:rsid w:val="00521596"/>
    <w:rsid w:val="00522254"/>
    <w:rsid w:val="00522280"/>
    <w:rsid w:val="0052337E"/>
    <w:rsid w:val="005234F6"/>
    <w:rsid w:val="00523A8E"/>
    <w:rsid w:val="00523B4D"/>
    <w:rsid w:val="00524586"/>
    <w:rsid w:val="005271AF"/>
    <w:rsid w:val="0053158C"/>
    <w:rsid w:val="005315B6"/>
    <w:rsid w:val="00533D88"/>
    <w:rsid w:val="00534AF5"/>
    <w:rsid w:val="00535130"/>
    <w:rsid w:val="00537F4D"/>
    <w:rsid w:val="00540003"/>
    <w:rsid w:val="00540322"/>
    <w:rsid w:val="00541510"/>
    <w:rsid w:val="00541F29"/>
    <w:rsid w:val="005430C8"/>
    <w:rsid w:val="00543590"/>
    <w:rsid w:val="0054418C"/>
    <w:rsid w:val="00544AED"/>
    <w:rsid w:val="00544CED"/>
    <w:rsid w:val="00544DA3"/>
    <w:rsid w:val="00544F2D"/>
    <w:rsid w:val="00545EF2"/>
    <w:rsid w:val="00547BCF"/>
    <w:rsid w:val="005501B2"/>
    <w:rsid w:val="00552393"/>
    <w:rsid w:val="00555D79"/>
    <w:rsid w:val="0055675F"/>
    <w:rsid w:val="00557385"/>
    <w:rsid w:val="0055790C"/>
    <w:rsid w:val="005600A3"/>
    <w:rsid w:val="00560E1D"/>
    <w:rsid w:val="00561909"/>
    <w:rsid w:val="005633A0"/>
    <w:rsid w:val="005636E9"/>
    <w:rsid w:val="00563D55"/>
    <w:rsid w:val="00564140"/>
    <w:rsid w:val="005665DB"/>
    <w:rsid w:val="0056669F"/>
    <w:rsid w:val="00566D39"/>
    <w:rsid w:val="00567100"/>
    <w:rsid w:val="0056793A"/>
    <w:rsid w:val="00573024"/>
    <w:rsid w:val="005765AF"/>
    <w:rsid w:val="00576749"/>
    <w:rsid w:val="00580CA6"/>
    <w:rsid w:val="00582A06"/>
    <w:rsid w:val="005852AD"/>
    <w:rsid w:val="00585D8B"/>
    <w:rsid w:val="00586AF0"/>
    <w:rsid w:val="00586E48"/>
    <w:rsid w:val="00587B17"/>
    <w:rsid w:val="00587EAE"/>
    <w:rsid w:val="00590C20"/>
    <w:rsid w:val="005918B1"/>
    <w:rsid w:val="00592337"/>
    <w:rsid w:val="00594C93"/>
    <w:rsid w:val="0059550E"/>
    <w:rsid w:val="005956AD"/>
    <w:rsid w:val="00595EEB"/>
    <w:rsid w:val="00596FB7"/>
    <w:rsid w:val="005A08AC"/>
    <w:rsid w:val="005A4793"/>
    <w:rsid w:val="005A4C6B"/>
    <w:rsid w:val="005A5313"/>
    <w:rsid w:val="005A54CD"/>
    <w:rsid w:val="005A5B6B"/>
    <w:rsid w:val="005B01E0"/>
    <w:rsid w:val="005B023C"/>
    <w:rsid w:val="005B0987"/>
    <w:rsid w:val="005B0D90"/>
    <w:rsid w:val="005B1B70"/>
    <w:rsid w:val="005B1FD7"/>
    <w:rsid w:val="005B2B13"/>
    <w:rsid w:val="005B35D4"/>
    <w:rsid w:val="005B621E"/>
    <w:rsid w:val="005B71D7"/>
    <w:rsid w:val="005C07BF"/>
    <w:rsid w:val="005C0AC9"/>
    <w:rsid w:val="005C12C0"/>
    <w:rsid w:val="005C1D64"/>
    <w:rsid w:val="005C3AC7"/>
    <w:rsid w:val="005C5750"/>
    <w:rsid w:val="005C6978"/>
    <w:rsid w:val="005D1BC8"/>
    <w:rsid w:val="005D2847"/>
    <w:rsid w:val="005D2FCC"/>
    <w:rsid w:val="005D41C2"/>
    <w:rsid w:val="005D44A5"/>
    <w:rsid w:val="005D7C41"/>
    <w:rsid w:val="005E24A5"/>
    <w:rsid w:val="005E28F7"/>
    <w:rsid w:val="005E3DEC"/>
    <w:rsid w:val="005E3F29"/>
    <w:rsid w:val="005E403C"/>
    <w:rsid w:val="005F021D"/>
    <w:rsid w:val="005F3198"/>
    <w:rsid w:val="005F3A04"/>
    <w:rsid w:val="005F4BAD"/>
    <w:rsid w:val="005F4CFB"/>
    <w:rsid w:val="005F5651"/>
    <w:rsid w:val="005F7B44"/>
    <w:rsid w:val="0060076A"/>
    <w:rsid w:val="00601051"/>
    <w:rsid w:val="0060230A"/>
    <w:rsid w:val="00602F12"/>
    <w:rsid w:val="00603ADA"/>
    <w:rsid w:val="00604440"/>
    <w:rsid w:val="00605CAF"/>
    <w:rsid w:val="00606125"/>
    <w:rsid w:val="00606CFF"/>
    <w:rsid w:val="00612003"/>
    <w:rsid w:val="0061246B"/>
    <w:rsid w:val="00613316"/>
    <w:rsid w:val="00614099"/>
    <w:rsid w:val="006146BD"/>
    <w:rsid w:val="006166AB"/>
    <w:rsid w:val="00616B7C"/>
    <w:rsid w:val="00616BBB"/>
    <w:rsid w:val="00617C2E"/>
    <w:rsid w:val="00617DA5"/>
    <w:rsid w:val="00621271"/>
    <w:rsid w:val="006230D5"/>
    <w:rsid w:val="00623EB3"/>
    <w:rsid w:val="00625A49"/>
    <w:rsid w:val="00625D63"/>
    <w:rsid w:val="006261ED"/>
    <w:rsid w:val="00626EAA"/>
    <w:rsid w:val="006272A0"/>
    <w:rsid w:val="00627872"/>
    <w:rsid w:val="00630C72"/>
    <w:rsid w:val="00631468"/>
    <w:rsid w:val="0063214E"/>
    <w:rsid w:val="00632D06"/>
    <w:rsid w:val="00632E20"/>
    <w:rsid w:val="00635438"/>
    <w:rsid w:val="00636C8F"/>
    <w:rsid w:val="0063771D"/>
    <w:rsid w:val="00641F06"/>
    <w:rsid w:val="00642659"/>
    <w:rsid w:val="00642C43"/>
    <w:rsid w:val="00646C6B"/>
    <w:rsid w:val="00651A67"/>
    <w:rsid w:val="00652387"/>
    <w:rsid w:val="0065399A"/>
    <w:rsid w:val="00654908"/>
    <w:rsid w:val="006549BA"/>
    <w:rsid w:val="00654DDD"/>
    <w:rsid w:val="00655A90"/>
    <w:rsid w:val="006569E3"/>
    <w:rsid w:val="0065774A"/>
    <w:rsid w:val="00657DB3"/>
    <w:rsid w:val="006630C6"/>
    <w:rsid w:val="0066312D"/>
    <w:rsid w:val="00663562"/>
    <w:rsid w:val="00665CCF"/>
    <w:rsid w:val="00666914"/>
    <w:rsid w:val="006670A1"/>
    <w:rsid w:val="00670604"/>
    <w:rsid w:val="00672DCA"/>
    <w:rsid w:val="00673342"/>
    <w:rsid w:val="006734E2"/>
    <w:rsid w:val="00675DA9"/>
    <w:rsid w:val="0067629A"/>
    <w:rsid w:val="00681C12"/>
    <w:rsid w:val="00681CC1"/>
    <w:rsid w:val="0068458C"/>
    <w:rsid w:val="0068705A"/>
    <w:rsid w:val="0068726D"/>
    <w:rsid w:val="00690563"/>
    <w:rsid w:val="0069324B"/>
    <w:rsid w:val="006933D4"/>
    <w:rsid w:val="0069576E"/>
    <w:rsid w:val="006979CF"/>
    <w:rsid w:val="006A1E2D"/>
    <w:rsid w:val="006A30D5"/>
    <w:rsid w:val="006A3A30"/>
    <w:rsid w:val="006A3BEE"/>
    <w:rsid w:val="006A4F78"/>
    <w:rsid w:val="006A5F53"/>
    <w:rsid w:val="006B0AA8"/>
    <w:rsid w:val="006B18AD"/>
    <w:rsid w:val="006B3EDB"/>
    <w:rsid w:val="006B40E6"/>
    <w:rsid w:val="006B4720"/>
    <w:rsid w:val="006B5ADF"/>
    <w:rsid w:val="006B680D"/>
    <w:rsid w:val="006B6FE1"/>
    <w:rsid w:val="006C0E61"/>
    <w:rsid w:val="006C11AB"/>
    <w:rsid w:val="006C2563"/>
    <w:rsid w:val="006C4068"/>
    <w:rsid w:val="006C66BF"/>
    <w:rsid w:val="006C6A9D"/>
    <w:rsid w:val="006D07C3"/>
    <w:rsid w:val="006D2088"/>
    <w:rsid w:val="006D3A12"/>
    <w:rsid w:val="006D43F8"/>
    <w:rsid w:val="006D546B"/>
    <w:rsid w:val="006D5DAD"/>
    <w:rsid w:val="006D71DE"/>
    <w:rsid w:val="006D7C8D"/>
    <w:rsid w:val="006D7F8F"/>
    <w:rsid w:val="006E0592"/>
    <w:rsid w:val="006E0A0F"/>
    <w:rsid w:val="006E459F"/>
    <w:rsid w:val="006E5725"/>
    <w:rsid w:val="006E6DB8"/>
    <w:rsid w:val="006E753E"/>
    <w:rsid w:val="006E78B2"/>
    <w:rsid w:val="006E7C2F"/>
    <w:rsid w:val="006E7C91"/>
    <w:rsid w:val="006F106F"/>
    <w:rsid w:val="006F1154"/>
    <w:rsid w:val="006F1742"/>
    <w:rsid w:val="006F2199"/>
    <w:rsid w:val="006F2EE7"/>
    <w:rsid w:val="006F4382"/>
    <w:rsid w:val="006F57F0"/>
    <w:rsid w:val="006F669F"/>
    <w:rsid w:val="006F72BB"/>
    <w:rsid w:val="00701074"/>
    <w:rsid w:val="007015BF"/>
    <w:rsid w:val="007020E5"/>
    <w:rsid w:val="00702443"/>
    <w:rsid w:val="0070288B"/>
    <w:rsid w:val="00702CB6"/>
    <w:rsid w:val="007036C6"/>
    <w:rsid w:val="00703C91"/>
    <w:rsid w:val="00704FD0"/>
    <w:rsid w:val="007057CF"/>
    <w:rsid w:val="0070605F"/>
    <w:rsid w:val="0071377D"/>
    <w:rsid w:val="00713C55"/>
    <w:rsid w:val="0071443A"/>
    <w:rsid w:val="00715A7B"/>
    <w:rsid w:val="00716258"/>
    <w:rsid w:val="007167F1"/>
    <w:rsid w:val="00720C3D"/>
    <w:rsid w:val="007222AA"/>
    <w:rsid w:val="00722855"/>
    <w:rsid w:val="00722A5E"/>
    <w:rsid w:val="007233E4"/>
    <w:rsid w:val="0072536E"/>
    <w:rsid w:val="00727A3B"/>
    <w:rsid w:val="00730B51"/>
    <w:rsid w:val="00733A89"/>
    <w:rsid w:val="00733EAA"/>
    <w:rsid w:val="00735D21"/>
    <w:rsid w:val="007361B5"/>
    <w:rsid w:val="00736C85"/>
    <w:rsid w:val="0074048D"/>
    <w:rsid w:val="007422AE"/>
    <w:rsid w:val="00742E65"/>
    <w:rsid w:val="007436AD"/>
    <w:rsid w:val="00743DDF"/>
    <w:rsid w:val="00744C95"/>
    <w:rsid w:val="00746091"/>
    <w:rsid w:val="00746623"/>
    <w:rsid w:val="007467B7"/>
    <w:rsid w:val="00746F85"/>
    <w:rsid w:val="00747667"/>
    <w:rsid w:val="007478AB"/>
    <w:rsid w:val="0075064A"/>
    <w:rsid w:val="00752CFC"/>
    <w:rsid w:val="00752E15"/>
    <w:rsid w:val="007534C4"/>
    <w:rsid w:val="007540D9"/>
    <w:rsid w:val="00755566"/>
    <w:rsid w:val="007555F9"/>
    <w:rsid w:val="00755772"/>
    <w:rsid w:val="00756DDB"/>
    <w:rsid w:val="00761518"/>
    <w:rsid w:val="00762F8D"/>
    <w:rsid w:val="0076319C"/>
    <w:rsid w:val="00763D08"/>
    <w:rsid w:val="00764E91"/>
    <w:rsid w:val="00765ACA"/>
    <w:rsid w:val="00770B9B"/>
    <w:rsid w:val="007732B6"/>
    <w:rsid w:val="007767A2"/>
    <w:rsid w:val="00780B2C"/>
    <w:rsid w:val="007812E6"/>
    <w:rsid w:val="007813D3"/>
    <w:rsid w:val="0078206D"/>
    <w:rsid w:val="007834B6"/>
    <w:rsid w:val="0079004A"/>
    <w:rsid w:val="00790CCB"/>
    <w:rsid w:val="00790D60"/>
    <w:rsid w:val="00792A04"/>
    <w:rsid w:val="00792F30"/>
    <w:rsid w:val="0079378E"/>
    <w:rsid w:val="00795368"/>
    <w:rsid w:val="007954E0"/>
    <w:rsid w:val="00795560"/>
    <w:rsid w:val="007958EA"/>
    <w:rsid w:val="00795A0C"/>
    <w:rsid w:val="00795A39"/>
    <w:rsid w:val="00795B73"/>
    <w:rsid w:val="00796082"/>
    <w:rsid w:val="0079642C"/>
    <w:rsid w:val="00796821"/>
    <w:rsid w:val="007A0958"/>
    <w:rsid w:val="007A1F97"/>
    <w:rsid w:val="007A2EFF"/>
    <w:rsid w:val="007A41DA"/>
    <w:rsid w:val="007A4FDB"/>
    <w:rsid w:val="007A5C06"/>
    <w:rsid w:val="007A5FB8"/>
    <w:rsid w:val="007A675A"/>
    <w:rsid w:val="007A700C"/>
    <w:rsid w:val="007A75AF"/>
    <w:rsid w:val="007A75D0"/>
    <w:rsid w:val="007A77FA"/>
    <w:rsid w:val="007A7A66"/>
    <w:rsid w:val="007A7B10"/>
    <w:rsid w:val="007B330B"/>
    <w:rsid w:val="007B4324"/>
    <w:rsid w:val="007B4E34"/>
    <w:rsid w:val="007B5DA0"/>
    <w:rsid w:val="007B6699"/>
    <w:rsid w:val="007C019E"/>
    <w:rsid w:val="007C3CA9"/>
    <w:rsid w:val="007C3D2D"/>
    <w:rsid w:val="007C535E"/>
    <w:rsid w:val="007C55F5"/>
    <w:rsid w:val="007C5D27"/>
    <w:rsid w:val="007C5F9A"/>
    <w:rsid w:val="007C65D7"/>
    <w:rsid w:val="007C71CE"/>
    <w:rsid w:val="007C739C"/>
    <w:rsid w:val="007D01F3"/>
    <w:rsid w:val="007D38A7"/>
    <w:rsid w:val="007D3FB0"/>
    <w:rsid w:val="007D4386"/>
    <w:rsid w:val="007D54FF"/>
    <w:rsid w:val="007D5C8C"/>
    <w:rsid w:val="007D69A6"/>
    <w:rsid w:val="007D7150"/>
    <w:rsid w:val="007E089C"/>
    <w:rsid w:val="007E171C"/>
    <w:rsid w:val="007E1813"/>
    <w:rsid w:val="007E21B0"/>
    <w:rsid w:val="007E2986"/>
    <w:rsid w:val="007E690A"/>
    <w:rsid w:val="007E70A5"/>
    <w:rsid w:val="007E72C0"/>
    <w:rsid w:val="007F2105"/>
    <w:rsid w:val="007F249F"/>
    <w:rsid w:val="007F2838"/>
    <w:rsid w:val="007F3807"/>
    <w:rsid w:val="007F6354"/>
    <w:rsid w:val="007F651C"/>
    <w:rsid w:val="007F67F2"/>
    <w:rsid w:val="007F7395"/>
    <w:rsid w:val="007F7FC5"/>
    <w:rsid w:val="00801AF1"/>
    <w:rsid w:val="00802AEF"/>
    <w:rsid w:val="00803A1F"/>
    <w:rsid w:val="00804346"/>
    <w:rsid w:val="0080479B"/>
    <w:rsid w:val="00804D38"/>
    <w:rsid w:val="00806B3B"/>
    <w:rsid w:val="00807379"/>
    <w:rsid w:val="00807977"/>
    <w:rsid w:val="00812B9D"/>
    <w:rsid w:val="00814220"/>
    <w:rsid w:val="0081585C"/>
    <w:rsid w:val="00815D3F"/>
    <w:rsid w:val="00816D04"/>
    <w:rsid w:val="00817C5B"/>
    <w:rsid w:val="00820668"/>
    <w:rsid w:val="00820B9E"/>
    <w:rsid w:val="008211B6"/>
    <w:rsid w:val="00821330"/>
    <w:rsid w:val="008215BA"/>
    <w:rsid w:val="00821892"/>
    <w:rsid w:val="00822BB8"/>
    <w:rsid w:val="00823403"/>
    <w:rsid w:val="0082477F"/>
    <w:rsid w:val="0082708F"/>
    <w:rsid w:val="008271BF"/>
    <w:rsid w:val="00827F10"/>
    <w:rsid w:val="008310F2"/>
    <w:rsid w:val="00831ED5"/>
    <w:rsid w:val="00833A84"/>
    <w:rsid w:val="00834297"/>
    <w:rsid w:val="00834A94"/>
    <w:rsid w:val="00835747"/>
    <w:rsid w:val="0083626F"/>
    <w:rsid w:val="0083700F"/>
    <w:rsid w:val="008370B2"/>
    <w:rsid w:val="00837369"/>
    <w:rsid w:val="00837CFA"/>
    <w:rsid w:val="008407B0"/>
    <w:rsid w:val="00841F56"/>
    <w:rsid w:val="0084223C"/>
    <w:rsid w:val="0084256F"/>
    <w:rsid w:val="00842E1F"/>
    <w:rsid w:val="008440B0"/>
    <w:rsid w:val="008443FC"/>
    <w:rsid w:val="00845CF9"/>
    <w:rsid w:val="00845E30"/>
    <w:rsid w:val="0085047C"/>
    <w:rsid w:val="00850A0E"/>
    <w:rsid w:val="0085369B"/>
    <w:rsid w:val="00853939"/>
    <w:rsid w:val="0085400F"/>
    <w:rsid w:val="0085452B"/>
    <w:rsid w:val="00855C82"/>
    <w:rsid w:val="008560A3"/>
    <w:rsid w:val="00856A86"/>
    <w:rsid w:val="008576F4"/>
    <w:rsid w:val="00861BC7"/>
    <w:rsid w:val="00861BF3"/>
    <w:rsid w:val="00862101"/>
    <w:rsid w:val="00863280"/>
    <w:rsid w:val="0086366E"/>
    <w:rsid w:val="0086390A"/>
    <w:rsid w:val="00864D96"/>
    <w:rsid w:val="00864E0F"/>
    <w:rsid w:val="0086586E"/>
    <w:rsid w:val="0087038F"/>
    <w:rsid w:val="008708D6"/>
    <w:rsid w:val="00871980"/>
    <w:rsid w:val="00872765"/>
    <w:rsid w:val="00872BB2"/>
    <w:rsid w:val="008731C4"/>
    <w:rsid w:val="00873D3B"/>
    <w:rsid w:val="008746A1"/>
    <w:rsid w:val="0087565E"/>
    <w:rsid w:val="008767C9"/>
    <w:rsid w:val="00880917"/>
    <w:rsid w:val="008815D2"/>
    <w:rsid w:val="00882163"/>
    <w:rsid w:val="008836FE"/>
    <w:rsid w:val="00883A58"/>
    <w:rsid w:val="00883A8E"/>
    <w:rsid w:val="008841E0"/>
    <w:rsid w:val="00884EF0"/>
    <w:rsid w:val="0088768D"/>
    <w:rsid w:val="00892E1A"/>
    <w:rsid w:val="00893A74"/>
    <w:rsid w:val="008946AE"/>
    <w:rsid w:val="008949C7"/>
    <w:rsid w:val="0089584E"/>
    <w:rsid w:val="00897377"/>
    <w:rsid w:val="0089773D"/>
    <w:rsid w:val="008A31A1"/>
    <w:rsid w:val="008A5E0A"/>
    <w:rsid w:val="008A5EBF"/>
    <w:rsid w:val="008A6918"/>
    <w:rsid w:val="008B0AF9"/>
    <w:rsid w:val="008B0ED6"/>
    <w:rsid w:val="008B1821"/>
    <w:rsid w:val="008B1DD9"/>
    <w:rsid w:val="008B26DF"/>
    <w:rsid w:val="008B38E2"/>
    <w:rsid w:val="008B3F1D"/>
    <w:rsid w:val="008B4224"/>
    <w:rsid w:val="008B5482"/>
    <w:rsid w:val="008B68BE"/>
    <w:rsid w:val="008C0361"/>
    <w:rsid w:val="008C218D"/>
    <w:rsid w:val="008C3C46"/>
    <w:rsid w:val="008C426A"/>
    <w:rsid w:val="008C6BC2"/>
    <w:rsid w:val="008D352D"/>
    <w:rsid w:val="008D3B8A"/>
    <w:rsid w:val="008D41EA"/>
    <w:rsid w:val="008D5BC4"/>
    <w:rsid w:val="008D6A50"/>
    <w:rsid w:val="008D6D7C"/>
    <w:rsid w:val="008D7BF5"/>
    <w:rsid w:val="008E08B2"/>
    <w:rsid w:val="008E0D39"/>
    <w:rsid w:val="008E13F1"/>
    <w:rsid w:val="008E1FBF"/>
    <w:rsid w:val="008E3272"/>
    <w:rsid w:val="008E3740"/>
    <w:rsid w:val="008E3D80"/>
    <w:rsid w:val="008E3E1E"/>
    <w:rsid w:val="008E4E09"/>
    <w:rsid w:val="008E573A"/>
    <w:rsid w:val="008E5C8D"/>
    <w:rsid w:val="008E6693"/>
    <w:rsid w:val="008E6E9B"/>
    <w:rsid w:val="008E7B58"/>
    <w:rsid w:val="008F0425"/>
    <w:rsid w:val="008F0840"/>
    <w:rsid w:val="008F0FEA"/>
    <w:rsid w:val="008F1779"/>
    <w:rsid w:val="008F3510"/>
    <w:rsid w:val="008F4A37"/>
    <w:rsid w:val="008F59C0"/>
    <w:rsid w:val="008F5DE0"/>
    <w:rsid w:val="008F62AC"/>
    <w:rsid w:val="008F6BA8"/>
    <w:rsid w:val="008F76F1"/>
    <w:rsid w:val="009010D4"/>
    <w:rsid w:val="0090114C"/>
    <w:rsid w:val="009017E6"/>
    <w:rsid w:val="0090246F"/>
    <w:rsid w:val="00902FC4"/>
    <w:rsid w:val="00906BDE"/>
    <w:rsid w:val="00906DFB"/>
    <w:rsid w:val="00907422"/>
    <w:rsid w:val="00907F6E"/>
    <w:rsid w:val="0091069E"/>
    <w:rsid w:val="00912B25"/>
    <w:rsid w:val="00914B19"/>
    <w:rsid w:val="00914FBB"/>
    <w:rsid w:val="00915477"/>
    <w:rsid w:val="00917E20"/>
    <w:rsid w:val="00917E32"/>
    <w:rsid w:val="009213FC"/>
    <w:rsid w:val="00923223"/>
    <w:rsid w:val="00923883"/>
    <w:rsid w:val="00923D53"/>
    <w:rsid w:val="00923F43"/>
    <w:rsid w:val="009260BB"/>
    <w:rsid w:val="00927903"/>
    <w:rsid w:val="00927A54"/>
    <w:rsid w:val="00927A9C"/>
    <w:rsid w:val="009318FB"/>
    <w:rsid w:val="00933E4D"/>
    <w:rsid w:val="009344D1"/>
    <w:rsid w:val="0093672D"/>
    <w:rsid w:val="009400C5"/>
    <w:rsid w:val="0094025F"/>
    <w:rsid w:val="0094062D"/>
    <w:rsid w:val="009408ED"/>
    <w:rsid w:val="00942342"/>
    <w:rsid w:val="009442A0"/>
    <w:rsid w:val="00945FF8"/>
    <w:rsid w:val="0094623B"/>
    <w:rsid w:val="009464DF"/>
    <w:rsid w:val="00947512"/>
    <w:rsid w:val="00950C31"/>
    <w:rsid w:val="00951761"/>
    <w:rsid w:val="009517A7"/>
    <w:rsid w:val="00951DA1"/>
    <w:rsid w:val="00951F3E"/>
    <w:rsid w:val="0095202E"/>
    <w:rsid w:val="00954D5A"/>
    <w:rsid w:val="0095761D"/>
    <w:rsid w:val="0096040D"/>
    <w:rsid w:val="00961453"/>
    <w:rsid w:val="009640DF"/>
    <w:rsid w:val="009706C5"/>
    <w:rsid w:val="00972529"/>
    <w:rsid w:val="00974449"/>
    <w:rsid w:val="00974CFD"/>
    <w:rsid w:val="0097582B"/>
    <w:rsid w:val="0097624E"/>
    <w:rsid w:val="009763A3"/>
    <w:rsid w:val="00976991"/>
    <w:rsid w:val="00976D66"/>
    <w:rsid w:val="00977AAC"/>
    <w:rsid w:val="0098073F"/>
    <w:rsid w:val="0098194C"/>
    <w:rsid w:val="00982D7B"/>
    <w:rsid w:val="0098305E"/>
    <w:rsid w:val="00984E8E"/>
    <w:rsid w:val="00987337"/>
    <w:rsid w:val="0098741B"/>
    <w:rsid w:val="00990CBA"/>
    <w:rsid w:val="00992C2D"/>
    <w:rsid w:val="009A00BC"/>
    <w:rsid w:val="009A04A4"/>
    <w:rsid w:val="009A0A70"/>
    <w:rsid w:val="009A1A25"/>
    <w:rsid w:val="009A3B85"/>
    <w:rsid w:val="009A4667"/>
    <w:rsid w:val="009A681A"/>
    <w:rsid w:val="009A6D9F"/>
    <w:rsid w:val="009A7D28"/>
    <w:rsid w:val="009B148C"/>
    <w:rsid w:val="009B1908"/>
    <w:rsid w:val="009B1DFB"/>
    <w:rsid w:val="009B420F"/>
    <w:rsid w:val="009B4A67"/>
    <w:rsid w:val="009B56A8"/>
    <w:rsid w:val="009B62E5"/>
    <w:rsid w:val="009C1336"/>
    <w:rsid w:val="009C16FB"/>
    <w:rsid w:val="009C2995"/>
    <w:rsid w:val="009C5AA3"/>
    <w:rsid w:val="009C5D7C"/>
    <w:rsid w:val="009C5D8C"/>
    <w:rsid w:val="009C63FF"/>
    <w:rsid w:val="009D0523"/>
    <w:rsid w:val="009D0A81"/>
    <w:rsid w:val="009D0EE2"/>
    <w:rsid w:val="009D31E0"/>
    <w:rsid w:val="009D38D5"/>
    <w:rsid w:val="009D4C5F"/>
    <w:rsid w:val="009D6747"/>
    <w:rsid w:val="009D6C04"/>
    <w:rsid w:val="009E03DF"/>
    <w:rsid w:val="009E0CEE"/>
    <w:rsid w:val="009E1223"/>
    <w:rsid w:val="009E3337"/>
    <w:rsid w:val="009E3F81"/>
    <w:rsid w:val="009E4A00"/>
    <w:rsid w:val="009E5393"/>
    <w:rsid w:val="009E65E6"/>
    <w:rsid w:val="009E696B"/>
    <w:rsid w:val="009F1515"/>
    <w:rsid w:val="009F184C"/>
    <w:rsid w:val="009F2074"/>
    <w:rsid w:val="009F2417"/>
    <w:rsid w:val="009F290A"/>
    <w:rsid w:val="009F307B"/>
    <w:rsid w:val="009F324A"/>
    <w:rsid w:val="009F3C9D"/>
    <w:rsid w:val="009F3DA1"/>
    <w:rsid w:val="009F4204"/>
    <w:rsid w:val="009F5DC3"/>
    <w:rsid w:val="009F65D0"/>
    <w:rsid w:val="009F6847"/>
    <w:rsid w:val="009F7D0D"/>
    <w:rsid w:val="00A01BD4"/>
    <w:rsid w:val="00A027C6"/>
    <w:rsid w:val="00A03241"/>
    <w:rsid w:val="00A03988"/>
    <w:rsid w:val="00A05248"/>
    <w:rsid w:val="00A05938"/>
    <w:rsid w:val="00A05FC8"/>
    <w:rsid w:val="00A12B8F"/>
    <w:rsid w:val="00A12C39"/>
    <w:rsid w:val="00A12ED5"/>
    <w:rsid w:val="00A1304D"/>
    <w:rsid w:val="00A130C2"/>
    <w:rsid w:val="00A1310A"/>
    <w:rsid w:val="00A14D52"/>
    <w:rsid w:val="00A15535"/>
    <w:rsid w:val="00A17B03"/>
    <w:rsid w:val="00A202FA"/>
    <w:rsid w:val="00A21990"/>
    <w:rsid w:val="00A226EA"/>
    <w:rsid w:val="00A2453C"/>
    <w:rsid w:val="00A26908"/>
    <w:rsid w:val="00A272A8"/>
    <w:rsid w:val="00A27CDB"/>
    <w:rsid w:val="00A27DF5"/>
    <w:rsid w:val="00A36AA7"/>
    <w:rsid w:val="00A37EFB"/>
    <w:rsid w:val="00A40DA6"/>
    <w:rsid w:val="00A40E63"/>
    <w:rsid w:val="00A42D34"/>
    <w:rsid w:val="00A431A5"/>
    <w:rsid w:val="00A433D8"/>
    <w:rsid w:val="00A43B60"/>
    <w:rsid w:val="00A443D7"/>
    <w:rsid w:val="00A44D89"/>
    <w:rsid w:val="00A450B9"/>
    <w:rsid w:val="00A46FF7"/>
    <w:rsid w:val="00A47E72"/>
    <w:rsid w:val="00A50E5F"/>
    <w:rsid w:val="00A51BA4"/>
    <w:rsid w:val="00A5238A"/>
    <w:rsid w:val="00A530F8"/>
    <w:rsid w:val="00A535B2"/>
    <w:rsid w:val="00A537DB"/>
    <w:rsid w:val="00A55F5E"/>
    <w:rsid w:val="00A57B42"/>
    <w:rsid w:val="00A60D7F"/>
    <w:rsid w:val="00A63909"/>
    <w:rsid w:val="00A648A9"/>
    <w:rsid w:val="00A64BF5"/>
    <w:rsid w:val="00A64D52"/>
    <w:rsid w:val="00A650AF"/>
    <w:rsid w:val="00A65AE8"/>
    <w:rsid w:val="00A71544"/>
    <w:rsid w:val="00A71958"/>
    <w:rsid w:val="00A71A2D"/>
    <w:rsid w:val="00A730E5"/>
    <w:rsid w:val="00A73858"/>
    <w:rsid w:val="00A751FA"/>
    <w:rsid w:val="00A76A2B"/>
    <w:rsid w:val="00A7766B"/>
    <w:rsid w:val="00A777B9"/>
    <w:rsid w:val="00A7781C"/>
    <w:rsid w:val="00A815FA"/>
    <w:rsid w:val="00A83EFD"/>
    <w:rsid w:val="00A84A43"/>
    <w:rsid w:val="00A85829"/>
    <w:rsid w:val="00A85EEF"/>
    <w:rsid w:val="00A865CF"/>
    <w:rsid w:val="00A869B8"/>
    <w:rsid w:val="00A86B2E"/>
    <w:rsid w:val="00A90157"/>
    <w:rsid w:val="00A90D7E"/>
    <w:rsid w:val="00A91AB5"/>
    <w:rsid w:val="00A94160"/>
    <w:rsid w:val="00A94198"/>
    <w:rsid w:val="00A95201"/>
    <w:rsid w:val="00A953C6"/>
    <w:rsid w:val="00A95AE5"/>
    <w:rsid w:val="00A964EF"/>
    <w:rsid w:val="00A974DC"/>
    <w:rsid w:val="00AA04C8"/>
    <w:rsid w:val="00AA0EF1"/>
    <w:rsid w:val="00AA1696"/>
    <w:rsid w:val="00AA186E"/>
    <w:rsid w:val="00AA2C31"/>
    <w:rsid w:val="00AA2E54"/>
    <w:rsid w:val="00AA34EC"/>
    <w:rsid w:val="00AA3B70"/>
    <w:rsid w:val="00AA3F60"/>
    <w:rsid w:val="00AA6209"/>
    <w:rsid w:val="00AA667F"/>
    <w:rsid w:val="00AA675D"/>
    <w:rsid w:val="00AA6C32"/>
    <w:rsid w:val="00AA7EC5"/>
    <w:rsid w:val="00AB065B"/>
    <w:rsid w:val="00AB098E"/>
    <w:rsid w:val="00AB1C76"/>
    <w:rsid w:val="00AB1F1D"/>
    <w:rsid w:val="00AB6C80"/>
    <w:rsid w:val="00AC08BB"/>
    <w:rsid w:val="00AC2537"/>
    <w:rsid w:val="00AC29CC"/>
    <w:rsid w:val="00AC3AB4"/>
    <w:rsid w:val="00AC48C7"/>
    <w:rsid w:val="00AC5C81"/>
    <w:rsid w:val="00AC6D33"/>
    <w:rsid w:val="00AC6DFC"/>
    <w:rsid w:val="00AC71D0"/>
    <w:rsid w:val="00AD1C51"/>
    <w:rsid w:val="00AD1C77"/>
    <w:rsid w:val="00AD1FA1"/>
    <w:rsid w:val="00AD3680"/>
    <w:rsid w:val="00AD5257"/>
    <w:rsid w:val="00AE19F1"/>
    <w:rsid w:val="00AE3193"/>
    <w:rsid w:val="00AE3FC0"/>
    <w:rsid w:val="00AE4E21"/>
    <w:rsid w:val="00AE4FBC"/>
    <w:rsid w:val="00AE6FEB"/>
    <w:rsid w:val="00AF1AF0"/>
    <w:rsid w:val="00AF2A51"/>
    <w:rsid w:val="00AF47AF"/>
    <w:rsid w:val="00AF48E0"/>
    <w:rsid w:val="00AF516B"/>
    <w:rsid w:val="00AF6392"/>
    <w:rsid w:val="00AF6B2F"/>
    <w:rsid w:val="00AF79D2"/>
    <w:rsid w:val="00AF7F90"/>
    <w:rsid w:val="00B00578"/>
    <w:rsid w:val="00B02013"/>
    <w:rsid w:val="00B0251D"/>
    <w:rsid w:val="00B02EF4"/>
    <w:rsid w:val="00B02F57"/>
    <w:rsid w:val="00B03CB8"/>
    <w:rsid w:val="00B044F6"/>
    <w:rsid w:val="00B05399"/>
    <w:rsid w:val="00B06044"/>
    <w:rsid w:val="00B06C2A"/>
    <w:rsid w:val="00B07228"/>
    <w:rsid w:val="00B078B5"/>
    <w:rsid w:val="00B10BD6"/>
    <w:rsid w:val="00B12563"/>
    <w:rsid w:val="00B1299D"/>
    <w:rsid w:val="00B12C52"/>
    <w:rsid w:val="00B13099"/>
    <w:rsid w:val="00B14032"/>
    <w:rsid w:val="00B146E6"/>
    <w:rsid w:val="00B14B16"/>
    <w:rsid w:val="00B14DE8"/>
    <w:rsid w:val="00B15A25"/>
    <w:rsid w:val="00B20824"/>
    <w:rsid w:val="00B20D22"/>
    <w:rsid w:val="00B216ED"/>
    <w:rsid w:val="00B21FB0"/>
    <w:rsid w:val="00B220C6"/>
    <w:rsid w:val="00B24802"/>
    <w:rsid w:val="00B2489C"/>
    <w:rsid w:val="00B249CE"/>
    <w:rsid w:val="00B25A70"/>
    <w:rsid w:val="00B25D4F"/>
    <w:rsid w:val="00B26762"/>
    <w:rsid w:val="00B26C51"/>
    <w:rsid w:val="00B279F1"/>
    <w:rsid w:val="00B30958"/>
    <w:rsid w:val="00B31A90"/>
    <w:rsid w:val="00B33068"/>
    <w:rsid w:val="00B33168"/>
    <w:rsid w:val="00B332F9"/>
    <w:rsid w:val="00B35331"/>
    <w:rsid w:val="00B372AC"/>
    <w:rsid w:val="00B373E7"/>
    <w:rsid w:val="00B3763D"/>
    <w:rsid w:val="00B37B1F"/>
    <w:rsid w:val="00B413A4"/>
    <w:rsid w:val="00B416BB"/>
    <w:rsid w:val="00B41B07"/>
    <w:rsid w:val="00B42247"/>
    <w:rsid w:val="00B43215"/>
    <w:rsid w:val="00B43761"/>
    <w:rsid w:val="00B4380A"/>
    <w:rsid w:val="00B46EEC"/>
    <w:rsid w:val="00B4740E"/>
    <w:rsid w:val="00B50370"/>
    <w:rsid w:val="00B5078E"/>
    <w:rsid w:val="00B50E35"/>
    <w:rsid w:val="00B54E4F"/>
    <w:rsid w:val="00B55660"/>
    <w:rsid w:val="00B55770"/>
    <w:rsid w:val="00B55CA5"/>
    <w:rsid w:val="00B56CE8"/>
    <w:rsid w:val="00B57568"/>
    <w:rsid w:val="00B5769B"/>
    <w:rsid w:val="00B57A47"/>
    <w:rsid w:val="00B600D9"/>
    <w:rsid w:val="00B6097E"/>
    <w:rsid w:val="00B62606"/>
    <w:rsid w:val="00B6263A"/>
    <w:rsid w:val="00B62CE0"/>
    <w:rsid w:val="00B634F4"/>
    <w:rsid w:val="00B6499A"/>
    <w:rsid w:val="00B64AD3"/>
    <w:rsid w:val="00B668CC"/>
    <w:rsid w:val="00B70C94"/>
    <w:rsid w:val="00B7140A"/>
    <w:rsid w:val="00B721EC"/>
    <w:rsid w:val="00B72601"/>
    <w:rsid w:val="00B7367C"/>
    <w:rsid w:val="00B7463D"/>
    <w:rsid w:val="00B74D97"/>
    <w:rsid w:val="00B75EAF"/>
    <w:rsid w:val="00B76F9B"/>
    <w:rsid w:val="00B77279"/>
    <w:rsid w:val="00B772A1"/>
    <w:rsid w:val="00B8160D"/>
    <w:rsid w:val="00B83E15"/>
    <w:rsid w:val="00B858E9"/>
    <w:rsid w:val="00B859DC"/>
    <w:rsid w:val="00B87C70"/>
    <w:rsid w:val="00B87E13"/>
    <w:rsid w:val="00B9074C"/>
    <w:rsid w:val="00B90969"/>
    <w:rsid w:val="00B90FD4"/>
    <w:rsid w:val="00B922D6"/>
    <w:rsid w:val="00B94580"/>
    <w:rsid w:val="00B955C2"/>
    <w:rsid w:val="00B96E06"/>
    <w:rsid w:val="00B97DC1"/>
    <w:rsid w:val="00BA00B0"/>
    <w:rsid w:val="00BA0760"/>
    <w:rsid w:val="00BA25CC"/>
    <w:rsid w:val="00BA39E2"/>
    <w:rsid w:val="00BA4332"/>
    <w:rsid w:val="00BA61BF"/>
    <w:rsid w:val="00BA7A43"/>
    <w:rsid w:val="00BA7DE4"/>
    <w:rsid w:val="00BB0FC8"/>
    <w:rsid w:val="00BB1FAD"/>
    <w:rsid w:val="00BB2B6B"/>
    <w:rsid w:val="00BB3040"/>
    <w:rsid w:val="00BB31B5"/>
    <w:rsid w:val="00BB3FF7"/>
    <w:rsid w:val="00BB5DBC"/>
    <w:rsid w:val="00BB5DDA"/>
    <w:rsid w:val="00BB6F58"/>
    <w:rsid w:val="00BB778C"/>
    <w:rsid w:val="00BB7BB9"/>
    <w:rsid w:val="00BB7E93"/>
    <w:rsid w:val="00BC033D"/>
    <w:rsid w:val="00BC4566"/>
    <w:rsid w:val="00BC597A"/>
    <w:rsid w:val="00BD160C"/>
    <w:rsid w:val="00BD2134"/>
    <w:rsid w:val="00BD253C"/>
    <w:rsid w:val="00BD3761"/>
    <w:rsid w:val="00BD5021"/>
    <w:rsid w:val="00BD512D"/>
    <w:rsid w:val="00BD51DA"/>
    <w:rsid w:val="00BD55FF"/>
    <w:rsid w:val="00BD6A48"/>
    <w:rsid w:val="00BD6C53"/>
    <w:rsid w:val="00BE00E5"/>
    <w:rsid w:val="00BE09C2"/>
    <w:rsid w:val="00BE2BF7"/>
    <w:rsid w:val="00BE57E8"/>
    <w:rsid w:val="00BE6445"/>
    <w:rsid w:val="00BE6DCC"/>
    <w:rsid w:val="00BE7AAC"/>
    <w:rsid w:val="00BF11CD"/>
    <w:rsid w:val="00BF2158"/>
    <w:rsid w:val="00BF280B"/>
    <w:rsid w:val="00BF2F41"/>
    <w:rsid w:val="00BF3668"/>
    <w:rsid w:val="00BF3AC4"/>
    <w:rsid w:val="00BF42C3"/>
    <w:rsid w:val="00BF42F7"/>
    <w:rsid w:val="00BF4577"/>
    <w:rsid w:val="00BF4A31"/>
    <w:rsid w:val="00BF4BAB"/>
    <w:rsid w:val="00BF65DC"/>
    <w:rsid w:val="00BF7160"/>
    <w:rsid w:val="00C0005A"/>
    <w:rsid w:val="00C01312"/>
    <w:rsid w:val="00C016A5"/>
    <w:rsid w:val="00C027C0"/>
    <w:rsid w:val="00C02BB6"/>
    <w:rsid w:val="00C04706"/>
    <w:rsid w:val="00C04FAC"/>
    <w:rsid w:val="00C0637B"/>
    <w:rsid w:val="00C1052A"/>
    <w:rsid w:val="00C12B48"/>
    <w:rsid w:val="00C132A3"/>
    <w:rsid w:val="00C14004"/>
    <w:rsid w:val="00C15A49"/>
    <w:rsid w:val="00C15E0D"/>
    <w:rsid w:val="00C167AA"/>
    <w:rsid w:val="00C2015A"/>
    <w:rsid w:val="00C20E45"/>
    <w:rsid w:val="00C20EA4"/>
    <w:rsid w:val="00C212D7"/>
    <w:rsid w:val="00C2296B"/>
    <w:rsid w:val="00C22B86"/>
    <w:rsid w:val="00C22CD2"/>
    <w:rsid w:val="00C234A3"/>
    <w:rsid w:val="00C243C0"/>
    <w:rsid w:val="00C25377"/>
    <w:rsid w:val="00C253A1"/>
    <w:rsid w:val="00C25456"/>
    <w:rsid w:val="00C25B31"/>
    <w:rsid w:val="00C26954"/>
    <w:rsid w:val="00C26CDB"/>
    <w:rsid w:val="00C273E8"/>
    <w:rsid w:val="00C2747B"/>
    <w:rsid w:val="00C301DF"/>
    <w:rsid w:val="00C30284"/>
    <w:rsid w:val="00C317AE"/>
    <w:rsid w:val="00C32394"/>
    <w:rsid w:val="00C3242D"/>
    <w:rsid w:val="00C33AC9"/>
    <w:rsid w:val="00C34BC3"/>
    <w:rsid w:val="00C34FC7"/>
    <w:rsid w:val="00C42A3A"/>
    <w:rsid w:val="00C42D2B"/>
    <w:rsid w:val="00C441AA"/>
    <w:rsid w:val="00C46D26"/>
    <w:rsid w:val="00C47009"/>
    <w:rsid w:val="00C47BAE"/>
    <w:rsid w:val="00C51D7E"/>
    <w:rsid w:val="00C53351"/>
    <w:rsid w:val="00C56E21"/>
    <w:rsid w:val="00C6113B"/>
    <w:rsid w:val="00C613CA"/>
    <w:rsid w:val="00C614F9"/>
    <w:rsid w:val="00C61884"/>
    <w:rsid w:val="00C627A9"/>
    <w:rsid w:val="00C628AC"/>
    <w:rsid w:val="00C62B8D"/>
    <w:rsid w:val="00C648A4"/>
    <w:rsid w:val="00C65C0C"/>
    <w:rsid w:val="00C6609E"/>
    <w:rsid w:val="00C661DB"/>
    <w:rsid w:val="00C668BE"/>
    <w:rsid w:val="00C67EA0"/>
    <w:rsid w:val="00C703BC"/>
    <w:rsid w:val="00C7285A"/>
    <w:rsid w:val="00C742C6"/>
    <w:rsid w:val="00C77D96"/>
    <w:rsid w:val="00C81162"/>
    <w:rsid w:val="00C813F6"/>
    <w:rsid w:val="00C84068"/>
    <w:rsid w:val="00C85504"/>
    <w:rsid w:val="00C874BB"/>
    <w:rsid w:val="00C9113A"/>
    <w:rsid w:val="00C9129E"/>
    <w:rsid w:val="00C914BB"/>
    <w:rsid w:val="00C9240F"/>
    <w:rsid w:val="00C92C32"/>
    <w:rsid w:val="00C934F4"/>
    <w:rsid w:val="00C935D4"/>
    <w:rsid w:val="00C93E6A"/>
    <w:rsid w:val="00C95286"/>
    <w:rsid w:val="00C955F9"/>
    <w:rsid w:val="00C968C6"/>
    <w:rsid w:val="00C9755B"/>
    <w:rsid w:val="00C976BA"/>
    <w:rsid w:val="00CA1093"/>
    <w:rsid w:val="00CA1868"/>
    <w:rsid w:val="00CA1CF4"/>
    <w:rsid w:val="00CA3CA7"/>
    <w:rsid w:val="00CA3EB4"/>
    <w:rsid w:val="00CA497C"/>
    <w:rsid w:val="00CA4F4E"/>
    <w:rsid w:val="00CA4F5E"/>
    <w:rsid w:val="00CA5461"/>
    <w:rsid w:val="00CA6123"/>
    <w:rsid w:val="00CA6440"/>
    <w:rsid w:val="00CA7507"/>
    <w:rsid w:val="00CB36A5"/>
    <w:rsid w:val="00CB3CCD"/>
    <w:rsid w:val="00CB42F3"/>
    <w:rsid w:val="00CC0206"/>
    <w:rsid w:val="00CC1079"/>
    <w:rsid w:val="00CC14E3"/>
    <w:rsid w:val="00CC1CC2"/>
    <w:rsid w:val="00CC2BBE"/>
    <w:rsid w:val="00CC3E2B"/>
    <w:rsid w:val="00CC482B"/>
    <w:rsid w:val="00CC4DAE"/>
    <w:rsid w:val="00CC6697"/>
    <w:rsid w:val="00CC6A67"/>
    <w:rsid w:val="00CC6B19"/>
    <w:rsid w:val="00CC6B40"/>
    <w:rsid w:val="00CC79E8"/>
    <w:rsid w:val="00CD0DCC"/>
    <w:rsid w:val="00CD1BB7"/>
    <w:rsid w:val="00CD2B12"/>
    <w:rsid w:val="00CD357C"/>
    <w:rsid w:val="00CD45F6"/>
    <w:rsid w:val="00CD462C"/>
    <w:rsid w:val="00CD6475"/>
    <w:rsid w:val="00CE01B2"/>
    <w:rsid w:val="00CE0DC6"/>
    <w:rsid w:val="00CE114D"/>
    <w:rsid w:val="00CE1481"/>
    <w:rsid w:val="00CE2FA0"/>
    <w:rsid w:val="00CE42BC"/>
    <w:rsid w:val="00CE4439"/>
    <w:rsid w:val="00CE495B"/>
    <w:rsid w:val="00CE54AF"/>
    <w:rsid w:val="00CE559E"/>
    <w:rsid w:val="00CF0622"/>
    <w:rsid w:val="00CF086B"/>
    <w:rsid w:val="00CF0A32"/>
    <w:rsid w:val="00CF14B0"/>
    <w:rsid w:val="00CF2CF3"/>
    <w:rsid w:val="00CF4BA3"/>
    <w:rsid w:val="00CF5E2D"/>
    <w:rsid w:val="00CF665B"/>
    <w:rsid w:val="00CF7C2A"/>
    <w:rsid w:val="00D0027E"/>
    <w:rsid w:val="00D00722"/>
    <w:rsid w:val="00D01D3B"/>
    <w:rsid w:val="00D05B45"/>
    <w:rsid w:val="00D06270"/>
    <w:rsid w:val="00D0642F"/>
    <w:rsid w:val="00D07040"/>
    <w:rsid w:val="00D10410"/>
    <w:rsid w:val="00D129FB"/>
    <w:rsid w:val="00D1597C"/>
    <w:rsid w:val="00D21602"/>
    <w:rsid w:val="00D22BF4"/>
    <w:rsid w:val="00D22D43"/>
    <w:rsid w:val="00D23093"/>
    <w:rsid w:val="00D24822"/>
    <w:rsid w:val="00D24C99"/>
    <w:rsid w:val="00D26DD1"/>
    <w:rsid w:val="00D2739E"/>
    <w:rsid w:val="00D30CCD"/>
    <w:rsid w:val="00D318CD"/>
    <w:rsid w:val="00D32146"/>
    <w:rsid w:val="00D3424F"/>
    <w:rsid w:val="00D342BD"/>
    <w:rsid w:val="00D34635"/>
    <w:rsid w:val="00D36EBE"/>
    <w:rsid w:val="00D375F2"/>
    <w:rsid w:val="00D37F82"/>
    <w:rsid w:val="00D41E78"/>
    <w:rsid w:val="00D43E87"/>
    <w:rsid w:val="00D466FA"/>
    <w:rsid w:val="00D501A0"/>
    <w:rsid w:val="00D506CE"/>
    <w:rsid w:val="00D50F10"/>
    <w:rsid w:val="00D51188"/>
    <w:rsid w:val="00D51537"/>
    <w:rsid w:val="00D5351F"/>
    <w:rsid w:val="00D54D69"/>
    <w:rsid w:val="00D54FA6"/>
    <w:rsid w:val="00D555F9"/>
    <w:rsid w:val="00D55757"/>
    <w:rsid w:val="00D558AD"/>
    <w:rsid w:val="00D55B45"/>
    <w:rsid w:val="00D56F51"/>
    <w:rsid w:val="00D6084D"/>
    <w:rsid w:val="00D64B29"/>
    <w:rsid w:val="00D652D3"/>
    <w:rsid w:val="00D6568F"/>
    <w:rsid w:val="00D662B4"/>
    <w:rsid w:val="00D67430"/>
    <w:rsid w:val="00D6749A"/>
    <w:rsid w:val="00D720F7"/>
    <w:rsid w:val="00D7296A"/>
    <w:rsid w:val="00D72E2D"/>
    <w:rsid w:val="00D74349"/>
    <w:rsid w:val="00D74A9D"/>
    <w:rsid w:val="00D75985"/>
    <w:rsid w:val="00D76B5A"/>
    <w:rsid w:val="00D76EE6"/>
    <w:rsid w:val="00D776DB"/>
    <w:rsid w:val="00D779EC"/>
    <w:rsid w:val="00D8009E"/>
    <w:rsid w:val="00D81716"/>
    <w:rsid w:val="00D8179E"/>
    <w:rsid w:val="00D81B09"/>
    <w:rsid w:val="00D82D86"/>
    <w:rsid w:val="00D84AB6"/>
    <w:rsid w:val="00D859C5"/>
    <w:rsid w:val="00D85A0F"/>
    <w:rsid w:val="00D868ED"/>
    <w:rsid w:val="00D87E0D"/>
    <w:rsid w:val="00D90628"/>
    <w:rsid w:val="00D90E45"/>
    <w:rsid w:val="00D93B37"/>
    <w:rsid w:val="00D94682"/>
    <w:rsid w:val="00D94EFD"/>
    <w:rsid w:val="00D963D1"/>
    <w:rsid w:val="00D979D1"/>
    <w:rsid w:val="00DA36A2"/>
    <w:rsid w:val="00DA40E3"/>
    <w:rsid w:val="00DA4F75"/>
    <w:rsid w:val="00DA63E2"/>
    <w:rsid w:val="00DA6F3B"/>
    <w:rsid w:val="00DB0C92"/>
    <w:rsid w:val="00DB1D07"/>
    <w:rsid w:val="00DB2491"/>
    <w:rsid w:val="00DB2BF0"/>
    <w:rsid w:val="00DB392B"/>
    <w:rsid w:val="00DB3DE5"/>
    <w:rsid w:val="00DB44D7"/>
    <w:rsid w:val="00DB5E1A"/>
    <w:rsid w:val="00DC0D88"/>
    <w:rsid w:val="00DC1E12"/>
    <w:rsid w:val="00DC3ABB"/>
    <w:rsid w:val="00DC6EBB"/>
    <w:rsid w:val="00DC7C40"/>
    <w:rsid w:val="00DC7D0A"/>
    <w:rsid w:val="00DD0F69"/>
    <w:rsid w:val="00DD1296"/>
    <w:rsid w:val="00DD1854"/>
    <w:rsid w:val="00DD4E58"/>
    <w:rsid w:val="00DD72D3"/>
    <w:rsid w:val="00DE0624"/>
    <w:rsid w:val="00DE0965"/>
    <w:rsid w:val="00DE0A86"/>
    <w:rsid w:val="00DE2209"/>
    <w:rsid w:val="00DE2951"/>
    <w:rsid w:val="00DE3015"/>
    <w:rsid w:val="00DE5047"/>
    <w:rsid w:val="00DE5528"/>
    <w:rsid w:val="00DE5917"/>
    <w:rsid w:val="00DE625E"/>
    <w:rsid w:val="00DE65F3"/>
    <w:rsid w:val="00DE6827"/>
    <w:rsid w:val="00DE6A2D"/>
    <w:rsid w:val="00DF0FA7"/>
    <w:rsid w:val="00DF10D4"/>
    <w:rsid w:val="00DF1857"/>
    <w:rsid w:val="00DF1CDE"/>
    <w:rsid w:val="00DF1FE3"/>
    <w:rsid w:val="00DF2F3F"/>
    <w:rsid w:val="00DF62A0"/>
    <w:rsid w:val="00DF633E"/>
    <w:rsid w:val="00E00601"/>
    <w:rsid w:val="00E010C0"/>
    <w:rsid w:val="00E01295"/>
    <w:rsid w:val="00E01F0D"/>
    <w:rsid w:val="00E022DB"/>
    <w:rsid w:val="00E04607"/>
    <w:rsid w:val="00E059C8"/>
    <w:rsid w:val="00E059F8"/>
    <w:rsid w:val="00E05ADB"/>
    <w:rsid w:val="00E05CF1"/>
    <w:rsid w:val="00E068C4"/>
    <w:rsid w:val="00E07941"/>
    <w:rsid w:val="00E07C35"/>
    <w:rsid w:val="00E07EF5"/>
    <w:rsid w:val="00E1208C"/>
    <w:rsid w:val="00E140DB"/>
    <w:rsid w:val="00E14FDA"/>
    <w:rsid w:val="00E15251"/>
    <w:rsid w:val="00E15DEA"/>
    <w:rsid w:val="00E16056"/>
    <w:rsid w:val="00E17A5C"/>
    <w:rsid w:val="00E17E2E"/>
    <w:rsid w:val="00E21BFE"/>
    <w:rsid w:val="00E24371"/>
    <w:rsid w:val="00E276DD"/>
    <w:rsid w:val="00E30252"/>
    <w:rsid w:val="00E313B2"/>
    <w:rsid w:val="00E3386A"/>
    <w:rsid w:val="00E33B2E"/>
    <w:rsid w:val="00E3680A"/>
    <w:rsid w:val="00E36EEF"/>
    <w:rsid w:val="00E37113"/>
    <w:rsid w:val="00E37A1F"/>
    <w:rsid w:val="00E400D8"/>
    <w:rsid w:val="00E408EC"/>
    <w:rsid w:val="00E4429D"/>
    <w:rsid w:val="00E44CBE"/>
    <w:rsid w:val="00E44D04"/>
    <w:rsid w:val="00E45598"/>
    <w:rsid w:val="00E51D8E"/>
    <w:rsid w:val="00E523D5"/>
    <w:rsid w:val="00E52CFF"/>
    <w:rsid w:val="00E530DA"/>
    <w:rsid w:val="00E53851"/>
    <w:rsid w:val="00E552A6"/>
    <w:rsid w:val="00E55BD5"/>
    <w:rsid w:val="00E55CB7"/>
    <w:rsid w:val="00E55DF7"/>
    <w:rsid w:val="00E55F56"/>
    <w:rsid w:val="00E562E6"/>
    <w:rsid w:val="00E61B46"/>
    <w:rsid w:val="00E61B4A"/>
    <w:rsid w:val="00E63152"/>
    <w:rsid w:val="00E63313"/>
    <w:rsid w:val="00E63D93"/>
    <w:rsid w:val="00E640E3"/>
    <w:rsid w:val="00E641E6"/>
    <w:rsid w:val="00E643A8"/>
    <w:rsid w:val="00E70536"/>
    <w:rsid w:val="00E70C3A"/>
    <w:rsid w:val="00E71A8E"/>
    <w:rsid w:val="00E725CC"/>
    <w:rsid w:val="00E72D5D"/>
    <w:rsid w:val="00E73CBB"/>
    <w:rsid w:val="00E73D20"/>
    <w:rsid w:val="00E8110C"/>
    <w:rsid w:val="00E82F82"/>
    <w:rsid w:val="00E830B3"/>
    <w:rsid w:val="00E84FC1"/>
    <w:rsid w:val="00E8533F"/>
    <w:rsid w:val="00E86294"/>
    <w:rsid w:val="00E863AA"/>
    <w:rsid w:val="00E8661C"/>
    <w:rsid w:val="00E92446"/>
    <w:rsid w:val="00E9349A"/>
    <w:rsid w:val="00E967E3"/>
    <w:rsid w:val="00E971E6"/>
    <w:rsid w:val="00E97C70"/>
    <w:rsid w:val="00EA08AD"/>
    <w:rsid w:val="00EA159F"/>
    <w:rsid w:val="00EA1A08"/>
    <w:rsid w:val="00EA22BA"/>
    <w:rsid w:val="00EA29EF"/>
    <w:rsid w:val="00EA3A2A"/>
    <w:rsid w:val="00EA3ED7"/>
    <w:rsid w:val="00EA53C8"/>
    <w:rsid w:val="00EA5BB7"/>
    <w:rsid w:val="00EA73CB"/>
    <w:rsid w:val="00EA7AC0"/>
    <w:rsid w:val="00EB08A9"/>
    <w:rsid w:val="00EB0DEB"/>
    <w:rsid w:val="00EB1F57"/>
    <w:rsid w:val="00EB2697"/>
    <w:rsid w:val="00EB2EFC"/>
    <w:rsid w:val="00EB3E11"/>
    <w:rsid w:val="00EB42FD"/>
    <w:rsid w:val="00EB46C8"/>
    <w:rsid w:val="00EB5EB4"/>
    <w:rsid w:val="00EB7B9A"/>
    <w:rsid w:val="00EC0E3E"/>
    <w:rsid w:val="00EC1FE1"/>
    <w:rsid w:val="00EC2301"/>
    <w:rsid w:val="00EC334F"/>
    <w:rsid w:val="00EC36DA"/>
    <w:rsid w:val="00EC4580"/>
    <w:rsid w:val="00EC6347"/>
    <w:rsid w:val="00EC6F8F"/>
    <w:rsid w:val="00EC73E4"/>
    <w:rsid w:val="00ED047C"/>
    <w:rsid w:val="00ED2474"/>
    <w:rsid w:val="00ED27D0"/>
    <w:rsid w:val="00ED2FEA"/>
    <w:rsid w:val="00ED3864"/>
    <w:rsid w:val="00ED38F4"/>
    <w:rsid w:val="00ED5319"/>
    <w:rsid w:val="00ED5ABF"/>
    <w:rsid w:val="00ED70E0"/>
    <w:rsid w:val="00ED74FB"/>
    <w:rsid w:val="00ED7DE0"/>
    <w:rsid w:val="00ED7EC2"/>
    <w:rsid w:val="00EE0DF4"/>
    <w:rsid w:val="00EE190B"/>
    <w:rsid w:val="00EE1997"/>
    <w:rsid w:val="00EE2209"/>
    <w:rsid w:val="00EE253B"/>
    <w:rsid w:val="00EE37FD"/>
    <w:rsid w:val="00EE4CDD"/>
    <w:rsid w:val="00EE728E"/>
    <w:rsid w:val="00EE7A46"/>
    <w:rsid w:val="00EE7C73"/>
    <w:rsid w:val="00EF079E"/>
    <w:rsid w:val="00EF1EE3"/>
    <w:rsid w:val="00EF2071"/>
    <w:rsid w:val="00EF3172"/>
    <w:rsid w:val="00EF522F"/>
    <w:rsid w:val="00EF6628"/>
    <w:rsid w:val="00EF6BD1"/>
    <w:rsid w:val="00EF702B"/>
    <w:rsid w:val="00EF7515"/>
    <w:rsid w:val="00EF7841"/>
    <w:rsid w:val="00F015CB"/>
    <w:rsid w:val="00F03184"/>
    <w:rsid w:val="00F0466F"/>
    <w:rsid w:val="00F063AE"/>
    <w:rsid w:val="00F07CE3"/>
    <w:rsid w:val="00F12559"/>
    <w:rsid w:val="00F1268A"/>
    <w:rsid w:val="00F135B2"/>
    <w:rsid w:val="00F13B41"/>
    <w:rsid w:val="00F150DE"/>
    <w:rsid w:val="00F20802"/>
    <w:rsid w:val="00F21BD8"/>
    <w:rsid w:val="00F21D3D"/>
    <w:rsid w:val="00F21F01"/>
    <w:rsid w:val="00F23E87"/>
    <w:rsid w:val="00F24D0B"/>
    <w:rsid w:val="00F24F93"/>
    <w:rsid w:val="00F25309"/>
    <w:rsid w:val="00F3027B"/>
    <w:rsid w:val="00F30442"/>
    <w:rsid w:val="00F326C6"/>
    <w:rsid w:val="00F357C4"/>
    <w:rsid w:val="00F37C20"/>
    <w:rsid w:val="00F418AF"/>
    <w:rsid w:val="00F41CF6"/>
    <w:rsid w:val="00F42C88"/>
    <w:rsid w:val="00F433DF"/>
    <w:rsid w:val="00F44726"/>
    <w:rsid w:val="00F44E71"/>
    <w:rsid w:val="00F45DF7"/>
    <w:rsid w:val="00F46196"/>
    <w:rsid w:val="00F46D26"/>
    <w:rsid w:val="00F473B8"/>
    <w:rsid w:val="00F47827"/>
    <w:rsid w:val="00F51220"/>
    <w:rsid w:val="00F51774"/>
    <w:rsid w:val="00F51F88"/>
    <w:rsid w:val="00F523C9"/>
    <w:rsid w:val="00F55153"/>
    <w:rsid w:val="00F553FC"/>
    <w:rsid w:val="00F55BB8"/>
    <w:rsid w:val="00F56AEB"/>
    <w:rsid w:val="00F60FDB"/>
    <w:rsid w:val="00F62582"/>
    <w:rsid w:val="00F62FBF"/>
    <w:rsid w:val="00F63164"/>
    <w:rsid w:val="00F66C4C"/>
    <w:rsid w:val="00F67C75"/>
    <w:rsid w:val="00F70297"/>
    <w:rsid w:val="00F70A7F"/>
    <w:rsid w:val="00F70B1D"/>
    <w:rsid w:val="00F73145"/>
    <w:rsid w:val="00F73220"/>
    <w:rsid w:val="00F7362E"/>
    <w:rsid w:val="00F7579B"/>
    <w:rsid w:val="00F768F2"/>
    <w:rsid w:val="00F773CE"/>
    <w:rsid w:val="00F77822"/>
    <w:rsid w:val="00F778A3"/>
    <w:rsid w:val="00F82A13"/>
    <w:rsid w:val="00F82E2C"/>
    <w:rsid w:val="00F83211"/>
    <w:rsid w:val="00F83894"/>
    <w:rsid w:val="00F8476E"/>
    <w:rsid w:val="00F8550E"/>
    <w:rsid w:val="00F85900"/>
    <w:rsid w:val="00F864C2"/>
    <w:rsid w:val="00F86692"/>
    <w:rsid w:val="00F87314"/>
    <w:rsid w:val="00F9080C"/>
    <w:rsid w:val="00F91DA7"/>
    <w:rsid w:val="00F92472"/>
    <w:rsid w:val="00F97E6D"/>
    <w:rsid w:val="00FA0626"/>
    <w:rsid w:val="00FA160E"/>
    <w:rsid w:val="00FA3B2F"/>
    <w:rsid w:val="00FA3D82"/>
    <w:rsid w:val="00FA4873"/>
    <w:rsid w:val="00FA5247"/>
    <w:rsid w:val="00FA66AD"/>
    <w:rsid w:val="00FB1EE3"/>
    <w:rsid w:val="00FB21F9"/>
    <w:rsid w:val="00FB2B79"/>
    <w:rsid w:val="00FB3609"/>
    <w:rsid w:val="00FB3832"/>
    <w:rsid w:val="00FB413E"/>
    <w:rsid w:val="00FB4244"/>
    <w:rsid w:val="00FB4A0E"/>
    <w:rsid w:val="00FB51B6"/>
    <w:rsid w:val="00FB77D6"/>
    <w:rsid w:val="00FC07EB"/>
    <w:rsid w:val="00FC0B00"/>
    <w:rsid w:val="00FC2843"/>
    <w:rsid w:val="00FC2CE2"/>
    <w:rsid w:val="00FC2D81"/>
    <w:rsid w:val="00FC37A9"/>
    <w:rsid w:val="00FC3DBA"/>
    <w:rsid w:val="00FC429F"/>
    <w:rsid w:val="00FC6B84"/>
    <w:rsid w:val="00FC6EAA"/>
    <w:rsid w:val="00FD1749"/>
    <w:rsid w:val="00FD1DD0"/>
    <w:rsid w:val="00FD32B3"/>
    <w:rsid w:val="00FD43F8"/>
    <w:rsid w:val="00FD57E7"/>
    <w:rsid w:val="00FD5C26"/>
    <w:rsid w:val="00FD6EF0"/>
    <w:rsid w:val="00FE166F"/>
    <w:rsid w:val="00FE1BF4"/>
    <w:rsid w:val="00FE287F"/>
    <w:rsid w:val="00FE5A5D"/>
    <w:rsid w:val="00FE62C9"/>
    <w:rsid w:val="00FF059D"/>
    <w:rsid w:val="00FF08AC"/>
    <w:rsid w:val="00FF138D"/>
    <w:rsid w:val="00FF18AB"/>
    <w:rsid w:val="00FF2D33"/>
    <w:rsid w:val="00FF37EE"/>
    <w:rsid w:val="00FF3AC2"/>
    <w:rsid w:val="00FF46E6"/>
    <w:rsid w:val="00FF49B3"/>
    <w:rsid w:val="00FF683D"/>
    <w:rsid w:val="00FF6973"/>
    <w:rsid w:val="00FF6D23"/>
    <w:rsid w:val="00FF75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D01F0"/>
  <w15:chartTrackingRefBased/>
  <w15:docId w15:val="{D48A6F64-84FC-47D0-9DB0-68B2351F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0EC9"/>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link w:val="BezatstarpmRakstz"/>
    <w:qFormat/>
    <w:rsid w:val="004D1B61"/>
    <w:pPr>
      <w:spacing w:after="0" w:line="240" w:lineRule="auto"/>
    </w:pPr>
    <w:rPr>
      <w:rFonts w:ascii="Calibri" w:eastAsia="Calibri" w:hAnsi="Calibri" w:cs="Times New Roman"/>
    </w:rPr>
  </w:style>
  <w:style w:type="character" w:customStyle="1" w:styleId="BezatstarpmRakstz">
    <w:name w:val="Bez atstarpēm Rakstz."/>
    <w:link w:val="Bezatstarpm"/>
    <w:locked/>
    <w:rsid w:val="004D1B61"/>
    <w:rPr>
      <w:rFonts w:ascii="Calibri" w:eastAsia="Calibri" w:hAnsi="Calibri" w:cs="Times New Roman"/>
    </w:rPr>
  </w:style>
  <w:style w:type="paragraph" w:styleId="Pamatteksts2">
    <w:name w:val="Body Text 2"/>
    <w:basedOn w:val="Parasts"/>
    <w:link w:val="Pamatteksts2Rakstz"/>
    <w:rsid w:val="005D1BC8"/>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Pamatteksts2Rakstz">
    <w:name w:val="Pamatteksts 2 Rakstz."/>
    <w:basedOn w:val="Noklusjumarindkopasfonts"/>
    <w:link w:val="Pamatteksts2"/>
    <w:rsid w:val="005D1BC8"/>
    <w:rPr>
      <w:rFonts w:ascii="Belwe Lt TL" w:eastAsia="Times New Roman" w:hAnsi="Belwe Lt TL" w:cs="Times New Roman"/>
      <w:sz w:val="24"/>
      <w:szCs w:val="20"/>
    </w:rPr>
  </w:style>
  <w:style w:type="paragraph" w:styleId="Sarakstaaizzme4">
    <w:name w:val="List Bullet 4"/>
    <w:basedOn w:val="Parasts"/>
    <w:uiPriority w:val="99"/>
    <w:semiHidden/>
    <w:rsid w:val="005D1BC8"/>
    <w:pPr>
      <w:numPr>
        <w:numId w:val="10"/>
      </w:numPr>
      <w:spacing w:before="120" w:after="120" w:line="240" w:lineRule="auto"/>
      <w:contextualSpacing/>
      <w:jc w:val="both"/>
    </w:pPr>
    <w:rPr>
      <w:rFonts w:ascii="Times New Roman" w:eastAsia="Times New Roman" w:hAnsi="Times New Roman" w:cs="Times New Roman"/>
      <w:sz w:val="24"/>
      <w:lang w:eastAsia="en-GB"/>
    </w:rPr>
  </w:style>
  <w:style w:type="table" w:styleId="Reatabula">
    <w:name w:val="Table Grid"/>
    <w:basedOn w:val="Parastatabula"/>
    <w:uiPriority w:val="39"/>
    <w:rsid w:val="005D1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rsid w:val="00F150DE"/>
    <w:pPr>
      <w:suppressAutoHyphens/>
      <w:spacing w:after="0" w:line="240" w:lineRule="auto"/>
    </w:pPr>
    <w:rPr>
      <w:rFonts w:ascii="Times New Roman" w:eastAsia="Times New Roman" w:hAnsi="Times New Roman" w:cs="Times New Roman"/>
      <w:sz w:val="20"/>
      <w:szCs w:val="20"/>
      <w:lang w:eastAsia="ar-SA"/>
    </w:rPr>
  </w:style>
  <w:style w:type="character" w:customStyle="1" w:styleId="VrestekstsRakstz">
    <w:name w:val="Vēres teksts Rakstz."/>
    <w:basedOn w:val="Noklusjumarindkopasfonts"/>
    <w:link w:val="Vresteksts"/>
    <w:uiPriority w:val="99"/>
    <w:rsid w:val="00F150DE"/>
    <w:rPr>
      <w:rFonts w:ascii="Times New Roman" w:eastAsia="Times New Roman" w:hAnsi="Times New Roman" w:cs="Times New Roman"/>
      <w:sz w:val="20"/>
      <w:szCs w:val="20"/>
      <w:lang w:eastAsia="ar-SA"/>
    </w:rPr>
  </w:style>
  <w:style w:type="character" w:styleId="Vresatsauce">
    <w:name w:val="footnote reference"/>
    <w:aliases w:val="Footnote symbol"/>
    <w:uiPriority w:val="99"/>
    <w:rsid w:val="00F150DE"/>
    <w:rPr>
      <w:vertAlign w:val="superscript"/>
    </w:rPr>
  </w:style>
  <w:style w:type="paragraph" w:styleId="Galvene">
    <w:name w:val="header"/>
    <w:basedOn w:val="Parasts"/>
    <w:link w:val="GalveneRakstz"/>
    <w:uiPriority w:val="99"/>
    <w:unhideWhenUsed/>
    <w:rsid w:val="009213F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213FC"/>
  </w:style>
  <w:style w:type="paragraph" w:styleId="Kjene">
    <w:name w:val="footer"/>
    <w:basedOn w:val="Parasts"/>
    <w:link w:val="KjeneRakstz"/>
    <w:uiPriority w:val="99"/>
    <w:unhideWhenUsed/>
    <w:rsid w:val="009213F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213FC"/>
  </w:style>
  <w:style w:type="paragraph" w:styleId="Balonteksts">
    <w:name w:val="Balloon Text"/>
    <w:basedOn w:val="Parasts"/>
    <w:link w:val="BalontekstsRakstz"/>
    <w:uiPriority w:val="99"/>
    <w:semiHidden/>
    <w:unhideWhenUsed/>
    <w:rsid w:val="00595EE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95EEB"/>
    <w:rPr>
      <w:rFonts w:ascii="Segoe UI" w:hAnsi="Segoe UI" w:cs="Segoe UI"/>
      <w:sz w:val="18"/>
      <w:szCs w:val="18"/>
    </w:rPr>
  </w:style>
  <w:style w:type="paragraph" w:styleId="Beiguvresteksts">
    <w:name w:val="endnote text"/>
    <w:basedOn w:val="Parasts"/>
    <w:link w:val="BeiguvrestekstsRakstz"/>
    <w:uiPriority w:val="99"/>
    <w:semiHidden/>
    <w:unhideWhenUsed/>
    <w:rsid w:val="00D36EBE"/>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36EBE"/>
    <w:rPr>
      <w:sz w:val="20"/>
      <w:szCs w:val="20"/>
    </w:rPr>
  </w:style>
  <w:style w:type="character" w:styleId="Beiguvresatsauce">
    <w:name w:val="endnote reference"/>
    <w:basedOn w:val="Noklusjumarindkopasfonts"/>
    <w:uiPriority w:val="99"/>
    <w:semiHidden/>
    <w:unhideWhenUsed/>
    <w:rsid w:val="00D36EBE"/>
    <w:rPr>
      <w:vertAlign w:val="superscript"/>
    </w:rPr>
  </w:style>
  <w:style w:type="character" w:styleId="Komentraatsauce">
    <w:name w:val="annotation reference"/>
    <w:basedOn w:val="Noklusjumarindkopasfonts"/>
    <w:uiPriority w:val="99"/>
    <w:semiHidden/>
    <w:unhideWhenUsed/>
    <w:rsid w:val="00670604"/>
    <w:rPr>
      <w:sz w:val="16"/>
      <w:szCs w:val="16"/>
    </w:rPr>
  </w:style>
  <w:style w:type="paragraph" w:styleId="Komentrateksts">
    <w:name w:val="annotation text"/>
    <w:basedOn w:val="Parasts"/>
    <w:link w:val="KomentratekstsRakstz"/>
    <w:uiPriority w:val="99"/>
    <w:unhideWhenUsed/>
    <w:rsid w:val="00670604"/>
    <w:pPr>
      <w:spacing w:line="240" w:lineRule="auto"/>
    </w:pPr>
    <w:rPr>
      <w:sz w:val="20"/>
      <w:szCs w:val="20"/>
    </w:rPr>
  </w:style>
  <w:style w:type="character" w:customStyle="1" w:styleId="KomentratekstsRakstz">
    <w:name w:val="Komentāra teksts Rakstz."/>
    <w:basedOn w:val="Noklusjumarindkopasfonts"/>
    <w:link w:val="Komentrateksts"/>
    <w:uiPriority w:val="99"/>
    <w:rsid w:val="00670604"/>
    <w:rPr>
      <w:sz w:val="20"/>
      <w:szCs w:val="20"/>
    </w:rPr>
  </w:style>
  <w:style w:type="paragraph" w:styleId="Komentratma">
    <w:name w:val="annotation subject"/>
    <w:basedOn w:val="Komentrateksts"/>
    <w:next w:val="Komentrateksts"/>
    <w:link w:val="KomentratmaRakstz"/>
    <w:uiPriority w:val="99"/>
    <w:semiHidden/>
    <w:unhideWhenUsed/>
    <w:rsid w:val="00670604"/>
    <w:rPr>
      <w:b/>
      <w:bCs/>
    </w:rPr>
  </w:style>
  <w:style w:type="character" w:customStyle="1" w:styleId="KomentratmaRakstz">
    <w:name w:val="Komentāra tēma Rakstz."/>
    <w:basedOn w:val="KomentratekstsRakstz"/>
    <w:link w:val="Komentratma"/>
    <w:uiPriority w:val="99"/>
    <w:semiHidden/>
    <w:rsid w:val="00670604"/>
    <w:rPr>
      <w:b/>
      <w:bCs/>
      <w:sz w:val="20"/>
      <w:szCs w:val="20"/>
    </w:rPr>
  </w:style>
  <w:style w:type="paragraph" w:styleId="Sarakstarindkopa">
    <w:name w:val="List Paragraph"/>
    <w:aliases w:val="Virsraksti,Normal bullet 2,Bullet list,Saistīto dokumentu saraksts,Syle 1,Numurets,PPS_Bullet,H&amp;P List Paragraph,2,Strip,Colorful List - Accent 11,Numbered Para 1,Dot pt,No Spacing1,List Paragraph Char Char Char,Indicator Text,Bullet 1"/>
    <w:basedOn w:val="Parasts"/>
    <w:link w:val="SarakstarindkopaRakstz"/>
    <w:uiPriority w:val="34"/>
    <w:qFormat/>
    <w:rsid w:val="007036C6"/>
    <w:pPr>
      <w:ind w:left="720"/>
      <w:contextualSpacing/>
    </w:pPr>
  </w:style>
  <w:style w:type="character" w:styleId="Hipersaite">
    <w:name w:val="Hyperlink"/>
    <w:basedOn w:val="Noklusjumarindkopasfonts"/>
    <w:uiPriority w:val="99"/>
    <w:unhideWhenUsed/>
    <w:rsid w:val="00906DFB"/>
    <w:rPr>
      <w:color w:val="0563C1" w:themeColor="hyperlink"/>
      <w:u w:val="single"/>
    </w:rPr>
  </w:style>
  <w:style w:type="character" w:styleId="Neatrisintapieminana">
    <w:name w:val="Unresolved Mention"/>
    <w:basedOn w:val="Noklusjumarindkopasfonts"/>
    <w:uiPriority w:val="99"/>
    <w:semiHidden/>
    <w:unhideWhenUsed/>
    <w:rsid w:val="00906DFB"/>
    <w:rPr>
      <w:color w:val="605E5C"/>
      <w:shd w:val="clear" w:color="auto" w:fill="E1DFDD"/>
    </w:rPr>
  </w:style>
  <w:style w:type="character" w:customStyle="1" w:styleId="SarakstarindkopaRakstz">
    <w:name w:val="Saraksta rindkopa Rakstz."/>
    <w:aliases w:val="Virsraksti Rakstz.,Normal bullet 2 Rakstz.,Bullet list Rakstz.,Saistīto dokumentu saraksts Rakstz.,Syle 1 Rakstz.,Numurets Rakstz.,PPS_Bullet Rakstz.,H&amp;P List Paragraph Rakstz.,2 Rakstz.,Strip Rakstz.,Numbered Para 1 Rakstz."/>
    <w:link w:val="Sarakstarindkopa"/>
    <w:uiPriority w:val="34"/>
    <w:qFormat/>
    <w:rsid w:val="00524586"/>
  </w:style>
  <w:style w:type="table" w:customStyle="1" w:styleId="Reatabula2">
    <w:name w:val="Režģa tabula2"/>
    <w:basedOn w:val="Parastatabula"/>
    <w:next w:val="Reatabula"/>
    <w:uiPriority w:val="39"/>
    <w:rsid w:val="00410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arastatabula"/>
    <w:uiPriority w:val="39"/>
    <w:rsid w:val="00EB0DE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2A343C"/>
    <w:pPr>
      <w:spacing w:after="0" w:line="240" w:lineRule="auto"/>
    </w:pPr>
  </w:style>
  <w:style w:type="paragraph" w:styleId="Paraststmeklis">
    <w:name w:val="Normal (Web)"/>
    <w:basedOn w:val="Parasts"/>
    <w:uiPriority w:val="99"/>
    <w:semiHidden/>
    <w:unhideWhenUsed/>
    <w:rsid w:val="00CE495B"/>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74630">
      <w:bodyDiv w:val="1"/>
      <w:marLeft w:val="0"/>
      <w:marRight w:val="0"/>
      <w:marTop w:val="0"/>
      <w:marBottom w:val="0"/>
      <w:divBdr>
        <w:top w:val="none" w:sz="0" w:space="0" w:color="auto"/>
        <w:left w:val="none" w:sz="0" w:space="0" w:color="auto"/>
        <w:bottom w:val="none" w:sz="0" w:space="0" w:color="auto"/>
        <w:right w:val="none" w:sz="0" w:space="0" w:color="auto"/>
      </w:divBdr>
    </w:div>
    <w:div w:id="48039549">
      <w:bodyDiv w:val="1"/>
      <w:marLeft w:val="0"/>
      <w:marRight w:val="0"/>
      <w:marTop w:val="0"/>
      <w:marBottom w:val="0"/>
      <w:divBdr>
        <w:top w:val="none" w:sz="0" w:space="0" w:color="auto"/>
        <w:left w:val="none" w:sz="0" w:space="0" w:color="auto"/>
        <w:bottom w:val="none" w:sz="0" w:space="0" w:color="auto"/>
        <w:right w:val="none" w:sz="0" w:space="0" w:color="auto"/>
      </w:divBdr>
    </w:div>
    <w:div w:id="232207551">
      <w:bodyDiv w:val="1"/>
      <w:marLeft w:val="0"/>
      <w:marRight w:val="0"/>
      <w:marTop w:val="0"/>
      <w:marBottom w:val="0"/>
      <w:divBdr>
        <w:top w:val="none" w:sz="0" w:space="0" w:color="auto"/>
        <w:left w:val="none" w:sz="0" w:space="0" w:color="auto"/>
        <w:bottom w:val="none" w:sz="0" w:space="0" w:color="auto"/>
        <w:right w:val="none" w:sz="0" w:space="0" w:color="auto"/>
      </w:divBdr>
    </w:div>
    <w:div w:id="393043873">
      <w:bodyDiv w:val="1"/>
      <w:marLeft w:val="0"/>
      <w:marRight w:val="0"/>
      <w:marTop w:val="0"/>
      <w:marBottom w:val="0"/>
      <w:divBdr>
        <w:top w:val="none" w:sz="0" w:space="0" w:color="auto"/>
        <w:left w:val="none" w:sz="0" w:space="0" w:color="auto"/>
        <w:bottom w:val="none" w:sz="0" w:space="0" w:color="auto"/>
        <w:right w:val="none" w:sz="0" w:space="0" w:color="auto"/>
      </w:divBdr>
    </w:div>
    <w:div w:id="427778674">
      <w:bodyDiv w:val="1"/>
      <w:marLeft w:val="0"/>
      <w:marRight w:val="0"/>
      <w:marTop w:val="0"/>
      <w:marBottom w:val="0"/>
      <w:divBdr>
        <w:top w:val="none" w:sz="0" w:space="0" w:color="auto"/>
        <w:left w:val="none" w:sz="0" w:space="0" w:color="auto"/>
        <w:bottom w:val="none" w:sz="0" w:space="0" w:color="auto"/>
        <w:right w:val="none" w:sz="0" w:space="0" w:color="auto"/>
      </w:divBdr>
    </w:div>
    <w:div w:id="1050878327">
      <w:bodyDiv w:val="1"/>
      <w:marLeft w:val="0"/>
      <w:marRight w:val="0"/>
      <w:marTop w:val="0"/>
      <w:marBottom w:val="0"/>
      <w:divBdr>
        <w:top w:val="none" w:sz="0" w:space="0" w:color="auto"/>
        <w:left w:val="none" w:sz="0" w:space="0" w:color="auto"/>
        <w:bottom w:val="none" w:sz="0" w:space="0" w:color="auto"/>
        <w:right w:val="none" w:sz="0" w:space="0" w:color="auto"/>
      </w:divBdr>
    </w:div>
    <w:div w:id="1254825990">
      <w:bodyDiv w:val="1"/>
      <w:marLeft w:val="0"/>
      <w:marRight w:val="0"/>
      <w:marTop w:val="0"/>
      <w:marBottom w:val="0"/>
      <w:divBdr>
        <w:top w:val="none" w:sz="0" w:space="0" w:color="auto"/>
        <w:left w:val="none" w:sz="0" w:space="0" w:color="auto"/>
        <w:bottom w:val="none" w:sz="0" w:space="0" w:color="auto"/>
        <w:right w:val="none" w:sz="0" w:space="0" w:color="auto"/>
      </w:divBdr>
    </w:div>
    <w:div w:id="1407876629">
      <w:bodyDiv w:val="1"/>
      <w:marLeft w:val="0"/>
      <w:marRight w:val="0"/>
      <w:marTop w:val="0"/>
      <w:marBottom w:val="0"/>
      <w:divBdr>
        <w:top w:val="none" w:sz="0" w:space="0" w:color="auto"/>
        <w:left w:val="none" w:sz="0" w:space="0" w:color="auto"/>
        <w:bottom w:val="none" w:sz="0" w:space="0" w:color="auto"/>
        <w:right w:val="none" w:sz="0" w:space="0" w:color="auto"/>
      </w:divBdr>
    </w:div>
    <w:div w:id="1423794065">
      <w:bodyDiv w:val="1"/>
      <w:marLeft w:val="0"/>
      <w:marRight w:val="0"/>
      <w:marTop w:val="0"/>
      <w:marBottom w:val="0"/>
      <w:divBdr>
        <w:top w:val="none" w:sz="0" w:space="0" w:color="auto"/>
        <w:left w:val="none" w:sz="0" w:space="0" w:color="auto"/>
        <w:bottom w:val="none" w:sz="0" w:space="0" w:color="auto"/>
        <w:right w:val="none" w:sz="0" w:space="0" w:color="auto"/>
      </w:divBdr>
    </w:div>
    <w:div w:id="1556698473">
      <w:bodyDiv w:val="1"/>
      <w:marLeft w:val="0"/>
      <w:marRight w:val="0"/>
      <w:marTop w:val="0"/>
      <w:marBottom w:val="0"/>
      <w:divBdr>
        <w:top w:val="none" w:sz="0" w:space="0" w:color="auto"/>
        <w:left w:val="none" w:sz="0" w:space="0" w:color="auto"/>
        <w:bottom w:val="none" w:sz="0" w:space="0" w:color="auto"/>
        <w:right w:val="none" w:sz="0" w:space="0" w:color="auto"/>
      </w:divBdr>
    </w:div>
    <w:div w:id="1582521598">
      <w:bodyDiv w:val="1"/>
      <w:marLeft w:val="0"/>
      <w:marRight w:val="0"/>
      <w:marTop w:val="0"/>
      <w:marBottom w:val="0"/>
      <w:divBdr>
        <w:top w:val="none" w:sz="0" w:space="0" w:color="auto"/>
        <w:left w:val="none" w:sz="0" w:space="0" w:color="auto"/>
        <w:bottom w:val="none" w:sz="0" w:space="0" w:color="auto"/>
        <w:right w:val="none" w:sz="0" w:space="0" w:color="auto"/>
      </w:divBdr>
    </w:div>
    <w:div w:id="166195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gassatiksme.lv/lv/par-mums/publiskojama-informacija/sertifikat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vars.teibe@rigassatiksme.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kalpojumi.pvd.gov.lv/ipvd/object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PDF/?uri=CELEX:02004R0852-20090420&amp;ri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7BFAA9EBC386545BC28716F7ABD18A0" ma:contentTypeVersion="10" ma:contentTypeDescription="Izveidot jaunu dokumentu." ma:contentTypeScope="" ma:versionID="9b92c4134d3415340e51d81a7efbbc8d">
  <xsd:schema xmlns:xsd="http://www.w3.org/2001/XMLSchema" xmlns:xs="http://www.w3.org/2001/XMLSchema" xmlns:p="http://schemas.microsoft.com/office/2006/metadata/properties" xmlns:ns3="2908de0b-3e80-4a77-b74c-b833db9e3692" targetNamespace="http://schemas.microsoft.com/office/2006/metadata/properties" ma:root="true" ma:fieldsID="a8c7373ea7baf162bc9cfbe0b925c909" ns3:_="">
    <xsd:import namespace="2908de0b-3e80-4a77-b74c-b833db9e36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8de0b-3e80-4a77-b74c-b833db9e36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998E4-053A-4EBD-A536-97DAD2417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8de0b-3e80-4a77-b74c-b833db9e3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7F2DD9-F0E6-4EC9-B536-CAFE8877E076}">
  <ds:schemaRefs>
    <ds:schemaRef ds:uri="http://schemas.microsoft.com/sharepoint/v3/contenttype/forms"/>
  </ds:schemaRefs>
</ds:datastoreItem>
</file>

<file path=customXml/itemProps3.xml><?xml version="1.0" encoding="utf-8"?>
<ds:datastoreItem xmlns:ds="http://schemas.openxmlformats.org/officeDocument/2006/customXml" ds:itemID="{C87FDFEA-BC25-41E9-9864-5CBED36A0DC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AECACE-BB17-45B6-B757-9139762F4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5</Pages>
  <Words>6805</Words>
  <Characters>3880</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Ivars Teibe</cp:lastModifiedBy>
  <cp:revision>289</cp:revision>
  <cp:lastPrinted>2020-12-11T11:10:00Z</cp:lastPrinted>
  <dcterms:created xsi:type="dcterms:W3CDTF">2026-02-02T08:31:00Z</dcterms:created>
  <dcterms:modified xsi:type="dcterms:W3CDTF">2026-05-27T10:20:00Z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0x010100C7BFAA9EBC386545BC28716F7ABD18A0</vt:lpwstr>
  </property>
</Properties>
</file>