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17463D" w:rsidRDefault="005D1BC8" w:rsidP="005D1BC8">
      <w:pPr>
        <w:jc w:val="center"/>
        <w:rPr>
          <w:rFonts w:ascii="Times New Roman" w:hAnsi="Times New Roman" w:cs="Times New Roman"/>
          <w:b/>
          <w:bCs/>
          <w:sz w:val="28"/>
          <w:szCs w:val="28"/>
        </w:rPr>
      </w:pPr>
      <w:r w:rsidRPr="0017463D">
        <w:rPr>
          <w:rFonts w:ascii="Times New Roman" w:hAnsi="Times New Roman" w:cs="Times New Roman"/>
          <w:b/>
          <w:bCs/>
          <w:sz w:val="28"/>
          <w:szCs w:val="28"/>
        </w:rPr>
        <w:t>APPLICATION AND OFFER FOR MARKET RESEARCH</w:t>
      </w:r>
    </w:p>
    <w:p w14:paraId="6A7273F7" w14:textId="35B587BB" w:rsidR="0063394C" w:rsidRPr="0063394C" w:rsidRDefault="0063394C" w:rsidP="0063394C">
      <w:pPr>
        <w:spacing w:line="240" w:lineRule="auto"/>
        <w:jc w:val="center"/>
        <w:rPr>
          <w:rFonts w:ascii="Times New Roman" w:hAnsi="Times New Roman" w:cs="Times New Roman"/>
          <w:b/>
          <w:bCs/>
          <w:sz w:val="24"/>
          <w:szCs w:val="24"/>
        </w:rPr>
      </w:pPr>
      <w:r w:rsidRPr="0063394C">
        <w:rPr>
          <w:rFonts w:ascii="Times New Roman" w:hAnsi="Times New Roman" w:cs="Times New Roman"/>
          <w:b/>
          <w:bCs/>
          <w:sz w:val="24"/>
          <w:szCs w:val="24"/>
        </w:rPr>
        <w:t>REPAIR OF TRAM 15T BOGIE FRAMES</w:t>
      </w:r>
    </w:p>
    <w:p w14:paraId="437648C3" w14:textId="0DD61F10" w:rsidR="005D1BC8" w:rsidRPr="0017463D" w:rsidRDefault="005D1BC8" w:rsidP="002737BF">
      <w:pPr>
        <w:spacing w:line="240" w:lineRule="auto"/>
        <w:rPr>
          <w:rFonts w:ascii="Times New Roman" w:hAnsi="Times New Roman" w:cs="Times New Roman"/>
          <w:sz w:val="24"/>
          <w:szCs w:val="24"/>
        </w:rPr>
      </w:pPr>
      <w:r w:rsidRPr="0017463D">
        <w:rPr>
          <w:rFonts w:ascii="Times New Roman" w:hAnsi="Times New Roman" w:cs="Times New Roman"/>
          <w:sz w:val="24"/>
          <w:szCs w:val="24"/>
        </w:rPr>
        <w:t>Date: _</w:t>
      </w:r>
      <w:proofErr w:type="gramStart"/>
      <w:r w:rsidRPr="0017463D">
        <w:rPr>
          <w:rFonts w:ascii="Times New Roman" w:hAnsi="Times New Roman" w:cs="Times New Roman"/>
          <w:sz w:val="24"/>
          <w:szCs w:val="24"/>
        </w:rPr>
        <w:t>_._</w:t>
      </w:r>
      <w:proofErr w:type="gramEnd"/>
      <w:r w:rsidRPr="0017463D">
        <w:rPr>
          <w:rFonts w:ascii="Times New Roman" w:hAnsi="Times New Roman" w:cs="Times New Roman"/>
          <w:sz w:val="24"/>
          <w:szCs w:val="24"/>
        </w:rPr>
        <w:t>_____ 2026</w:t>
      </w:r>
    </w:p>
    <w:p w14:paraId="02AFC665" w14:textId="69F6A4AF" w:rsidR="00347680" w:rsidRPr="0017463D" w:rsidRDefault="00347680" w:rsidP="00815708">
      <w:pPr>
        <w:numPr>
          <w:ilvl w:val="0"/>
          <w:numId w:val="1"/>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SUBMIT</w:t>
      </w:r>
      <w:r w:rsidR="0063394C">
        <w:rPr>
          <w:rFonts w:ascii="Times New Roman" w:hAnsi="Times New Roman"/>
          <w:b/>
          <w:sz w:val="24"/>
          <w:szCs w:val="24"/>
        </w:rPr>
        <w:t>ED BY</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4B039725" w14:textId="77777777" w:rsidTr="00CA7B55">
        <w:trPr>
          <w:cantSplit/>
        </w:trPr>
        <w:tc>
          <w:tcPr>
            <w:tcW w:w="4253" w:type="dxa"/>
            <w:shd w:val="clear" w:color="auto" w:fill="DEEAF6" w:themeFill="accent5" w:themeFillTint="33"/>
          </w:tcPr>
          <w:p w14:paraId="2C5AD028"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 xml:space="preserve">Company </w:t>
            </w:r>
            <w:r w:rsidRPr="0017463D">
              <w:rPr>
                <w:rFonts w:ascii="Times New Roman" w:hAnsi="Times New Roman" w:cs="Times New Roman"/>
                <w:b/>
                <w:sz w:val="24"/>
                <w:szCs w:val="24"/>
              </w:rPr>
              <w:t>name*</w:t>
            </w:r>
          </w:p>
        </w:tc>
        <w:tc>
          <w:tcPr>
            <w:tcW w:w="5103" w:type="dxa"/>
            <w:shd w:val="clear" w:color="auto" w:fill="FFFFFF" w:themeFill="background1"/>
          </w:tcPr>
          <w:p w14:paraId="32F0629B" w14:textId="77777777" w:rsidR="00347680" w:rsidRPr="0017463D" w:rsidRDefault="00347680" w:rsidP="00CA7B55">
            <w:pPr>
              <w:spacing w:before="60" w:after="60" w:line="240" w:lineRule="auto"/>
              <w:rPr>
                <w:rFonts w:ascii="Times New Roman" w:hAnsi="Times New Roman"/>
                <w:b/>
              </w:rPr>
            </w:pPr>
          </w:p>
        </w:tc>
      </w:tr>
      <w:tr w:rsidR="00347680" w:rsidRPr="0017463D" w14:paraId="0A1B2419" w14:textId="77777777" w:rsidTr="00CA7B55">
        <w:trPr>
          <w:cantSplit/>
          <w:trHeight w:val="242"/>
        </w:trPr>
        <w:tc>
          <w:tcPr>
            <w:tcW w:w="4253" w:type="dxa"/>
            <w:shd w:val="clear" w:color="auto" w:fill="DEEAF6" w:themeFill="accent5" w:themeFillTint="33"/>
          </w:tcPr>
          <w:p w14:paraId="63CA412D"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cs="Times New Roman"/>
                <w:b/>
                <w:szCs w:val="24"/>
              </w:rPr>
              <w:t>Company registration number</w:t>
            </w:r>
          </w:p>
        </w:tc>
        <w:tc>
          <w:tcPr>
            <w:tcW w:w="5103" w:type="dxa"/>
          </w:tcPr>
          <w:p w14:paraId="61335A46" w14:textId="77777777" w:rsidR="00347680" w:rsidRPr="0017463D" w:rsidRDefault="00347680" w:rsidP="00CA7B55">
            <w:pPr>
              <w:spacing w:before="60" w:after="60" w:line="240" w:lineRule="auto"/>
              <w:rPr>
                <w:rFonts w:ascii="Times New Roman" w:hAnsi="Times New Roman"/>
                <w:b/>
              </w:rPr>
            </w:pPr>
          </w:p>
        </w:tc>
      </w:tr>
    </w:tbl>
    <w:p w14:paraId="4E447F70" w14:textId="77777777" w:rsidR="00347680" w:rsidRPr="0017463D" w:rsidRDefault="00347680" w:rsidP="00347680">
      <w:pPr>
        <w:spacing w:after="120" w:line="324" w:lineRule="auto"/>
        <w:rPr>
          <w:rFonts w:ascii="Times New Roman" w:hAnsi="Times New Roman" w:cs="Times New Roman"/>
          <w:bCs/>
          <w:i/>
          <w:iCs/>
          <w:sz w:val="20"/>
          <w:szCs w:val="20"/>
        </w:rPr>
      </w:pPr>
      <w:r w:rsidRPr="0017463D">
        <w:rPr>
          <w:rFonts w:ascii="Times New Roman" w:hAnsi="Times New Roman" w:cs="Times New Roman"/>
          <w:bCs/>
          <w:i/>
          <w:iCs/>
          <w:sz w:val="20"/>
          <w:szCs w:val="20"/>
        </w:rPr>
        <w:t>*Hereinafter - Applicant</w:t>
      </w:r>
    </w:p>
    <w:p w14:paraId="34D9D9E8" w14:textId="77777777" w:rsidR="00347680" w:rsidRPr="0017463D" w:rsidRDefault="00347680" w:rsidP="00815708">
      <w:pPr>
        <w:numPr>
          <w:ilvl w:val="0"/>
          <w:numId w:val="1"/>
        </w:numPr>
        <w:tabs>
          <w:tab w:val="clear" w:pos="450"/>
          <w:tab w:val="num" w:pos="360"/>
        </w:tabs>
        <w:spacing w:before="120" w:after="120" w:line="360" w:lineRule="auto"/>
        <w:ind w:left="357" w:hanging="357"/>
        <w:rPr>
          <w:rFonts w:ascii="Times New Roman" w:hAnsi="Times New Roman"/>
          <w:b/>
          <w:sz w:val="24"/>
          <w:szCs w:val="24"/>
        </w:rPr>
      </w:pPr>
      <w:r w:rsidRPr="0017463D">
        <w:rPr>
          <w:rFonts w:ascii="Times New Roman" w:hAnsi="Times New Roman"/>
          <w:b/>
          <w:sz w:val="24"/>
          <w:szCs w:val="24"/>
        </w:rPr>
        <w:t>CONTACT PERSON</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17463D" w14:paraId="2419C664" w14:textId="77777777" w:rsidTr="00CA7B55">
        <w:trPr>
          <w:cantSplit/>
        </w:trPr>
        <w:tc>
          <w:tcPr>
            <w:tcW w:w="4253" w:type="dxa"/>
            <w:shd w:val="clear" w:color="auto" w:fill="DEEAF6" w:themeFill="accent5" w:themeFillTint="33"/>
          </w:tcPr>
          <w:p w14:paraId="24897A8A" w14:textId="77777777" w:rsidR="00347680" w:rsidRPr="0017463D" w:rsidRDefault="00347680" w:rsidP="00CA7B55">
            <w:pPr>
              <w:spacing w:before="60" w:after="60" w:line="240" w:lineRule="auto"/>
              <w:rPr>
                <w:rFonts w:ascii="Times New Roman" w:hAnsi="Times New Roman"/>
                <w:b/>
              </w:rPr>
            </w:pPr>
            <w:r w:rsidRPr="0017463D">
              <w:rPr>
                <w:rFonts w:ascii="Times New Roman" w:hAnsi="Times New Roman"/>
                <w:b/>
              </w:rPr>
              <w:t xml:space="preserve">Name, surname, </w:t>
            </w:r>
            <w:r w:rsidRPr="0017463D">
              <w:rPr>
                <w:rFonts w:ascii="Times New Roman" w:hAnsi="Times New Roman" w:cs="Times New Roman"/>
                <w:b/>
                <w:bCs/>
                <w:sz w:val="24"/>
                <w:szCs w:val="24"/>
              </w:rPr>
              <w:t>position</w:t>
            </w:r>
          </w:p>
        </w:tc>
        <w:tc>
          <w:tcPr>
            <w:tcW w:w="5103" w:type="dxa"/>
          </w:tcPr>
          <w:p w14:paraId="492ED121" w14:textId="77777777" w:rsidR="00347680" w:rsidRPr="0017463D" w:rsidRDefault="00347680" w:rsidP="00CA7B55">
            <w:pPr>
              <w:spacing w:before="60" w:after="60" w:line="240" w:lineRule="auto"/>
              <w:rPr>
                <w:rFonts w:ascii="Times New Roman" w:hAnsi="Times New Roman"/>
                <w:b/>
              </w:rPr>
            </w:pPr>
          </w:p>
        </w:tc>
      </w:tr>
      <w:tr w:rsidR="00347680" w:rsidRPr="0017463D" w14:paraId="3EC42C71" w14:textId="77777777" w:rsidTr="00CA7B55">
        <w:trPr>
          <w:cantSplit/>
          <w:trHeight w:val="130"/>
        </w:trPr>
        <w:tc>
          <w:tcPr>
            <w:tcW w:w="4253" w:type="dxa"/>
            <w:shd w:val="clear" w:color="auto" w:fill="DEEAF6" w:themeFill="accent5" w:themeFillTint="33"/>
          </w:tcPr>
          <w:p w14:paraId="0BDCB748" w14:textId="77777777" w:rsidR="00347680" w:rsidRPr="0017463D" w:rsidRDefault="00347680" w:rsidP="00CA7B55">
            <w:pPr>
              <w:spacing w:before="60" w:after="60" w:line="240" w:lineRule="auto"/>
              <w:rPr>
                <w:rFonts w:ascii="Times New Roman" w:hAnsi="Times New Roman"/>
                <w:b/>
              </w:rPr>
            </w:pPr>
            <w:r w:rsidRPr="0063394C">
              <w:rPr>
                <w:rFonts w:ascii="Times New Roman" w:hAnsi="Times New Roman"/>
                <w:b/>
              </w:rPr>
              <w:t>Phone number</w:t>
            </w:r>
          </w:p>
        </w:tc>
        <w:tc>
          <w:tcPr>
            <w:tcW w:w="5103" w:type="dxa"/>
          </w:tcPr>
          <w:p w14:paraId="2D700D8A" w14:textId="77777777" w:rsidR="00347680" w:rsidRPr="0017463D" w:rsidRDefault="00347680" w:rsidP="00CA7B55">
            <w:pPr>
              <w:spacing w:before="60" w:after="60" w:line="240" w:lineRule="auto"/>
              <w:rPr>
                <w:rFonts w:ascii="Times New Roman" w:hAnsi="Times New Roman"/>
                <w:b/>
              </w:rPr>
            </w:pPr>
          </w:p>
        </w:tc>
      </w:tr>
      <w:tr w:rsidR="00347680" w:rsidRPr="0017463D" w14:paraId="145230E9" w14:textId="77777777" w:rsidTr="00CA7B55">
        <w:trPr>
          <w:cantSplit/>
          <w:trHeight w:val="130"/>
        </w:trPr>
        <w:tc>
          <w:tcPr>
            <w:tcW w:w="4253" w:type="dxa"/>
            <w:shd w:val="clear" w:color="auto" w:fill="DEEAF6" w:themeFill="accent5" w:themeFillTint="33"/>
          </w:tcPr>
          <w:p w14:paraId="06E9C591" w14:textId="77777777" w:rsidR="00347680" w:rsidRPr="0017463D" w:rsidRDefault="00347680" w:rsidP="00CA7B55">
            <w:pPr>
              <w:spacing w:before="60" w:after="60" w:line="240" w:lineRule="auto"/>
              <w:rPr>
                <w:rFonts w:ascii="Times New Roman" w:hAnsi="Times New Roman"/>
                <w:b/>
              </w:rPr>
            </w:pPr>
            <w:r w:rsidRPr="0063394C">
              <w:rPr>
                <w:rFonts w:ascii="Times New Roman" w:hAnsi="Times New Roman"/>
                <w:b/>
              </w:rPr>
              <w:t>Email address</w:t>
            </w:r>
          </w:p>
        </w:tc>
        <w:tc>
          <w:tcPr>
            <w:tcW w:w="5103" w:type="dxa"/>
          </w:tcPr>
          <w:p w14:paraId="514D0F56" w14:textId="77777777" w:rsidR="00347680" w:rsidRPr="0017463D" w:rsidRDefault="00347680" w:rsidP="00CA7B55">
            <w:pPr>
              <w:spacing w:before="60" w:after="60" w:line="240" w:lineRule="auto"/>
              <w:rPr>
                <w:rFonts w:ascii="Times New Roman" w:hAnsi="Times New Roman"/>
                <w:b/>
              </w:rPr>
            </w:pPr>
          </w:p>
        </w:tc>
      </w:tr>
    </w:tbl>
    <w:p w14:paraId="232954B0" w14:textId="4FDE2F3A" w:rsidR="00524586" w:rsidRPr="0017463D" w:rsidRDefault="00524586" w:rsidP="00524586">
      <w:pPr>
        <w:pStyle w:val="ListBullet4"/>
        <w:tabs>
          <w:tab w:val="clear" w:pos="450"/>
          <w:tab w:val="num" w:pos="426"/>
        </w:tabs>
        <w:ind w:left="426" w:hanging="426"/>
        <w:jc w:val="left"/>
        <w:rPr>
          <w:b/>
          <w:bCs/>
        </w:rPr>
      </w:pPr>
      <w:r w:rsidRPr="0017463D">
        <w:rPr>
          <w:b/>
          <w:bCs/>
        </w:rPr>
        <w:t xml:space="preserve">MARKET RESEARCH </w:t>
      </w:r>
      <w:r w:rsidR="0063394C">
        <w:rPr>
          <w:b/>
          <w:bCs/>
        </w:rPr>
        <w:t>TERMS</w:t>
      </w:r>
    </w:p>
    <w:p w14:paraId="03A29AA4" w14:textId="77777777" w:rsidR="00524586" w:rsidRPr="0017463D" w:rsidRDefault="00524586" w:rsidP="00524586">
      <w:pPr>
        <w:pStyle w:val="ListBullet4"/>
        <w:numPr>
          <w:ilvl w:val="0"/>
          <w:numId w:val="0"/>
        </w:numPr>
        <w:ind w:left="426"/>
        <w:jc w:val="left"/>
        <w:rPr>
          <w:b/>
          <w:bCs/>
        </w:rPr>
      </w:pPr>
    </w:p>
    <w:p w14:paraId="1CBB311F" w14:textId="55E18CD3" w:rsidR="00A3027E" w:rsidRDefault="006113E1" w:rsidP="00815708">
      <w:pPr>
        <w:pStyle w:val="ListBullet4"/>
        <w:numPr>
          <w:ilvl w:val="1"/>
          <w:numId w:val="1"/>
        </w:numPr>
        <w:spacing w:after="0" w:line="276" w:lineRule="auto"/>
        <w:ind w:left="851" w:hanging="567"/>
        <w:rPr>
          <w:szCs w:val="24"/>
        </w:rPr>
      </w:pPr>
      <w:r w:rsidRPr="006113E1">
        <w:rPr>
          <w:b/>
          <w:bCs/>
          <w:szCs w:val="24"/>
        </w:rPr>
        <w:t xml:space="preserve">The purpose of </w:t>
      </w:r>
      <w:r w:rsidR="0063394C">
        <w:rPr>
          <w:b/>
          <w:bCs/>
          <w:szCs w:val="24"/>
        </w:rPr>
        <w:t xml:space="preserve">this </w:t>
      </w:r>
      <w:r w:rsidRPr="006113E1">
        <w:rPr>
          <w:b/>
          <w:bCs/>
          <w:szCs w:val="24"/>
        </w:rPr>
        <w:t xml:space="preserve">market research </w:t>
      </w:r>
      <w:r w:rsidRPr="00896E88">
        <w:rPr>
          <w:szCs w:val="24"/>
        </w:rPr>
        <w:t>is to use the information included in the application to prepare the procurement procedure and develop the regulations, including the development of qualification requirements, the determination of evaluation criteria and the estimated contract price.</w:t>
      </w:r>
    </w:p>
    <w:p w14:paraId="035AA44D" w14:textId="0065323A" w:rsidR="00A03AB2" w:rsidRPr="00A3027E" w:rsidRDefault="0017463D" w:rsidP="00815708">
      <w:pPr>
        <w:pStyle w:val="ListBullet4"/>
        <w:numPr>
          <w:ilvl w:val="1"/>
          <w:numId w:val="1"/>
        </w:numPr>
        <w:spacing w:after="0" w:line="276" w:lineRule="auto"/>
        <w:ind w:left="851" w:hanging="567"/>
        <w:rPr>
          <w:szCs w:val="24"/>
        </w:rPr>
      </w:pPr>
      <w:r w:rsidRPr="00A3027E">
        <w:rPr>
          <w:b/>
          <w:bCs/>
        </w:rPr>
        <w:t xml:space="preserve">Market research subject: </w:t>
      </w:r>
      <w:r w:rsidRPr="0063394C">
        <w:t>inspection of bogie frames and</w:t>
      </w:r>
      <w:r w:rsidRPr="00A3027E">
        <w:rPr>
          <w:b/>
          <w:bCs/>
        </w:rPr>
        <w:t xml:space="preserve"> </w:t>
      </w:r>
      <w:r w:rsidR="00C97A96" w:rsidRPr="00374BFE">
        <w:rPr>
          <w:color w:val="000000"/>
          <w:szCs w:val="24"/>
          <w:lang w:eastAsia="lv-LV"/>
        </w:rPr>
        <w:t xml:space="preserve">wheelset frames of Škoda 15T, 15T1, 15T2 and 15T2A trams using the </w:t>
      </w:r>
      <w:r w:rsidR="0063394C" w:rsidRPr="0063394C">
        <w:rPr>
          <w:color w:val="000000"/>
          <w:szCs w:val="24"/>
          <w:lang w:eastAsia="lv-LV"/>
        </w:rPr>
        <w:t>magnetic particle testing (MT) method</w:t>
      </w:r>
      <w:r w:rsidR="002F7F32" w:rsidRPr="00A3027E">
        <w:t>.</w:t>
      </w:r>
    </w:p>
    <w:p w14:paraId="7EB3ED0D" w14:textId="77777777" w:rsidR="006113E1" w:rsidRPr="00896E88" w:rsidRDefault="006113E1" w:rsidP="00815708">
      <w:pPr>
        <w:pStyle w:val="ListBullet4"/>
        <w:numPr>
          <w:ilvl w:val="1"/>
          <w:numId w:val="1"/>
        </w:numPr>
        <w:spacing w:after="0" w:line="276" w:lineRule="auto"/>
        <w:ind w:left="851" w:hanging="567"/>
        <w:rPr>
          <w:szCs w:val="24"/>
        </w:rPr>
      </w:pPr>
      <w:r w:rsidRPr="00896E88">
        <w:rPr>
          <w:szCs w:val="24"/>
        </w:rPr>
        <w:t>The Applicant has the right to express written proposals or objections regarding the wording of the documentation attached to the Market Research (including technical specifications, offer form).</w:t>
      </w:r>
    </w:p>
    <w:p w14:paraId="1F80F030" w14:textId="42FC0EDD" w:rsidR="00193051" w:rsidRPr="00193051" w:rsidRDefault="006113E1" w:rsidP="00815708">
      <w:pPr>
        <w:pStyle w:val="ListBullet4"/>
        <w:numPr>
          <w:ilvl w:val="1"/>
          <w:numId w:val="1"/>
        </w:numPr>
        <w:spacing w:after="0" w:line="276" w:lineRule="auto"/>
        <w:ind w:left="851" w:hanging="567"/>
        <w:rPr>
          <w:bCs/>
          <w:szCs w:val="24"/>
        </w:rPr>
      </w:pPr>
      <w:r w:rsidRPr="0017463D">
        <w:t xml:space="preserve">When reviewing </w:t>
      </w:r>
      <w:r w:rsidR="0063394C">
        <w:t>offer</w:t>
      </w:r>
      <w:r w:rsidRPr="0017463D">
        <w:t xml:space="preserve">, the </w:t>
      </w:r>
      <w:r w:rsidR="0063394C">
        <w:t>C</w:t>
      </w:r>
      <w:r w:rsidRPr="0017463D">
        <w:t xml:space="preserve">ontracting authority has the right to request additional information about the </w:t>
      </w:r>
      <w:r w:rsidR="0063394C">
        <w:t>offer</w:t>
      </w:r>
      <w:r w:rsidRPr="0017463D">
        <w:t>, the applicant's experience and qualifications.</w:t>
      </w:r>
    </w:p>
    <w:p w14:paraId="11AE1E4B" w14:textId="6BF768A2" w:rsidR="00193051" w:rsidRPr="00533EBF" w:rsidRDefault="00193051" w:rsidP="00815708">
      <w:pPr>
        <w:pStyle w:val="ListBullet4"/>
        <w:numPr>
          <w:ilvl w:val="1"/>
          <w:numId w:val="1"/>
        </w:numPr>
        <w:spacing w:line="276" w:lineRule="auto"/>
        <w:ind w:left="851" w:hanging="567"/>
        <w:rPr>
          <w:bCs/>
          <w:szCs w:val="24"/>
        </w:rPr>
      </w:pPr>
      <w:r w:rsidRPr="00533EBF">
        <w:rPr>
          <w:bCs/>
          <w:szCs w:val="24"/>
        </w:rPr>
        <w:t xml:space="preserve">The </w:t>
      </w:r>
      <w:r w:rsidR="0063394C">
        <w:rPr>
          <w:bCs/>
          <w:szCs w:val="24"/>
        </w:rPr>
        <w:t>C</w:t>
      </w:r>
      <w:r w:rsidR="0063394C" w:rsidRPr="0017463D">
        <w:t>ontracting authority</w:t>
      </w:r>
      <w:r w:rsidRPr="00533EBF">
        <w:rPr>
          <w:bCs/>
          <w:szCs w:val="24"/>
        </w:rPr>
        <w:t xml:space="preserve"> has the right to suspend or terminate the market research without results.</w:t>
      </w:r>
    </w:p>
    <w:p w14:paraId="24D20E92" w14:textId="6A1DE12E" w:rsidR="00DE5047" w:rsidRPr="00533EBF" w:rsidRDefault="005D1BC8" w:rsidP="00815708">
      <w:pPr>
        <w:numPr>
          <w:ilvl w:val="0"/>
          <w:numId w:val="1"/>
        </w:numPr>
        <w:spacing w:before="120" w:after="120" w:line="240" w:lineRule="auto"/>
        <w:ind w:left="357" w:hanging="357"/>
        <w:jc w:val="both"/>
        <w:rPr>
          <w:rFonts w:ascii="Times New Roman" w:hAnsi="Times New Roman"/>
          <w:sz w:val="24"/>
          <w:szCs w:val="28"/>
        </w:rPr>
      </w:pPr>
      <w:r w:rsidRPr="00533EBF">
        <w:rPr>
          <w:rFonts w:ascii="Times New Roman" w:hAnsi="Times New Roman"/>
          <w:b/>
          <w:sz w:val="24"/>
          <w:szCs w:val="24"/>
        </w:rPr>
        <w:t>MARKET RESEARCH APPLICATION</w:t>
      </w:r>
    </w:p>
    <w:p w14:paraId="6A545500" w14:textId="0F44DF22" w:rsidR="002D6C75" w:rsidRPr="00533EBF" w:rsidRDefault="00C92562" w:rsidP="00815708">
      <w:pPr>
        <w:pStyle w:val="ListBullet4"/>
        <w:numPr>
          <w:ilvl w:val="1"/>
          <w:numId w:val="2"/>
        </w:numPr>
        <w:spacing w:after="0" w:line="276" w:lineRule="auto"/>
        <w:ind w:left="851" w:hanging="567"/>
        <w:rPr>
          <w:bCs/>
          <w:szCs w:val="24"/>
        </w:rPr>
      </w:pPr>
      <w:sdt>
        <w:sdtPr>
          <w:id w:val="1902714552"/>
          <w14:checkbox>
            <w14:checked w14:val="0"/>
            <w14:checkedState w14:val="2612" w14:font="MS Gothic"/>
            <w14:uncheckedState w14:val="2610" w14:font="MS Gothic"/>
          </w14:checkbox>
        </w:sdtPr>
        <w:sdtEndPr/>
        <w:sdtContent>
          <w:r w:rsidR="004B5AFE">
            <w:rPr>
              <w:rFonts w:ascii="MS Gothic" w:eastAsia="MS Gothic" w:hAnsi="MS Gothic" w:hint="eastAsia"/>
            </w:rPr>
            <w:t>☐</w:t>
          </w:r>
        </w:sdtContent>
      </w:sdt>
      <w:r w:rsidR="000A416A">
        <w:tab/>
      </w:r>
      <w:r w:rsidR="0063394C" w:rsidRPr="0063394C">
        <w:t xml:space="preserve">The </w:t>
      </w:r>
      <w:r w:rsidR="0063394C">
        <w:t>Applicant</w:t>
      </w:r>
      <w:r w:rsidR="0063394C" w:rsidRPr="0063394C">
        <w:t xml:space="preserve"> is not subject to the exclusion grounds referred to in Section 11.1, Paragraphs 1 and 2 of the </w:t>
      </w:r>
      <w:r w:rsidR="0063394C" w:rsidRPr="0063394C">
        <w:rPr>
          <w:b/>
          <w:bCs/>
        </w:rPr>
        <w:t>Law on International Sanctions and National Sanctions of the Republic of Latvia</w:t>
      </w:r>
      <w:r w:rsidR="0063394C" w:rsidRPr="0063394C">
        <w:t>.</w:t>
      </w:r>
    </w:p>
    <w:p w14:paraId="796EA638" w14:textId="3868072F" w:rsidR="00CE083B" w:rsidRPr="0081516C" w:rsidRDefault="00C92562" w:rsidP="00815708">
      <w:pPr>
        <w:pStyle w:val="ListBullet4"/>
        <w:numPr>
          <w:ilvl w:val="1"/>
          <w:numId w:val="1"/>
        </w:numPr>
        <w:spacing w:line="276" w:lineRule="auto"/>
        <w:ind w:left="851" w:hanging="567"/>
        <w:rPr>
          <w:szCs w:val="24"/>
        </w:rPr>
      </w:pPr>
      <w:sdt>
        <w:sdtPr>
          <w:rPr>
            <w:szCs w:val="24"/>
          </w:rPr>
          <w:id w:val="-2044819051"/>
          <w14:checkbox>
            <w14:checked w14:val="0"/>
            <w14:checkedState w14:val="2612" w14:font="MS Gothic"/>
            <w14:uncheckedState w14:val="2610" w14:font="MS Gothic"/>
          </w14:checkbox>
        </w:sdtPr>
        <w:sdtEndPr/>
        <w:sdtContent>
          <w:r w:rsidR="000A416A">
            <w:rPr>
              <w:rFonts w:ascii="MS Gothic" w:eastAsia="MS Gothic" w:hAnsi="MS Gothic" w:hint="eastAsia"/>
              <w:szCs w:val="24"/>
            </w:rPr>
            <w:t>☐</w:t>
          </w:r>
        </w:sdtContent>
      </w:sdt>
      <w:r w:rsidR="004B5AFE">
        <w:rPr>
          <w:szCs w:val="24"/>
        </w:rPr>
        <w:tab/>
      </w:r>
      <w:r w:rsidR="00A50F32" w:rsidRPr="00A50F32">
        <w:rPr>
          <w:szCs w:val="24"/>
        </w:rPr>
        <w:t xml:space="preserve">We certify that the </w:t>
      </w:r>
      <w:r w:rsidR="00A50F32">
        <w:rPr>
          <w:szCs w:val="24"/>
        </w:rPr>
        <w:t>Applicant</w:t>
      </w:r>
      <w:r w:rsidR="00A50F32" w:rsidRPr="00A50F32">
        <w:rPr>
          <w:szCs w:val="24"/>
        </w:rPr>
        <w:t xml:space="preserve"> is not subject to the restrictions set out in </w:t>
      </w:r>
      <w:r w:rsidR="00A50F32" w:rsidRPr="00A50F32">
        <w:rPr>
          <w:b/>
          <w:bCs/>
          <w:szCs w:val="24"/>
        </w:rPr>
        <w:t xml:space="preserve">Council Regulation (EU) 2025/2033 of 23 October 2025 amending Regulation (EU) No 833/2014 concerning restrictive measures in view of Russia’s actions </w:t>
      </w:r>
      <w:proofErr w:type="spellStart"/>
      <w:r w:rsidR="00A50F32" w:rsidRPr="00A50F32">
        <w:rPr>
          <w:b/>
          <w:bCs/>
          <w:szCs w:val="24"/>
        </w:rPr>
        <w:t>destabilising</w:t>
      </w:r>
      <w:proofErr w:type="spellEnd"/>
      <w:r w:rsidR="00A50F32" w:rsidRPr="00A50F32">
        <w:rPr>
          <w:b/>
          <w:bCs/>
          <w:szCs w:val="24"/>
        </w:rPr>
        <w:t xml:space="preserve"> the situation in Ukraine</w:t>
      </w:r>
      <w:r w:rsidR="00A50F32" w:rsidRPr="00A50F32">
        <w:rPr>
          <w:szCs w:val="24"/>
        </w:rPr>
        <w:t>, Article 5</w:t>
      </w:r>
      <w:proofErr w:type="gramStart"/>
      <w:r w:rsidR="00A50F32" w:rsidRPr="00A50F32">
        <w:rPr>
          <w:szCs w:val="24"/>
        </w:rPr>
        <w:t>k(</w:t>
      </w:r>
      <w:proofErr w:type="gramEnd"/>
      <w:r w:rsidR="00A50F32" w:rsidRPr="00A50F32">
        <w:rPr>
          <w:szCs w:val="24"/>
        </w:rPr>
        <w:t xml:space="preserve">1), namely that neither the </w:t>
      </w:r>
      <w:r w:rsidR="00A50F32">
        <w:rPr>
          <w:szCs w:val="24"/>
        </w:rPr>
        <w:t>Applicant</w:t>
      </w:r>
      <w:r w:rsidR="00A50F32" w:rsidRPr="00A50F32">
        <w:rPr>
          <w:szCs w:val="24"/>
        </w:rPr>
        <w:t xml:space="preserve"> nor its subcontractors are</w:t>
      </w:r>
      <w:r w:rsidR="00CE083B" w:rsidRPr="0081516C">
        <w:rPr>
          <w:rFonts w:eastAsiaTheme="minorHAnsi"/>
          <w:szCs w:val="24"/>
        </w:rPr>
        <w:t>:</w:t>
      </w:r>
    </w:p>
    <w:p w14:paraId="24EBA835" w14:textId="24DA6284" w:rsidR="00CE083B" w:rsidRPr="0081516C" w:rsidRDefault="00CE083B" w:rsidP="00CE083B">
      <w:pPr>
        <w:pStyle w:val="ListBullet4"/>
        <w:numPr>
          <w:ilvl w:val="0"/>
          <w:numId w:val="0"/>
        </w:numPr>
        <w:spacing w:after="0" w:line="276" w:lineRule="auto"/>
        <w:ind w:left="851"/>
        <w:rPr>
          <w:bCs/>
          <w:szCs w:val="24"/>
        </w:rPr>
      </w:pPr>
      <w:r w:rsidRPr="00B63B31">
        <w:rPr>
          <w:bCs/>
          <w:szCs w:val="24"/>
        </w:rPr>
        <w:t xml:space="preserve">a) </w:t>
      </w:r>
      <w:r w:rsidRPr="00B63B31">
        <w:rPr>
          <w:bCs/>
          <w:szCs w:val="24"/>
        </w:rPr>
        <w:tab/>
      </w:r>
      <w:r w:rsidR="00A50F32" w:rsidRPr="00A50F32">
        <w:rPr>
          <w:szCs w:val="24"/>
        </w:rPr>
        <w:t>a Russian national or a natural person residing in Russia, or a legal person, entity or body established in Russia</w:t>
      </w:r>
      <w:r w:rsidRPr="0081516C">
        <w:rPr>
          <w:bCs/>
          <w:szCs w:val="24"/>
        </w:rPr>
        <w:t>;</w:t>
      </w:r>
    </w:p>
    <w:p w14:paraId="17DC63D8" w14:textId="77777777" w:rsidR="00A50F32" w:rsidRPr="00A50F32" w:rsidRDefault="00A50F32" w:rsidP="00815708">
      <w:pPr>
        <w:pStyle w:val="ListBullet4"/>
        <w:numPr>
          <w:ilvl w:val="0"/>
          <w:numId w:val="4"/>
        </w:numPr>
        <w:spacing w:after="0" w:line="276" w:lineRule="auto"/>
        <w:ind w:hanging="578"/>
        <w:rPr>
          <w:bCs/>
          <w:szCs w:val="24"/>
        </w:rPr>
      </w:pPr>
      <w:r w:rsidRPr="00A50F32">
        <w:rPr>
          <w:rFonts w:eastAsiaTheme="minorHAnsi" w:cstheme="minorBidi"/>
          <w:szCs w:val="24"/>
          <w:lang w:eastAsia="en-US"/>
        </w:rPr>
        <w:t>a legal person, entity or body whose proprietary rights are directly or indirectly owned for more than 50% by a person or entity referred to in point (a); or</w:t>
      </w:r>
      <w:r w:rsidRPr="00A50F32">
        <w:rPr>
          <w:rFonts w:eastAsiaTheme="minorHAnsi" w:cstheme="minorBidi"/>
          <w:bCs/>
          <w:szCs w:val="24"/>
          <w:lang w:eastAsia="en-US"/>
        </w:rPr>
        <w:t xml:space="preserve"> </w:t>
      </w:r>
    </w:p>
    <w:p w14:paraId="5636E3C1" w14:textId="1D2A1192" w:rsidR="00CE083B" w:rsidRDefault="00A50F32" w:rsidP="00815708">
      <w:pPr>
        <w:pStyle w:val="ListBullet4"/>
        <w:numPr>
          <w:ilvl w:val="0"/>
          <w:numId w:val="4"/>
        </w:numPr>
        <w:spacing w:after="0" w:line="276" w:lineRule="auto"/>
        <w:ind w:hanging="578"/>
        <w:rPr>
          <w:bCs/>
          <w:szCs w:val="24"/>
        </w:rPr>
      </w:pPr>
      <w:r w:rsidRPr="00A50F32">
        <w:rPr>
          <w:bCs/>
          <w:szCs w:val="24"/>
        </w:rPr>
        <w:lastRenderedPageBreak/>
        <w:t>a natural or legal person, entity or body acting on behalf of or at the direction of an entity referred to in points (a) or (b),</w:t>
      </w:r>
    </w:p>
    <w:p w14:paraId="12CC463F" w14:textId="321E6BE4" w:rsidR="00CE083B" w:rsidRPr="00AD272E" w:rsidRDefault="00A50F32" w:rsidP="00CE083B">
      <w:pPr>
        <w:pStyle w:val="ListBullet4"/>
        <w:numPr>
          <w:ilvl w:val="0"/>
          <w:numId w:val="0"/>
        </w:numPr>
        <w:spacing w:after="0" w:line="276" w:lineRule="auto"/>
        <w:ind w:left="851"/>
        <w:rPr>
          <w:bCs/>
          <w:szCs w:val="24"/>
        </w:rPr>
      </w:pPr>
      <w:r w:rsidRPr="00A50F32">
        <w:rPr>
          <w:bCs/>
          <w:szCs w:val="24"/>
        </w:rPr>
        <w:t>including subcontractors, suppliers or entities whose capacities are relied upon within the meaning of the public procurement directives where their involvement exceeds 10% of the contract value</w:t>
      </w:r>
      <w:r w:rsidR="00CE083B" w:rsidRPr="00B63B31">
        <w:rPr>
          <w:bCs/>
          <w:szCs w:val="24"/>
        </w:rPr>
        <w:t>.</w:t>
      </w:r>
    </w:p>
    <w:p w14:paraId="560A9B41" w14:textId="6A69E27E" w:rsidR="00055497" w:rsidRPr="00BB0030" w:rsidRDefault="00A50F32" w:rsidP="00815708">
      <w:pPr>
        <w:pStyle w:val="ListBullet4"/>
        <w:numPr>
          <w:ilvl w:val="1"/>
          <w:numId w:val="1"/>
        </w:numPr>
        <w:spacing w:after="0" w:line="276" w:lineRule="auto"/>
        <w:ind w:left="851" w:hanging="491"/>
        <w:rPr>
          <w:bCs/>
          <w:szCs w:val="24"/>
        </w:rPr>
      </w:pPr>
      <w:r w:rsidRPr="00A50F32">
        <w:rPr>
          <w:szCs w:val="24"/>
          <w:lang w:eastAsia="ar-SA"/>
        </w:rPr>
        <w:t>We confirm that we have reviewed the Technical Specification and consider it to be:</w:t>
      </w:r>
    </w:p>
    <w:p w14:paraId="4A77D922" w14:textId="5E2179CF" w:rsidR="000D6722" w:rsidRPr="00BB0030" w:rsidRDefault="00C92562"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626075" w:rsidRPr="00BB0030">
            <w:rPr>
              <w:rFonts w:ascii="MS Gothic" w:eastAsia="MS Gothic" w:hAnsi="MS Gothic" w:hint="eastAsia"/>
              <w:szCs w:val="24"/>
            </w:rPr>
            <w:t>☐</w:t>
          </w:r>
        </w:sdtContent>
      </w:sdt>
      <w:r w:rsidR="009300D9">
        <w:rPr>
          <w:rFonts w:ascii="Times New Roman" w:hAnsi="Times New Roman"/>
        </w:rPr>
        <w:tab/>
      </w:r>
      <w:r w:rsidR="00DB6A2E">
        <w:rPr>
          <w:rFonts w:ascii="Times New Roman" w:hAnsi="Times New Roman"/>
          <w:szCs w:val="24"/>
        </w:rPr>
        <w:t>Executable and its content is sufficient to submit a</w:t>
      </w:r>
      <w:r w:rsidR="00A50F32">
        <w:rPr>
          <w:rFonts w:ascii="Times New Roman" w:hAnsi="Times New Roman"/>
          <w:szCs w:val="24"/>
        </w:rPr>
        <w:t>n offer;</w:t>
      </w:r>
    </w:p>
    <w:p w14:paraId="72D1D640" w14:textId="7D3F2EFA" w:rsidR="000D6722" w:rsidRPr="00BB0030" w:rsidRDefault="00C92562" w:rsidP="002209E1">
      <w:pPr>
        <w:pStyle w:val="BodyText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A50F32" w:rsidRPr="00A50F32">
        <w:rPr>
          <w:rFonts w:ascii="Times New Roman" w:hAnsi="Times New Roman"/>
          <w:szCs w:val="24"/>
        </w:rPr>
        <w:t xml:space="preserve">Requiring </w:t>
      </w:r>
      <w:proofErr w:type="gramStart"/>
      <w:r w:rsidR="00A50F32" w:rsidRPr="00A50F32">
        <w:rPr>
          <w:rFonts w:ascii="Times New Roman" w:hAnsi="Times New Roman"/>
          <w:szCs w:val="24"/>
        </w:rPr>
        <w:t>improvement:</w:t>
      </w:r>
      <w:r w:rsidR="00DB6A2E">
        <w:rPr>
          <w:rFonts w:ascii="Times New Roman" w:hAnsi="Times New Roman"/>
          <w:szCs w:val="24"/>
        </w:rPr>
        <w:t>_</w:t>
      </w:r>
      <w:proofErr w:type="gramEnd"/>
      <w:r w:rsidR="00DB6A2E">
        <w:rPr>
          <w:rFonts w:ascii="Times New Roman" w:hAnsi="Times New Roman"/>
          <w:szCs w:val="24"/>
        </w:rPr>
        <w:t>_______________________________________</w:t>
      </w:r>
    </w:p>
    <w:tbl>
      <w:tblPr>
        <w:tblStyle w:val="TableGrid"/>
        <w:tblW w:w="5000" w:type="pct"/>
        <w:jc w:val="center"/>
        <w:tblLook w:val="04A0" w:firstRow="1" w:lastRow="0" w:firstColumn="1" w:lastColumn="0" w:noHBand="0" w:noVBand="1"/>
      </w:tblPr>
      <w:tblGrid>
        <w:gridCol w:w="9344"/>
      </w:tblGrid>
      <w:tr w:rsidR="000D6722" w:rsidRPr="00C5156F" w14:paraId="08354043" w14:textId="77777777" w:rsidTr="00193051">
        <w:trPr>
          <w:trHeight w:val="731"/>
          <w:jc w:val="center"/>
        </w:trPr>
        <w:tc>
          <w:tcPr>
            <w:tcW w:w="5000" w:type="pct"/>
          </w:tcPr>
          <w:p w14:paraId="04714373" w14:textId="5F673968" w:rsidR="000D6722" w:rsidRPr="00193051" w:rsidRDefault="000D6722" w:rsidP="00193051">
            <w:pPr>
              <w:tabs>
                <w:tab w:val="left" w:pos="426"/>
              </w:tabs>
              <w:autoSpaceDE w:val="0"/>
              <w:autoSpaceDN w:val="0"/>
              <w:adjustRightInd w:val="0"/>
              <w:spacing w:before="80" w:after="80"/>
              <w:jc w:val="center"/>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 xml:space="preserve">If you </w:t>
            </w:r>
            <w:proofErr w:type="gramStart"/>
            <w:r w:rsidRPr="00011A82">
              <w:rPr>
                <w:rFonts w:ascii="Times New Roman" w:hAnsi="Times New Roman" w:cs="Times New Roman"/>
                <w:bCs/>
                <w:i/>
                <w:iCs/>
                <w:color w:val="2F5496" w:themeColor="accent1" w:themeShade="BF"/>
                <w:sz w:val="24"/>
                <w:szCs w:val="24"/>
                <w:lang w:eastAsia="ar-SA"/>
              </w:rPr>
              <w:t>noted</w:t>
            </w:r>
            <w:proofErr w:type="gramEnd"/>
            <w:r w:rsidRPr="00011A82">
              <w:rPr>
                <w:rFonts w:ascii="Times New Roman" w:hAnsi="Times New Roman" w:cs="Times New Roman"/>
                <w:bCs/>
                <w:i/>
                <w:iCs/>
                <w:color w:val="2F5496" w:themeColor="accent1" w:themeShade="BF"/>
                <w:sz w:val="24"/>
                <w:szCs w:val="24"/>
                <w:lang w:eastAsia="ar-SA"/>
              </w:rPr>
              <w:t xml:space="preserve"> that the technical specification needs improvement, please indicate what exactly needs to be improved or what information is unclear </w:t>
            </w:r>
            <w:proofErr w:type="gramStart"/>
            <w:r w:rsidRPr="00011A82">
              <w:rPr>
                <w:rFonts w:ascii="Times New Roman" w:hAnsi="Times New Roman" w:cs="Times New Roman"/>
                <w:bCs/>
                <w:i/>
                <w:iCs/>
                <w:color w:val="2F5496" w:themeColor="accent1" w:themeShade="BF"/>
                <w:sz w:val="24"/>
                <w:szCs w:val="24"/>
                <w:lang w:eastAsia="ar-SA"/>
              </w:rPr>
              <w:t>in order to</w:t>
            </w:r>
            <w:proofErr w:type="gramEnd"/>
            <w:r w:rsidRPr="00011A82">
              <w:rPr>
                <w:rFonts w:ascii="Times New Roman" w:hAnsi="Times New Roman" w:cs="Times New Roman"/>
                <w:bCs/>
                <w:i/>
                <w:iCs/>
                <w:color w:val="2F5496" w:themeColor="accent1" w:themeShade="BF"/>
                <w:sz w:val="24"/>
                <w:szCs w:val="24"/>
                <w:lang w:eastAsia="ar-SA"/>
              </w:rPr>
              <w:t xml:space="preserve"> prepare a bid.</w:t>
            </w:r>
          </w:p>
        </w:tc>
      </w:tr>
    </w:tbl>
    <w:p w14:paraId="565CEC58" w14:textId="42C6F470" w:rsidR="00055497" w:rsidRPr="00BB0030" w:rsidRDefault="003C4E0D" w:rsidP="00815708">
      <w:pPr>
        <w:pStyle w:val="ListBullet4"/>
        <w:numPr>
          <w:ilvl w:val="1"/>
          <w:numId w:val="1"/>
        </w:numPr>
        <w:spacing w:after="0" w:line="276" w:lineRule="auto"/>
        <w:ind w:left="851" w:hanging="491"/>
        <w:rPr>
          <w:bCs/>
          <w:szCs w:val="24"/>
        </w:rPr>
      </w:pPr>
      <w:r w:rsidRPr="00BB0030">
        <w:t>Attracting subcontractors (if planned):</w:t>
      </w:r>
    </w:p>
    <w:p w14:paraId="2D329478" w14:textId="2B7DDCB8" w:rsidR="005F021D" w:rsidRPr="00BB0030" w:rsidRDefault="00C92562" w:rsidP="004B7DB6">
      <w:pPr>
        <w:pStyle w:val="BodyText2"/>
        <w:tabs>
          <w:tab w:val="clear" w:pos="0"/>
        </w:tabs>
        <w:spacing w:before="120" w:after="120"/>
        <w:ind w:left="1418" w:hanging="568"/>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rPr>
        <w:tab/>
      </w:r>
      <w:r w:rsidR="00DB6A2E">
        <w:rPr>
          <w:rFonts w:ascii="Times New Roman" w:hAnsi="Times New Roman"/>
        </w:rPr>
        <w:t xml:space="preserve">We confirm </w:t>
      </w:r>
      <w:r w:rsidR="005F021D" w:rsidRPr="00BB0030">
        <w:rPr>
          <w:rFonts w:ascii="Times New Roman" w:hAnsi="Times New Roman"/>
          <w:szCs w:val="24"/>
        </w:rPr>
        <w:t xml:space="preserve">that we will </w:t>
      </w:r>
      <w:proofErr w:type="gramStart"/>
      <w:r w:rsidR="005F021D" w:rsidRPr="00BB0030">
        <w:rPr>
          <w:rFonts w:ascii="Times New Roman" w:hAnsi="Times New Roman"/>
          <w:szCs w:val="24"/>
        </w:rPr>
        <w:t>perform</w:t>
      </w:r>
      <w:proofErr w:type="gramEnd"/>
      <w:r w:rsidR="005F021D" w:rsidRPr="00BB0030">
        <w:rPr>
          <w:rFonts w:ascii="Times New Roman" w:hAnsi="Times New Roman"/>
          <w:szCs w:val="24"/>
        </w:rPr>
        <w:t xml:space="preserve"> the contract independently, without involving subcontractors.</w:t>
      </w:r>
    </w:p>
    <w:p w14:paraId="087689DA" w14:textId="2327B10C" w:rsidR="005F021D" w:rsidRPr="00BB0030" w:rsidRDefault="00C92562" w:rsidP="004B7DB6">
      <w:pPr>
        <w:pStyle w:val="BodyText2"/>
        <w:tabs>
          <w:tab w:val="clear" w:pos="0"/>
        </w:tabs>
        <w:spacing w:after="120"/>
        <w:ind w:left="1418" w:hanging="567"/>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BB0030">
            <w:rPr>
              <w:rFonts w:ascii="Segoe UI Symbol" w:eastAsia="MS Gothic" w:hAnsi="Segoe UI Symbol" w:cs="Segoe UI Symbol"/>
              <w:szCs w:val="24"/>
            </w:rPr>
            <w:t>☐</w:t>
          </w:r>
        </w:sdtContent>
      </w:sdt>
      <w:r w:rsidR="009300D9">
        <w:rPr>
          <w:rFonts w:ascii="Times New Roman" w:hAnsi="Times New Roman"/>
          <w:szCs w:val="24"/>
        </w:rPr>
        <w:tab/>
      </w:r>
      <w:r w:rsidR="005F021D" w:rsidRPr="00BB0030">
        <w:rPr>
          <w:rFonts w:ascii="Times New Roman" w:hAnsi="Times New Roman"/>
        </w:rPr>
        <w:t xml:space="preserve">It is planned to involve subcontractors (including </w:t>
      </w:r>
      <w:r w:rsidR="005F021D" w:rsidRPr="00BB0030">
        <w:rPr>
          <w:rFonts w:ascii="Times New Roman" w:hAnsi="Times New Roman"/>
          <w:noProof/>
        </w:rPr>
        <w:t xml:space="preserve">self-employed </w:t>
      </w:r>
      <w:proofErr w:type="gramStart"/>
      <w:r w:rsidR="005F021D" w:rsidRPr="00BB0030">
        <w:rPr>
          <w:rFonts w:ascii="Times New Roman" w:hAnsi="Times New Roman"/>
        </w:rPr>
        <w:t>persons</w:t>
      </w:r>
      <w:proofErr w:type="gramEnd"/>
      <w:r w:rsidR="005F021D" w:rsidRPr="00BB0030">
        <w:rPr>
          <w:rFonts w:ascii="Times New Roman" w:hAnsi="Times New Roman"/>
        </w:rPr>
        <w:t xml:space="preserve">) </w:t>
      </w:r>
      <w:r w:rsidR="000C7501">
        <w:rPr>
          <w:rFonts w:ascii="Times New Roman" w:hAnsi="Times New Roman"/>
          <w:szCs w:val="24"/>
        </w:rPr>
        <w:t xml:space="preserve">in the execution of the </w:t>
      </w:r>
      <w:proofErr w:type="gramStart"/>
      <w:r w:rsidR="000C7501">
        <w:rPr>
          <w:rFonts w:ascii="Times New Roman" w:hAnsi="Times New Roman"/>
          <w:szCs w:val="24"/>
        </w:rPr>
        <w:t>contract :</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4B5AFE" w:rsidRPr="00C5156F" w14:paraId="2B943E92" w14:textId="77777777" w:rsidTr="00027535">
        <w:trPr>
          <w:cantSplit/>
          <w:trHeight w:val="1134"/>
        </w:trPr>
        <w:tc>
          <w:tcPr>
            <w:tcW w:w="1666" w:type="pct"/>
            <w:shd w:val="clear" w:color="auto" w:fill="DEEAF6"/>
            <w:vAlign w:val="center"/>
          </w:tcPr>
          <w:p w14:paraId="469323E5" w14:textId="52CA7401"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Name and registration number/ first name, last name</w:t>
            </w:r>
          </w:p>
        </w:tc>
        <w:tc>
          <w:tcPr>
            <w:tcW w:w="2200" w:type="pct"/>
            <w:shd w:val="clear" w:color="auto" w:fill="DEEAF6"/>
            <w:vAlign w:val="center"/>
          </w:tcPr>
          <w:p w14:paraId="15D4EEC5" w14:textId="628343C2"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Submittable work assignments</w:t>
            </w:r>
          </w:p>
        </w:tc>
        <w:tc>
          <w:tcPr>
            <w:tcW w:w="1134" w:type="pct"/>
            <w:shd w:val="clear" w:color="auto" w:fill="DEEAF6" w:themeFill="accent5" w:themeFillTint="33"/>
            <w:vAlign w:val="center"/>
          </w:tcPr>
          <w:p w14:paraId="24D8C898" w14:textId="72EA94B0" w:rsidR="004B5AFE" w:rsidRPr="00BB0030" w:rsidRDefault="004B5AFE" w:rsidP="004B5AFE">
            <w:pPr>
              <w:spacing w:after="0" w:line="240" w:lineRule="auto"/>
              <w:jc w:val="center"/>
              <w:rPr>
                <w:rFonts w:ascii="Times New Roman" w:hAnsi="Times New Roman"/>
                <w:b/>
                <w:bCs/>
              </w:rPr>
            </w:pPr>
            <w:r w:rsidRPr="00BB0030">
              <w:rPr>
                <w:rFonts w:ascii="Times New Roman" w:hAnsi="Times New Roman"/>
                <w:b/>
                <w:bCs/>
              </w:rPr>
              <w:t>Transferable portion of contract amount %</w:t>
            </w:r>
          </w:p>
        </w:tc>
      </w:tr>
      <w:tr w:rsidR="005F021D" w:rsidRPr="00C5156F" w14:paraId="4F361528" w14:textId="77777777" w:rsidTr="003E008B">
        <w:trPr>
          <w:trHeight w:val="239"/>
        </w:trPr>
        <w:tc>
          <w:tcPr>
            <w:tcW w:w="1666" w:type="pct"/>
          </w:tcPr>
          <w:p w14:paraId="71312839" w14:textId="77777777" w:rsidR="005F021D" w:rsidRPr="00C5156F" w:rsidRDefault="005F021D" w:rsidP="003E008B">
            <w:pPr>
              <w:spacing w:after="0" w:line="240" w:lineRule="auto"/>
              <w:jc w:val="both"/>
              <w:rPr>
                <w:rFonts w:ascii="Times New Roman" w:hAnsi="Times New Roman"/>
                <w:b/>
                <w:bCs/>
                <w:highlight w:val="yellow"/>
              </w:rPr>
            </w:pPr>
          </w:p>
        </w:tc>
        <w:tc>
          <w:tcPr>
            <w:tcW w:w="2200" w:type="pct"/>
          </w:tcPr>
          <w:p w14:paraId="05E113F6" w14:textId="77777777" w:rsidR="005F021D" w:rsidRPr="00C5156F" w:rsidRDefault="005F021D" w:rsidP="003E008B">
            <w:pPr>
              <w:spacing w:after="0" w:line="240" w:lineRule="auto"/>
              <w:jc w:val="both"/>
              <w:rPr>
                <w:rFonts w:ascii="Times New Roman" w:hAnsi="Times New Roman"/>
                <w:b/>
                <w:bCs/>
                <w:highlight w:val="yellow"/>
              </w:rPr>
            </w:pPr>
          </w:p>
        </w:tc>
        <w:tc>
          <w:tcPr>
            <w:tcW w:w="1134" w:type="pct"/>
          </w:tcPr>
          <w:p w14:paraId="26C78495" w14:textId="77777777" w:rsidR="005F021D" w:rsidRPr="00C5156F" w:rsidRDefault="005F021D" w:rsidP="003E008B">
            <w:pPr>
              <w:spacing w:after="0" w:line="240" w:lineRule="auto"/>
              <w:jc w:val="both"/>
              <w:rPr>
                <w:rFonts w:ascii="Times New Roman" w:hAnsi="Times New Roman"/>
                <w:b/>
                <w:bCs/>
                <w:highlight w:val="yellow"/>
              </w:rPr>
            </w:pPr>
          </w:p>
        </w:tc>
      </w:tr>
    </w:tbl>
    <w:p w14:paraId="1FF3BABE" w14:textId="4B18A4EF" w:rsidR="005865F7" w:rsidRDefault="00A50F32" w:rsidP="003B38CC">
      <w:pPr>
        <w:pStyle w:val="ListBullet4"/>
        <w:numPr>
          <w:ilvl w:val="1"/>
          <w:numId w:val="1"/>
        </w:numPr>
        <w:ind w:left="709" w:hanging="425"/>
      </w:pPr>
      <w:bookmarkStart w:id="0" w:name="_Hlk210114136"/>
      <w:r w:rsidRPr="00A50F32">
        <w:t>For which types of work (services included in the scope of work) are certificates required?</w:t>
      </w:r>
    </w:p>
    <w:p w14:paraId="3D8C5153" w14:textId="347A13F8" w:rsidR="00A50F32" w:rsidRDefault="00A50F32" w:rsidP="00A50F32">
      <w:pPr>
        <w:pStyle w:val="ListBullet4"/>
        <w:numPr>
          <w:ilvl w:val="0"/>
          <w:numId w:val="0"/>
        </w:numPr>
        <w:ind w:left="1353" w:hanging="502"/>
        <w:rPr>
          <w:u w:val="single"/>
        </w:rPr>
      </w:pPr>
      <w:r w:rsidRPr="00A50F32">
        <w:rPr>
          <w:u w:val="single"/>
        </w:rPr>
        <w:t>______________</w:t>
      </w:r>
    </w:p>
    <w:p w14:paraId="0E73D0A7" w14:textId="4AE18F29" w:rsidR="00A50F32" w:rsidRPr="00A50F32" w:rsidRDefault="00A50F32" w:rsidP="00A50F32">
      <w:pPr>
        <w:pStyle w:val="ListBullet4"/>
        <w:numPr>
          <w:ilvl w:val="1"/>
          <w:numId w:val="1"/>
        </w:numPr>
        <w:ind w:left="709" w:hanging="425"/>
      </w:pPr>
      <w:r w:rsidRPr="00A50F32">
        <w:t xml:space="preserve"> Does the Applicant have appropriately certified specialists for the execution of </w:t>
      </w:r>
      <w:r w:rsidR="00CC009C" w:rsidRPr="00A50F32">
        <w:t>this work</w:t>
      </w:r>
      <w:r w:rsidRPr="00A50F32">
        <w:t>?</w:t>
      </w:r>
    </w:p>
    <w:p w14:paraId="6E8B5FFA" w14:textId="4894FC8F" w:rsidR="004254D0" w:rsidRDefault="00C92562" w:rsidP="004254D0">
      <w:pPr>
        <w:pStyle w:val="ListBullet4"/>
        <w:numPr>
          <w:ilvl w:val="0"/>
          <w:numId w:val="0"/>
        </w:numPr>
        <w:ind w:left="851"/>
      </w:pPr>
      <w:sdt>
        <w:sdtPr>
          <w:id w:val="95064456"/>
          <w14:checkbox>
            <w14:checked w14:val="0"/>
            <w14:checkedState w14:val="2612" w14:font="MS Gothic"/>
            <w14:uncheckedState w14:val="2610" w14:font="MS Gothic"/>
          </w14:checkbox>
        </w:sdtPr>
        <w:sdtEndPr/>
        <w:sdtContent>
          <w:r w:rsidR="0085128B">
            <w:rPr>
              <w:rFonts w:ascii="MS Gothic" w:eastAsia="MS Gothic" w:hAnsi="MS Gothic" w:hint="eastAsia"/>
            </w:rPr>
            <w:t>☐</w:t>
          </w:r>
        </w:sdtContent>
      </w:sdt>
      <w:r w:rsidR="0085128B">
        <w:t xml:space="preserve"> </w:t>
      </w:r>
      <w:r w:rsidR="0085128B">
        <w:tab/>
        <w:t>Yes</w:t>
      </w:r>
      <w:r w:rsidR="004254D0">
        <w:t>;</w:t>
      </w:r>
    </w:p>
    <w:p w14:paraId="1F81DB2C" w14:textId="4FA45630" w:rsidR="004254D0" w:rsidRPr="005865F7" w:rsidRDefault="004254D0" w:rsidP="004254D0">
      <w:pPr>
        <w:pStyle w:val="ListBullet4"/>
        <w:numPr>
          <w:ilvl w:val="0"/>
          <w:numId w:val="0"/>
        </w:numPr>
        <w:ind w:left="851"/>
      </w:pPr>
      <w:r w:rsidRPr="005865F7">
        <w:t>Please specify the types of certificates: ____________</w:t>
      </w:r>
    </w:p>
    <w:p w14:paraId="67B68709" w14:textId="580B96C8" w:rsidR="004254D0" w:rsidRDefault="00C92562" w:rsidP="004254D0">
      <w:pPr>
        <w:pStyle w:val="ListBullet4"/>
        <w:numPr>
          <w:ilvl w:val="0"/>
          <w:numId w:val="0"/>
        </w:numPr>
        <w:ind w:left="851"/>
      </w:pPr>
      <w:sdt>
        <w:sdtPr>
          <w:id w:val="1557969392"/>
          <w14:checkbox>
            <w14:checked w14:val="0"/>
            <w14:checkedState w14:val="2612" w14:font="MS Gothic"/>
            <w14:uncheckedState w14:val="2610" w14:font="MS Gothic"/>
          </w14:checkbox>
        </w:sdtPr>
        <w:sdtEndPr/>
        <w:sdtContent>
          <w:r w:rsidR="0085128B">
            <w:rPr>
              <w:rFonts w:ascii="MS Gothic" w:eastAsia="MS Gothic" w:hAnsi="MS Gothic" w:hint="eastAsia"/>
            </w:rPr>
            <w:t>☐</w:t>
          </w:r>
        </w:sdtContent>
      </w:sdt>
      <w:r w:rsidR="0085128B">
        <w:tab/>
        <w:t>No.</w:t>
      </w:r>
      <w:r w:rsidR="004254D0">
        <w:t>​</w:t>
      </w:r>
    </w:p>
    <w:p w14:paraId="1DD9C5F3" w14:textId="56359793" w:rsidR="001769EE" w:rsidRPr="0085128B" w:rsidRDefault="003B38CC" w:rsidP="003B38CC">
      <w:pPr>
        <w:pStyle w:val="BodyText2"/>
        <w:tabs>
          <w:tab w:val="clear" w:pos="0"/>
          <w:tab w:val="left" w:pos="851"/>
          <w:tab w:val="left" w:pos="1276"/>
        </w:tabs>
        <w:spacing w:before="120"/>
        <w:ind w:left="993" w:hanging="709"/>
        <w:outlineLvl w:val="9"/>
        <w:rPr>
          <w:rFonts w:ascii="Times New Roman" w:hAnsi="Times New Roman"/>
          <w:szCs w:val="24"/>
        </w:rPr>
      </w:pPr>
      <w:r>
        <w:rPr>
          <w:rFonts w:ascii="Times New Roman" w:hAnsi="Times New Roman"/>
        </w:rPr>
        <w:t>4.7. Please indicate the a</w:t>
      </w:r>
      <w:r w:rsidR="001769EE" w:rsidRPr="001769EE">
        <w:rPr>
          <w:rFonts w:ascii="Times New Roman" w:hAnsi="Times New Roman"/>
          <w:szCs w:val="24"/>
        </w:rPr>
        <w:t xml:space="preserve">ddress </w:t>
      </w:r>
      <w:r w:rsidRPr="003B38CC">
        <w:rPr>
          <w:rFonts w:ascii="Times New Roman" w:hAnsi="Times New Roman"/>
          <w:szCs w:val="24"/>
        </w:rPr>
        <w:t xml:space="preserve">for the provision of wheel frame repair services: </w:t>
      </w:r>
      <w:r w:rsidRPr="003B38CC">
        <w:rPr>
          <w:rFonts w:ascii="Times New Roman" w:hAnsi="Times New Roman"/>
          <w:szCs w:val="24"/>
          <w:u w:val="single"/>
        </w:rPr>
        <w:t>______________</w:t>
      </w:r>
    </w:p>
    <w:p w14:paraId="7C4233B4" w14:textId="5F2C66E8" w:rsidR="001769EE" w:rsidRDefault="003B38CC" w:rsidP="003B38CC">
      <w:pPr>
        <w:pStyle w:val="ListBullet4"/>
        <w:numPr>
          <w:ilvl w:val="0"/>
          <w:numId w:val="0"/>
        </w:numPr>
        <w:ind w:left="450" w:hanging="166"/>
      </w:pPr>
      <w:r>
        <w:t xml:space="preserve">4.8. </w:t>
      </w:r>
      <w:r w:rsidRPr="003B38CC">
        <w:t>Is the work sequence specified in the Technical Specification technologically justified?</w:t>
      </w:r>
    </w:p>
    <w:p w14:paraId="4FEF7655" w14:textId="772251B2" w:rsidR="001769EE" w:rsidRDefault="00C92562" w:rsidP="001769EE">
      <w:pPr>
        <w:pStyle w:val="ListBullet4"/>
        <w:numPr>
          <w:ilvl w:val="0"/>
          <w:numId w:val="0"/>
        </w:numPr>
        <w:ind w:left="450" w:firstLine="401"/>
      </w:pPr>
      <w:sdt>
        <w:sdtPr>
          <w:id w:val="-998266511"/>
          <w14:checkbox>
            <w14:checked w14:val="0"/>
            <w14:checkedState w14:val="2612" w14:font="MS Gothic"/>
            <w14:uncheckedState w14:val="2610" w14:font="MS Gothic"/>
          </w14:checkbox>
        </w:sdtPr>
        <w:sdtEndPr/>
        <w:sdtContent>
          <w:r w:rsidR="00E84E3B">
            <w:rPr>
              <w:rFonts w:ascii="MS Gothic" w:eastAsia="MS Gothic" w:hAnsi="MS Gothic" w:hint="eastAsia"/>
            </w:rPr>
            <w:t>☐</w:t>
          </w:r>
        </w:sdtContent>
      </w:sdt>
      <w:r w:rsidR="001769EE">
        <w:t xml:space="preserve"> </w:t>
      </w:r>
      <w:r w:rsidR="001769EE">
        <w:tab/>
        <w:t>Yes;</w:t>
      </w:r>
    </w:p>
    <w:p w14:paraId="309B6B34" w14:textId="3D8C4A8C" w:rsidR="001769EE" w:rsidRPr="009627B5" w:rsidRDefault="00C92562" w:rsidP="001769EE">
      <w:pPr>
        <w:pStyle w:val="ListBullet4"/>
        <w:numPr>
          <w:ilvl w:val="0"/>
          <w:numId w:val="0"/>
        </w:numPr>
        <w:ind w:left="450" w:firstLine="401"/>
        <w:rPr>
          <w:b/>
          <w:bCs/>
        </w:rPr>
      </w:pPr>
      <w:sdt>
        <w:sdtPr>
          <w:id w:val="-1284877434"/>
          <w14:checkbox>
            <w14:checked w14:val="0"/>
            <w14:checkedState w14:val="2612" w14:font="MS Gothic"/>
            <w14:uncheckedState w14:val="2610" w14:font="MS Gothic"/>
          </w14:checkbox>
        </w:sdtPr>
        <w:sdtEndPr/>
        <w:sdtContent>
          <w:r w:rsidR="001769EE">
            <w:rPr>
              <w:rFonts w:ascii="MS Gothic" w:eastAsia="MS Gothic" w:hAnsi="MS Gothic" w:hint="eastAsia"/>
            </w:rPr>
            <w:t>☐</w:t>
          </w:r>
        </w:sdtContent>
      </w:sdt>
      <w:r w:rsidR="001769EE">
        <w:tab/>
      </w:r>
      <w:proofErr w:type="gramStart"/>
      <w:r w:rsidR="001769EE">
        <w:t xml:space="preserve">No </w:t>
      </w:r>
      <w:r w:rsidR="0087092D">
        <w:t>:</w:t>
      </w:r>
      <w:proofErr w:type="gramEnd"/>
      <w:r w:rsidR="0087092D">
        <w:t>______________________</w:t>
      </w:r>
    </w:p>
    <w:p w14:paraId="6AE4880F" w14:textId="39196EE7" w:rsidR="0087092D" w:rsidRPr="00193051" w:rsidRDefault="0087092D" w:rsidP="0087092D">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426"/>
        </w:tabs>
        <w:autoSpaceDE w:val="0"/>
        <w:autoSpaceDN w:val="0"/>
        <w:adjustRightInd w:val="0"/>
        <w:spacing w:before="80" w:after="80"/>
        <w:ind w:firstLine="142"/>
        <w:jc w:val="both"/>
        <w:rPr>
          <w:rFonts w:ascii="Times New Roman" w:hAnsi="Times New Roman" w:cs="Times New Roman"/>
          <w:bCs/>
          <w:i/>
          <w:iCs/>
          <w:color w:val="2F5496" w:themeColor="accent1" w:themeShade="BF"/>
          <w:sz w:val="24"/>
          <w:szCs w:val="24"/>
          <w:lang w:eastAsia="ar-SA"/>
        </w:rPr>
      </w:pPr>
      <w:r w:rsidRPr="00011A82">
        <w:rPr>
          <w:rFonts w:ascii="Times New Roman" w:hAnsi="Times New Roman" w:cs="Times New Roman"/>
          <w:bCs/>
          <w:i/>
          <w:iCs/>
          <w:color w:val="2F5496" w:themeColor="accent1" w:themeShade="BF"/>
          <w:sz w:val="24"/>
          <w:szCs w:val="24"/>
          <w:lang w:eastAsia="ar-SA"/>
        </w:rPr>
        <w:t>If you checked "No", please provide suggestions.</w:t>
      </w:r>
    </w:p>
    <w:p w14:paraId="41C45A3C" w14:textId="77777777" w:rsidR="001769EE" w:rsidRDefault="001769EE" w:rsidP="0085128B">
      <w:pPr>
        <w:pStyle w:val="ListBullet4"/>
        <w:numPr>
          <w:ilvl w:val="0"/>
          <w:numId w:val="0"/>
        </w:numPr>
        <w:ind w:left="851" w:hanging="401"/>
      </w:pPr>
    </w:p>
    <w:p w14:paraId="10A23615" w14:textId="29C21E80" w:rsidR="001769EE" w:rsidRPr="001769EE" w:rsidRDefault="00A3307C" w:rsidP="00A3307C">
      <w:pPr>
        <w:pStyle w:val="ListBullet4"/>
        <w:numPr>
          <w:ilvl w:val="0"/>
          <w:numId w:val="0"/>
        </w:numPr>
        <w:ind w:left="993" w:hanging="543"/>
      </w:pPr>
      <w:r>
        <w:t>4.</w:t>
      </w:r>
      <w:r w:rsidR="004B7DB6">
        <w:t>9</w:t>
      </w:r>
      <w:r>
        <w:t xml:space="preserve">. Is the total contract execution period specified in the </w:t>
      </w:r>
      <w:r w:rsidR="003B38CC">
        <w:t>T</w:t>
      </w:r>
      <w:r>
        <w:t xml:space="preserve">echnical </w:t>
      </w:r>
      <w:r w:rsidR="003B38CC">
        <w:t>S</w:t>
      </w:r>
      <w:r>
        <w:t>pecification feasible? If not, please indicate the recommended period.</w:t>
      </w:r>
    </w:p>
    <w:p w14:paraId="161C9DB8" w14:textId="41133F55" w:rsidR="0087092D" w:rsidRDefault="00C92562" w:rsidP="0087092D">
      <w:pPr>
        <w:pStyle w:val="ListBullet4"/>
        <w:numPr>
          <w:ilvl w:val="0"/>
          <w:numId w:val="0"/>
        </w:numPr>
        <w:ind w:left="450" w:firstLine="401"/>
      </w:pPr>
      <w:sdt>
        <w:sdtPr>
          <w:id w:val="1520048492"/>
          <w14:checkbox>
            <w14:checked w14:val="0"/>
            <w14:checkedState w14:val="2612" w14:font="MS Gothic"/>
            <w14:uncheckedState w14:val="2610" w14:font="MS Gothic"/>
          </w14:checkbox>
        </w:sdtPr>
        <w:sdtEndPr/>
        <w:sdtContent>
          <w:r w:rsidR="0087092D">
            <w:rPr>
              <w:rFonts w:ascii="MS Gothic" w:eastAsia="MS Gothic" w:hAnsi="MS Gothic" w:hint="eastAsia"/>
            </w:rPr>
            <w:t>☐</w:t>
          </w:r>
        </w:sdtContent>
      </w:sdt>
      <w:r w:rsidR="0087092D">
        <w:t xml:space="preserve"> </w:t>
      </w:r>
      <w:r w:rsidR="0087092D">
        <w:tab/>
        <w:t>Yes;</w:t>
      </w:r>
    </w:p>
    <w:p w14:paraId="62DB6413" w14:textId="77777777" w:rsidR="0087092D" w:rsidRDefault="00C92562" w:rsidP="0087092D">
      <w:pPr>
        <w:pStyle w:val="ListBullet4"/>
        <w:numPr>
          <w:ilvl w:val="0"/>
          <w:numId w:val="0"/>
        </w:numPr>
        <w:ind w:left="448" w:firstLine="403"/>
      </w:pPr>
      <w:sdt>
        <w:sdtPr>
          <w:id w:val="-1596629353"/>
          <w14:checkbox>
            <w14:checked w14:val="0"/>
            <w14:checkedState w14:val="2612" w14:font="MS Gothic"/>
            <w14:uncheckedState w14:val="2610" w14:font="MS Gothic"/>
          </w14:checkbox>
        </w:sdtPr>
        <w:sdtEndPr/>
        <w:sdtContent>
          <w:r w:rsidR="0087092D">
            <w:rPr>
              <w:rFonts w:ascii="MS Gothic" w:eastAsia="MS Gothic" w:hAnsi="MS Gothic" w:hint="eastAsia"/>
            </w:rPr>
            <w:t>☐</w:t>
          </w:r>
        </w:sdtContent>
      </w:sdt>
      <w:r w:rsidR="0087092D">
        <w:tab/>
      </w:r>
      <w:proofErr w:type="gramStart"/>
      <w:r w:rsidR="0087092D">
        <w:t>No:_</w:t>
      </w:r>
      <w:proofErr w:type="gramEnd"/>
      <w:r w:rsidR="0087092D">
        <w:t>_____________________</w:t>
      </w:r>
    </w:p>
    <w:p w14:paraId="70220CFD" w14:textId="77777777" w:rsidR="0087092D" w:rsidRDefault="0087092D" w:rsidP="0087092D">
      <w:pPr>
        <w:pStyle w:val="ListBullet4"/>
        <w:numPr>
          <w:ilvl w:val="0"/>
          <w:numId w:val="0"/>
        </w:numPr>
        <w:ind w:left="448" w:firstLine="403"/>
      </w:pPr>
    </w:p>
    <w:tbl>
      <w:tblPr>
        <w:tblStyle w:val="TableGrid"/>
        <w:tblW w:w="0" w:type="auto"/>
        <w:tblInd w:w="-5" w:type="dxa"/>
        <w:tblLook w:val="04A0" w:firstRow="1" w:lastRow="0" w:firstColumn="1" w:lastColumn="0" w:noHBand="0" w:noVBand="1"/>
      </w:tblPr>
      <w:tblGrid>
        <w:gridCol w:w="9349"/>
      </w:tblGrid>
      <w:tr w:rsidR="0087092D" w14:paraId="617449E3" w14:textId="77777777" w:rsidTr="0087092D">
        <w:tc>
          <w:tcPr>
            <w:tcW w:w="9349" w:type="dxa"/>
          </w:tcPr>
          <w:p w14:paraId="1605394F" w14:textId="0BE029FB" w:rsidR="0087092D" w:rsidRDefault="0087092D" w:rsidP="0087092D">
            <w:pPr>
              <w:pStyle w:val="ListBullet4"/>
              <w:numPr>
                <w:ilvl w:val="0"/>
                <w:numId w:val="0"/>
              </w:numPr>
              <w:ind w:firstLine="720"/>
            </w:pPr>
            <w:r>
              <w:rPr>
                <w:bCs/>
                <w:i/>
                <w:iCs/>
                <w:color w:val="2F5496" w:themeColor="accent1" w:themeShade="BF"/>
                <w:szCs w:val="24"/>
                <w:lang w:eastAsia="ar-SA"/>
              </w:rPr>
              <w:t>If you checked "No", please indicate the recommended deadline.</w:t>
            </w:r>
          </w:p>
        </w:tc>
      </w:tr>
    </w:tbl>
    <w:p w14:paraId="7B996A73" w14:textId="587A394E" w:rsidR="00A3307C" w:rsidRDefault="00A3307C" w:rsidP="00A3307C">
      <w:pPr>
        <w:pStyle w:val="ListBullet4"/>
        <w:numPr>
          <w:ilvl w:val="0"/>
          <w:numId w:val="0"/>
        </w:numPr>
        <w:ind w:left="993" w:hanging="567"/>
      </w:pPr>
      <w:r>
        <w:t>4.</w:t>
      </w:r>
      <w:r w:rsidR="004B7DB6">
        <w:t>10</w:t>
      </w:r>
      <w:r>
        <w:t xml:space="preserve">. Please indicate the estimated completion date of the work in accordance with the requirements of the Technical Specification, for approximately 6 sets of parts (1 set = 1 bogie frame and 2 </w:t>
      </w:r>
      <w:r w:rsidRPr="0009612A">
        <w:t>wheelset frames):</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1"/>
      </w:tblGrid>
      <w:tr w:rsidR="00A3307C" w14:paraId="589A416D" w14:textId="77777777" w:rsidTr="00074C19">
        <w:tc>
          <w:tcPr>
            <w:tcW w:w="8351" w:type="dxa"/>
          </w:tcPr>
          <w:p w14:paraId="4795CB04" w14:textId="2E1A3F76" w:rsidR="00A3307C" w:rsidRDefault="00A3307C" w:rsidP="00074C19">
            <w:pPr>
              <w:pStyle w:val="ListBullet4"/>
              <w:numPr>
                <w:ilvl w:val="0"/>
                <w:numId w:val="11"/>
              </w:numPr>
              <w:spacing w:before="0"/>
              <w:ind w:left="319" w:hanging="425"/>
            </w:pPr>
            <w:r w:rsidRPr="0009612A">
              <w:lastRenderedPageBreak/>
              <w:t xml:space="preserve">The works referred to in paragraphs 9.4–9.5 of the </w:t>
            </w:r>
            <w:r w:rsidR="003B38CC">
              <w:t>T</w:t>
            </w:r>
            <w:r w:rsidRPr="0009612A">
              <w:t xml:space="preserve">echnical </w:t>
            </w:r>
            <w:r w:rsidR="003B38CC">
              <w:t>S</w:t>
            </w:r>
            <w:r w:rsidRPr="0009612A">
              <w:t>pecification: ______ days;</w:t>
            </w:r>
          </w:p>
        </w:tc>
      </w:tr>
      <w:tr w:rsidR="00A3307C" w14:paraId="3E8BF6AD" w14:textId="77777777" w:rsidTr="00074C19">
        <w:tc>
          <w:tcPr>
            <w:tcW w:w="8351" w:type="dxa"/>
          </w:tcPr>
          <w:p w14:paraId="30CCDECC" w14:textId="45472425" w:rsidR="00A3307C" w:rsidRDefault="00A3307C" w:rsidP="00074C19">
            <w:pPr>
              <w:pStyle w:val="ListBullet4"/>
              <w:numPr>
                <w:ilvl w:val="0"/>
                <w:numId w:val="11"/>
              </w:numPr>
              <w:spacing w:before="0"/>
              <w:ind w:left="319" w:hanging="425"/>
            </w:pPr>
            <w:r w:rsidRPr="0009612A">
              <w:t xml:space="preserve">The works referred to in paragraphs 9.4–9.10 of the </w:t>
            </w:r>
            <w:r w:rsidR="003B38CC">
              <w:t>T</w:t>
            </w:r>
            <w:r w:rsidRPr="0009612A">
              <w:t xml:space="preserve">echnical </w:t>
            </w:r>
            <w:r w:rsidR="003B38CC">
              <w:t>S</w:t>
            </w:r>
            <w:r w:rsidRPr="0009612A">
              <w:t>pecification: ______ days.</w:t>
            </w:r>
          </w:p>
        </w:tc>
      </w:tr>
    </w:tbl>
    <w:p w14:paraId="7636BACB" w14:textId="56FA9FAD" w:rsidR="002C3FD0" w:rsidRDefault="00A3307C" w:rsidP="00A3307C">
      <w:pPr>
        <w:pStyle w:val="BodyText2"/>
        <w:spacing w:before="120"/>
        <w:ind w:left="993" w:hanging="567"/>
        <w:rPr>
          <w:rFonts w:ascii="Times New Roman" w:hAnsi="Times New Roman"/>
          <w:szCs w:val="24"/>
        </w:rPr>
      </w:pPr>
      <w:r>
        <w:rPr>
          <w:rFonts w:ascii="Times New Roman" w:hAnsi="Times New Roman"/>
          <w:szCs w:val="24"/>
        </w:rPr>
        <w:t>4.1</w:t>
      </w:r>
      <w:r w:rsidR="004B7DB6">
        <w:rPr>
          <w:rFonts w:ascii="Times New Roman" w:hAnsi="Times New Roman"/>
          <w:szCs w:val="24"/>
        </w:rPr>
        <w:t>1</w:t>
      </w:r>
      <w:r>
        <w:rPr>
          <w:rFonts w:ascii="Times New Roman" w:hAnsi="Times New Roman"/>
          <w:szCs w:val="24"/>
        </w:rPr>
        <w:t xml:space="preserve">. Can the Applicant ensure the transportation of the </w:t>
      </w:r>
      <w:r w:rsidR="003B38CC" w:rsidRPr="0063394C">
        <w:t>bogie frames and</w:t>
      </w:r>
      <w:r w:rsidR="003B38CC" w:rsidRPr="00A3027E">
        <w:rPr>
          <w:b/>
          <w:bCs/>
        </w:rPr>
        <w:t xml:space="preserve"> </w:t>
      </w:r>
      <w:r w:rsidR="003B38CC" w:rsidRPr="00374BFE">
        <w:rPr>
          <w:color w:val="000000"/>
          <w:szCs w:val="24"/>
          <w:lang w:eastAsia="lv-LV"/>
        </w:rPr>
        <w:t xml:space="preserve">wheelset frames </w:t>
      </w:r>
      <w:r w:rsidR="002C3FD0" w:rsidRPr="002C3FD0">
        <w:rPr>
          <w:rFonts w:ascii="Times New Roman" w:hAnsi="Times New Roman"/>
          <w:szCs w:val="24"/>
        </w:rPr>
        <w:t xml:space="preserve">to the place of repair service and their return to the </w:t>
      </w:r>
      <w:r w:rsidR="003B38CC">
        <w:rPr>
          <w:rFonts w:ascii="Times New Roman" w:hAnsi="Times New Roman"/>
          <w:szCs w:val="24"/>
        </w:rPr>
        <w:t>Contracting Authority</w:t>
      </w:r>
      <w:r w:rsidR="002C3FD0" w:rsidRPr="002C3FD0">
        <w:rPr>
          <w:rFonts w:ascii="Times New Roman" w:hAnsi="Times New Roman"/>
          <w:szCs w:val="24"/>
        </w:rPr>
        <w:t>?</w:t>
      </w:r>
    </w:p>
    <w:p w14:paraId="75B84A79" w14:textId="08ABDACC" w:rsidR="002C3FD0" w:rsidRDefault="00C92562" w:rsidP="002C3FD0">
      <w:pPr>
        <w:pStyle w:val="ListBullet4"/>
        <w:numPr>
          <w:ilvl w:val="0"/>
          <w:numId w:val="0"/>
        </w:numPr>
        <w:tabs>
          <w:tab w:val="left" w:pos="1418"/>
        </w:tabs>
        <w:ind w:left="450" w:firstLine="401"/>
      </w:pPr>
      <w:sdt>
        <w:sdtPr>
          <w:id w:val="1382829883"/>
          <w14:checkbox>
            <w14:checked w14:val="0"/>
            <w14:checkedState w14:val="2612" w14:font="MS Gothic"/>
            <w14:uncheckedState w14:val="2610" w14:font="MS Gothic"/>
          </w14:checkbox>
        </w:sdtPr>
        <w:sdtEndPr/>
        <w:sdtContent>
          <w:r w:rsidR="002C3FD0">
            <w:rPr>
              <w:rFonts w:ascii="MS Gothic" w:eastAsia="MS Gothic" w:hAnsi="MS Gothic" w:hint="eastAsia"/>
            </w:rPr>
            <w:t>☐</w:t>
          </w:r>
        </w:sdtContent>
      </w:sdt>
      <w:r w:rsidR="002C3FD0">
        <w:t xml:space="preserve"> </w:t>
      </w:r>
      <w:r w:rsidR="002C3FD0">
        <w:tab/>
      </w:r>
      <w:proofErr w:type="gramStart"/>
      <w:r w:rsidR="002C3FD0">
        <w:t xml:space="preserve">Yes </w:t>
      </w:r>
      <w:r w:rsidR="00FC2C8C">
        <w:t>;</w:t>
      </w:r>
      <w:proofErr w:type="gramEnd"/>
    </w:p>
    <w:p w14:paraId="3A0DF94C" w14:textId="282D0D18" w:rsidR="002C3FD0" w:rsidRDefault="00C92562" w:rsidP="002C3FD0">
      <w:pPr>
        <w:pStyle w:val="ListBullet4"/>
        <w:numPr>
          <w:ilvl w:val="0"/>
          <w:numId w:val="0"/>
        </w:numPr>
        <w:ind w:left="450" w:firstLine="401"/>
      </w:pPr>
      <w:sdt>
        <w:sdtPr>
          <w:id w:val="-504669864"/>
          <w14:checkbox>
            <w14:checked w14:val="0"/>
            <w14:checkedState w14:val="2612" w14:font="MS Gothic"/>
            <w14:uncheckedState w14:val="2610" w14:font="MS Gothic"/>
          </w14:checkbox>
        </w:sdtPr>
        <w:sdtEndPr/>
        <w:sdtContent>
          <w:r w:rsidR="002C3FD0">
            <w:rPr>
              <w:rFonts w:ascii="MS Gothic" w:eastAsia="MS Gothic" w:hAnsi="MS Gothic" w:hint="eastAsia"/>
            </w:rPr>
            <w:t>☐</w:t>
          </w:r>
        </w:sdtContent>
      </w:sdt>
      <w:r w:rsidR="002C3FD0">
        <w:tab/>
        <w:t>No.</w:t>
      </w:r>
      <w:r w:rsidR="0087092D">
        <w:t>​</w:t>
      </w:r>
    </w:p>
    <w:p w14:paraId="560C86DA" w14:textId="77777777" w:rsidR="00A3307C" w:rsidRDefault="00A3307C" w:rsidP="002C3FD0">
      <w:pPr>
        <w:pStyle w:val="ListBullet4"/>
        <w:numPr>
          <w:ilvl w:val="0"/>
          <w:numId w:val="0"/>
        </w:numPr>
        <w:ind w:left="450" w:firstLine="401"/>
      </w:pPr>
    </w:p>
    <w:p w14:paraId="6B71503E" w14:textId="2EC1FFFB" w:rsidR="00A51A57" w:rsidRDefault="00A51A57" w:rsidP="00A3307C">
      <w:pPr>
        <w:pStyle w:val="ListBullet4"/>
        <w:numPr>
          <w:ilvl w:val="0"/>
          <w:numId w:val="0"/>
        </w:numPr>
        <w:ind w:left="992" w:hanging="567"/>
      </w:pPr>
      <w:r w:rsidRPr="00A51A57">
        <w:t>4.1</w:t>
      </w:r>
      <w:r w:rsidR="004B7DB6">
        <w:t>2</w:t>
      </w:r>
      <w:r w:rsidRPr="00A51A57">
        <w:t>. If the Applicant provides transportation, please indicate the approximate transportation costs for one 20 t truck (round trip): _</w:t>
      </w:r>
      <w:r w:rsidRPr="003B38CC">
        <w:rPr>
          <w:u w:val="single"/>
        </w:rPr>
        <w:t xml:space="preserve">_____ </w:t>
      </w:r>
      <w:r w:rsidRPr="00A51A57">
        <w:t>EUR excluding VAT.</w:t>
      </w:r>
    </w:p>
    <w:p w14:paraId="70A014F3" w14:textId="77777777" w:rsidR="00A3307C" w:rsidRDefault="00A3307C" w:rsidP="00A3307C">
      <w:pPr>
        <w:pStyle w:val="ListBullet4"/>
        <w:numPr>
          <w:ilvl w:val="0"/>
          <w:numId w:val="0"/>
        </w:numPr>
        <w:ind w:left="992" w:hanging="567"/>
      </w:pPr>
    </w:p>
    <w:p w14:paraId="65EA7E79" w14:textId="25F83F86" w:rsidR="0018187C" w:rsidRDefault="00FC2C8C" w:rsidP="00A3307C">
      <w:pPr>
        <w:pStyle w:val="ListBullet4"/>
        <w:numPr>
          <w:ilvl w:val="0"/>
          <w:numId w:val="0"/>
        </w:numPr>
        <w:ind w:left="851" w:hanging="403"/>
      </w:pPr>
      <w:r>
        <w:t>4.1</w:t>
      </w:r>
      <w:r w:rsidR="004B7DB6">
        <w:t>3</w:t>
      </w:r>
      <w:r>
        <w:t>. What services does the Applicant provide itself?</w:t>
      </w:r>
    </w:p>
    <w:p w14:paraId="7002D679" w14:textId="6C2D1F39" w:rsidR="0018187C" w:rsidRDefault="00C92562" w:rsidP="0018187C">
      <w:pPr>
        <w:pStyle w:val="ListBullet4"/>
        <w:numPr>
          <w:ilvl w:val="0"/>
          <w:numId w:val="0"/>
        </w:numPr>
        <w:ind w:left="851"/>
      </w:pPr>
      <w:sdt>
        <w:sdtPr>
          <w:id w:val="235055382"/>
          <w14:checkbox>
            <w14:checked w14:val="0"/>
            <w14:checkedState w14:val="2612" w14:font="MS Gothic"/>
            <w14:uncheckedState w14:val="2610" w14:font="MS Gothic"/>
          </w14:checkbox>
        </w:sdtPr>
        <w:sdtEndPr/>
        <w:sdtContent>
          <w:r w:rsidR="0018187C">
            <w:rPr>
              <w:rFonts w:ascii="MS Gothic" w:eastAsia="MS Gothic" w:hAnsi="MS Gothic" w:hint="eastAsia"/>
            </w:rPr>
            <w:t>☐</w:t>
          </w:r>
        </w:sdtContent>
      </w:sdt>
      <w:r w:rsidR="0018187C">
        <w:tab/>
      </w:r>
      <w:r w:rsidR="003B38CC" w:rsidRPr="003B38CC">
        <w:t>magnetic particle inspection</w:t>
      </w:r>
      <w:r w:rsidR="0018187C" w:rsidRPr="000F387B">
        <w:t>;</w:t>
      </w:r>
    </w:p>
    <w:p w14:paraId="37EADD17" w14:textId="77777777" w:rsidR="0018187C" w:rsidRDefault="00C92562" w:rsidP="0018187C">
      <w:pPr>
        <w:pStyle w:val="ListBullet4"/>
        <w:numPr>
          <w:ilvl w:val="0"/>
          <w:numId w:val="0"/>
        </w:numPr>
        <w:ind w:left="851"/>
      </w:pPr>
      <w:sdt>
        <w:sdtPr>
          <w:id w:val="-1329895429"/>
          <w14:checkbox>
            <w14:checked w14:val="0"/>
            <w14:checkedState w14:val="2612" w14:font="MS Gothic"/>
            <w14:uncheckedState w14:val="2610" w14:font="MS Gothic"/>
          </w14:checkbox>
        </w:sdtPr>
        <w:sdtEndPr/>
        <w:sdtContent>
          <w:r w:rsidR="0018187C">
            <w:rPr>
              <w:rFonts w:ascii="MS Gothic" w:eastAsia="MS Gothic" w:hAnsi="MS Gothic" w:hint="eastAsia"/>
            </w:rPr>
            <w:t>☐</w:t>
          </w:r>
        </w:sdtContent>
      </w:sdt>
      <w:r w:rsidR="0018187C">
        <w:tab/>
      </w:r>
      <w:r w:rsidR="0018187C" w:rsidRPr="000F387B">
        <w:t>shot blasting (preparation for metallization);</w:t>
      </w:r>
    </w:p>
    <w:p w14:paraId="48307C05" w14:textId="77777777" w:rsidR="0018187C" w:rsidRDefault="00C92562" w:rsidP="0018187C">
      <w:pPr>
        <w:pStyle w:val="ListBullet4"/>
        <w:numPr>
          <w:ilvl w:val="0"/>
          <w:numId w:val="0"/>
        </w:numPr>
        <w:ind w:left="851"/>
      </w:pPr>
      <w:sdt>
        <w:sdtPr>
          <w:id w:val="-308477198"/>
          <w14:checkbox>
            <w14:checked w14:val="0"/>
            <w14:checkedState w14:val="2612" w14:font="MS Gothic"/>
            <w14:uncheckedState w14:val="2610" w14:font="MS Gothic"/>
          </w14:checkbox>
        </w:sdtPr>
        <w:sdtEndPr/>
        <w:sdtContent>
          <w:r w:rsidR="0018187C">
            <w:rPr>
              <w:rFonts w:ascii="MS Gothic" w:eastAsia="MS Gothic" w:hAnsi="MS Gothic" w:hint="eastAsia"/>
            </w:rPr>
            <w:t>☐</w:t>
          </w:r>
        </w:sdtContent>
      </w:sdt>
      <w:r w:rsidR="0018187C">
        <w:tab/>
      </w:r>
      <w:r w:rsidR="0018187C" w:rsidRPr="000F387B">
        <w:t>metallization;</w:t>
      </w:r>
    </w:p>
    <w:p w14:paraId="07129C4B" w14:textId="0B864E20" w:rsidR="0018187C" w:rsidRDefault="00C92562" w:rsidP="0018187C">
      <w:pPr>
        <w:pStyle w:val="ListBullet4"/>
        <w:numPr>
          <w:ilvl w:val="0"/>
          <w:numId w:val="0"/>
        </w:numPr>
        <w:ind w:left="851"/>
      </w:pPr>
      <w:sdt>
        <w:sdtPr>
          <w:id w:val="1224258236"/>
          <w14:checkbox>
            <w14:checked w14:val="0"/>
            <w14:checkedState w14:val="2612" w14:font="MS Gothic"/>
            <w14:uncheckedState w14:val="2610" w14:font="MS Gothic"/>
          </w14:checkbox>
        </w:sdtPr>
        <w:sdtEndPr/>
        <w:sdtContent>
          <w:r w:rsidR="0018187C">
            <w:rPr>
              <w:rFonts w:ascii="MS Gothic" w:eastAsia="MS Gothic" w:hAnsi="MS Gothic" w:hint="eastAsia"/>
            </w:rPr>
            <w:t>☐</w:t>
          </w:r>
        </w:sdtContent>
      </w:sdt>
      <w:r w:rsidR="0018187C">
        <w:tab/>
      </w:r>
      <w:r w:rsidR="003B38CC">
        <w:t>painting</w:t>
      </w:r>
      <w:r w:rsidR="0018187C" w:rsidRPr="000F387B">
        <w:t>.</w:t>
      </w:r>
    </w:p>
    <w:p w14:paraId="6796AD16" w14:textId="6E5C6991" w:rsidR="00FC2C8C" w:rsidRPr="000658A1" w:rsidRDefault="0018187C" w:rsidP="000658A1">
      <w:pPr>
        <w:pStyle w:val="ListParagraph"/>
        <w:spacing w:before="100" w:beforeAutospacing="1" w:after="100" w:afterAutospacing="1" w:line="240" w:lineRule="auto"/>
        <w:ind w:left="851"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4.1</w:t>
      </w:r>
      <w:r w:rsidR="004B7DB6">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Please indicate the Applicant's experience in providing services </w:t>
      </w:r>
      <w:proofErr w:type="gramStart"/>
      <w:r>
        <w:rPr>
          <w:rFonts w:ascii="Times New Roman" w:eastAsia="Times New Roman" w:hAnsi="Times New Roman" w:cs="Times New Roman"/>
          <w:sz w:val="24"/>
          <w:szCs w:val="24"/>
          <w:lang w:eastAsia="lv-LV"/>
        </w:rPr>
        <w:t>similar to</w:t>
      </w:r>
      <w:proofErr w:type="gramEnd"/>
      <w:r>
        <w:rPr>
          <w:rFonts w:ascii="Times New Roman" w:eastAsia="Times New Roman" w:hAnsi="Times New Roman" w:cs="Times New Roman"/>
          <w:sz w:val="24"/>
          <w:szCs w:val="24"/>
          <w:lang w:eastAsia="lv-LV"/>
        </w:rPr>
        <w:t xml:space="preserve"> the subject of the market research by submitting information on no more than 3 (three) most significant contracts executed over the last 3 (three) years (2023–2026 until the date of submission of the offer).</w:t>
      </w:r>
    </w:p>
    <w:tbl>
      <w:tblPr>
        <w:tblStyle w:val="TableGrid"/>
        <w:tblW w:w="8500" w:type="dxa"/>
        <w:tblInd w:w="851" w:type="dxa"/>
        <w:tblLook w:val="04A0" w:firstRow="1" w:lastRow="0" w:firstColumn="1" w:lastColumn="0" w:noHBand="0" w:noVBand="1"/>
      </w:tblPr>
      <w:tblGrid>
        <w:gridCol w:w="1412"/>
        <w:gridCol w:w="1985"/>
        <w:gridCol w:w="5103"/>
      </w:tblGrid>
      <w:tr w:rsidR="000658A1" w14:paraId="142D417B" w14:textId="77777777" w:rsidTr="000658A1">
        <w:tc>
          <w:tcPr>
            <w:tcW w:w="1412" w:type="dxa"/>
          </w:tcPr>
          <w:p w14:paraId="1E5678C1" w14:textId="4103238B" w:rsidR="000658A1" w:rsidRPr="000658A1" w:rsidRDefault="000658A1" w:rsidP="000658A1">
            <w:pPr>
              <w:pStyle w:val="ListParagraph"/>
              <w:spacing w:before="100" w:beforeAutospacing="1" w:after="100" w:afterAutospacing="1"/>
              <w:ind w:left="0"/>
              <w:jc w:val="center"/>
              <w:rPr>
                <w:rFonts w:ascii="Times New Roman" w:eastAsia="Times New Roman" w:hAnsi="Times New Roman" w:cs="Times New Roman"/>
                <w:b/>
                <w:bCs/>
                <w:sz w:val="24"/>
                <w:szCs w:val="24"/>
                <w:lang w:eastAsia="lv-LV"/>
              </w:rPr>
            </w:pPr>
            <w:r w:rsidRPr="000658A1">
              <w:rPr>
                <w:rFonts w:ascii="Times New Roman" w:eastAsia="Times New Roman" w:hAnsi="Times New Roman" w:cs="Times New Roman"/>
                <w:b/>
                <w:bCs/>
                <w:sz w:val="24"/>
                <w:szCs w:val="24"/>
                <w:lang w:eastAsia="lv-LV"/>
              </w:rPr>
              <w:t>Customer</w:t>
            </w:r>
          </w:p>
        </w:tc>
        <w:tc>
          <w:tcPr>
            <w:tcW w:w="1985" w:type="dxa"/>
          </w:tcPr>
          <w:p w14:paraId="7663406D" w14:textId="505ED961" w:rsidR="000658A1" w:rsidRPr="000658A1" w:rsidRDefault="000658A1" w:rsidP="000658A1">
            <w:pPr>
              <w:pStyle w:val="ListParagraph"/>
              <w:spacing w:before="100" w:beforeAutospacing="1" w:after="100" w:afterAutospacing="1"/>
              <w:ind w:left="0"/>
              <w:jc w:val="center"/>
              <w:rPr>
                <w:rFonts w:ascii="Times New Roman" w:eastAsia="Times New Roman" w:hAnsi="Times New Roman" w:cs="Times New Roman"/>
                <w:b/>
                <w:bCs/>
                <w:sz w:val="24"/>
                <w:szCs w:val="24"/>
                <w:lang w:eastAsia="lv-LV"/>
              </w:rPr>
            </w:pPr>
            <w:r w:rsidRPr="000658A1">
              <w:rPr>
                <w:rFonts w:ascii="Times New Roman" w:eastAsia="Times New Roman" w:hAnsi="Times New Roman" w:cs="Times New Roman"/>
                <w:b/>
                <w:bCs/>
                <w:sz w:val="24"/>
                <w:szCs w:val="24"/>
                <w:lang w:eastAsia="lv-LV"/>
              </w:rPr>
              <w:t>Service provision period</w:t>
            </w:r>
          </w:p>
        </w:tc>
        <w:tc>
          <w:tcPr>
            <w:tcW w:w="5103" w:type="dxa"/>
          </w:tcPr>
          <w:p w14:paraId="01C3E583" w14:textId="77777777" w:rsidR="000658A1" w:rsidRPr="000658A1" w:rsidRDefault="000658A1" w:rsidP="000658A1">
            <w:pPr>
              <w:jc w:val="center"/>
              <w:rPr>
                <w:rFonts w:ascii="Times New Roman" w:eastAsia="Times New Roman" w:hAnsi="Times New Roman" w:cs="Times New Roman"/>
                <w:b/>
                <w:bCs/>
                <w:sz w:val="24"/>
                <w:szCs w:val="24"/>
                <w:lang w:eastAsia="lv-LV"/>
              </w:rPr>
            </w:pPr>
            <w:r w:rsidRPr="000658A1">
              <w:rPr>
                <w:rFonts w:ascii="Times New Roman" w:eastAsia="Times New Roman" w:hAnsi="Times New Roman" w:cs="Times New Roman"/>
                <w:b/>
                <w:bCs/>
                <w:sz w:val="24"/>
                <w:szCs w:val="24"/>
                <w:lang w:eastAsia="lv-LV"/>
              </w:rPr>
              <w:t>Service description</w:t>
            </w:r>
          </w:p>
          <w:p w14:paraId="58AB9E44" w14:textId="0BB189BA" w:rsidR="000658A1" w:rsidRDefault="000658A1" w:rsidP="000658A1">
            <w:pPr>
              <w:jc w:val="both"/>
              <w:rPr>
                <w:rFonts w:ascii="Times New Roman" w:eastAsia="Times New Roman" w:hAnsi="Times New Roman" w:cs="Times New Roman"/>
                <w:sz w:val="24"/>
                <w:szCs w:val="24"/>
                <w:lang w:eastAsia="lv-LV"/>
              </w:rPr>
            </w:pPr>
            <w:r w:rsidRPr="000658A1">
              <w:rPr>
                <w:rFonts w:ascii="Times New Roman" w:eastAsia="Times New Roman" w:hAnsi="Times New Roman" w:cs="Times New Roman"/>
                <w:sz w:val="24"/>
                <w:szCs w:val="24"/>
                <w:lang w:eastAsia="lv-LV"/>
              </w:rPr>
              <w:t>(</w:t>
            </w:r>
            <w:r w:rsidR="003B38CC" w:rsidRPr="003B38CC">
              <w:rPr>
                <w:rFonts w:ascii="Times New Roman" w:eastAsia="Times New Roman" w:hAnsi="Times New Roman" w:cs="Times New Roman"/>
                <w:i/>
                <w:iCs/>
                <w:sz w:val="24"/>
                <w:szCs w:val="24"/>
                <w:lang w:eastAsia="lv-LV"/>
              </w:rPr>
              <w:t>Please indicate whether the service included: non-destructive testing using the magnetic particle inspection (MT) method; inspection of rolling stock bogie frames and/or wheelset frames; shot blasting; metallization; painting</w:t>
            </w:r>
            <w:r w:rsidRPr="000658A1">
              <w:rPr>
                <w:rFonts w:ascii="Times New Roman" w:eastAsia="Times New Roman" w:hAnsi="Times New Roman" w:cs="Times New Roman"/>
                <w:i/>
                <w:iCs/>
                <w:sz w:val="24"/>
                <w:szCs w:val="24"/>
                <w:lang w:eastAsia="lv-LV"/>
              </w:rPr>
              <w:t>.)</w:t>
            </w:r>
          </w:p>
        </w:tc>
      </w:tr>
      <w:tr w:rsidR="000658A1" w14:paraId="26E7899B" w14:textId="77777777" w:rsidTr="000658A1">
        <w:tc>
          <w:tcPr>
            <w:tcW w:w="1412" w:type="dxa"/>
          </w:tcPr>
          <w:p w14:paraId="66BF001B"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1985" w:type="dxa"/>
          </w:tcPr>
          <w:p w14:paraId="4873ECEA"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5103" w:type="dxa"/>
          </w:tcPr>
          <w:p w14:paraId="2254B66F"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r>
      <w:tr w:rsidR="000658A1" w14:paraId="446B7D47" w14:textId="77777777" w:rsidTr="000658A1">
        <w:tc>
          <w:tcPr>
            <w:tcW w:w="1412" w:type="dxa"/>
          </w:tcPr>
          <w:p w14:paraId="23D62471"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1985" w:type="dxa"/>
          </w:tcPr>
          <w:p w14:paraId="6940DA91"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5103" w:type="dxa"/>
          </w:tcPr>
          <w:p w14:paraId="780DCC82"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r>
      <w:tr w:rsidR="000658A1" w14:paraId="21494DBA" w14:textId="77777777" w:rsidTr="000658A1">
        <w:tc>
          <w:tcPr>
            <w:tcW w:w="1412" w:type="dxa"/>
          </w:tcPr>
          <w:p w14:paraId="382B3621"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1985" w:type="dxa"/>
          </w:tcPr>
          <w:p w14:paraId="6CC8663A"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c>
          <w:tcPr>
            <w:tcW w:w="5103" w:type="dxa"/>
          </w:tcPr>
          <w:p w14:paraId="5F06C1E5" w14:textId="77777777" w:rsidR="000658A1" w:rsidRDefault="000658A1" w:rsidP="0018187C">
            <w:pPr>
              <w:pStyle w:val="ListParagraph"/>
              <w:spacing w:before="100" w:beforeAutospacing="1" w:after="100" w:afterAutospacing="1"/>
              <w:ind w:left="0"/>
              <w:jc w:val="both"/>
              <w:rPr>
                <w:rFonts w:ascii="Times New Roman" w:eastAsia="Times New Roman" w:hAnsi="Times New Roman" w:cs="Times New Roman"/>
                <w:sz w:val="24"/>
                <w:szCs w:val="24"/>
                <w:lang w:eastAsia="lv-LV"/>
              </w:rPr>
            </w:pPr>
          </w:p>
        </w:tc>
      </w:tr>
    </w:tbl>
    <w:bookmarkEnd w:id="0"/>
    <w:p w14:paraId="23116632" w14:textId="31639D66" w:rsidR="00035FC9" w:rsidRDefault="003B38CC" w:rsidP="004B7DB6">
      <w:pPr>
        <w:pStyle w:val="ListBullet4"/>
        <w:numPr>
          <w:ilvl w:val="1"/>
          <w:numId w:val="15"/>
        </w:numPr>
        <w:tabs>
          <w:tab w:val="left" w:pos="993"/>
        </w:tabs>
        <w:ind w:left="851" w:hanging="425"/>
      </w:pPr>
      <w:r w:rsidRPr="003B38CC">
        <w:t xml:space="preserve">Please indicate what experience and qualifications, in the </w:t>
      </w:r>
      <w:r w:rsidR="004B7DB6">
        <w:rPr>
          <w:szCs w:val="24"/>
          <w:lang w:eastAsia="lv-LV"/>
        </w:rPr>
        <w:t xml:space="preserve">Applicant's </w:t>
      </w:r>
      <w:r w:rsidRPr="003B38CC">
        <w:t>opinion, are required to properly perform the services specified in the Technical Specification (magnetic particle inspection of bogie frames and wheelset frames, processing, and repair works</w:t>
      </w:r>
      <w:proofErr w:type="gramStart"/>
      <w:r w:rsidRPr="003B38CC">
        <w:t>)</w:t>
      </w:r>
      <w:r w:rsidR="00035FC9" w:rsidRPr="00035FC9">
        <w:t>._</w:t>
      </w:r>
      <w:proofErr w:type="gramEnd"/>
      <w:r w:rsidR="00035FC9" w:rsidRPr="00035FC9">
        <w:t>_____________________________________________________</w:t>
      </w:r>
    </w:p>
    <w:p w14:paraId="40FB88EF" w14:textId="6020C4DD" w:rsidR="00035FC9" w:rsidRDefault="00035FC9" w:rsidP="00035FC9">
      <w:pPr>
        <w:pStyle w:val="ListBullet4"/>
        <w:numPr>
          <w:ilvl w:val="0"/>
          <w:numId w:val="0"/>
        </w:numPr>
        <w:ind w:left="1134"/>
      </w:pPr>
    </w:p>
    <w:p w14:paraId="64D4D71C" w14:textId="6E5BECB0" w:rsidR="00035FC9" w:rsidRPr="00AD5C92" w:rsidRDefault="004B7DB6" w:rsidP="004B7DB6">
      <w:pPr>
        <w:pStyle w:val="ListBullet4"/>
        <w:numPr>
          <w:ilvl w:val="1"/>
          <w:numId w:val="15"/>
        </w:numPr>
        <w:ind w:left="993" w:hanging="567"/>
      </w:pPr>
      <w:r w:rsidRPr="004B7DB6">
        <w:t>Is an inspection of the bogies at their storage location required for the preparation of the tender in the planned procurement procedure</w:t>
      </w:r>
      <w:r w:rsidR="003B38CC" w:rsidRPr="003B38CC">
        <w:t>?</w:t>
      </w:r>
    </w:p>
    <w:p w14:paraId="25240BC3" w14:textId="77777777" w:rsidR="00035FC9" w:rsidRPr="00AD5C92" w:rsidRDefault="00C92562" w:rsidP="00035FC9">
      <w:pPr>
        <w:pStyle w:val="ListBullet4"/>
        <w:numPr>
          <w:ilvl w:val="0"/>
          <w:numId w:val="0"/>
        </w:numPr>
        <w:ind w:left="90" w:firstLine="761"/>
      </w:pPr>
      <w:sdt>
        <w:sdtPr>
          <w:rPr>
            <w:rFonts w:ascii="MS Gothic" w:eastAsia="MS Gothic" w:hAnsi="MS Gothic"/>
          </w:rPr>
          <w:id w:val="957767257"/>
          <w14:checkbox>
            <w14:checked w14:val="0"/>
            <w14:checkedState w14:val="2612" w14:font="MS Gothic"/>
            <w14:uncheckedState w14:val="2610" w14:font="MS Gothic"/>
          </w14:checkbox>
        </w:sdtPr>
        <w:sdtEndPr/>
        <w:sdtContent>
          <w:r w:rsidR="00035FC9" w:rsidRPr="00035FC9">
            <w:rPr>
              <w:rFonts w:ascii="MS Gothic" w:eastAsia="MS Gothic" w:hAnsi="MS Gothic" w:hint="eastAsia"/>
            </w:rPr>
            <w:t>☐</w:t>
          </w:r>
        </w:sdtContent>
      </w:sdt>
      <w:r w:rsidR="00035FC9" w:rsidRPr="00AD5C92">
        <w:tab/>
        <w:t>Yes;</w:t>
      </w:r>
    </w:p>
    <w:p w14:paraId="72E3FB59" w14:textId="77777777" w:rsidR="00035FC9" w:rsidRPr="00AD5C92" w:rsidRDefault="00C92562" w:rsidP="00035FC9">
      <w:pPr>
        <w:pStyle w:val="ListBullet4"/>
        <w:numPr>
          <w:ilvl w:val="0"/>
          <w:numId w:val="0"/>
        </w:numPr>
        <w:tabs>
          <w:tab w:val="left" w:pos="1418"/>
        </w:tabs>
        <w:ind w:left="90" w:firstLine="761"/>
      </w:pPr>
      <w:sdt>
        <w:sdtPr>
          <w:rPr>
            <w:rFonts w:ascii="MS Gothic" w:eastAsia="MS Gothic" w:hAnsi="MS Gothic"/>
          </w:rPr>
          <w:id w:val="-885722324"/>
          <w14:checkbox>
            <w14:checked w14:val="0"/>
            <w14:checkedState w14:val="2612" w14:font="MS Gothic"/>
            <w14:uncheckedState w14:val="2610" w14:font="MS Gothic"/>
          </w14:checkbox>
        </w:sdtPr>
        <w:sdtEndPr/>
        <w:sdtContent>
          <w:r w:rsidR="00035FC9" w:rsidRPr="00035FC9">
            <w:rPr>
              <w:rFonts w:ascii="MS Gothic" w:eastAsia="MS Gothic" w:hAnsi="MS Gothic" w:hint="eastAsia"/>
            </w:rPr>
            <w:t>☐</w:t>
          </w:r>
        </w:sdtContent>
      </w:sdt>
      <w:r w:rsidR="00035FC9" w:rsidRPr="00AD5C92">
        <w:tab/>
        <w:t>No</w:t>
      </w:r>
    </w:p>
    <w:p w14:paraId="061A2E6A" w14:textId="7AAE13DF" w:rsidR="00035FC9" w:rsidRDefault="00035FC9" w:rsidP="00962641">
      <w:pPr>
        <w:pStyle w:val="ListParagraph"/>
        <w:numPr>
          <w:ilvl w:val="1"/>
          <w:numId w:val="7"/>
        </w:numPr>
        <w:spacing w:before="120" w:after="120" w:line="240" w:lineRule="auto"/>
        <w:ind w:left="993" w:right="-2" w:hanging="567"/>
        <w:jc w:val="both"/>
        <w:rPr>
          <w:rFonts w:ascii="Times New Roman" w:hAnsi="Times New Roman"/>
          <w:bCs/>
          <w:sz w:val="24"/>
          <w:szCs w:val="24"/>
        </w:rPr>
      </w:pPr>
      <w:r w:rsidRPr="00035FC9">
        <w:rPr>
          <w:rFonts w:ascii="Times New Roman" w:hAnsi="Times New Roman"/>
          <w:bCs/>
          <w:sz w:val="24"/>
          <w:szCs w:val="24"/>
        </w:rPr>
        <w:t xml:space="preserve">Are there any significant risks or circumstances that can be identified </w:t>
      </w:r>
      <w:r w:rsidR="003B38CC">
        <w:rPr>
          <w:rFonts w:ascii="Times New Roman" w:hAnsi="Times New Roman"/>
          <w:bCs/>
          <w:sz w:val="24"/>
          <w:szCs w:val="24"/>
        </w:rPr>
        <w:t xml:space="preserve">and </w:t>
      </w:r>
      <w:r w:rsidRPr="00035FC9">
        <w:rPr>
          <w:rFonts w:ascii="Times New Roman" w:hAnsi="Times New Roman"/>
          <w:bCs/>
          <w:sz w:val="24"/>
          <w:szCs w:val="24"/>
        </w:rPr>
        <w:t>that may affect the performance, timing, or costs of the service? Please indicate them.</w:t>
      </w:r>
    </w:p>
    <w:p w14:paraId="3F98D5FF" w14:textId="1B9F1D5F" w:rsidR="00035FC9" w:rsidRDefault="00C92562" w:rsidP="00035FC9">
      <w:pPr>
        <w:pStyle w:val="ListParagraph"/>
        <w:spacing w:before="120" w:after="120" w:line="240" w:lineRule="auto"/>
        <w:ind w:left="851" w:right="-2"/>
        <w:jc w:val="both"/>
        <w:rPr>
          <w:rFonts w:ascii="Times New Roman" w:hAnsi="Times New Roman"/>
          <w:bCs/>
          <w:sz w:val="24"/>
          <w:szCs w:val="24"/>
        </w:rPr>
      </w:pPr>
      <w:sdt>
        <w:sdtPr>
          <w:rPr>
            <w:rFonts w:ascii="Times New Roman" w:hAnsi="Times New Roman"/>
            <w:bCs/>
            <w:sz w:val="24"/>
            <w:szCs w:val="24"/>
          </w:rPr>
          <w:id w:val="1704513992"/>
          <w14:checkbox>
            <w14:checked w14:val="0"/>
            <w14:checkedState w14:val="2612" w14:font="MS Gothic"/>
            <w14:uncheckedState w14:val="2610" w14:font="MS Gothic"/>
          </w14:checkbox>
        </w:sdtPr>
        <w:sdtEndPr/>
        <w:sdtContent>
          <w:r w:rsidR="00035FC9">
            <w:rPr>
              <w:rFonts w:ascii="MS Gothic" w:eastAsia="MS Gothic" w:hAnsi="MS Gothic" w:hint="eastAsia"/>
              <w:bCs/>
              <w:sz w:val="24"/>
              <w:szCs w:val="24"/>
            </w:rPr>
            <w:t>☐</w:t>
          </w:r>
        </w:sdtContent>
      </w:sdt>
      <w:r w:rsidR="00035FC9">
        <w:rPr>
          <w:rFonts w:ascii="Times New Roman" w:hAnsi="Times New Roman"/>
          <w:bCs/>
          <w:sz w:val="24"/>
          <w:szCs w:val="24"/>
        </w:rPr>
        <w:tab/>
      </w:r>
      <w:proofErr w:type="gramStart"/>
      <w:r w:rsidR="00035FC9">
        <w:rPr>
          <w:rFonts w:ascii="Times New Roman" w:hAnsi="Times New Roman"/>
          <w:bCs/>
          <w:sz w:val="24"/>
          <w:szCs w:val="24"/>
        </w:rPr>
        <w:t>Yes:_</w:t>
      </w:r>
      <w:proofErr w:type="gramEnd"/>
      <w:r w:rsidR="00035FC9">
        <w:rPr>
          <w:rFonts w:ascii="Times New Roman" w:hAnsi="Times New Roman"/>
          <w:bCs/>
          <w:sz w:val="24"/>
          <w:szCs w:val="24"/>
        </w:rPr>
        <w:t>_____________________</w:t>
      </w:r>
    </w:p>
    <w:p w14:paraId="76563C08" w14:textId="3A221DFD" w:rsidR="00035FC9" w:rsidRDefault="00C92562" w:rsidP="00035FC9">
      <w:pPr>
        <w:pStyle w:val="ListParagraph"/>
        <w:spacing w:before="120" w:after="120" w:line="240" w:lineRule="auto"/>
        <w:ind w:left="851" w:right="-2"/>
        <w:jc w:val="both"/>
        <w:rPr>
          <w:rFonts w:ascii="Times New Roman" w:hAnsi="Times New Roman"/>
          <w:bCs/>
          <w:sz w:val="24"/>
          <w:szCs w:val="24"/>
        </w:rPr>
      </w:pPr>
      <w:sdt>
        <w:sdtPr>
          <w:rPr>
            <w:rFonts w:ascii="Times New Roman" w:hAnsi="Times New Roman"/>
            <w:bCs/>
            <w:sz w:val="24"/>
            <w:szCs w:val="24"/>
          </w:rPr>
          <w:id w:val="1414509631"/>
          <w14:checkbox>
            <w14:checked w14:val="0"/>
            <w14:checkedState w14:val="2612" w14:font="MS Gothic"/>
            <w14:uncheckedState w14:val="2610" w14:font="MS Gothic"/>
          </w14:checkbox>
        </w:sdtPr>
        <w:sdtEndPr/>
        <w:sdtContent>
          <w:r w:rsidR="00035FC9">
            <w:rPr>
              <w:rFonts w:ascii="MS Gothic" w:eastAsia="MS Gothic" w:hAnsi="MS Gothic" w:hint="eastAsia"/>
              <w:bCs/>
              <w:sz w:val="24"/>
              <w:szCs w:val="24"/>
            </w:rPr>
            <w:t>☐</w:t>
          </w:r>
        </w:sdtContent>
      </w:sdt>
      <w:r w:rsidR="00035FC9">
        <w:rPr>
          <w:rFonts w:ascii="Times New Roman" w:hAnsi="Times New Roman"/>
          <w:bCs/>
          <w:sz w:val="24"/>
          <w:szCs w:val="24"/>
        </w:rPr>
        <w:tab/>
        <w:t>No.</w:t>
      </w:r>
    </w:p>
    <w:p w14:paraId="06B48A40" w14:textId="77777777" w:rsidR="00035FC9" w:rsidRDefault="00035FC9" w:rsidP="00035FC9">
      <w:pPr>
        <w:pStyle w:val="ListParagraph"/>
        <w:spacing w:before="120" w:after="120" w:line="240" w:lineRule="auto"/>
        <w:ind w:left="851" w:right="-2"/>
        <w:jc w:val="both"/>
        <w:rPr>
          <w:rFonts w:ascii="Times New Roman" w:hAnsi="Times New Roman"/>
          <w:bCs/>
          <w:sz w:val="24"/>
          <w:szCs w:val="24"/>
        </w:rPr>
      </w:pPr>
    </w:p>
    <w:p w14:paraId="4951CB18" w14:textId="0BCD6240" w:rsidR="004C0230" w:rsidRPr="00AD5C92" w:rsidRDefault="00035FC9" w:rsidP="00A3307C">
      <w:pPr>
        <w:pStyle w:val="ListParagraph"/>
        <w:numPr>
          <w:ilvl w:val="1"/>
          <w:numId w:val="1"/>
        </w:numPr>
        <w:tabs>
          <w:tab w:val="left" w:pos="993"/>
        </w:tabs>
        <w:spacing w:before="120" w:after="120" w:line="240" w:lineRule="auto"/>
        <w:ind w:left="851" w:right="-2" w:hanging="425"/>
        <w:jc w:val="both"/>
        <w:rPr>
          <w:rFonts w:ascii="Times New Roman" w:hAnsi="Times New Roman"/>
          <w:bCs/>
          <w:sz w:val="24"/>
          <w:szCs w:val="24"/>
        </w:rPr>
      </w:pPr>
      <w:r>
        <w:rPr>
          <w:rFonts w:ascii="Times New Roman" w:hAnsi="Times New Roman"/>
          <w:bCs/>
          <w:sz w:val="24"/>
          <w:szCs w:val="24"/>
        </w:rPr>
        <w:t>Does the Applicant provide health insurance for employees involved in the performance of the contract?</w:t>
      </w:r>
    </w:p>
    <w:p w14:paraId="35A972BB" w14:textId="1FDA7F31" w:rsidR="001F54FB" w:rsidRPr="00AD5C92" w:rsidRDefault="00C92562" w:rsidP="00B93824">
      <w:pPr>
        <w:pStyle w:val="ListBullet4"/>
        <w:numPr>
          <w:ilvl w:val="0"/>
          <w:numId w:val="0"/>
        </w:numPr>
        <w:ind w:left="450" w:firstLine="401"/>
      </w:pPr>
      <w:sdt>
        <w:sdtPr>
          <w:id w:val="-357816301"/>
          <w14:checkbox>
            <w14:checked w14:val="0"/>
            <w14:checkedState w14:val="2612" w14:font="MS Gothic"/>
            <w14:uncheckedState w14:val="2610" w14:font="MS Gothic"/>
          </w14:checkbox>
        </w:sdtPr>
        <w:sdtEndPr/>
        <w:sdtContent>
          <w:r w:rsidR="001F54FB" w:rsidRPr="00AD5C92">
            <w:rPr>
              <w:rFonts w:ascii="MS Gothic" w:eastAsia="MS Gothic" w:hAnsi="MS Gothic" w:hint="eastAsia"/>
            </w:rPr>
            <w:t>☐</w:t>
          </w:r>
        </w:sdtContent>
      </w:sdt>
      <w:r w:rsidR="001F54FB" w:rsidRPr="00AD5C92">
        <w:tab/>
      </w:r>
      <w:proofErr w:type="gramStart"/>
      <w:r w:rsidR="001F54FB" w:rsidRPr="00AD5C92">
        <w:t xml:space="preserve">Yes </w:t>
      </w:r>
      <w:r w:rsidR="00AD5C92" w:rsidRPr="00AD5C92">
        <w:t>;</w:t>
      </w:r>
      <w:proofErr w:type="gramEnd"/>
    </w:p>
    <w:p w14:paraId="40A3310C" w14:textId="6B8D30AA" w:rsidR="001F54FB" w:rsidRPr="00AD5C92" w:rsidRDefault="00C92562" w:rsidP="00B93824">
      <w:pPr>
        <w:pStyle w:val="ListBullet4"/>
        <w:numPr>
          <w:ilvl w:val="0"/>
          <w:numId w:val="0"/>
        </w:numPr>
        <w:ind w:left="450" w:firstLine="401"/>
      </w:pPr>
      <w:sdt>
        <w:sdtPr>
          <w:id w:val="-1062868033"/>
          <w14:checkbox>
            <w14:checked w14:val="0"/>
            <w14:checkedState w14:val="2612" w14:font="MS Gothic"/>
            <w14:uncheckedState w14:val="2610" w14:font="MS Gothic"/>
          </w14:checkbox>
        </w:sdtPr>
        <w:sdtEndPr/>
        <w:sdtContent>
          <w:r w:rsidR="001F54FB" w:rsidRPr="00AD5C92">
            <w:rPr>
              <w:rFonts w:ascii="MS Gothic" w:eastAsia="MS Gothic" w:hAnsi="MS Gothic" w:hint="eastAsia"/>
            </w:rPr>
            <w:t>☐</w:t>
          </w:r>
        </w:sdtContent>
      </w:sdt>
      <w:r w:rsidR="001F54FB" w:rsidRPr="00AD5C92">
        <w:tab/>
        <w:t>No</w:t>
      </w:r>
    </w:p>
    <w:p w14:paraId="6E4CF64D" w14:textId="2290E16C" w:rsidR="00915477" w:rsidRDefault="00E523D5" w:rsidP="00815708">
      <w:pPr>
        <w:numPr>
          <w:ilvl w:val="0"/>
          <w:numId w:val="1"/>
        </w:numPr>
        <w:tabs>
          <w:tab w:val="clear" w:pos="450"/>
        </w:tabs>
        <w:spacing w:before="120" w:after="120" w:line="240" w:lineRule="auto"/>
        <w:ind w:left="360"/>
        <w:rPr>
          <w:rFonts w:ascii="Times New Roman" w:hAnsi="Times New Roman"/>
          <w:b/>
          <w:sz w:val="24"/>
          <w:szCs w:val="24"/>
        </w:rPr>
      </w:pPr>
      <w:r w:rsidRPr="009A4EF5">
        <w:rPr>
          <w:rFonts w:ascii="Times New Roman" w:hAnsi="Times New Roman"/>
          <w:b/>
          <w:sz w:val="24"/>
          <w:szCs w:val="24"/>
        </w:rPr>
        <w:t>OFFER</w:t>
      </w:r>
    </w:p>
    <w:p w14:paraId="005C3989" w14:textId="68175355" w:rsidR="00DA2E4E" w:rsidRPr="001008F3" w:rsidRDefault="00850499" w:rsidP="00815708">
      <w:pPr>
        <w:pStyle w:val="ListBullet4"/>
        <w:numPr>
          <w:ilvl w:val="1"/>
          <w:numId w:val="1"/>
        </w:numPr>
        <w:spacing w:after="0" w:line="276" w:lineRule="auto"/>
        <w:ind w:left="851" w:hanging="567"/>
        <w:rPr>
          <w:szCs w:val="24"/>
        </w:rPr>
      </w:pPr>
      <w:r w:rsidRPr="00850499">
        <w:rPr>
          <w:szCs w:val="24"/>
          <w:lang w:eastAsia="ar-SA"/>
        </w:rPr>
        <w:t>Content of the Offer:</w:t>
      </w:r>
      <w:r w:rsidRPr="00850499">
        <w:rPr>
          <w:bCs/>
          <w:szCs w:val="24"/>
          <w:lang w:eastAsia="ar-SA"/>
        </w:rPr>
        <w:t xml:space="preserve"> completed “Financial Offer Form” (Annex 2, Excel file). The financial offer is of an informative nature and is required to determine the estimated contract price for the planned procurement</w:t>
      </w:r>
      <w:r w:rsidR="00DA2E4E">
        <w:rPr>
          <w:bCs/>
          <w:szCs w:val="24"/>
          <w:lang w:eastAsia="ar-SA"/>
        </w:rPr>
        <w:t>.</w:t>
      </w:r>
    </w:p>
    <w:p w14:paraId="52CA4103" w14:textId="63D7707F" w:rsidR="00850499" w:rsidRPr="00850499" w:rsidRDefault="00850499" w:rsidP="00850499">
      <w:pPr>
        <w:pStyle w:val="ListBullet4"/>
        <w:numPr>
          <w:ilvl w:val="1"/>
          <w:numId w:val="1"/>
        </w:numPr>
        <w:ind w:left="851" w:hanging="567"/>
        <w:rPr>
          <w:lang w:val="lv-LV"/>
        </w:rPr>
      </w:pPr>
      <w:proofErr w:type="spellStart"/>
      <w:r w:rsidRPr="00850499">
        <w:rPr>
          <w:lang w:val="lv-LV"/>
        </w:rPr>
        <w:t>When</w:t>
      </w:r>
      <w:proofErr w:type="spellEnd"/>
      <w:r w:rsidRPr="00850499">
        <w:rPr>
          <w:lang w:val="lv-LV"/>
        </w:rPr>
        <w:t xml:space="preserve"> </w:t>
      </w:r>
      <w:proofErr w:type="spellStart"/>
      <w:r w:rsidRPr="00850499">
        <w:rPr>
          <w:lang w:val="lv-LV"/>
        </w:rPr>
        <w:t>submitting</w:t>
      </w:r>
      <w:proofErr w:type="spellEnd"/>
      <w:r w:rsidRPr="00850499">
        <w:rPr>
          <w:lang w:val="lv-LV"/>
        </w:rPr>
        <w:t xml:space="preserve"> </w:t>
      </w:r>
      <w:proofErr w:type="spellStart"/>
      <w:r w:rsidRPr="00850499">
        <w:rPr>
          <w:lang w:val="lv-LV"/>
        </w:rPr>
        <w:t>the</w:t>
      </w:r>
      <w:proofErr w:type="spellEnd"/>
      <w:r w:rsidRPr="00850499">
        <w:rPr>
          <w:lang w:val="lv-LV"/>
        </w:rPr>
        <w:t xml:space="preserve"> </w:t>
      </w:r>
      <w:proofErr w:type="spellStart"/>
      <w:r w:rsidRPr="00850499">
        <w:rPr>
          <w:lang w:val="lv-LV"/>
        </w:rPr>
        <w:t>Financial</w:t>
      </w:r>
      <w:proofErr w:type="spellEnd"/>
      <w:r w:rsidRPr="00850499">
        <w:rPr>
          <w:lang w:val="lv-LV"/>
        </w:rPr>
        <w:t xml:space="preserve"> </w:t>
      </w:r>
      <w:proofErr w:type="spellStart"/>
      <w:r w:rsidRPr="00850499">
        <w:rPr>
          <w:lang w:val="lv-LV"/>
        </w:rPr>
        <w:t>Offer</w:t>
      </w:r>
      <w:proofErr w:type="spellEnd"/>
      <w:r w:rsidRPr="00850499">
        <w:rPr>
          <w:lang w:val="lv-LV"/>
        </w:rPr>
        <w:t xml:space="preserve">, </w:t>
      </w:r>
      <w:proofErr w:type="spellStart"/>
      <w:r w:rsidRPr="00850499">
        <w:rPr>
          <w:lang w:val="lv-LV"/>
        </w:rPr>
        <w:t>the</w:t>
      </w:r>
      <w:proofErr w:type="spellEnd"/>
      <w:r w:rsidRPr="00850499">
        <w:rPr>
          <w:lang w:val="lv-LV"/>
        </w:rPr>
        <w:t xml:space="preserve"> </w:t>
      </w:r>
      <w:proofErr w:type="spellStart"/>
      <w:r w:rsidRPr="00850499">
        <w:rPr>
          <w:lang w:val="lv-LV"/>
        </w:rPr>
        <w:t>Applicant</w:t>
      </w:r>
      <w:proofErr w:type="spellEnd"/>
      <w:r w:rsidRPr="00850499">
        <w:rPr>
          <w:lang w:val="lv-LV"/>
        </w:rPr>
        <w:t xml:space="preserve"> </w:t>
      </w:r>
      <w:proofErr w:type="spellStart"/>
      <w:r w:rsidRPr="00850499">
        <w:rPr>
          <w:lang w:val="lv-LV"/>
        </w:rPr>
        <w:t>shall</w:t>
      </w:r>
      <w:proofErr w:type="spellEnd"/>
      <w:r w:rsidRPr="00850499">
        <w:rPr>
          <w:lang w:val="lv-LV"/>
        </w:rPr>
        <w:t xml:space="preserve"> </w:t>
      </w:r>
      <w:proofErr w:type="spellStart"/>
      <w:r w:rsidRPr="00850499">
        <w:rPr>
          <w:lang w:val="lv-LV"/>
        </w:rPr>
        <w:t>indicate</w:t>
      </w:r>
      <w:proofErr w:type="spellEnd"/>
      <w:r w:rsidRPr="00850499">
        <w:rPr>
          <w:lang w:val="lv-LV"/>
        </w:rPr>
        <w:t xml:space="preserve"> </w:t>
      </w:r>
      <w:proofErr w:type="spellStart"/>
      <w:r w:rsidRPr="00850499">
        <w:rPr>
          <w:lang w:val="lv-LV"/>
        </w:rPr>
        <w:t>the</w:t>
      </w:r>
      <w:proofErr w:type="spellEnd"/>
      <w:r w:rsidRPr="00850499">
        <w:rPr>
          <w:lang w:val="lv-LV"/>
        </w:rPr>
        <w:t xml:space="preserve"> </w:t>
      </w:r>
      <w:proofErr w:type="spellStart"/>
      <w:r w:rsidRPr="00850499">
        <w:rPr>
          <w:lang w:val="lv-LV"/>
        </w:rPr>
        <w:t>offered</w:t>
      </w:r>
      <w:proofErr w:type="spellEnd"/>
      <w:r w:rsidRPr="00850499">
        <w:rPr>
          <w:lang w:val="lv-LV"/>
        </w:rPr>
        <w:t xml:space="preserve"> </w:t>
      </w:r>
      <w:proofErr w:type="spellStart"/>
      <w:r w:rsidRPr="00850499">
        <w:rPr>
          <w:lang w:val="lv-LV"/>
        </w:rPr>
        <w:t>prices</w:t>
      </w:r>
      <w:proofErr w:type="spellEnd"/>
      <w:r w:rsidRPr="00850499">
        <w:rPr>
          <w:lang w:val="lv-LV"/>
        </w:rPr>
        <w:t xml:space="preserve"> </w:t>
      </w:r>
      <w:r w:rsidRPr="00850499">
        <w:t>with an accuracy of up to two decimal places.</w:t>
      </w:r>
    </w:p>
    <w:p w14:paraId="6D17DFD5" w14:textId="3E528EB1" w:rsidR="00DA2E4E" w:rsidRPr="009A4EF5" w:rsidRDefault="00DA2E4E" w:rsidP="00850499">
      <w:pPr>
        <w:pStyle w:val="ListBullet4"/>
        <w:numPr>
          <w:ilvl w:val="0"/>
          <w:numId w:val="0"/>
        </w:numPr>
        <w:spacing w:after="0" w:line="276" w:lineRule="auto"/>
        <w:ind w:left="284"/>
        <w:rPr>
          <w:szCs w:val="24"/>
        </w:rPr>
      </w:pPr>
    </w:p>
    <w:p w14:paraId="1B06E896" w14:textId="307B5E19" w:rsidR="00AA04C8" w:rsidRPr="0046113F" w:rsidRDefault="00AA04C8" w:rsidP="00815708">
      <w:pPr>
        <w:numPr>
          <w:ilvl w:val="0"/>
          <w:numId w:val="1"/>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CONTACT INFORMATION</w:t>
      </w:r>
    </w:p>
    <w:p w14:paraId="2043005B" w14:textId="1CCACF11" w:rsidR="00AA04C8" w:rsidRPr="0046113F" w:rsidRDefault="00AA04C8" w:rsidP="001C19C9">
      <w:pPr>
        <w:spacing w:before="120" w:after="120" w:line="240" w:lineRule="auto"/>
        <w:ind w:left="360"/>
        <w:jc w:val="both"/>
        <w:rPr>
          <w:rFonts w:ascii="Times New Roman" w:hAnsi="Times New Roman" w:cs="Times New Roman"/>
          <w:b/>
          <w:sz w:val="24"/>
          <w:szCs w:val="24"/>
        </w:rPr>
      </w:pPr>
      <w:r w:rsidRPr="0046113F">
        <w:rPr>
          <w:rFonts w:ascii="Times New Roman" w:hAnsi="Times New Roman" w:cs="Times New Roman"/>
          <w:sz w:val="24"/>
          <w:szCs w:val="24"/>
        </w:rPr>
        <w:t xml:space="preserve">Upon request, additional information will be provided by </w:t>
      </w:r>
      <w:r w:rsidR="00850499">
        <w:rPr>
          <w:rFonts w:ascii="Times New Roman" w:hAnsi="Times New Roman" w:cs="Times New Roman"/>
          <w:sz w:val="24"/>
          <w:szCs w:val="24"/>
        </w:rPr>
        <w:t>C</w:t>
      </w:r>
      <w:r w:rsidRPr="0046113F">
        <w:rPr>
          <w:rFonts w:ascii="Times New Roman" w:hAnsi="Times New Roman" w:cs="Times New Roman"/>
          <w:sz w:val="24"/>
          <w:szCs w:val="24"/>
        </w:rPr>
        <w:t xml:space="preserve">ontacting </w:t>
      </w:r>
      <w:r w:rsidR="00850499">
        <w:rPr>
          <w:rFonts w:ascii="Times New Roman" w:hAnsi="Times New Roman" w:cs="Times New Roman"/>
          <w:sz w:val="24"/>
          <w:szCs w:val="24"/>
        </w:rPr>
        <w:t>Authoritie</w:t>
      </w:r>
      <w:r w:rsidR="00850499" w:rsidRPr="0046113F">
        <w:rPr>
          <w:rFonts w:ascii="Times New Roman" w:hAnsi="Times New Roman" w:cs="Times New Roman"/>
          <w:sz w:val="24"/>
          <w:szCs w:val="24"/>
        </w:rPr>
        <w:t>s’</w:t>
      </w:r>
      <w:r w:rsidRPr="0046113F">
        <w:rPr>
          <w:rFonts w:ascii="Times New Roman" w:hAnsi="Times New Roman" w:cs="Times New Roman"/>
          <w:sz w:val="24"/>
          <w:szCs w:val="24"/>
        </w:rPr>
        <w:t xml:space="preserve"> contact person: </w:t>
      </w:r>
      <w:r w:rsidRPr="0046113F">
        <w:rPr>
          <w:rFonts w:ascii="Times New Roman" w:hAnsi="Times New Roman" w:cs="Times New Roman"/>
          <w:color w:val="000000"/>
          <w:sz w:val="24"/>
          <w:szCs w:val="24"/>
          <w:shd w:val="clear" w:color="auto" w:fill="FFFFFF"/>
        </w:rPr>
        <w:t xml:space="preserve">Procurement and Contract Management </w:t>
      </w:r>
      <w:proofErr w:type="gramStart"/>
      <w:r w:rsidRPr="0046113F">
        <w:rPr>
          <w:rFonts w:ascii="Times New Roman" w:hAnsi="Times New Roman" w:cs="Times New Roman"/>
          <w:color w:val="000000"/>
          <w:sz w:val="24"/>
          <w:szCs w:val="24"/>
          <w:shd w:val="clear" w:color="auto" w:fill="FFFFFF"/>
        </w:rPr>
        <w:t xml:space="preserve">Department </w:t>
      </w:r>
      <w:r w:rsidRPr="0046113F">
        <w:rPr>
          <w:rFonts w:ascii="Times New Roman" w:hAnsi="Times New Roman" w:cs="Times New Roman"/>
          <w:sz w:val="24"/>
          <w:szCs w:val="24"/>
        </w:rPr>
        <w:t>,</w:t>
      </w:r>
      <w:proofErr w:type="gramEnd"/>
      <w:r w:rsidRPr="0046113F">
        <w:rPr>
          <w:rFonts w:ascii="Times New Roman" w:hAnsi="Times New Roman" w:cs="Times New Roman"/>
          <w:sz w:val="24"/>
          <w:szCs w:val="24"/>
        </w:rPr>
        <w:t xml:space="preserve"> Procurement Specialist, </w:t>
      </w:r>
      <w:r w:rsidRPr="0046113F">
        <w:rPr>
          <w:rFonts w:ascii="Times New Roman" w:hAnsi="Times New Roman" w:cs="Times New Roman"/>
          <w:color w:val="000000"/>
          <w:sz w:val="24"/>
          <w:szCs w:val="24"/>
          <w:shd w:val="clear" w:color="auto" w:fill="FFFFFF"/>
        </w:rPr>
        <w:t xml:space="preserve">Market Research and Procurement Methodology Department, </w:t>
      </w:r>
      <w:r w:rsidRPr="0046113F">
        <w:rPr>
          <w:rFonts w:ascii="Times New Roman" w:hAnsi="Times New Roman" w:cs="Times New Roman"/>
          <w:sz w:val="24"/>
          <w:szCs w:val="24"/>
        </w:rPr>
        <w:t xml:space="preserve">Nataļja Vjatkina, by sending the request to the e-mail: </w:t>
      </w:r>
      <w:hyperlink r:id="rId11" w:history="1">
        <w:r w:rsidR="0046113F" w:rsidRPr="0046113F">
          <w:rPr>
            <w:rStyle w:val="Hyperlink"/>
            <w:rFonts w:ascii="Times New Roman" w:hAnsi="Times New Roman" w:cs="Times New Roman"/>
            <w:sz w:val="24"/>
            <w:szCs w:val="24"/>
            <w:lang w:eastAsia="lv-LV"/>
          </w:rPr>
          <w:t>natalja.vjatkina@rigassatiksme.lv</w:t>
        </w:r>
      </w:hyperlink>
    </w:p>
    <w:p w14:paraId="3BDC5F9E" w14:textId="2BBA100D" w:rsidR="003C27E7" w:rsidRPr="0046113F" w:rsidRDefault="00AA04C8" w:rsidP="00815708">
      <w:pPr>
        <w:numPr>
          <w:ilvl w:val="0"/>
          <w:numId w:val="1"/>
        </w:numPr>
        <w:spacing w:before="120" w:after="120" w:line="240" w:lineRule="auto"/>
        <w:ind w:left="360"/>
        <w:rPr>
          <w:rFonts w:ascii="Times New Roman" w:hAnsi="Times New Roman"/>
          <w:b/>
          <w:sz w:val="24"/>
          <w:szCs w:val="24"/>
        </w:rPr>
      </w:pPr>
      <w:r w:rsidRPr="0046113F">
        <w:rPr>
          <w:rFonts w:ascii="Times New Roman" w:hAnsi="Times New Roman"/>
          <w:b/>
          <w:sz w:val="24"/>
          <w:szCs w:val="24"/>
        </w:rPr>
        <w:t>CUSTOMER INFORMATION</w:t>
      </w:r>
    </w:p>
    <w:p w14:paraId="0C53A592" w14:textId="7EBAE0BA" w:rsidR="00AA04C8" w:rsidRPr="0046113F" w:rsidRDefault="00AA04C8" w:rsidP="001C19C9">
      <w:pPr>
        <w:pStyle w:val="ListBullet4"/>
        <w:numPr>
          <w:ilvl w:val="0"/>
          <w:numId w:val="0"/>
        </w:numPr>
        <w:ind w:left="360"/>
      </w:pPr>
      <w:r w:rsidRPr="0046113F">
        <w:t xml:space="preserve">Limited Liability Company “Rīgas satiksme” was founded on February 20, 2003. </w:t>
      </w:r>
      <w:r w:rsidR="00615208" w:rsidRPr="00615208">
        <w:t>„Rīgas satiksme” is a company with share capital 100% owned by Riga city municipality</w:t>
      </w:r>
      <w:r w:rsidRPr="0046113F">
        <w:t xml:space="preserve">. The company </w:t>
      </w:r>
      <w:r w:rsidR="00615208">
        <w:t>operates in conformity</w:t>
      </w:r>
      <w:r w:rsidRPr="0046113F">
        <w:t xml:space="preserve"> with internationally recognized standards: ISO 9001:2015 quality management system, ISO 45001:2018 occupational health and safety management system, as well as ISO 50001:2018 </w:t>
      </w:r>
      <w:r w:rsidRPr="0046113F">
        <w:rPr>
          <w:noProof/>
        </w:rPr>
        <w:t xml:space="preserve">energy management </w:t>
      </w:r>
      <w:r w:rsidRPr="0046113F">
        <w:t xml:space="preserve">system ( </w:t>
      </w:r>
      <w:hyperlink r:id="rId12" w:history="1">
        <w:r w:rsidR="003A1CB2" w:rsidRPr="0046113F">
          <w:rPr>
            <w:rStyle w:val="Hyperlink"/>
          </w:rPr>
          <w:t xml:space="preserve">https://www.rigassatiksme.lv/lv/par-mums/publiskojama-informacija/sertifikati/ </w:t>
        </w:r>
      </w:hyperlink>
      <w:r w:rsidR="003A1CB2" w:rsidRPr="0046113F">
        <w:t>).</w:t>
      </w:r>
    </w:p>
    <w:p w14:paraId="6790B2E7" w14:textId="0E773731" w:rsidR="003D49DB" w:rsidRPr="0046113F" w:rsidRDefault="00727A3B" w:rsidP="002737BF">
      <w:pPr>
        <w:pStyle w:val="NoSpacing"/>
        <w:tabs>
          <w:tab w:val="left" w:pos="851"/>
        </w:tabs>
        <w:spacing w:after="120"/>
        <w:jc w:val="both"/>
        <w:rPr>
          <w:rFonts w:ascii="Times New Roman" w:hAnsi="Times New Roman"/>
          <w:b/>
          <w:bCs/>
          <w:sz w:val="24"/>
          <w:szCs w:val="24"/>
        </w:rPr>
      </w:pPr>
      <w:r w:rsidRPr="0046113F">
        <w:rPr>
          <w:rFonts w:ascii="Times New Roman" w:hAnsi="Times New Roman"/>
          <w:b/>
          <w:bCs/>
          <w:sz w:val="24"/>
          <w:szCs w:val="24"/>
        </w:rPr>
        <w:t>ANNEX:</w:t>
      </w:r>
    </w:p>
    <w:p w14:paraId="11276355" w14:textId="3A9B1BFC" w:rsidR="006E0A0F" w:rsidRDefault="00DA2E4E" w:rsidP="003424D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Annex 1 “Technical </w:t>
      </w:r>
      <w:r w:rsidR="003B38CC">
        <w:rPr>
          <w:rFonts w:ascii="Times New Roman" w:hAnsi="Times New Roman"/>
          <w:color w:val="000000" w:themeColor="text1"/>
          <w:sz w:val="24"/>
          <w:szCs w:val="24"/>
        </w:rPr>
        <w:t>S</w:t>
      </w:r>
      <w:r>
        <w:rPr>
          <w:rFonts w:ascii="Times New Roman" w:hAnsi="Times New Roman"/>
          <w:color w:val="000000" w:themeColor="text1"/>
          <w:sz w:val="24"/>
          <w:szCs w:val="24"/>
        </w:rPr>
        <w:t>pecification”.</w:t>
      </w:r>
    </w:p>
    <w:p w14:paraId="1BAFB0AD" w14:textId="5CD693A7" w:rsidR="00DA2E4E" w:rsidRDefault="00DA2E4E" w:rsidP="00DA2E4E">
      <w:pPr>
        <w:pStyle w:val="NoSpacing"/>
        <w:tabs>
          <w:tab w:val="left" w:pos="851"/>
        </w:tabs>
        <w:ind w:left="71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Annex 2 “Financial </w:t>
      </w:r>
      <w:r w:rsidR="004B7DB6">
        <w:rPr>
          <w:rFonts w:ascii="Times New Roman" w:hAnsi="Times New Roman"/>
          <w:color w:val="000000" w:themeColor="text1"/>
          <w:sz w:val="24"/>
          <w:szCs w:val="24"/>
        </w:rPr>
        <w:t>Offer</w:t>
      </w:r>
      <w:r>
        <w:rPr>
          <w:rFonts w:ascii="Times New Roman" w:hAnsi="Times New Roman"/>
          <w:color w:val="000000" w:themeColor="text1"/>
          <w:sz w:val="24"/>
          <w:szCs w:val="24"/>
        </w:rPr>
        <w:t xml:space="preserve"> Form” </w:t>
      </w:r>
      <w:proofErr w:type="gramStart"/>
      <w:r>
        <w:rPr>
          <w:rFonts w:ascii="Times New Roman" w:hAnsi="Times New Roman"/>
          <w:color w:val="000000" w:themeColor="text1"/>
          <w:sz w:val="24"/>
          <w:szCs w:val="24"/>
        </w:rPr>
        <w:t xml:space="preserve">( </w:t>
      </w:r>
      <w:r w:rsidR="00E43FE2" w:rsidRPr="00E43FE2">
        <w:rPr>
          <w:rFonts w:ascii="Times New Roman" w:hAnsi="Times New Roman"/>
          <w:i/>
          <w:iCs/>
          <w:color w:val="000000" w:themeColor="text1"/>
          <w:sz w:val="24"/>
          <w:szCs w:val="24"/>
        </w:rPr>
        <w:t>excel</w:t>
      </w:r>
      <w:proofErr w:type="gramEnd"/>
      <w:r w:rsidR="00E43FE2" w:rsidRPr="00E43FE2">
        <w:rPr>
          <w:rFonts w:ascii="Times New Roman" w:hAnsi="Times New Roman"/>
          <w:i/>
          <w:iCs/>
          <w:color w:val="000000" w:themeColor="text1"/>
          <w:sz w:val="24"/>
          <w:szCs w:val="24"/>
        </w:rPr>
        <w:t xml:space="preserve"> </w:t>
      </w:r>
      <w:proofErr w:type="gramStart"/>
      <w:r w:rsidR="00E43FE2">
        <w:rPr>
          <w:rFonts w:ascii="Times New Roman" w:hAnsi="Times New Roman"/>
          <w:i/>
          <w:iCs/>
          <w:color w:val="000000" w:themeColor="text1"/>
          <w:sz w:val="24"/>
          <w:szCs w:val="24"/>
        </w:rPr>
        <w:t xml:space="preserve">file </w:t>
      </w:r>
      <w:r w:rsidR="00E43FE2">
        <w:rPr>
          <w:rFonts w:ascii="Times New Roman" w:hAnsi="Times New Roman"/>
          <w:color w:val="000000" w:themeColor="text1"/>
          <w:sz w:val="24"/>
          <w:szCs w:val="24"/>
        </w:rPr>
        <w:t>)</w:t>
      </w:r>
      <w:proofErr w:type="gramEnd"/>
      <w:r w:rsidR="00E43FE2">
        <w:rPr>
          <w:rFonts w:ascii="Times New Roman" w:hAnsi="Times New Roman"/>
          <w:color w:val="000000" w:themeColor="text1"/>
          <w:sz w:val="24"/>
          <w:szCs w:val="24"/>
        </w:rPr>
        <w:t>.</w:t>
      </w:r>
    </w:p>
    <w:p w14:paraId="7866A97C" w14:textId="77777777" w:rsidR="00F562F2" w:rsidRDefault="00F562F2" w:rsidP="005A4AD1">
      <w:pPr>
        <w:pStyle w:val="NoSpacing"/>
        <w:tabs>
          <w:tab w:val="left" w:pos="851"/>
        </w:tabs>
        <w:ind w:left="714"/>
        <w:jc w:val="both"/>
        <w:rPr>
          <w:rFonts w:ascii="Times New Roman" w:hAnsi="Times New Roman"/>
          <w:color w:val="000000" w:themeColor="text1"/>
          <w:sz w:val="24"/>
          <w:szCs w:val="24"/>
        </w:rPr>
      </w:pPr>
    </w:p>
    <w:p w14:paraId="43E8E418" w14:textId="3B865A50" w:rsidR="002E50AB" w:rsidRDefault="002E50AB">
      <w:pPr>
        <w:rPr>
          <w:rFonts w:ascii="Times New Roman" w:eastAsia="Calibri" w:hAnsi="Times New Roman" w:cs="Times New Roman"/>
          <w:color w:val="000000" w:themeColor="text1"/>
          <w:sz w:val="24"/>
          <w:szCs w:val="24"/>
        </w:rPr>
      </w:pPr>
      <w:r>
        <w:rPr>
          <w:rFonts w:ascii="Times New Roman" w:hAnsi="Times New Roman"/>
          <w:color w:val="000000" w:themeColor="text1"/>
          <w:sz w:val="24"/>
          <w:szCs w:val="24"/>
        </w:rPr>
        <w:br w:type="page"/>
      </w:r>
    </w:p>
    <w:p w14:paraId="36916FF6" w14:textId="77777777" w:rsidR="002E50AB" w:rsidRDefault="002E50AB" w:rsidP="002E50AB">
      <w:pPr>
        <w:spacing w:before="100" w:beforeAutospacing="1" w:after="100" w:afterAutospacing="1" w:line="240" w:lineRule="auto"/>
        <w:jc w:val="right"/>
        <w:rPr>
          <w:rFonts w:ascii="Times New Roman" w:eastAsia="Times New Roman" w:hAnsi="Times New Roman" w:cs="Times New Roman"/>
          <w:b/>
          <w:bCs/>
          <w:caps/>
          <w:sz w:val="24"/>
          <w:szCs w:val="24"/>
        </w:rPr>
      </w:pPr>
      <w:r>
        <w:rPr>
          <w:rFonts w:ascii="Times New Roman" w:eastAsia="Times New Roman" w:hAnsi="Times New Roman" w:cs="Times New Roman"/>
          <w:b/>
          <w:bCs/>
          <w:sz w:val="24"/>
          <w:szCs w:val="24"/>
        </w:rPr>
        <w:lastRenderedPageBreak/>
        <w:t xml:space="preserve">Annex </w:t>
      </w:r>
      <w:r>
        <w:rPr>
          <w:rFonts w:ascii="Times New Roman" w:eastAsia="Times New Roman" w:hAnsi="Times New Roman" w:cs="Times New Roman"/>
          <w:b/>
          <w:bCs/>
          <w:caps/>
          <w:sz w:val="24"/>
          <w:szCs w:val="24"/>
        </w:rPr>
        <w:t>1</w:t>
      </w:r>
    </w:p>
    <w:p w14:paraId="0480FCCC" w14:textId="77777777" w:rsidR="002E50AB" w:rsidRPr="00374BFE" w:rsidRDefault="002E50AB" w:rsidP="002E50AB">
      <w:pPr>
        <w:spacing w:before="100" w:beforeAutospacing="1" w:after="100" w:afterAutospacing="1" w:line="240" w:lineRule="auto"/>
        <w:jc w:val="center"/>
        <w:rPr>
          <w:rFonts w:ascii="Times New Roman" w:eastAsia="Times New Roman" w:hAnsi="Times New Roman" w:cs="Times New Roman"/>
          <w:b/>
          <w:bCs/>
          <w:caps/>
          <w:sz w:val="24"/>
          <w:szCs w:val="24"/>
        </w:rPr>
      </w:pPr>
      <w:r w:rsidRPr="00374BFE">
        <w:rPr>
          <w:rFonts w:ascii="Times New Roman" w:eastAsia="Times New Roman" w:hAnsi="Times New Roman" w:cs="Times New Roman"/>
          <w:b/>
          <w:bCs/>
          <w:caps/>
          <w:sz w:val="24"/>
          <w:szCs w:val="24"/>
        </w:rPr>
        <w:t>Technical specification</w:t>
      </w:r>
    </w:p>
    <w:tbl>
      <w:tblPr>
        <w:tblW w:w="9751" w:type="dxa"/>
        <w:tblLayout w:type="fixed"/>
        <w:tblLook w:val="04A0" w:firstRow="1" w:lastRow="0" w:firstColumn="1" w:lastColumn="0" w:noHBand="0" w:noVBand="1"/>
      </w:tblPr>
      <w:tblGrid>
        <w:gridCol w:w="834"/>
        <w:gridCol w:w="8664"/>
        <w:gridCol w:w="253"/>
      </w:tblGrid>
      <w:tr w:rsidR="002E50AB" w:rsidRPr="00374BFE" w14:paraId="53FEC257" w14:textId="77777777" w:rsidTr="006D0B5D">
        <w:trPr>
          <w:gridAfter w:val="1"/>
          <w:wAfter w:w="253" w:type="dxa"/>
          <w:trHeight w:val="315"/>
        </w:trPr>
        <w:tc>
          <w:tcPr>
            <w:tcW w:w="9498" w:type="dxa"/>
            <w:gridSpan w:val="2"/>
            <w:tcBorders>
              <w:top w:val="nil"/>
              <w:left w:val="nil"/>
              <w:bottom w:val="nil"/>
            </w:tcBorders>
            <w:noWrap/>
            <w:vAlign w:val="center"/>
            <w:hideMark/>
          </w:tcPr>
          <w:p w14:paraId="2EFDA70F" w14:textId="2E15D733" w:rsidR="002E50AB" w:rsidRPr="00374BFE" w:rsidRDefault="004E52D7" w:rsidP="006D0B5D">
            <w:pPr>
              <w:spacing w:after="0" w:line="240" w:lineRule="auto"/>
              <w:jc w:val="center"/>
              <w:rPr>
                <w:rFonts w:ascii="Times New Roman" w:eastAsia="Times New Roman" w:hAnsi="Times New Roman" w:cs="Times New Roman"/>
                <w:b/>
                <w:bCs/>
                <w:color w:val="000000"/>
                <w:sz w:val="24"/>
                <w:szCs w:val="24"/>
                <w:lang w:eastAsia="lv-LV"/>
              </w:rPr>
            </w:pPr>
            <w:r w:rsidRPr="004E52D7">
              <w:rPr>
                <w:rFonts w:ascii="Times New Roman" w:eastAsia="Times New Roman" w:hAnsi="Times New Roman" w:cs="Times New Roman"/>
                <w:b/>
                <w:bCs/>
                <w:color w:val="000000"/>
                <w:sz w:val="24"/>
                <w:szCs w:val="24"/>
                <w:lang w:eastAsia="lv-LV"/>
              </w:rPr>
              <w:t>REPAIR OF TRAM 15T BOGIE FRAMES</w:t>
            </w:r>
          </w:p>
        </w:tc>
      </w:tr>
      <w:tr w:rsidR="002E50AB" w:rsidRPr="00374BFE" w14:paraId="26395564" w14:textId="77777777" w:rsidTr="006D0B5D">
        <w:trPr>
          <w:trHeight w:val="405"/>
        </w:trPr>
        <w:tc>
          <w:tcPr>
            <w:tcW w:w="834" w:type="dxa"/>
            <w:tcBorders>
              <w:top w:val="single" w:sz="4" w:space="0" w:color="auto"/>
              <w:left w:val="single" w:sz="4" w:space="0" w:color="auto"/>
              <w:bottom w:val="single" w:sz="4" w:space="0" w:color="auto"/>
              <w:right w:val="single" w:sz="4" w:space="0" w:color="auto"/>
            </w:tcBorders>
            <w:noWrap/>
            <w:hideMark/>
          </w:tcPr>
          <w:p w14:paraId="6F725FEA"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1</w:t>
            </w:r>
          </w:p>
        </w:tc>
        <w:tc>
          <w:tcPr>
            <w:tcW w:w="8664" w:type="dxa"/>
            <w:tcBorders>
              <w:top w:val="single" w:sz="4" w:space="0" w:color="auto"/>
              <w:left w:val="nil"/>
              <w:bottom w:val="single" w:sz="4" w:space="0" w:color="auto"/>
              <w:right w:val="single" w:sz="4" w:space="0" w:color="auto"/>
            </w:tcBorders>
            <w:vAlign w:val="center"/>
            <w:hideMark/>
          </w:tcPr>
          <w:p w14:paraId="11D68BD2" w14:textId="3F4AFC80" w:rsidR="002E50AB" w:rsidRPr="00374BFE" w:rsidRDefault="004E52D7" w:rsidP="006D0B5D">
            <w:pPr>
              <w:spacing w:after="0" w:line="240" w:lineRule="auto"/>
              <w:rPr>
                <w:rFonts w:ascii="Times New Roman" w:eastAsia="Times New Roman" w:hAnsi="Times New Roman" w:cs="Times New Roman"/>
                <w:color w:val="000000"/>
                <w:sz w:val="24"/>
                <w:szCs w:val="24"/>
                <w:lang w:eastAsia="lv-LV"/>
              </w:rPr>
            </w:pPr>
            <w:proofErr w:type="gramStart"/>
            <w:r w:rsidRPr="004E52D7">
              <w:rPr>
                <w:rFonts w:ascii="Times New Roman" w:eastAsia="Times New Roman" w:hAnsi="Times New Roman" w:cs="Times New Roman"/>
                <w:color w:val="000000"/>
                <w:sz w:val="24"/>
                <w:szCs w:val="24"/>
                <w:lang w:eastAsia="lv-LV"/>
              </w:rPr>
              <w:t>In order to</w:t>
            </w:r>
            <w:proofErr w:type="gramEnd"/>
            <w:r w:rsidRPr="004E52D7">
              <w:rPr>
                <w:rFonts w:ascii="Times New Roman" w:eastAsia="Times New Roman" w:hAnsi="Times New Roman" w:cs="Times New Roman"/>
                <w:color w:val="000000"/>
                <w:sz w:val="24"/>
                <w:szCs w:val="24"/>
                <w:lang w:eastAsia="lv-LV"/>
              </w:rPr>
              <w:t xml:space="preserve"> ensure safe and uninterrupted operation of Škoda 15T, 15T1, 15T2 and 15T2A trams, it is necessary to carry out inspection of bogie frames and wheelset frames (hereinafter – Parts) using the magnetic particle inspection method.</w:t>
            </w:r>
          </w:p>
        </w:tc>
        <w:tc>
          <w:tcPr>
            <w:tcW w:w="253" w:type="dxa"/>
            <w:vAlign w:val="center"/>
            <w:hideMark/>
          </w:tcPr>
          <w:p w14:paraId="6EBEBBD9"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402C3EFF" w14:textId="77777777" w:rsidTr="006D0B5D">
        <w:trPr>
          <w:trHeight w:val="405"/>
        </w:trPr>
        <w:tc>
          <w:tcPr>
            <w:tcW w:w="834" w:type="dxa"/>
            <w:tcBorders>
              <w:top w:val="single" w:sz="4" w:space="0" w:color="auto"/>
              <w:left w:val="single" w:sz="4" w:space="0" w:color="auto"/>
              <w:bottom w:val="single" w:sz="4" w:space="0" w:color="auto"/>
              <w:right w:val="single" w:sz="4" w:space="0" w:color="auto"/>
            </w:tcBorders>
            <w:hideMark/>
          </w:tcPr>
          <w:p w14:paraId="008DA3FD"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2</w:t>
            </w:r>
          </w:p>
        </w:tc>
        <w:tc>
          <w:tcPr>
            <w:tcW w:w="8664" w:type="dxa"/>
            <w:tcBorders>
              <w:top w:val="single" w:sz="4" w:space="0" w:color="auto"/>
              <w:left w:val="nil"/>
              <w:bottom w:val="single" w:sz="4" w:space="0" w:color="auto"/>
              <w:right w:val="single" w:sz="4" w:space="0" w:color="auto"/>
            </w:tcBorders>
            <w:vAlign w:val="center"/>
            <w:hideMark/>
          </w:tcPr>
          <w:p w14:paraId="54D8DF66" w14:textId="53B3DC57" w:rsidR="002E50AB" w:rsidRPr="00374BFE" w:rsidRDefault="004E52D7" w:rsidP="006D0B5D">
            <w:pPr>
              <w:spacing w:after="0" w:line="240" w:lineRule="auto"/>
              <w:rPr>
                <w:rFonts w:ascii="Times New Roman" w:eastAsia="Times New Roman" w:hAnsi="Times New Roman" w:cs="Times New Roman"/>
                <w:color w:val="000000"/>
                <w:sz w:val="24"/>
                <w:szCs w:val="24"/>
                <w:lang w:eastAsia="lv-LV"/>
              </w:rPr>
            </w:pPr>
            <w:r w:rsidRPr="004E52D7">
              <w:rPr>
                <w:rFonts w:ascii="Times New Roman" w:eastAsia="Times New Roman" w:hAnsi="Times New Roman" w:cs="Times New Roman"/>
                <w:color w:val="000000"/>
                <w:sz w:val="24"/>
                <w:szCs w:val="24"/>
                <w:lang w:eastAsia="lv-LV"/>
              </w:rPr>
              <w:t>The financial offer shall be submitted for TR1, TR2, TR3 bogie frames and wheelset frames</w:t>
            </w:r>
            <w:r>
              <w:rPr>
                <w:rFonts w:ascii="Times New Roman" w:eastAsia="Times New Roman" w:hAnsi="Times New Roman" w:cs="Times New Roman"/>
                <w:color w:val="000000"/>
                <w:sz w:val="24"/>
                <w:szCs w:val="24"/>
                <w:lang w:eastAsia="lv-LV"/>
              </w:rPr>
              <w:t>.</w:t>
            </w:r>
          </w:p>
        </w:tc>
        <w:tc>
          <w:tcPr>
            <w:tcW w:w="253" w:type="dxa"/>
            <w:vAlign w:val="center"/>
            <w:hideMark/>
          </w:tcPr>
          <w:p w14:paraId="1EFF38A1"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000D23F3" w14:textId="77777777" w:rsidTr="006D0B5D">
        <w:trPr>
          <w:trHeight w:val="405"/>
        </w:trPr>
        <w:tc>
          <w:tcPr>
            <w:tcW w:w="834" w:type="dxa"/>
            <w:tcBorders>
              <w:top w:val="nil"/>
              <w:left w:val="single" w:sz="4" w:space="0" w:color="auto"/>
              <w:bottom w:val="single" w:sz="4" w:space="0" w:color="auto"/>
              <w:right w:val="single" w:sz="4" w:space="0" w:color="auto"/>
            </w:tcBorders>
            <w:hideMark/>
          </w:tcPr>
          <w:p w14:paraId="7C79938D"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3</w:t>
            </w:r>
          </w:p>
        </w:tc>
        <w:tc>
          <w:tcPr>
            <w:tcW w:w="8664" w:type="dxa"/>
            <w:tcBorders>
              <w:top w:val="single" w:sz="4" w:space="0" w:color="auto"/>
              <w:left w:val="nil"/>
              <w:bottom w:val="single" w:sz="4" w:space="0" w:color="auto"/>
              <w:right w:val="single" w:sz="4" w:space="0" w:color="auto"/>
            </w:tcBorders>
            <w:noWrap/>
            <w:hideMark/>
          </w:tcPr>
          <w:p w14:paraId="5F1E7D09" w14:textId="48ED5DF3" w:rsidR="002E50AB" w:rsidRPr="00374BFE" w:rsidRDefault="004E52D7" w:rsidP="006D0B5D">
            <w:pPr>
              <w:spacing w:after="0" w:line="240" w:lineRule="auto"/>
              <w:rPr>
                <w:rFonts w:ascii="Times New Roman" w:eastAsia="Times New Roman" w:hAnsi="Times New Roman" w:cs="Times New Roman"/>
                <w:color w:val="000000"/>
                <w:sz w:val="24"/>
                <w:szCs w:val="24"/>
                <w:lang w:eastAsia="lv-LV"/>
              </w:rPr>
            </w:pPr>
            <w:r w:rsidRPr="004E52D7">
              <w:rPr>
                <w:rFonts w:ascii="Times New Roman" w:eastAsia="Times New Roman" w:hAnsi="Times New Roman" w:cs="Times New Roman"/>
                <w:color w:val="000000"/>
                <w:sz w:val="24"/>
                <w:szCs w:val="24"/>
                <w:lang w:eastAsia="lv-LV"/>
              </w:rPr>
              <w:t xml:space="preserve">If the work cannot be fully completed, the </w:t>
            </w:r>
            <w:r>
              <w:rPr>
                <w:rFonts w:ascii="Times New Roman" w:eastAsia="Times New Roman" w:hAnsi="Times New Roman" w:cs="Times New Roman"/>
                <w:color w:val="000000"/>
                <w:sz w:val="24"/>
                <w:szCs w:val="24"/>
                <w:lang w:eastAsia="lv-LV"/>
              </w:rPr>
              <w:t>Customer</w:t>
            </w:r>
            <w:r w:rsidRPr="004E52D7">
              <w:rPr>
                <w:rFonts w:ascii="Times New Roman" w:eastAsia="Times New Roman" w:hAnsi="Times New Roman" w:cs="Times New Roman"/>
                <w:color w:val="000000"/>
                <w:sz w:val="24"/>
                <w:szCs w:val="24"/>
                <w:lang w:eastAsia="lv-LV"/>
              </w:rPr>
              <w:t xml:space="preserve"> shall issue an invoice for the work </w:t>
            </w:r>
            <w:proofErr w:type="gramStart"/>
            <w:r w:rsidRPr="004E52D7">
              <w:rPr>
                <w:rFonts w:ascii="Times New Roman" w:eastAsia="Times New Roman" w:hAnsi="Times New Roman" w:cs="Times New Roman"/>
                <w:color w:val="000000"/>
                <w:sz w:val="24"/>
                <w:szCs w:val="24"/>
                <w:lang w:eastAsia="lv-LV"/>
              </w:rPr>
              <w:t>actually performed</w:t>
            </w:r>
            <w:proofErr w:type="gramEnd"/>
            <w:r>
              <w:rPr>
                <w:rFonts w:ascii="Times New Roman" w:eastAsia="Times New Roman" w:hAnsi="Times New Roman" w:cs="Times New Roman"/>
                <w:color w:val="000000"/>
                <w:sz w:val="24"/>
                <w:szCs w:val="24"/>
                <w:lang w:eastAsia="lv-LV"/>
              </w:rPr>
              <w:t>.</w:t>
            </w:r>
          </w:p>
        </w:tc>
        <w:tc>
          <w:tcPr>
            <w:tcW w:w="253" w:type="dxa"/>
            <w:tcBorders>
              <w:left w:val="single" w:sz="4" w:space="0" w:color="auto"/>
            </w:tcBorders>
            <w:vAlign w:val="center"/>
            <w:hideMark/>
          </w:tcPr>
          <w:p w14:paraId="2FAFA301"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3767F6BB" w14:textId="77777777" w:rsidTr="006D0B5D">
        <w:trPr>
          <w:trHeight w:val="405"/>
        </w:trPr>
        <w:tc>
          <w:tcPr>
            <w:tcW w:w="834" w:type="dxa"/>
            <w:tcBorders>
              <w:top w:val="nil"/>
              <w:left w:val="single" w:sz="4" w:space="0" w:color="auto"/>
              <w:bottom w:val="single" w:sz="4" w:space="0" w:color="auto"/>
              <w:right w:val="single" w:sz="4" w:space="0" w:color="auto"/>
            </w:tcBorders>
            <w:noWrap/>
            <w:hideMark/>
          </w:tcPr>
          <w:p w14:paraId="1328D8CD"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5</w:t>
            </w:r>
          </w:p>
        </w:tc>
        <w:tc>
          <w:tcPr>
            <w:tcW w:w="8664" w:type="dxa"/>
            <w:tcBorders>
              <w:top w:val="single" w:sz="4" w:space="0" w:color="auto"/>
              <w:left w:val="nil"/>
              <w:bottom w:val="single" w:sz="4" w:space="0" w:color="auto"/>
              <w:right w:val="single" w:sz="4" w:space="0" w:color="auto"/>
            </w:tcBorders>
            <w:shd w:val="clear" w:color="000000" w:fill="FFFFFF"/>
            <w:hideMark/>
          </w:tcPr>
          <w:p w14:paraId="2111FACE" w14:textId="10CF0BC8" w:rsidR="002E50AB" w:rsidRPr="00393562" w:rsidRDefault="004E52D7" w:rsidP="006D0B5D">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w:t>
            </w:r>
            <w:r w:rsidRPr="004E52D7">
              <w:rPr>
                <w:rFonts w:ascii="Times New Roman" w:eastAsia="Times New Roman" w:hAnsi="Times New Roman" w:cs="Times New Roman"/>
                <w:color w:val="000000"/>
                <w:sz w:val="24"/>
                <w:szCs w:val="24"/>
                <w:lang w:eastAsia="lv-LV"/>
              </w:rPr>
              <w:t>n case of references to standards used in the Technical Specification, the latest version of the standard shall apply.</w:t>
            </w:r>
          </w:p>
        </w:tc>
        <w:tc>
          <w:tcPr>
            <w:tcW w:w="253" w:type="dxa"/>
            <w:vAlign w:val="center"/>
            <w:hideMark/>
          </w:tcPr>
          <w:p w14:paraId="49CF7929"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2DE495F2" w14:textId="77777777" w:rsidTr="006D0B5D">
        <w:trPr>
          <w:trHeight w:val="405"/>
        </w:trPr>
        <w:tc>
          <w:tcPr>
            <w:tcW w:w="834" w:type="dxa"/>
            <w:tcBorders>
              <w:top w:val="nil"/>
              <w:left w:val="single" w:sz="4" w:space="0" w:color="auto"/>
              <w:bottom w:val="single" w:sz="4" w:space="0" w:color="auto"/>
              <w:right w:val="single" w:sz="4" w:space="0" w:color="auto"/>
            </w:tcBorders>
            <w:noWrap/>
            <w:hideMark/>
          </w:tcPr>
          <w:p w14:paraId="2A713FCC"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6</w:t>
            </w:r>
          </w:p>
        </w:tc>
        <w:tc>
          <w:tcPr>
            <w:tcW w:w="8664" w:type="dxa"/>
            <w:tcBorders>
              <w:top w:val="single" w:sz="4" w:space="0" w:color="auto"/>
              <w:left w:val="nil"/>
              <w:bottom w:val="single" w:sz="4" w:space="0" w:color="auto"/>
              <w:right w:val="single" w:sz="4" w:space="0" w:color="auto"/>
            </w:tcBorders>
            <w:shd w:val="clear" w:color="000000" w:fill="FFFFFF"/>
            <w:hideMark/>
          </w:tcPr>
          <w:p w14:paraId="55A9431C" w14:textId="483081AE" w:rsidR="002E50AB" w:rsidRPr="00393562" w:rsidRDefault="004E52D7" w:rsidP="006D0B5D">
            <w:pPr>
              <w:spacing w:after="0" w:line="240" w:lineRule="auto"/>
              <w:rPr>
                <w:rFonts w:ascii="Times New Roman" w:eastAsia="Times New Roman" w:hAnsi="Times New Roman" w:cs="Times New Roman"/>
                <w:color w:val="000000"/>
                <w:sz w:val="24"/>
                <w:szCs w:val="24"/>
                <w:lang w:eastAsia="lv-LV"/>
              </w:rPr>
            </w:pPr>
            <w:r w:rsidRPr="004E52D7">
              <w:rPr>
                <w:rFonts w:ascii="Times New Roman" w:eastAsia="Times New Roman" w:hAnsi="Times New Roman" w:cs="Times New Roman"/>
                <w:color w:val="000000"/>
                <w:sz w:val="24"/>
                <w:szCs w:val="24"/>
                <w:lang w:eastAsia="lv-LV"/>
              </w:rPr>
              <w:t>Quantity of Parts subject to repair: TR1 – 3 pcs; TR2 – 6 pcs; TR3 – 3 pcs; wheelset frames – 24 pcs.</w:t>
            </w:r>
          </w:p>
        </w:tc>
        <w:tc>
          <w:tcPr>
            <w:tcW w:w="253" w:type="dxa"/>
            <w:vAlign w:val="center"/>
            <w:hideMark/>
          </w:tcPr>
          <w:p w14:paraId="59806662"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3103EA7E" w14:textId="77777777" w:rsidTr="006D0B5D">
        <w:trPr>
          <w:trHeight w:val="456"/>
        </w:trPr>
        <w:tc>
          <w:tcPr>
            <w:tcW w:w="834" w:type="dxa"/>
            <w:tcBorders>
              <w:top w:val="nil"/>
              <w:left w:val="single" w:sz="4" w:space="0" w:color="auto"/>
              <w:bottom w:val="single" w:sz="4" w:space="0" w:color="auto"/>
              <w:right w:val="single" w:sz="4" w:space="0" w:color="auto"/>
            </w:tcBorders>
            <w:shd w:val="clear" w:color="000000" w:fill="FFFFFF"/>
            <w:noWrap/>
          </w:tcPr>
          <w:p w14:paraId="35591E4F"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sz w:val="24"/>
                <w:szCs w:val="24"/>
                <w:lang w:eastAsia="lv-LV"/>
              </w:rPr>
            </w:pPr>
            <w:r w:rsidRPr="003C391C">
              <w:rPr>
                <w:rFonts w:ascii="Times New Roman" w:eastAsia="Times New Roman" w:hAnsi="Times New Roman" w:cs="Times New Roman"/>
                <w:sz w:val="24"/>
                <w:szCs w:val="24"/>
                <w:lang w:eastAsia="lv-LV"/>
              </w:rPr>
              <w:t>7</w:t>
            </w:r>
          </w:p>
        </w:tc>
        <w:tc>
          <w:tcPr>
            <w:tcW w:w="8664" w:type="dxa"/>
            <w:tcBorders>
              <w:top w:val="single" w:sz="4" w:space="0" w:color="auto"/>
              <w:left w:val="nil"/>
              <w:bottom w:val="single" w:sz="4" w:space="0" w:color="auto"/>
              <w:right w:val="single" w:sz="4" w:space="0" w:color="auto"/>
            </w:tcBorders>
            <w:shd w:val="clear" w:color="000000" w:fill="FFFFFF"/>
          </w:tcPr>
          <w:p w14:paraId="36EC9BC9" w14:textId="77777777" w:rsidR="002E50AB" w:rsidRPr="003C391C" w:rsidRDefault="002E50AB" w:rsidP="006D0B5D">
            <w:pPr>
              <w:spacing w:after="0" w:line="240" w:lineRule="auto"/>
              <w:rPr>
                <w:rFonts w:ascii="Times New Roman" w:eastAsia="Times New Roman" w:hAnsi="Times New Roman" w:cs="Times New Roman"/>
                <w:sz w:val="24"/>
                <w:szCs w:val="24"/>
                <w:lang w:eastAsia="lv-LV"/>
              </w:rPr>
            </w:pPr>
            <w:r w:rsidRPr="003C391C">
              <w:rPr>
                <w:rFonts w:ascii="Times New Roman" w:eastAsia="Times New Roman" w:hAnsi="Times New Roman" w:cs="Times New Roman"/>
                <w:sz w:val="24"/>
                <w:szCs w:val="24"/>
                <w:lang w:eastAsia="lv-LV"/>
              </w:rPr>
              <w:t>Contract execution period: 6 months.</w:t>
            </w:r>
          </w:p>
        </w:tc>
        <w:tc>
          <w:tcPr>
            <w:tcW w:w="253" w:type="dxa"/>
            <w:vAlign w:val="center"/>
          </w:tcPr>
          <w:p w14:paraId="2E2134C1" w14:textId="77777777" w:rsidR="002E50AB" w:rsidRDefault="002E50AB" w:rsidP="006D0B5D">
            <w:pPr>
              <w:spacing w:after="0" w:line="240" w:lineRule="auto"/>
              <w:rPr>
                <w:rFonts w:ascii="Times New Roman" w:eastAsia="Times New Roman" w:hAnsi="Times New Roman" w:cs="Times New Roman"/>
                <w:sz w:val="20"/>
                <w:szCs w:val="20"/>
                <w:lang w:eastAsia="lv-LV"/>
              </w:rPr>
            </w:pPr>
          </w:p>
          <w:p w14:paraId="4AF19592"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43166558" w14:textId="77777777" w:rsidTr="006D0B5D">
        <w:trPr>
          <w:trHeight w:val="1050"/>
        </w:trPr>
        <w:tc>
          <w:tcPr>
            <w:tcW w:w="834" w:type="dxa"/>
            <w:tcBorders>
              <w:top w:val="nil"/>
              <w:left w:val="single" w:sz="4" w:space="0" w:color="auto"/>
              <w:bottom w:val="single" w:sz="4" w:space="0" w:color="auto"/>
              <w:right w:val="single" w:sz="4" w:space="0" w:color="auto"/>
            </w:tcBorders>
            <w:shd w:val="clear" w:color="000000" w:fill="FFFFFF"/>
            <w:noWrap/>
            <w:hideMark/>
          </w:tcPr>
          <w:p w14:paraId="7E479F30"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8</w:t>
            </w:r>
          </w:p>
        </w:tc>
        <w:tc>
          <w:tcPr>
            <w:tcW w:w="8664" w:type="dxa"/>
            <w:tcBorders>
              <w:top w:val="single" w:sz="4" w:space="0" w:color="auto"/>
              <w:left w:val="nil"/>
              <w:bottom w:val="single" w:sz="4" w:space="0" w:color="auto"/>
              <w:right w:val="single" w:sz="4" w:space="0" w:color="auto"/>
            </w:tcBorders>
            <w:shd w:val="clear" w:color="000000" w:fill="FFFFFF"/>
            <w:hideMark/>
          </w:tcPr>
          <w:p w14:paraId="1CB2F637" w14:textId="7858B41E" w:rsidR="002E50AB" w:rsidRPr="00374BFE" w:rsidRDefault="004E52D7" w:rsidP="006D0B5D">
            <w:pPr>
              <w:spacing w:after="0" w:line="240" w:lineRule="auto"/>
              <w:rPr>
                <w:rFonts w:ascii="Times New Roman" w:eastAsia="Times New Roman" w:hAnsi="Times New Roman" w:cs="Times New Roman"/>
                <w:color w:val="000000"/>
                <w:sz w:val="24"/>
                <w:szCs w:val="24"/>
                <w:lang w:eastAsia="lv-LV"/>
              </w:rPr>
            </w:pPr>
            <w:r w:rsidRPr="004E52D7">
              <w:rPr>
                <w:rFonts w:ascii="Times New Roman" w:eastAsia="Times New Roman" w:hAnsi="Times New Roman" w:cs="Times New Roman"/>
                <w:color w:val="000000"/>
                <w:sz w:val="24"/>
                <w:szCs w:val="24"/>
                <w:lang w:eastAsia="lv-LV"/>
              </w:rPr>
              <w:t xml:space="preserve">The </w:t>
            </w:r>
            <w:r w:rsidR="00A646B6">
              <w:rPr>
                <w:rFonts w:ascii="Times New Roman" w:eastAsia="Times New Roman" w:hAnsi="Times New Roman" w:cs="Times New Roman"/>
                <w:color w:val="000000"/>
                <w:sz w:val="24"/>
                <w:szCs w:val="24"/>
                <w:lang w:eastAsia="lv-LV"/>
              </w:rPr>
              <w:t xml:space="preserve">price </w:t>
            </w:r>
            <w:r w:rsidRPr="004E52D7">
              <w:rPr>
                <w:rFonts w:ascii="Times New Roman" w:eastAsia="Times New Roman" w:hAnsi="Times New Roman" w:cs="Times New Roman"/>
                <w:color w:val="000000"/>
                <w:sz w:val="24"/>
                <w:szCs w:val="24"/>
                <w:lang w:eastAsia="lv-LV"/>
              </w:rPr>
              <w:t xml:space="preserve">shall include all </w:t>
            </w:r>
            <w:r w:rsidR="00A646B6">
              <w:rPr>
                <w:rFonts w:ascii="Times New Roman" w:eastAsia="Times New Roman" w:hAnsi="Times New Roman" w:cs="Times New Roman"/>
                <w:color w:val="000000"/>
                <w:sz w:val="24"/>
                <w:szCs w:val="24"/>
                <w:lang w:eastAsia="lv-LV"/>
              </w:rPr>
              <w:t>costs</w:t>
            </w:r>
            <w:r w:rsidRPr="004E52D7">
              <w:rPr>
                <w:rFonts w:ascii="Times New Roman" w:eastAsia="Times New Roman" w:hAnsi="Times New Roman" w:cs="Times New Roman"/>
                <w:color w:val="000000"/>
                <w:sz w:val="24"/>
                <w:szCs w:val="24"/>
                <w:lang w:eastAsia="lv-LV"/>
              </w:rPr>
              <w:t xml:space="preserve"> related to service provision, materials, personnel remuneration, taxes and duties (excluding VAT), permits from third parties, and other </w:t>
            </w:r>
            <w:r w:rsidR="00A646B6">
              <w:rPr>
                <w:rFonts w:ascii="Times New Roman" w:eastAsia="Times New Roman" w:hAnsi="Times New Roman" w:cs="Times New Roman"/>
                <w:color w:val="000000"/>
                <w:sz w:val="24"/>
                <w:szCs w:val="24"/>
                <w:lang w:eastAsia="lv-LV"/>
              </w:rPr>
              <w:t>expenses</w:t>
            </w:r>
            <w:r w:rsidRPr="004E52D7">
              <w:rPr>
                <w:rFonts w:ascii="Times New Roman" w:eastAsia="Times New Roman" w:hAnsi="Times New Roman" w:cs="Times New Roman"/>
                <w:color w:val="000000"/>
                <w:sz w:val="24"/>
                <w:szCs w:val="24"/>
                <w:lang w:eastAsia="lv-LV"/>
              </w:rPr>
              <w:t xml:space="preserve"> necessary to ensure full performance of the service in accordance with the Technical Specification</w:t>
            </w:r>
            <w:r w:rsidR="002E50AB" w:rsidRPr="00374BFE">
              <w:rPr>
                <w:rFonts w:ascii="Times New Roman" w:eastAsia="Times New Roman" w:hAnsi="Times New Roman" w:cs="Times New Roman"/>
                <w:color w:val="000000"/>
                <w:sz w:val="24"/>
                <w:szCs w:val="24"/>
                <w:lang w:eastAsia="lv-LV"/>
              </w:rPr>
              <w:t>.</w:t>
            </w:r>
          </w:p>
        </w:tc>
        <w:tc>
          <w:tcPr>
            <w:tcW w:w="253" w:type="dxa"/>
            <w:vAlign w:val="center"/>
            <w:hideMark/>
          </w:tcPr>
          <w:p w14:paraId="189C6689"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r w:rsidR="002E50AB" w:rsidRPr="00374BFE" w14:paraId="41F9EF81" w14:textId="77777777" w:rsidTr="006D0B5D">
        <w:trPr>
          <w:trHeight w:val="840"/>
        </w:trPr>
        <w:tc>
          <w:tcPr>
            <w:tcW w:w="834" w:type="dxa"/>
            <w:tcBorders>
              <w:top w:val="single" w:sz="4" w:space="0" w:color="auto"/>
              <w:left w:val="single" w:sz="4" w:space="0" w:color="auto"/>
              <w:bottom w:val="single" w:sz="4" w:space="0" w:color="auto"/>
              <w:right w:val="single" w:sz="4" w:space="0" w:color="auto"/>
            </w:tcBorders>
            <w:shd w:val="clear" w:color="000000" w:fill="FFFFFF"/>
            <w:noWrap/>
            <w:hideMark/>
          </w:tcPr>
          <w:p w14:paraId="4D3AB710" w14:textId="77777777" w:rsidR="002E50AB" w:rsidRPr="003C391C" w:rsidRDefault="002E50AB" w:rsidP="002E50AB">
            <w:pPr>
              <w:pStyle w:val="ListParagraph"/>
              <w:numPr>
                <w:ilvl w:val="0"/>
                <w:numId w:val="14"/>
              </w:numPr>
              <w:spacing w:after="0" w:line="240" w:lineRule="auto"/>
              <w:rPr>
                <w:rFonts w:ascii="Times New Roman" w:eastAsia="Times New Roman" w:hAnsi="Times New Roman" w:cs="Times New Roman"/>
                <w:color w:val="000000"/>
                <w:sz w:val="24"/>
                <w:szCs w:val="24"/>
                <w:lang w:eastAsia="lv-LV"/>
              </w:rPr>
            </w:pPr>
            <w:r w:rsidRPr="003C391C">
              <w:rPr>
                <w:rFonts w:ascii="Times New Roman" w:eastAsia="Times New Roman" w:hAnsi="Times New Roman" w:cs="Times New Roman"/>
                <w:color w:val="000000"/>
                <w:sz w:val="24"/>
                <w:szCs w:val="24"/>
                <w:lang w:eastAsia="lv-LV"/>
              </w:rPr>
              <w:t>9</w:t>
            </w:r>
          </w:p>
        </w:tc>
        <w:tc>
          <w:tcPr>
            <w:tcW w:w="8664" w:type="dxa"/>
            <w:tcBorders>
              <w:top w:val="single" w:sz="4" w:space="0" w:color="auto"/>
              <w:left w:val="nil"/>
              <w:bottom w:val="single" w:sz="4" w:space="0" w:color="auto"/>
              <w:right w:val="single" w:sz="4" w:space="0" w:color="auto"/>
            </w:tcBorders>
            <w:shd w:val="clear" w:color="000000" w:fill="FFFFFF"/>
            <w:hideMark/>
          </w:tcPr>
          <w:p w14:paraId="608DAF56" w14:textId="7EF67BB1" w:rsidR="002E50AB" w:rsidRPr="00374BFE" w:rsidRDefault="004E52D7" w:rsidP="006D0B5D">
            <w:pPr>
              <w:spacing w:after="0" w:line="240" w:lineRule="auto"/>
              <w:rPr>
                <w:rFonts w:ascii="Times New Roman" w:eastAsia="Times New Roman" w:hAnsi="Times New Roman" w:cs="Times New Roman"/>
                <w:b/>
                <w:bCs/>
                <w:i/>
                <w:iCs/>
                <w:color w:val="FF0000"/>
                <w:sz w:val="24"/>
                <w:szCs w:val="24"/>
                <w:lang w:eastAsia="lv-LV"/>
              </w:rPr>
            </w:pPr>
            <w:r w:rsidRPr="004E52D7">
              <w:rPr>
                <w:rFonts w:ascii="Times New Roman" w:eastAsia="Times New Roman" w:hAnsi="Times New Roman" w:cs="Times New Roman"/>
                <w:b/>
                <w:bCs/>
                <w:i/>
                <w:iCs/>
                <w:color w:val="FF0000"/>
                <w:sz w:val="24"/>
                <w:szCs w:val="24"/>
                <w:lang w:eastAsia="lv-LV"/>
              </w:rPr>
              <w:t xml:space="preserve">Transportation services to and from the repair </w:t>
            </w:r>
            <w:r>
              <w:rPr>
                <w:rFonts w:ascii="Times New Roman" w:eastAsia="Times New Roman" w:hAnsi="Times New Roman" w:cs="Times New Roman"/>
                <w:b/>
                <w:bCs/>
                <w:i/>
                <w:iCs/>
                <w:color w:val="FF0000"/>
                <w:sz w:val="24"/>
                <w:szCs w:val="24"/>
                <w:lang w:eastAsia="lv-LV"/>
              </w:rPr>
              <w:t>site</w:t>
            </w:r>
            <w:r w:rsidRPr="004E52D7">
              <w:rPr>
                <w:rFonts w:ascii="Times New Roman" w:eastAsia="Times New Roman" w:hAnsi="Times New Roman" w:cs="Times New Roman"/>
                <w:b/>
                <w:bCs/>
                <w:i/>
                <w:iCs/>
                <w:color w:val="FF0000"/>
                <w:sz w:val="24"/>
                <w:szCs w:val="24"/>
                <w:lang w:eastAsia="lv-LV"/>
              </w:rPr>
              <w:t xml:space="preserve"> shall be provided by the Customer using its own technical resources and at its own expense, except in cases where the Contractor’s proposed transportation costs are lower and more economically advantageous for the Customer.</w:t>
            </w:r>
          </w:p>
        </w:tc>
        <w:tc>
          <w:tcPr>
            <w:tcW w:w="253" w:type="dxa"/>
            <w:vAlign w:val="center"/>
            <w:hideMark/>
          </w:tcPr>
          <w:p w14:paraId="368C5DDE" w14:textId="77777777" w:rsidR="002E50AB" w:rsidRPr="00374BFE" w:rsidRDefault="002E50AB" w:rsidP="006D0B5D">
            <w:pPr>
              <w:spacing w:after="0" w:line="240" w:lineRule="auto"/>
              <w:rPr>
                <w:rFonts w:ascii="Times New Roman" w:eastAsia="Times New Roman" w:hAnsi="Times New Roman" w:cs="Times New Roman"/>
                <w:sz w:val="20"/>
                <w:szCs w:val="20"/>
                <w:lang w:eastAsia="lv-LV"/>
              </w:rPr>
            </w:pPr>
          </w:p>
        </w:tc>
      </w:tr>
    </w:tbl>
    <w:p w14:paraId="2C660A3F" w14:textId="77777777" w:rsidR="002E50AB" w:rsidRDefault="002E50AB" w:rsidP="002E50AB"/>
    <w:tbl>
      <w:tblPr>
        <w:tblW w:w="9493" w:type="dxa"/>
        <w:tblLayout w:type="fixed"/>
        <w:tblLook w:val="04A0" w:firstRow="1" w:lastRow="0" w:firstColumn="1" w:lastColumn="0" w:noHBand="0" w:noVBand="1"/>
      </w:tblPr>
      <w:tblGrid>
        <w:gridCol w:w="253"/>
        <w:gridCol w:w="581"/>
        <w:gridCol w:w="2280"/>
        <w:gridCol w:w="3118"/>
        <w:gridCol w:w="3261"/>
      </w:tblGrid>
      <w:tr w:rsidR="002E50AB" w:rsidRPr="00374BFE" w14:paraId="65D4EEBC" w14:textId="77777777" w:rsidTr="006D0B5D">
        <w:trPr>
          <w:trHeight w:val="330"/>
        </w:trPr>
        <w:tc>
          <w:tcPr>
            <w:tcW w:w="9493" w:type="dxa"/>
            <w:gridSpan w:val="5"/>
            <w:tcBorders>
              <w:top w:val="single" w:sz="4" w:space="0" w:color="auto"/>
              <w:left w:val="single" w:sz="4" w:space="0" w:color="auto"/>
              <w:bottom w:val="single" w:sz="4" w:space="0" w:color="auto"/>
              <w:right w:val="single" w:sz="4" w:space="0" w:color="auto"/>
            </w:tcBorders>
            <w:shd w:val="clear" w:color="000000" w:fill="ACB9CA"/>
            <w:noWrap/>
            <w:vAlign w:val="center"/>
            <w:hideMark/>
          </w:tcPr>
          <w:p w14:paraId="61A3D951" w14:textId="37003D5D" w:rsidR="002E50AB" w:rsidRPr="008902AA" w:rsidRDefault="002E50AB" w:rsidP="002E50AB">
            <w:pPr>
              <w:pStyle w:val="ListParagraph"/>
              <w:numPr>
                <w:ilvl w:val="0"/>
                <w:numId w:val="14"/>
              </w:numPr>
              <w:spacing w:after="0" w:line="240" w:lineRule="auto"/>
              <w:jc w:val="center"/>
              <w:rPr>
                <w:rFonts w:ascii="Times New Roman" w:eastAsia="Times New Roman" w:hAnsi="Times New Roman" w:cs="Times New Roman"/>
                <w:b/>
                <w:bCs/>
                <w:color w:val="000000"/>
                <w:sz w:val="24"/>
                <w:szCs w:val="24"/>
                <w:lang w:eastAsia="lv-LV"/>
              </w:rPr>
            </w:pPr>
            <w:r w:rsidRPr="008902AA">
              <w:rPr>
                <w:rFonts w:ascii="Times New Roman" w:eastAsia="Times New Roman" w:hAnsi="Times New Roman" w:cs="Times New Roman"/>
                <w:b/>
                <w:bCs/>
                <w:color w:val="000000"/>
                <w:sz w:val="24"/>
                <w:szCs w:val="24"/>
                <w:lang w:eastAsia="lv-LV"/>
              </w:rPr>
              <w:t>TECHNICAL SPECIFICATION for repair</w:t>
            </w:r>
            <w:r w:rsidR="004C33ED">
              <w:rPr>
                <w:rFonts w:ascii="Times New Roman" w:eastAsia="Times New Roman" w:hAnsi="Times New Roman" w:cs="Times New Roman"/>
                <w:b/>
                <w:bCs/>
                <w:color w:val="000000"/>
                <w:sz w:val="24"/>
                <w:szCs w:val="24"/>
                <w:lang w:eastAsia="lv-LV"/>
              </w:rPr>
              <w:t xml:space="preserve"> works</w:t>
            </w:r>
          </w:p>
        </w:tc>
      </w:tr>
      <w:tr w:rsidR="002E50AB" w:rsidRPr="00374BFE" w14:paraId="13CFDE7C" w14:textId="77777777" w:rsidTr="002E50AB">
        <w:trPr>
          <w:trHeight w:val="990"/>
        </w:trPr>
        <w:tc>
          <w:tcPr>
            <w:tcW w:w="834" w:type="dxa"/>
            <w:gridSpan w:val="2"/>
            <w:tcBorders>
              <w:top w:val="nil"/>
              <w:left w:val="single" w:sz="4" w:space="0" w:color="auto"/>
              <w:bottom w:val="single" w:sz="4" w:space="0" w:color="auto"/>
              <w:right w:val="single" w:sz="4" w:space="0" w:color="auto"/>
            </w:tcBorders>
            <w:shd w:val="clear" w:color="000000" w:fill="D6DCE4"/>
            <w:noWrap/>
            <w:hideMark/>
          </w:tcPr>
          <w:p w14:paraId="34D79B3B" w14:textId="5BE266E9" w:rsidR="002E50AB" w:rsidRPr="00374BFE" w:rsidRDefault="002E50AB" w:rsidP="006D0B5D">
            <w:pPr>
              <w:spacing w:after="0" w:line="240" w:lineRule="auto"/>
              <w:rPr>
                <w:rFonts w:ascii="Times New Roman" w:eastAsia="Times New Roman" w:hAnsi="Times New Roman" w:cs="Times New Roman"/>
                <w:b/>
                <w:bCs/>
                <w:color w:val="000000"/>
                <w:sz w:val="24"/>
                <w:szCs w:val="24"/>
                <w:lang w:eastAsia="lv-LV"/>
              </w:rPr>
            </w:pPr>
            <w:r w:rsidRPr="00374BFE">
              <w:rPr>
                <w:rFonts w:ascii="Times New Roman" w:eastAsia="Times New Roman" w:hAnsi="Times New Roman" w:cs="Times New Roman"/>
                <w:b/>
                <w:bCs/>
                <w:color w:val="000000"/>
                <w:sz w:val="24"/>
                <w:szCs w:val="24"/>
                <w:lang w:eastAsia="lv-LV"/>
              </w:rPr>
              <w:t>N</w:t>
            </w:r>
            <w:r w:rsidR="004C33ED">
              <w:rPr>
                <w:rFonts w:ascii="Times New Roman" w:eastAsia="Times New Roman" w:hAnsi="Times New Roman" w:cs="Times New Roman"/>
                <w:b/>
                <w:bCs/>
                <w:color w:val="000000"/>
                <w:sz w:val="24"/>
                <w:szCs w:val="24"/>
                <w:lang w:eastAsia="lv-LV"/>
              </w:rPr>
              <w:t>o.</w:t>
            </w:r>
          </w:p>
        </w:tc>
        <w:tc>
          <w:tcPr>
            <w:tcW w:w="2280" w:type="dxa"/>
            <w:tcBorders>
              <w:top w:val="nil"/>
              <w:left w:val="nil"/>
              <w:bottom w:val="single" w:sz="4" w:space="0" w:color="auto"/>
              <w:right w:val="single" w:sz="4" w:space="0" w:color="auto"/>
            </w:tcBorders>
            <w:shd w:val="clear" w:color="000000" w:fill="D6DCE4"/>
            <w:hideMark/>
          </w:tcPr>
          <w:p w14:paraId="4E6B06B7" w14:textId="77777777" w:rsidR="002E50AB" w:rsidRPr="00374BFE" w:rsidRDefault="002E50AB" w:rsidP="006D0B5D">
            <w:pPr>
              <w:spacing w:after="0" w:line="240" w:lineRule="auto"/>
              <w:rPr>
                <w:rFonts w:ascii="Times New Roman" w:eastAsia="Times New Roman" w:hAnsi="Times New Roman" w:cs="Times New Roman"/>
                <w:b/>
                <w:bCs/>
                <w:color w:val="000000"/>
                <w:sz w:val="24"/>
                <w:szCs w:val="24"/>
                <w:lang w:eastAsia="lv-LV"/>
              </w:rPr>
            </w:pPr>
            <w:r w:rsidRPr="00374BFE">
              <w:rPr>
                <w:rFonts w:ascii="Times New Roman" w:eastAsia="Times New Roman" w:hAnsi="Times New Roman" w:cs="Times New Roman"/>
                <w:b/>
                <w:bCs/>
                <w:color w:val="000000"/>
                <w:sz w:val="24"/>
                <w:szCs w:val="24"/>
                <w:lang w:eastAsia="lv-LV"/>
              </w:rPr>
              <w:t>Name of technological operation</w:t>
            </w:r>
          </w:p>
        </w:tc>
        <w:tc>
          <w:tcPr>
            <w:tcW w:w="3118" w:type="dxa"/>
            <w:tcBorders>
              <w:top w:val="nil"/>
              <w:left w:val="nil"/>
              <w:bottom w:val="single" w:sz="4" w:space="0" w:color="auto"/>
              <w:right w:val="single" w:sz="4" w:space="0" w:color="auto"/>
            </w:tcBorders>
            <w:shd w:val="clear" w:color="000000" w:fill="D6DCE4"/>
            <w:vAlign w:val="center"/>
            <w:hideMark/>
          </w:tcPr>
          <w:p w14:paraId="7AED83FA" w14:textId="77777777" w:rsidR="002E50AB" w:rsidRPr="00374BFE" w:rsidRDefault="002E50AB" w:rsidP="006D0B5D">
            <w:pPr>
              <w:spacing w:after="0" w:line="240" w:lineRule="auto"/>
              <w:jc w:val="center"/>
              <w:rPr>
                <w:rFonts w:ascii="Times New Roman" w:eastAsia="Times New Roman" w:hAnsi="Times New Roman" w:cs="Times New Roman"/>
                <w:b/>
                <w:bCs/>
                <w:color w:val="000000"/>
                <w:sz w:val="24"/>
                <w:szCs w:val="24"/>
                <w:lang w:eastAsia="lv-LV"/>
              </w:rPr>
            </w:pPr>
            <w:r w:rsidRPr="00374BFE">
              <w:rPr>
                <w:rFonts w:ascii="Times New Roman" w:eastAsia="Times New Roman" w:hAnsi="Times New Roman" w:cs="Times New Roman"/>
                <w:b/>
                <w:bCs/>
                <w:color w:val="000000"/>
                <w:sz w:val="24"/>
                <w:szCs w:val="24"/>
                <w:lang w:eastAsia="lv-LV"/>
              </w:rPr>
              <w:t>Specific requirements</w:t>
            </w:r>
          </w:p>
        </w:tc>
        <w:tc>
          <w:tcPr>
            <w:tcW w:w="3261" w:type="dxa"/>
            <w:tcBorders>
              <w:top w:val="single" w:sz="4" w:space="0" w:color="auto"/>
              <w:left w:val="nil"/>
              <w:bottom w:val="single" w:sz="4" w:space="0" w:color="auto"/>
              <w:right w:val="single" w:sz="4" w:space="0" w:color="auto"/>
            </w:tcBorders>
            <w:shd w:val="clear" w:color="000000" w:fill="D6DCE4"/>
            <w:noWrap/>
            <w:vAlign w:val="center"/>
            <w:hideMark/>
          </w:tcPr>
          <w:p w14:paraId="04ED0470" w14:textId="77777777" w:rsidR="002E50AB" w:rsidRPr="00374BFE" w:rsidRDefault="002E50AB" w:rsidP="002E50AB">
            <w:pPr>
              <w:spacing w:after="0" w:line="240" w:lineRule="auto"/>
              <w:jc w:val="center"/>
              <w:rPr>
                <w:rFonts w:ascii="Times New Roman" w:eastAsia="Times New Roman" w:hAnsi="Times New Roman" w:cs="Times New Roman"/>
                <w:b/>
                <w:bCs/>
                <w:color w:val="000000"/>
                <w:sz w:val="24"/>
                <w:szCs w:val="24"/>
                <w:lang w:eastAsia="lv-LV"/>
              </w:rPr>
            </w:pPr>
            <w:r w:rsidRPr="00374BFE">
              <w:rPr>
                <w:rFonts w:ascii="Times New Roman" w:eastAsia="Times New Roman" w:hAnsi="Times New Roman" w:cs="Times New Roman"/>
                <w:b/>
                <w:bCs/>
                <w:color w:val="000000"/>
                <w:sz w:val="24"/>
                <w:szCs w:val="24"/>
                <w:lang w:eastAsia="lv-LV"/>
              </w:rPr>
              <w:t>Notes</w:t>
            </w:r>
          </w:p>
        </w:tc>
      </w:tr>
      <w:tr w:rsidR="002E50AB" w:rsidRPr="00586A50" w14:paraId="40D381A7" w14:textId="77777777" w:rsidTr="006D0B5D">
        <w:trPr>
          <w:gridAfter w:val="4"/>
          <w:wAfter w:w="9240" w:type="dxa"/>
          <w:trHeight w:val="315"/>
        </w:trPr>
        <w:tc>
          <w:tcPr>
            <w:tcW w:w="253" w:type="dxa"/>
            <w:vAlign w:val="center"/>
          </w:tcPr>
          <w:p w14:paraId="2896EB74" w14:textId="77777777" w:rsidR="002E50AB" w:rsidRPr="00586A50" w:rsidRDefault="002E50AB" w:rsidP="006D0B5D">
            <w:pPr>
              <w:spacing w:after="0" w:line="240" w:lineRule="auto"/>
              <w:rPr>
                <w:rFonts w:ascii="Times New Roman" w:eastAsia="Times New Roman" w:hAnsi="Times New Roman" w:cs="Times New Roman"/>
                <w:strike/>
                <w:sz w:val="20"/>
                <w:szCs w:val="20"/>
                <w:lang w:eastAsia="lv-LV"/>
              </w:rPr>
            </w:pPr>
          </w:p>
        </w:tc>
      </w:tr>
      <w:tr w:rsidR="002E50AB" w:rsidRPr="004E52D7" w14:paraId="41A86D00" w14:textId="77777777" w:rsidTr="004050AA">
        <w:trPr>
          <w:trHeight w:val="750"/>
        </w:trPr>
        <w:tc>
          <w:tcPr>
            <w:tcW w:w="834" w:type="dxa"/>
            <w:gridSpan w:val="2"/>
            <w:tcBorders>
              <w:top w:val="single" w:sz="4" w:space="0" w:color="auto"/>
              <w:left w:val="single" w:sz="4" w:space="0" w:color="auto"/>
              <w:bottom w:val="single" w:sz="4" w:space="0" w:color="auto"/>
              <w:right w:val="single" w:sz="4" w:space="0" w:color="auto"/>
            </w:tcBorders>
            <w:noWrap/>
            <w:hideMark/>
          </w:tcPr>
          <w:p w14:paraId="0D21CC92" w14:textId="77777777" w:rsidR="002E50AB" w:rsidRPr="004050AA" w:rsidRDefault="002E50AB" w:rsidP="006D0B5D">
            <w:pPr>
              <w:spacing w:after="0" w:line="240" w:lineRule="auto"/>
              <w:rPr>
                <w:rFonts w:ascii="Times New Roman" w:eastAsia="Times New Roman" w:hAnsi="Times New Roman" w:cs="Times New Roman"/>
                <w:color w:val="000000"/>
                <w:sz w:val="24"/>
                <w:szCs w:val="24"/>
                <w:lang w:eastAsia="lv-LV"/>
              </w:rPr>
            </w:pPr>
            <w:r w:rsidRPr="004050AA">
              <w:rPr>
                <w:rFonts w:ascii="Times New Roman" w:eastAsia="Times New Roman" w:hAnsi="Times New Roman" w:cs="Times New Roman"/>
                <w:color w:val="000000"/>
                <w:sz w:val="24"/>
                <w:szCs w:val="24"/>
                <w:lang w:eastAsia="lv-LV"/>
              </w:rPr>
              <w:t>9.1.</w:t>
            </w:r>
          </w:p>
        </w:tc>
        <w:tc>
          <w:tcPr>
            <w:tcW w:w="2280" w:type="dxa"/>
            <w:tcBorders>
              <w:top w:val="single" w:sz="4" w:space="0" w:color="auto"/>
              <w:left w:val="nil"/>
              <w:bottom w:val="single" w:sz="4" w:space="0" w:color="auto"/>
              <w:right w:val="single" w:sz="4" w:space="0" w:color="auto"/>
            </w:tcBorders>
            <w:shd w:val="clear" w:color="000000" w:fill="FFFFFF"/>
            <w:hideMark/>
          </w:tcPr>
          <w:p w14:paraId="64B1BBE7" w14:textId="0A7E826C" w:rsidR="002E50AB" w:rsidRPr="004050AA" w:rsidRDefault="008D7E2A" w:rsidP="006D0B5D">
            <w:pPr>
              <w:spacing w:after="0" w:line="240" w:lineRule="auto"/>
              <w:rPr>
                <w:rFonts w:ascii="Times New Roman" w:eastAsia="Times New Roman" w:hAnsi="Times New Roman" w:cs="Times New Roman"/>
                <w:color w:val="000000"/>
                <w:sz w:val="24"/>
                <w:szCs w:val="24"/>
                <w:lang w:val="lv-LV" w:eastAsia="lv-LV"/>
              </w:rPr>
            </w:pPr>
            <w:r w:rsidRPr="004050AA">
              <w:rPr>
                <w:rFonts w:ascii="Times New Roman" w:eastAsia="Times New Roman" w:hAnsi="Times New Roman" w:cs="Times New Roman"/>
                <w:color w:val="000000"/>
                <w:sz w:val="24"/>
                <w:szCs w:val="24"/>
                <w:lang w:eastAsia="lv-LV"/>
              </w:rPr>
              <w:t>Transportation of parts from the Customer to the Contractor and back.</w:t>
            </w:r>
          </w:p>
        </w:tc>
        <w:tc>
          <w:tcPr>
            <w:tcW w:w="3118" w:type="dxa"/>
            <w:tcBorders>
              <w:top w:val="single" w:sz="4" w:space="0" w:color="auto"/>
              <w:left w:val="nil"/>
              <w:bottom w:val="single" w:sz="4" w:space="0" w:color="auto"/>
              <w:right w:val="single" w:sz="4" w:space="0" w:color="auto"/>
            </w:tcBorders>
            <w:hideMark/>
          </w:tcPr>
          <w:p w14:paraId="118275F8" w14:textId="59831B5E" w:rsidR="002E50AB" w:rsidRPr="004E52D7" w:rsidRDefault="004050AA" w:rsidP="006D0B5D">
            <w:pPr>
              <w:spacing w:after="0" w:line="240" w:lineRule="auto"/>
              <w:rPr>
                <w:rFonts w:ascii="Times New Roman" w:eastAsia="Times New Roman" w:hAnsi="Times New Roman" w:cs="Times New Roman"/>
                <w:sz w:val="24"/>
                <w:szCs w:val="24"/>
                <w:highlight w:val="yellow"/>
                <w:lang w:eastAsia="lv-LV"/>
              </w:rPr>
            </w:pPr>
            <w:r w:rsidRPr="004050AA">
              <w:rPr>
                <w:rFonts w:ascii="Times New Roman" w:eastAsia="Times New Roman" w:hAnsi="Times New Roman" w:cs="Times New Roman"/>
                <w:sz w:val="24"/>
                <w:szCs w:val="24"/>
                <w:lang w:eastAsia="lv-LV"/>
              </w:rPr>
              <w:t>The Customer hands over to the Contractor and receives from the Contractor the parts in a disassembled condition (i.e. the bogie frame and the wheelset frame separately)</w:t>
            </w:r>
            <w:r>
              <w:rPr>
                <w:rFonts w:ascii="Times New Roman" w:eastAsia="Times New Roman" w:hAnsi="Times New Roman" w:cs="Times New Roman"/>
                <w:sz w:val="24"/>
                <w:szCs w:val="24"/>
                <w:lang w:eastAsia="lv-LV"/>
              </w:rPr>
              <w:t>.</w:t>
            </w:r>
          </w:p>
        </w:tc>
        <w:tc>
          <w:tcPr>
            <w:tcW w:w="3261" w:type="dxa"/>
            <w:tcBorders>
              <w:top w:val="single" w:sz="4" w:space="0" w:color="auto"/>
              <w:left w:val="nil"/>
              <w:bottom w:val="single" w:sz="4" w:space="0" w:color="auto"/>
              <w:right w:val="single" w:sz="4" w:space="0" w:color="auto"/>
            </w:tcBorders>
            <w:hideMark/>
          </w:tcPr>
          <w:p w14:paraId="54F477E5" w14:textId="7F86769C" w:rsidR="002E50AB" w:rsidRPr="004E52D7" w:rsidRDefault="004050AA" w:rsidP="006D0B5D">
            <w:pPr>
              <w:spacing w:after="0" w:line="240" w:lineRule="auto"/>
              <w:rPr>
                <w:rFonts w:ascii="Times New Roman" w:eastAsia="Times New Roman" w:hAnsi="Times New Roman" w:cs="Times New Roman"/>
                <w:color w:val="000000"/>
                <w:sz w:val="24"/>
                <w:szCs w:val="24"/>
                <w:highlight w:val="yellow"/>
                <w:lang w:eastAsia="lv-LV"/>
              </w:rPr>
            </w:pPr>
            <w:r w:rsidRPr="004050AA">
              <w:rPr>
                <w:rFonts w:ascii="Times New Roman" w:eastAsia="Times New Roman" w:hAnsi="Times New Roman" w:cs="Times New Roman"/>
                <w:color w:val="000000"/>
                <w:sz w:val="24"/>
                <w:szCs w:val="24"/>
                <w:lang w:eastAsia="lv-LV"/>
              </w:rPr>
              <w:t xml:space="preserve">Address for issuing and receiving the parts: 5th Depot, 191 </w:t>
            </w:r>
            <w:proofErr w:type="spellStart"/>
            <w:r w:rsidRPr="004050AA">
              <w:rPr>
                <w:rFonts w:ascii="Times New Roman" w:eastAsia="Times New Roman" w:hAnsi="Times New Roman" w:cs="Times New Roman"/>
                <w:color w:val="000000"/>
                <w:sz w:val="24"/>
                <w:szCs w:val="24"/>
                <w:lang w:eastAsia="lv-LV"/>
              </w:rPr>
              <w:t>Brīvības</w:t>
            </w:r>
            <w:proofErr w:type="spellEnd"/>
            <w:r w:rsidRPr="004050AA">
              <w:rPr>
                <w:rFonts w:ascii="Times New Roman" w:eastAsia="Times New Roman" w:hAnsi="Times New Roman" w:cs="Times New Roman"/>
                <w:color w:val="000000"/>
                <w:sz w:val="24"/>
                <w:szCs w:val="24"/>
                <w:lang w:eastAsia="lv-LV"/>
              </w:rPr>
              <w:t xml:space="preserve"> Street, Riga. Delivery of the parts to/from the place of service provision shall be at the Customer’s technical and financial expense.</w:t>
            </w:r>
          </w:p>
        </w:tc>
      </w:tr>
      <w:tr w:rsidR="002E50AB" w:rsidRPr="004E52D7" w14:paraId="5C536C7D" w14:textId="77777777" w:rsidTr="006D0B5D">
        <w:trPr>
          <w:trHeight w:val="1155"/>
        </w:trPr>
        <w:tc>
          <w:tcPr>
            <w:tcW w:w="834"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756A668C" w14:textId="77777777" w:rsidR="002E50AB" w:rsidRPr="004050AA" w:rsidRDefault="002E50AB" w:rsidP="006D0B5D">
            <w:pPr>
              <w:spacing w:after="0" w:line="240" w:lineRule="auto"/>
              <w:rPr>
                <w:rFonts w:ascii="Times New Roman" w:eastAsia="Times New Roman" w:hAnsi="Times New Roman" w:cs="Times New Roman"/>
                <w:color w:val="000000"/>
                <w:sz w:val="24"/>
                <w:szCs w:val="24"/>
                <w:lang w:eastAsia="lv-LV"/>
              </w:rPr>
            </w:pPr>
            <w:r w:rsidRPr="004050AA">
              <w:rPr>
                <w:rFonts w:ascii="Times New Roman" w:eastAsia="Times New Roman" w:hAnsi="Times New Roman" w:cs="Times New Roman"/>
                <w:color w:val="000000"/>
                <w:sz w:val="24"/>
                <w:szCs w:val="24"/>
                <w:lang w:eastAsia="lv-LV"/>
              </w:rPr>
              <w:t>9.2.</w:t>
            </w:r>
          </w:p>
        </w:tc>
        <w:tc>
          <w:tcPr>
            <w:tcW w:w="2280" w:type="dxa"/>
            <w:tcBorders>
              <w:top w:val="single" w:sz="4" w:space="0" w:color="auto"/>
              <w:left w:val="nil"/>
              <w:bottom w:val="single" w:sz="4" w:space="0" w:color="auto"/>
              <w:right w:val="single" w:sz="4" w:space="0" w:color="auto"/>
            </w:tcBorders>
            <w:shd w:val="clear" w:color="000000" w:fill="FFFFFF"/>
            <w:hideMark/>
          </w:tcPr>
          <w:p w14:paraId="0DED08FD" w14:textId="77777777" w:rsidR="002E50AB" w:rsidRPr="004050AA" w:rsidRDefault="002E50AB" w:rsidP="006D0B5D">
            <w:pPr>
              <w:spacing w:after="0" w:line="240" w:lineRule="auto"/>
              <w:rPr>
                <w:rFonts w:ascii="Times New Roman" w:eastAsia="Times New Roman" w:hAnsi="Times New Roman" w:cs="Times New Roman"/>
                <w:color w:val="000000"/>
                <w:sz w:val="24"/>
                <w:szCs w:val="24"/>
                <w:lang w:eastAsia="lv-LV"/>
              </w:rPr>
            </w:pPr>
            <w:r w:rsidRPr="004050AA">
              <w:rPr>
                <w:rFonts w:ascii="Times New Roman" w:eastAsia="Times New Roman" w:hAnsi="Times New Roman" w:cs="Times New Roman"/>
                <w:color w:val="000000"/>
                <w:sz w:val="24"/>
                <w:szCs w:val="24"/>
                <w:lang w:eastAsia="lv-LV"/>
              </w:rPr>
              <w:t>Supplied Parts Package</w:t>
            </w:r>
          </w:p>
        </w:tc>
        <w:tc>
          <w:tcPr>
            <w:tcW w:w="3118" w:type="dxa"/>
            <w:tcBorders>
              <w:top w:val="single" w:sz="4" w:space="0" w:color="auto"/>
              <w:left w:val="nil"/>
              <w:bottom w:val="single" w:sz="4" w:space="0" w:color="auto"/>
              <w:right w:val="single" w:sz="4" w:space="0" w:color="auto"/>
            </w:tcBorders>
            <w:hideMark/>
          </w:tcPr>
          <w:p w14:paraId="597E9CC3" w14:textId="08339CC0" w:rsidR="002E50AB" w:rsidRPr="004050AA" w:rsidRDefault="004050AA" w:rsidP="006D0B5D">
            <w:pPr>
              <w:spacing w:after="0" w:line="240" w:lineRule="auto"/>
              <w:rPr>
                <w:rFonts w:ascii="Times New Roman" w:eastAsia="Times New Roman" w:hAnsi="Times New Roman" w:cs="Times New Roman"/>
                <w:sz w:val="24"/>
                <w:szCs w:val="24"/>
                <w:lang w:eastAsia="lv-LV"/>
              </w:rPr>
            </w:pPr>
            <w:r w:rsidRPr="004050AA">
              <w:rPr>
                <w:rFonts w:ascii="Times New Roman" w:eastAsia="Times New Roman" w:hAnsi="Times New Roman" w:cs="Times New Roman"/>
                <w:sz w:val="24"/>
                <w:szCs w:val="24"/>
                <w:lang w:eastAsia="lv-LV"/>
              </w:rPr>
              <w:t>One set consists of: 1 bogie frame and 2 wheelset frames</w:t>
            </w:r>
          </w:p>
        </w:tc>
        <w:tc>
          <w:tcPr>
            <w:tcW w:w="3261" w:type="dxa"/>
            <w:tcBorders>
              <w:top w:val="single" w:sz="4" w:space="0" w:color="auto"/>
              <w:left w:val="nil"/>
              <w:bottom w:val="single" w:sz="4" w:space="0" w:color="auto"/>
              <w:right w:val="single" w:sz="4" w:space="0" w:color="auto"/>
            </w:tcBorders>
            <w:hideMark/>
          </w:tcPr>
          <w:p w14:paraId="6950D049" w14:textId="77777777" w:rsidR="002E50AB" w:rsidRPr="004050AA" w:rsidRDefault="002E50AB" w:rsidP="006D0B5D">
            <w:pPr>
              <w:spacing w:after="0" w:line="240" w:lineRule="auto"/>
              <w:rPr>
                <w:rFonts w:ascii="Times New Roman" w:eastAsia="Times New Roman" w:hAnsi="Times New Roman" w:cs="Times New Roman"/>
                <w:sz w:val="24"/>
                <w:szCs w:val="24"/>
                <w:lang w:eastAsia="lv-LV"/>
              </w:rPr>
            </w:pPr>
          </w:p>
        </w:tc>
      </w:tr>
      <w:tr w:rsidR="002E50AB" w:rsidRPr="004E52D7" w14:paraId="44156B89" w14:textId="77777777" w:rsidTr="006D0B5D">
        <w:trPr>
          <w:trHeight w:val="780"/>
        </w:trPr>
        <w:tc>
          <w:tcPr>
            <w:tcW w:w="834" w:type="dxa"/>
            <w:gridSpan w:val="2"/>
            <w:tcBorders>
              <w:top w:val="nil"/>
              <w:left w:val="single" w:sz="4" w:space="0" w:color="auto"/>
              <w:bottom w:val="single" w:sz="4" w:space="0" w:color="auto"/>
              <w:right w:val="single" w:sz="4" w:space="0" w:color="auto"/>
            </w:tcBorders>
            <w:shd w:val="clear" w:color="000000" w:fill="FFFFFF"/>
            <w:noWrap/>
            <w:hideMark/>
          </w:tcPr>
          <w:p w14:paraId="0775EDCD" w14:textId="77777777" w:rsidR="002E50AB" w:rsidRPr="004050AA" w:rsidRDefault="002E50AB" w:rsidP="006D0B5D">
            <w:pPr>
              <w:spacing w:after="0" w:line="240" w:lineRule="auto"/>
              <w:rPr>
                <w:rFonts w:ascii="Times New Roman" w:eastAsia="Times New Roman" w:hAnsi="Times New Roman" w:cs="Times New Roman"/>
                <w:color w:val="000000"/>
                <w:sz w:val="24"/>
                <w:szCs w:val="24"/>
                <w:lang w:eastAsia="lv-LV"/>
              </w:rPr>
            </w:pPr>
            <w:r w:rsidRPr="004050AA">
              <w:rPr>
                <w:rFonts w:ascii="Times New Roman" w:eastAsia="Times New Roman" w:hAnsi="Times New Roman" w:cs="Times New Roman"/>
                <w:color w:val="000000"/>
                <w:sz w:val="24"/>
                <w:szCs w:val="24"/>
                <w:lang w:eastAsia="lv-LV"/>
              </w:rPr>
              <w:t>9.3.</w:t>
            </w:r>
          </w:p>
        </w:tc>
        <w:tc>
          <w:tcPr>
            <w:tcW w:w="2280" w:type="dxa"/>
            <w:tcBorders>
              <w:top w:val="nil"/>
              <w:left w:val="nil"/>
              <w:bottom w:val="single" w:sz="4" w:space="0" w:color="auto"/>
              <w:right w:val="single" w:sz="4" w:space="0" w:color="auto"/>
            </w:tcBorders>
            <w:shd w:val="clear" w:color="000000" w:fill="FFFFFF"/>
            <w:hideMark/>
          </w:tcPr>
          <w:p w14:paraId="523084A6" w14:textId="77777777" w:rsidR="002E50AB" w:rsidRPr="004050AA" w:rsidRDefault="002E50AB" w:rsidP="006D0B5D">
            <w:pPr>
              <w:spacing w:after="0" w:line="240" w:lineRule="auto"/>
              <w:rPr>
                <w:rFonts w:ascii="Times New Roman" w:eastAsia="Times New Roman" w:hAnsi="Times New Roman" w:cs="Times New Roman"/>
                <w:color w:val="000000"/>
                <w:sz w:val="24"/>
                <w:szCs w:val="24"/>
                <w:lang w:eastAsia="lv-LV"/>
              </w:rPr>
            </w:pPr>
            <w:r w:rsidRPr="004050AA">
              <w:rPr>
                <w:rFonts w:ascii="Times New Roman" w:eastAsia="Times New Roman" w:hAnsi="Times New Roman" w:cs="Times New Roman"/>
                <w:color w:val="000000"/>
                <w:sz w:val="24"/>
                <w:szCs w:val="24"/>
                <w:lang w:eastAsia="lv-LV"/>
              </w:rPr>
              <w:t>Protective covers for parts</w:t>
            </w:r>
          </w:p>
        </w:tc>
        <w:tc>
          <w:tcPr>
            <w:tcW w:w="3118" w:type="dxa"/>
            <w:tcBorders>
              <w:top w:val="nil"/>
              <w:left w:val="nil"/>
              <w:bottom w:val="single" w:sz="4" w:space="0" w:color="auto"/>
              <w:right w:val="single" w:sz="4" w:space="0" w:color="auto"/>
            </w:tcBorders>
            <w:hideMark/>
          </w:tcPr>
          <w:p w14:paraId="2A5DB078" w14:textId="59D7EA01" w:rsidR="002E50AB" w:rsidRPr="004050AA" w:rsidRDefault="004050AA" w:rsidP="006D0B5D">
            <w:pPr>
              <w:spacing w:after="0" w:line="240" w:lineRule="auto"/>
              <w:rPr>
                <w:rFonts w:ascii="Times New Roman" w:eastAsia="Times New Roman" w:hAnsi="Times New Roman" w:cs="Times New Roman"/>
                <w:sz w:val="24"/>
                <w:szCs w:val="24"/>
                <w:lang w:eastAsia="lv-LV"/>
              </w:rPr>
            </w:pPr>
            <w:r w:rsidRPr="004050AA">
              <w:rPr>
                <w:rFonts w:ascii="Times New Roman" w:eastAsia="Times New Roman" w:hAnsi="Times New Roman" w:cs="Times New Roman"/>
                <w:sz w:val="24"/>
                <w:szCs w:val="24"/>
                <w:lang w:eastAsia="lv-LV"/>
              </w:rPr>
              <w:t>The quantity and type of protective covers are specified in drawings</w:t>
            </w:r>
            <w:r w:rsidR="002E50AB" w:rsidRPr="004050AA">
              <w:rPr>
                <w:rFonts w:ascii="Times New Roman" w:eastAsia="Times New Roman" w:hAnsi="Times New Roman" w:cs="Times New Roman"/>
                <w:sz w:val="24"/>
                <w:szCs w:val="24"/>
                <w:lang w:eastAsia="lv-LV"/>
              </w:rPr>
              <w:t xml:space="preserve">– 0833001105, </w:t>
            </w:r>
            <w:r w:rsidR="002E50AB" w:rsidRPr="004050AA">
              <w:rPr>
                <w:rFonts w:ascii="Times New Roman" w:eastAsia="Times New Roman" w:hAnsi="Times New Roman" w:cs="Times New Roman"/>
                <w:sz w:val="24"/>
                <w:szCs w:val="24"/>
                <w:lang w:eastAsia="lv-LV"/>
              </w:rPr>
              <w:lastRenderedPageBreak/>
              <w:t>0833001106,0833000078, 0833000088.</w:t>
            </w:r>
          </w:p>
        </w:tc>
        <w:tc>
          <w:tcPr>
            <w:tcW w:w="3261" w:type="dxa"/>
            <w:tcBorders>
              <w:top w:val="single" w:sz="4" w:space="0" w:color="auto"/>
              <w:left w:val="nil"/>
              <w:bottom w:val="single" w:sz="4" w:space="0" w:color="auto"/>
              <w:right w:val="single" w:sz="4" w:space="0" w:color="auto"/>
            </w:tcBorders>
            <w:hideMark/>
          </w:tcPr>
          <w:p w14:paraId="6747AF1A" w14:textId="77777777" w:rsidR="002E50AB" w:rsidRPr="004050AA" w:rsidRDefault="002E50AB" w:rsidP="006D0B5D">
            <w:pPr>
              <w:spacing w:after="0" w:line="240" w:lineRule="auto"/>
              <w:rPr>
                <w:rFonts w:ascii="Times New Roman" w:eastAsia="Times New Roman" w:hAnsi="Times New Roman" w:cs="Times New Roman"/>
                <w:color w:val="000000"/>
                <w:sz w:val="24"/>
                <w:szCs w:val="24"/>
                <w:lang w:eastAsia="lv-LV"/>
              </w:rPr>
            </w:pPr>
            <w:r w:rsidRPr="004050AA">
              <w:rPr>
                <w:rFonts w:ascii="Times New Roman" w:eastAsia="Times New Roman" w:hAnsi="Times New Roman" w:cs="Times New Roman"/>
                <w:color w:val="000000"/>
                <w:sz w:val="24"/>
                <w:szCs w:val="24"/>
                <w:lang w:eastAsia="lv-LV"/>
              </w:rPr>
              <w:lastRenderedPageBreak/>
              <w:t>The customer provides the protective covers shown in the drawings for the performance of the work.</w:t>
            </w:r>
          </w:p>
        </w:tc>
      </w:tr>
      <w:tr w:rsidR="002E50AB" w:rsidRPr="004E52D7" w14:paraId="418C9E34" w14:textId="77777777" w:rsidTr="006D0B5D">
        <w:trPr>
          <w:trHeight w:val="1575"/>
        </w:trPr>
        <w:tc>
          <w:tcPr>
            <w:tcW w:w="834" w:type="dxa"/>
            <w:gridSpan w:val="2"/>
            <w:tcBorders>
              <w:top w:val="nil"/>
              <w:left w:val="single" w:sz="4" w:space="0" w:color="auto"/>
              <w:bottom w:val="single" w:sz="4" w:space="0" w:color="auto"/>
              <w:right w:val="single" w:sz="4" w:space="0" w:color="auto"/>
            </w:tcBorders>
            <w:noWrap/>
            <w:hideMark/>
          </w:tcPr>
          <w:p w14:paraId="04CB409D" w14:textId="77777777" w:rsidR="002E50AB" w:rsidRPr="004050AA" w:rsidRDefault="002E50AB" w:rsidP="006D0B5D">
            <w:pPr>
              <w:spacing w:after="0" w:line="240" w:lineRule="auto"/>
              <w:rPr>
                <w:rFonts w:ascii="Times New Roman" w:eastAsia="Times New Roman" w:hAnsi="Times New Roman" w:cs="Times New Roman"/>
                <w:color w:val="000000"/>
                <w:sz w:val="24"/>
                <w:szCs w:val="24"/>
                <w:lang w:eastAsia="lv-LV"/>
              </w:rPr>
            </w:pPr>
            <w:r w:rsidRPr="004050AA">
              <w:rPr>
                <w:rFonts w:ascii="Times New Roman" w:eastAsia="Times New Roman" w:hAnsi="Times New Roman" w:cs="Times New Roman"/>
                <w:color w:val="000000"/>
                <w:sz w:val="24"/>
                <w:szCs w:val="24"/>
                <w:lang w:eastAsia="lv-LV"/>
              </w:rPr>
              <w:t>9. 4.</w:t>
            </w:r>
          </w:p>
        </w:tc>
        <w:tc>
          <w:tcPr>
            <w:tcW w:w="2280" w:type="dxa"/>
            <w:tcBorders>
              <w:top w:val="nil"/>
              <w:left w:val="nil"/>
              <w:bottom w:val="single" w:sz="4" w:space="0" w:color="auto"/>
              <w:right w:val="single" w:sz="4" w:space="0" w:color="auto"/>
            </w:tcBorders>
            <w:shd w:val="clear" w:color="000000" w:fill="FFFFFF"/>
            <w:hideMark/>
          </w:tcPr>
          <w:p w14:paraId="047A7259" w14:textId="77777777" w:rsidR="002E50AB" w:rsidRPr="004050AA" w:rsidRDefault="002E50AB" w:rsidP="006D0B5D">
            <w:pPr>
              <w:spacing w:after="0" w:line="240" w:lineRule="auto"/>
              <w:rPr>
                <w:rFonts w:ascii="Times New Roman" w:eastAsia="Times New Roman" w:hAnsi="Times New Roman" w:cs="Times New Roman"/>
                <w:color w:val="000000"/>
                <w:sz w:val="24"/>
                <w:szCs w:val="24"/>
                <w:lang w:eastAsia="lv-LV"/>
              </w:rPr>
            </w:pPr>
            <w:r w:rsidRPr="004050AA">
              <w:rPr>
                <w:rFonts w:ascii="Times New Roman" w:eastAsia="Times New Roman" w:hAnsi="Times New Roman" w:cs="Times New Roman"/>
                <w:color w:val="000000"/>
                <w:sz w:val="24"/>
                <w:szCs w:val="24"/>
                <w:lang w:eastAsia="lv-LV"/>
              </w:rPr>
              <w:t>Shot blasting of parts</w:t>
            </w:r>
          </w:p>
        </w:tc>
        <w:tc>
          <w:tcPr>
            <w:tcW w:w="3118" w:type="dxa"/>
            <w:tcBorders>
              <w:top w:val="nil"/>
              <w:left w:val="nil"/>
              <w:bottom w:val="single" w:sz="4" w:space="0" w:color="auto"/>
              <w:right w:val="single" w:sz="4" w:space="0" w:color="auto"/>
            </w:tcBorders>
            <w:hideMark/>
          </w:tcPr>
          <w:p w14:paraId="6881735B" w14:textId="77777777" w:rsidR="002E50AB" w:rsidRPr="004050AA" w:rsidRDefault="002E50AB" w:rsidP="006D0B5D">
            <w:pPr>
              <w:spacing w:after="0" w:line="240" w:lineRule="auto"/>
              <w:rPr>
                <w:rFonts w:ascii="Times New Roman" w:eastAsia="Times New Roman" w:hAnsi="Times New Roman" w:cs="Times New Roman"/>
                <w:color w:val="000000"/>
                <w:sz w:val="24"/>
                <w:szCs w:val="24"/>
                <w:lang w:eastAsia="lv-LV"/>
              </w:rPr>
            </w:pPr>
            <w:r w:rsidRPr="004050AA">
              <w:rPr>
                <w:rFonts w:ascii="Times New Roman" w:eastAsia="Times New Roman" w:hAnsi="Times New Roman" w:cs="Times New Roman"/>
                <w:color w:val="000000"/>
                <w:sz w:val="24"/>
                <w:szCs w:val="24"/>
                <w:lang w:eastAsia="lv-LV"/>
              </w:rPr>
              <w:t>Complete cleaning of parts from paint and metallization layer. After shot blasting, ensure that the average roughness of the treated surface corresponds to Ra ≤ 6.3 µm.</w:t>
            </w:r>
          </w:p>
        </w:tc>
        <w:tc>
          <w:tcPr>
            <w:tcW w:w="3261" w:type="dxa"/>
            <w:tcBorders>
              <w:top w:val="single" w:sz="4" w:space="0" w:color="auto"/>
              <w:left w:val="nil"/>
              <w:bottom w:val="single" w:sz="4" w:space="0" w:color="auto"/>
              <w:right w:val="single" w:sz="4" w:space="0" w:color="auto"/>
            </w:tcBorders>
            <w:hideMark/>
          </w:tcPr>
          <w:p w14:paraId="1A4F08DC" w14:textId="77777777" w:rsidR="004050AA" w:rsidRPr="004050AA" w:rsidRDefault="004050AA" w:rsidP="002E50AB">
            <w:pPr>
              <w:pStyle w:val="ListParagraph"/>
              <w:numPr>
                <w:ilvl w:val="0"/>
                <w:numId w:val="13"/>
              </w:numPr>
              <w:spacing w:after="0" w:line="240" w:lineRule="auto"/>
              <w:ind w:left="321" w:hanging="284"/>
              <w:rPr>
                <w:rFonts w:ascii="Times New Roman" w:eastAsia="Times New Roman" w:hAnsi="Times New Roman" w:cs="Times New Roman"/>
                <w:sz w:val="24"/>
                <w:szCs w:val="24"/>
                <w:lang w:eastAsia="lv-LV"/>
              </w:rPr>
            </w:pPr>
            <w:r w:rsidRPr="004050AA">
              <w:rPr>
                <w:rFonts w:ascii="Times New Roman" w:eastAsia="Times New Roman" w:hAnsi="Times New Roman" w:cs="Times New Roman"/>
                <w:sz w:val="24"/>
                <w:szCs w:val="24"/>
                <w:lang w:eastAsia="lv-LV"/>
              </w:rPr>
              <w:t>Before installing the protective covers, clean and re-tap the frame threads. Cut off the wire fasteners. Cover the frame identification plate so that it remains legible after processing.</w:t>
            </w:r>
            <w:r w:rsidRPr="004050AA">
              <w:rPr>
                <w:rFonts w:ascii="Times New Roman" w:eastAsia="Times New Roman" w:hAnsi="Times New Roman" w:cs="Times New Roman"/>
                <w:sz w:val="24"/>
                <w:szCs w:val="24"/>
                <w:lang w:eastAsia="lv-LV"/>
              </w:rPr>
              <w:t xml:space="preserve"> </w:t>
            </w:r>
          </w:p>
          <w:p w14:paraId="52C2D20E" w14:textId="65139412" w:rsidR="002E50AB" w:rsidRPr="004050AA" w:rsidRDefault="002E50AB" w:rsidP="002E50AB">
            <w:pPr>
              <w:pStyle w:val="ListParagraph"/>
              <w:numPr>
                <w:ilvl w:val="0"/>
                <w:numId w:val="13"/>
              </w:numPr>
              <w:spacing w:after="0" w:line="240" w:lineRule="auto"/>
              <w:ind w:left="321" w:hanging="284"/>
              <w:rPr>
                <w:rFonts w:ascii="Times New Roman" w:eastAsia="Times New Roman" w:hAnsi="Times New Roman" w:cs="Times New Roman"/>
                <w:sz w:val="24"/>
                <w:szCs w:val="24"/>
                <w:lang w:eastAsia="lv-LV"/>
              </w:rPr>
            </w:pPr>
            <w:r w:rsidRPr="004050AA">
              <w:rPr>
                <w:rFonts w:ascii="Times New Roman" w:eastAsia="Times New Roman" w:hAnsi="Times New Roman" w:cs="Times New Roman"/>
                <w:sz w:val="24"/>
                <w:szCs w:val="24"/>
                <w:lang w:eastAsia="lv-LV"/>
              </w:rPr>
              <w:t xml:space="preserve">Install protective </w:t>
            </w:r>
            <w:proofErr w:type="gramStart"/>
            <w:r w:rsidRPr="004050AA">
              <w:rPr>
                <w:rFonts w:ascii="Times New Roman" w:eastAsia="Times New Roman" w:hAnsi="Times New Roman" w:cs="Times New Roman"/>
                <w:sz w:val="24"/>
                <w:szCs w:val="24"/>
                <w:lang w:eastAsia="lv-LV"/>
              </w:rPr>
              <w:t>covers ,</w:t>
            </w:r>
            <w:proofErr w:type="gramEnd"/>
            <w:r w:rsidRPr="004050AA">
              <w:rPr>
                <w:rFonts w:ascii="Times New Roman" w:eastAsia="Times New Roman" w:hAnsi="Times New Roman" w:cs="Times New Roman"/>
                <w:sz w:val="24"/>
                <w:szCs w:val="24"/>
                <w:lang w:eastAsia="lv-LV"/>
              </w:rPr>
              <w:t xml:space="preserve"> fasteners and cover threads for TR1 frame according to drawing 0833001105, for TR2 frame drawing 0833001106, for TR3 frame drawing 0833000088, for Bridge frame 0833000078 page 1</w:t>
            </w:r>
            <w:r w:rsidR="004050AA" w:rsidRPr="004050AA">
              <w:rPr>
                <w:rFonts w:ascii="Times New Roman" w:eastAsia="Times New Roman" w:hAnsi="Times New Roman" w:cs="Times New Roman"/>
                <w:sz w:val="24"/>
                <w:szCs w:val="24"/>
                <w:lang w:eastAsia="lv-LV"/>
              </w:rPr>
              <w:t>.</w:t>
            </w:r>
          </w:p>
          <w:p w14:paraId="1701556E" w14:textId="10815870" w:rsidR="002E50AB" w:rsidRPr="004050AA" w:rsidRDefault="004050AA" w:rsidP="002E50AB">
            <w:pPr>
              <w:pStyle w:val="ListParagraph"/>
              <w:numPr>
                <w:ilvl w:val="0"/>
                <w:numId w:val="13"/>
              </w:numPr>
              <w:spacing w:after="0" w:line="240" w:lineRule="auto"/>
              <w:ind w:left="321" w:hanging="284"/>
              <w:rPr>
                <w:rFonts w:ascii="Times New Roman" w:eastAsia="Times New Roman" w:hAnsi="Times New Roman" w:cs="Times New Roman"/>
                <w:sz w:val="24"/>
                <w:szCs w:val="24"/>
                <w:lang w:eastAsia="lv-LV"/>
              </w:rPr>
            </w:pPr>
            <w:r w:rsidRPr="004050AA">
              <w:rPr>
                <w:rFonts w:ascii="Times New Roman" w:eastAsia="Times New Roman" w:hAnsi="Times New Roman" w:cs="Times New Roman"/>
                <w:sz w:val="24"/>
                <w:szCs w:val="24"/>
                <w:lang w:eastAsia="lv-LV"/>
              </w:rPr>
              <w:t>The s</w:t>
            </w:r>
            <w:r w:rsidR="002E50AB" w:rsidRPr="004050AA">
              <w:rPr>
                <w:rFonts w:ascii="Times New Roman" w:eastAsia="Times New Roman" w:hAnsi="Times New Roman" w:cs="Times New Roman"/>
                <w:sz w:val="24"/>
                <w:szCs w:val="24"/>
                <w:lang w:eastAsia="lv-LV"/>
              </w:rPr>
              <w:t xml:space="preserve">urfaces covered with protective covers must not be damaged </w:t>
            </w:r>
            <w:proofErr w:type="gramStart"/>
            <w:r w:rsidR="002E50AB" w:rsidRPr="004050AA">
              <w:rPr>
                <w:rFonts w:ascii="Times New Roman" w:eastAsia="Times New Roman" w:hAnsi="Times New Roman" w:cs="Times New Roman"/>
                <w:sz w:val="24"/>
                <w:szCs w:val="24"/>
                <w:lang w:eastAsia="lv-LV"/>
              </w:rPr>
              <w:t>as a result of</w:t>
            </w:r>
            <w:proofErr w:type="gramEnd"/>
            <w:r w:rsidR="002E50AB" w:rsidRPr="004050AA">
              <w:rPr>
                <w:rFonts w:ascii="Times New Roman" w:eastAsia="Times New Roman" w:hAnsi="Times New Roman" w:cs="Times New Roman"/>
                <w:sz w:val="24"/>
                <w:szCs w:val="24"/>
                <w:lang w:eastAsia="lv-LV"/>
              </w:rPr>
              <w:t xml:space="preserve"> processing </w:t>
            </w:r>
            <w:proofErr w:type="gramStart"/>
            <w:r w:rsidR="002E50AB" w:rsidRPr="004050AA">
              <w:rPr>
                <w:rFonts w:ascii="Times New Roman" w:eastAsia="Times New Roman" w:hAnsi="Times New Roman" w:cs="Times New Roman"/>
                <w:sz w:val="24"/>
                <w:szCs w:val="24"/>
                <w:lang w:eastAsia="lv-LV"/>
              </w:rPr>
              <w:t>parts .</w:t>
            </w:r>
            <w:proofErr w:type="gramEnd"/>
          </w:p>
          <w:p w14:paraId="2937177B" w14:textId="2AA36D9F" w:rsidR="002E50AB" w:rsidRPr="004050AA" w:rsidRDefault="004050AA" w:rsidP="002E50AB">
            <w:pPr>
              <w:pStyle w:val="ListParagraph"/>
              <w:numPr>
                <w:ilvl w:val="0"/>
                <w:numId w:val="13"/>
              </w:numPr>
              <w:spacing w:after="0" w:line="240" w:lineRule="auto"/>
              <w:ind w:left="321" w:hanging="284"/>
              <w:rPr>
                <w:rFonts w:ascii="Times New Roman" w:eastAsia="Times New Roman" w:hAnsi="Times New Roman" w:cs="Times New Roman"/>
                <w:sz w:val="24"/>
                <w:szCs w:val="24"/>
                <w:lang w:eastAsia="lv-LV"/>
              </w:rPr>
            </w:pPr>
            <w:r w:rsidRPr="004050AA">
              <w:rPr>
                <w:rFonts w:ascii="Times New Roman" w:eastAsia="Times New Roman" w:hAnsi="Times New Roman" w:cs="Times New Roman"/>
                <w:sz w:val="24"/>
                <w:szCs w:val="24"/>
                <w:lang w:eastAsia="lv-LV"/>
              </w:rPr>
              <w:t>Processing of the parts shall not affect the results of magnetic particle inspection</w:t>
            </w:r>
            <w:r w:rsidR="002E50AB" w:rsidRPr="004050AA">
              <w:rPr>
                <w:rFonts w:ascii="Times New Roman" w:eastAsia="Times New Roman" w:hAnsi="Times New Roman" w:cs="Times New Roman"/>
                <w:sz w:val="24"/>
                <w:szCs w:val="24"/>
                <w:lang w:eastAsia="lv-LV"/>
              </w:rPr>
              <w:t>.</w:t>
            </w:r>
          </w:p>
        </w:tc>
      </w:tr>
      <w:tr w:rsidR="002E50AB" w:rsidRPr="004E52D7" w14:paraId="7148955D" w14:textId="77777777" w:rsidTr="006D0B5D">
        <w:trPr>
          <w:trHeight w:val="450"/>
        </w:trPr>
        <w:tc>
          <w:tcPr>
            <w:tcW w:w="834" w:type="dxa"/>
            <w:gridSpan w:val="2"/>
            <w:vMerge w:val="restart"/>
            <w:tcBorders>
              <w:top w:val="nil"/>
              <w:left w:val="single" w:sz="4" w:space="0" w:color="auto"/>
              <w:bottom w:val="single" w:sz="4" w:space="0" w:color="auto"/>
              <w:right w:val="single" w:sz="4" w:space="0" w:color="auto"/>
            </w:tcBorders>
            <w:noWrap/>
            <w:hideMark/>
          </w:tcPr>
          <w:p w14:paraId="4A9E0689" w14:textId="77777777" w:rsidR="002E50AB" w:rsidRPr="005937EC" w:rsidRDefault="002E50AB" w:rsidP="006D0B5D">
            <w:pPr>
              <w:spacing w:after="0" w:line="240" w:lineRule="auto"/>
              <w:rPr>
                <w:rFonts w:ascii="Times New Roman" w:eastAsia="Times New Roman" w:hAnsi="Times New Roman" w:cs="Times New Roman"/>
                <w:color w:val="000000"/>
                <w:sz w:val="24"/>
                <w:szCs w:val="24"/>
                <w:lang w:eastAsia="lv-LV"/>
              </w:rPr>
            </w:pPr>
            <w:r w:rsidRPr="005937EC">
              <w:rPr>
                <w:rFonts w:ascii="Times New Roman" w:eastAsia="Times New Roman" w:hAnsi="Times New Roman" w:cs="Times New Roman"/>
                <w:color w:val="000000"/>
                <w:sz w:val="24"/>
                <w:szCs w:val="24"/>
                <w:lang w:eastAsia="lv-LV"/>
              </w:rPr>
              <w:t>9.5.</w:t>
            </w:r>
          </w:p>
        </w:tc>
        <w:tc>
          <w:tcPr>
            <w:tcW w:w="2280" w:type="dxa"/>
            <w:vMerge w:val="restart"/>
            <w:tcBorders>
              <w:top w:val="nil"/>
              <w:left w:val="single" w:sz="4" w:space="0" w:color="auto"/>
              <w:bottom w:val="single" w:sz="4" w:space="0" w:color="auto"/>
              <w:right w:val="single" w:sz="4" w:space="0" w:color="auto"/>
            </w:tcBorders>
            <w:hideMark/>
          </w:tcPr>
          <w:p w14:paraId="2B6D80D9" w14:textId="03D50C65" w:rsidR="002E50AB" w:rsidRPr="005937EC" w:rsidRDefault="005937EC" w:rsidP="006D0B5D">
            <w:pPr>
              <w:spacing w:after="0" w:line="240" w:lineRule="auto"/>
              <w:rPr>
                <w:rFonts w:ascii="Times New Roman" w:eastAsia="Times New Roman" w:hAnsi="Times New Roman" w:cs="Times New Roman"/>
                <w:color w:val="000000"/>
                <w:sz w:val="24"/>
                <w:szCs w:val="24"/>
                <w:lang w:eastAsia="lv-LV"/>
              </w:rPr>
            </w:pPr>
            <w:r w:rsidRPr="005937EC">
              <w:rPr>
                <w:rFonts w:ascii="Times New Roman" w:eastAsia="Times New Roman" w:hAnsi="Times New Roman" w:cs="Times New Roman"/>
                <w:color w:val="000000"/>
                <w:sz w:val="24"/>
                <w:szCs w:val="24"/>
                <w:lang w:eastAsia="lv-LV"/>
              </w:rPr>
              <w:t>Magnetic Particle Inspection and Its Results</w:t>
            </w:r>
          </w:p>
        </w:tc>
        <w:tc>
          <w:tcPr>
            <w:tcW w:w="3118" w:type="dxa"/>
            <w:vMerge w:val="restart"/>
            <w:tcBorders>
              <w:top w:val="nil"/>
              <w:left w:val="single" w:sz="4" w:space="0" w:color="auto"/>
              <w:bottom w:val="single" w:sz="4" w:space="0" w:color="auto"/>
              <w:right w:val="single" w:sz="4" w:space="0" w:color="auto"/>
            </w:tcBorders>
            <w:hideMark/>
          </w:tcPr>
          <w:p w14:paraId="4D871588" w14:textId="77777777" w:rsidR="005937EC" w:rsidRDefault="002E50AB" w:rsidP="005937EC">
            <w:pPr>
              <w:spacing w:after="0" w:line="240" w:lineRule="auto"/>
              <w:ind w:left="177" w:hanging="177"/>
              <w:rPr>
                <w:rFonts w:ascii="Times New Roman" w:eastAsia="Times New Roman" w:hAnsi="Times New Roman" w:cs="Times New Roman"/>
                <w:color w:val="000000"/>
                <w:sz w:val="24"/>
                <w:szCs w:val="24"/>
                <w:lang w:eastAsia="lv-LV"/>
              </w:rPr>
            </w:pPr>
            <w:r w:rsidRPr="005937EC">
              <w:rPr>
                <w:rFonts w:ascii="Times New Roman" w:eastAsia="Times New Roman" w:hAnsi="Times New Roman" w:cs="Times New Roman"/>
                <w:color w:val="000000"/>
                <w:sz w:val="24"/>
                <w:szCs w:val="24"/>
                <w:lang w:eastAsia="lv-LV"/>
              </w:rPr>
              <w:t xml:space="preserve">1. Inspection points: </w:t>
            </w:r>
            <w:r w:rsidRPr="005937EC">
              <w:rPr>
                <w:rFonts w:ascii="Times New Roman" w:eastAsia="Times New Roman" w:hAnsi="Times New Roman" w:cs="Times New Roman"/>
                <w:color w:val="000000"/>
                <w:sz w:val="24"/>
                <w:szCs w:val="24"/>
                <w:lang w:eastAsia="lv-LV"/>
              </w:rPr>
              <w:br/>
              <w:t xml:space="preserve">1.1. Wheelset frame (drawing No. D0535327 MT): </w:t>
            </w:r>
          </w:p>
          <w:p w14:paraId="2068B735" w14:textId="28D755EF" w:rsidR="005937EC" w:rsidRDefault="002E50AB" w:rsidP="005937EC">
            <w:pPr>
              <w:spacing w:after="0" w:line="240" w:lineRule="auto"/>
              <w:ind w:left="177" w:hanging="177"/>
              <w:rPr>
                <w:rFonts w:ascii="Times New Roman" w:eastAsia="Times New Roman" w:hAnsi="Times New Roman" w:cs="Times New Roman"/>
                <w:color w:val="000000"/>
                <w:sz w:val="24"/>
                <w:szCs w:val="24"/>
                <w:lang w:eastAsia="lv-LV"/>
              </w:rPr>
            </w:pPr>
            <w:r w:rsidRPr="005937EC">
              <w:rPr>
                <w:rFonts w:ascii="Times New Roman" w:eastAsia="Times New Roman" w:hAnsi="Times New Roman" w:cs="Times New Roman"/>
                <w:color w:val="000000"/>
                <w:sz w:val="24"/>
                <w:szCs w:val="24"/>
                <w:lang w:eastAsia="lv-LV"/>
              </w:rPr>
              <w:t>-</w:t>
            </w:r>
            <w:r w:rsidR="005937EC">
              <w:rPr>
                <w:rFonts w:ascii="Times New Roman" w:eastAsia="Times New Roman" w:hAnsi="Times New Roman" w:cs="Times New Roman"/>
                <w:color w:val="000000"/>
                <w:sz w:val="24"/>
                <w:szCs w:val="24"/>
                <w:lang w:eastAsia="lv-LV"/>
              </w:rPr>
              <w:t xml:space="preserve"> </w:t>
            </w:r>
            <w:r w:rsidRPr="005937EC">
              <w:rPr>
                <w:rFonts w:ascii="Times New Roman" w:eastAsia="Times New Roman" w:hAnsi="Times New Roman" w:cs="Times New Roman"/>
                <w:color w:val="000000"/>
                <w:sz w:val="24"/>
                <w:szCs w:val="24"/>
                <w:lang w:eastAsia="lv-LV"/>
              </w:rPr>
              <w:t>welded joints, EN 1290 and EN 1291 grade 2X;</w:t>
            </w:r>
          </w:p>
          <w:p w14:paraId="4B2712F1" w14:textId="5251D7F9" w:rsidR="005937EC" w:rsidRDefault="002E50AB" w:rsidP="005937EC">
            <w:pPr>
              <w:spacing w:after="0" w:line="240" w:lineRule="auto"/>
              <w:ind w:left="177" w:hanging="283"/>
              <w:rPr>
                <w:rFonts w:ascii="Times New Roman" w:eastAsia="Times New Roman" w:hAnsi="Times New Roman" w:cs="Times New Roman"/>
                <w:color w:val="000000"/>
                <w:sz w:val="24"/>
                <w:szCs w:val="24"/>
                <w:highlight w:val="yellow"/>
                <w:lang w:eastAsia="lv-LV"/>
              </w:rPr>
            </w:pPr>
            <w:r w:rsidRPr="005937EC">
              <w:rPr>
                <w:rFonts w:ascii="Times New Roman" w:eastAsia="Times New Roman" w:hAnsi="Times New Roman" w:cs="Times New Roman"/>
                <w:color w:val="000000"/>
                <w:sz w:val="24"/>
                <w:szCs w:val="24"/>
                <w:lang w:eastAsia="lv-LV"/>
              </w:rPr>
              <w:t xml:space="preserve"> </w:t>
            </w:r>
            <w:proofErr w:type="gramStart"/>
            <w:r w:rsidRPr="005937EC">
              <w:rPr>
                <w:rFonts w:ascii="Times New Roman" w:eastAsia="Times New Roman" w:hAnsi="Times New Roman" w:cs="Times New Roman"/>
                <w:color w:val="000000"/>
                <w:sz w:val="24"/>
                <w:szCs w:val="24"/>
                <w:lang w:eastAsia="lv-LV"/>
              </w:rPr>
              <w:t>-</w:t>
            </w:r>
            <w:r w:rsidR="005937EC" w:rsidRPr="005937EC">
              <w:t xml:space="preserve"> </w:t>
            </w:r>
            <w:r w:rsidR="005937EC">
              <w:t xml:space="preserve"> </w:t>
            </w:r>
            <w:r w:rsidR="005937EC" w:rsidRPr="005937EC">
              <w:rPr>
                <w:rFonts w:ascii="Times New Roman" w:eastAsia="Times New Roman" w:hAnsi="Times New Roman" w:cs="Times New Roman"/>
                <w:color w:val="000000"/>
                <w:sz w:val="24"/>
                <w:szCs w:val="24"/>
                <w:lang w:eastAsia="lv-LV"/>
              </w:rPr>
              <w:t>as</w:t>
            </w:r>
            <w:proofErr w:type="gramEnd"/>
            <w:r w:rsidR="005937EC" w:rsidRPr="005937EC">
              <w:rPr>
                <w:rFonts w:ascii="Times New Roman" w:eastAsia="Times New Roman" w:hAnsi="Times New Roman" w:cs="Times New Roman"/>
                <w:color w:val="000000"/>
                <w:sz w:val="24"/>
                <w:szCs w:val="24"/>
                <w:lang w:eastAsia="lv-LV"/>
              </w:rPr>
              <w:t>-cast surfaces</w:t>
            </w:r>
            <w:r w:rsidRPr="005937EC">
              <w:rPr>
                <w:rFonts w:ascii="Times New Roman" w:eastAsia="Times New Roman" w:hAnsi="Times New Roman" w:cs="Times New Roman"/>
                <w:color w:val="000000"/>
                <w:sz w:val="24"/>
                <w:szCs w:val="24"/>
                <w:lang w:eastAsia="lv-LV"/>
              </w:rPr>
              <w:t>, EN ISO 9934-1 and EN 1369 quality level LM01, AM01, SM01;</w:t>
            </w:r>
          </w:p>
          <w:p w14:paraId="77FE267C" w14:textId="77777777" w:rsidR="005937EC" w:rsidRDefault="002E50AB" w:rsidP="005937EC">
            <w:pPr>
              <w:spacing w:after="0" w:line="240" w:lineRule="auto"/>
              <w:ind w:left="319" w:hanging="319"/>
              <w:rPr>
                <w:rFonts w:ascii="Times New Roman" w:eastAsia="Times New Roman" w:hAnsi="Times New Roman" w:cs="Times New Roman"/>
                <w:color w:val="000000"/>
                <w:sz w:val="24"/>
                <w:szCs w:val="24"/>
                <w:highlight w:val="yellow"/>
                <w:lang w:eastAsia="lv-LV"/>
              </w:rPr>
            </w:pPr>
            <w:r w:rsidRPr="005937EC">
              <w:rPr>
                <w:rFonts w:ascii="Times New Roman" w:eastAsia="Times New Roman" w:hAnsi="Times New Roman" w:cs="Times New Roman"/>
                <w:color w:val="000000"/>
                <w:sz w:val="24"/>
                <w:szCs w:val="24"/>
                <w:lang w:eastAsia="lv-LV"/>
              </w:rPr>
              <w:t xml:space="preserve"> -</w:t>
            </w:r>
            <w:r w:rsidR="005937EC" w:rsidRPr="005937EC">
              <w:t xml:space="preserve"> </w:t>
            </w:r>
            <w:r w:rsidR="005937EC" w:rsidRPr="005937EC">
              <w:rPr>
                <w:rFonts w:ascii="Times New Roman" w:eastAsia="Times New Roman" w:hAnsi="Times New Roman" w:cs="Times New Roman"/>
                <w:color w:val="000000"/>
                <w:sz w:val="24"/>
                <w:szCs w:val="24"/>
                <w:lang w:eastAsia="lv-LV"/>
              </w:rPr>
              <w:t>machined cast surfaces</w:t>
            </w:r>
            <w:r w:rsidRPr="005937EC">
              <w:rPr>
                <w:rFonts w:ascii="Times New Roman" w:eastAsia="Times New Roman" w:hAnsi="Times New Roman" w:cs="Times New Roman"/>
                <w:color w:val="000000"/>
                <w:sz w:val="24"/>
                <w:szCs w:val="24"/>
                <w:lang w:eastAsia="lv-LV"/>
              </w:rPr>
              <w:t>, EN ISO 9934-1 and EN 1369 quality level LM001, AM001, SM00</w:t>
            </w:r>
          </w:p>
          <w:p w14:paraId="25871948" w14:textId="77777777" w:rsidR="005937EC" w:rsidRPr="005937EC" w:rsidRDefault="002E50AB" w:rsidP="006D0B5D">
            <w:pPr>
              <w:spacing w:after="0" w:line="240" w:lineRule="auto"/>
              <w:rPr>
                <w:rFonts w:ascii="Times New Roman" w:eastAsia="Times New Roman" w:hAnsi="Times New Roman" w:cs="Times New Roman"/>
                <w:color w:val="000000"/>
                <w:sz w:val="24"/>
                <w:szCs w:val="24"/>
                <w:lang w:eastAsia="lv-LV"/>
              </w:rPr>
            </w:pPr>
            <w:r w:rsidRPr="005937EC">
              <w:rPr>
                <w:rFonts w:ascii="Times New Roman" w:eastAsia="Times New Roman" w:hAnsi="Times New Roman" w:cs="Times New Roman"/>
                <w:color w:val="000000"/>
                <w:sz w:val="24"/>
                <w:szCs w:val="24"/>
                <w:lang w:eastAsia="lv-LV"/>
              </w:rPr>
              <w:t xml:space="preserve">1.1.2. </w:t>
            </w:r>
            <w:r w:rsidR="005937EC" w:rsidRPr="005937EC">
              <w:rPr>
                <w:rFonts w:ascii="Times New Roman" w:eastAsia="Times New Roman" w:hAnsi="Times New Roman" w:cs="Times New Roman"/>
                <w:color w:val="000000"/>
                <w:sz w:val="24"/>
                <w:szCs w:val="24"/>
                <w:lang w:eastAsia="lv-LV"/>
              </w:rPr>
              <w:t>Front bogie frame (drawing No. D0582573), middle bogie frame (drawing No. D0582590), rear bogie frame (drawing No. D0582620):</w:t>
            </w:r>
          </w:p>
          <w:p w14:paraId="4B025FAE" w14:textId="77777777" w:rsidR="005937EC" w:rsidRPr="005937EC" w:rsidRDefault="002E50AB" w:rsidP="006D0B5D">
            <w:pPr>
              <w:spacing w:after="0" w:line="240" w:lineRule="auto"/>
              <w:rPr>
                <w:rFonts w:ascii="Times New Roman" w:eastAsia="Times New Roman" w:hAnsi="Times New Roman" w:cs="Times New Roman"/>
                <w:color w:val="000000"/>
                <w:sz w:val="24"/>
                <w:szCs w:val="24"/>
                <w:lang w:eastAsia="lv-LV"/>
              </w:rPr>
            </w:pPr>
            <w:r w:rsidRPr="005937EC">
              <w:rPr>
                <w:rFonts w:ascii="Times New Roman" w:eastAsia="Times New Roman" w:hAnsi="Times New Roman" w:cs="Times New Roman"/>
                <w:color w:val="000000"/>
                <w:sz w:val="24"/>
                <w:szCs w:val="24"/>
                <w:lang w:eastAsia="lv-LV"/>
              </w:rPr>
              <w:t xml:space="preserve">-inspection shall be carried out in accordance with </w:t>
            </w:r>
            <w:r w:rsidRPr="005937EC">
              <w:rPr>
                <w:rFonts w:ascii="Times New Roman" w:eastAsia="Times New Roman" w:hAnsi="Times New Roman" w:cs="Times New Roman"/>
                <w:color w:val="000000"/>
                <w:sz w:val="24"/>
                <w:szCs w:val="24"/>
                <w:lang w:eastAsia="lv-LV"/>
              </w:rPr>
              <w:lastRenderedPageBreak/>
              <w:t>ISO/TS 18173 and EN ISO 9934-1 standards;</w:t>
            </w:r>
          </w:p>
          <w:p w14:paraId="43388D3A" w14:textId="77777777" w:rsidR="005937EC" w:rsidRPr="005937EC" w:rsidRDefault="002E50AB" w:rsidP="006D0B5D">
            <w:pPr>
              <w:spacing w:after="0" w:line="240" w:lineRule="auto"/>
              <w:rPr>
                <w:rFonts w:ascii="Times New Roman" w:eastAsia="Times New Roman" w:hAnsi="Times New Roman" w:cs="Times New Roman"/>
                <w:color w:val="000000"/>
                <w:sz w:val="24"/>
                <w:szCs w:val="24"/>
                <w:lang w:eastAsia="lv-LV"/>
              </w:rPr>
            </w:pPr>
            <w:r w:rsidRPr="005937EC">
              <w:rPr>
                <w:rFonts w:ascii="Times New Roman" w:eastAsia="Times New Roman" w:hAnsi="Times New Roman" w:cs="Times New Roman"/>
                <w:color w:val="000000"/>
                <w:sz w:val="24"/>
                <w:szCs w:val="24"/>
                <w:lang w:eastAsia="lv-LV"/>
              </w:rPr>
              <w:t>-welded joints, EN 1290 and EN 1291 grade 2X.</w:t>
            </w:r>
          </w:p>
          <w:p w14:paraId="22F4DED3" w14:textId="728C1E4E"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r w:rsidRPr="005937EC">
              <w:rPr>
                <w:rFonts w:ascii="Times New Roman" w:eastAsia="Times New Roman" w:hAnsi="Times New Roman" w:cs="Times New Roman"/>
                <w:color w:val="000000"/>
                <w:sz w:val="24"/>
                <w:szCs w:val="24"/>
                <w:lang w:eastAsia="lv-LV"/>
              </w:rPr>
              <w:t xml:space="preserve">2. The inspection shall be carried out in accordance with the requirements of EN ISO 9712. </w:t>
            </w:r>
            <w:r w:rsidR="005937EC" w:rsidRPr="005937EC">
              <w:rPr>
                <w:rFonts w:ascii="Times New Roman" w:eastAsia="Times New Roman" w:hAnsi="Times New Roman" w:cs="Times New Roman"/>
                <w:b/>
                <w:bCs/>
                <w:color w:val="000000"/>
                <w:sz w:val="24"/>
                <w:szCs w:val="24"/>
                <w:lang w:eastAsia="lv-LV"/>
              </w:rPr>
              <w:t xml:space="preserve">A defect inspection report shall be prepared </w:t>
            </w:r>
            <w:proofErr w:type="gramStart"/>
            <w:r w:rsidR="005937EC" w:rsidRPr="005937EC">
              <w:rPr>
                <w:rFonts w:ascii="Times New Roman" w:eastAsia="Times New Roman" w:hAnsi="Times New Roman" w:cs="Times New Roman"/>
                <w:b/>
                <w:bCs/>
                <w:color w:val="000000"/>
                <w:sz w:val="24"/>
                <w:szCs w:val="24"/>
                <w:lang w:eastAsia="lv-LV"/>
              </w:rPr>
              <w:t>as a result of</w:t>
            </w:r>
            <w:proofErr w:type="gramEnd"/>
            <w:r w:rsidR="005937EC" w:rsidRPr="005937EC">
              <w:rPr>
                <w:rFonts w:ascii="Times New Roman" w:eastAsia="Times New Roman" w:hAnsi="Times New Roman" w:cs="Times New Roman"/>
                <w:b/>
                <w:bCs/>
                <w:color w:val="000000"/>
                <w:sz w:val="24"/>
                <w:szCs w:val="24"/>
                <w:lang w:eastAsia="lv-LV"/>
              </w:rPr>
              <w:t xml:space="preserve"> the inspection.</w:t>
            </w:r>
            <w:r w:rsidRPr="005937EC">
              <w:rPr>
                <w:rFonts w:ascii="Times New Roman" w:eastAsia="Times New Roman" w:hAnsi="Times New Roman" w:cs="Times New Roman"/>
                <w:b/>
                <w:bCs/>
                <w:color w:val="000000"/>
                <w:sz w:val="24"/>
                <w:szCs w:val="24"/>
                <w:lang w:eastAsia="lv-LV"/>
              </w:rPr>
              <w:t xml:space="preserve"> </w:t>
            </w:r>
            <w:r w:rsidRPr="005937EC">
              <w:rPr>
                <w:rFonts w:ascii="Times New Roman" w:eastAsia="Times New Roman" w:hAnsi="Times New Roman" w:cs="Times New Roman"/>
                <w:b/>
                <w:bCs/>
                <w:color w:val="000000"/>
                <w:sz w:val="24"/>
                <w:szCs w:val="24"/>
                <w:highlight w:val="yellow"/>
                <w:lang w:eastAsia="lv-LV"/>
              </w:rPr>
              <w:br/>
            </w:r>
            <w:r w:rsidRPr="005937EC">
              <w:rPr>
                <w:rFonts w:ascii="Times New Roman" w:eastAsia="Times New Roman" w:hAnsi="Times New Roman" w:cs="Times New Roman"/>
                <w:color w:val="000000"/>
                <w:sz w:val="24"/>
                <w:szCs w:val="24"/>
                <w:lang w:eastAsia="lv-LV"/>
              </w:rPr>
              <w:t xml:space="preserve">3. </w:t>
            </w:r>
            <w:r w:rsidR="005937EC" w:rsidRPr="005937EC">
              <w:rPr>
                <w:rFonts w:ascii="Times New Roman" w:eastAsia="Times New Roman" w:hAnsi="Times New Roman" w:cs="Times New Roman"/>
                <w:color w:val="000000"/>
                <w:sz w:val="24"/>
                <w:szCs w:val="24"/>
                <w:lang w:eastAsia="lv-LV"/>
              </w:rPr>
              <w:t>If defects in the wheelset frame are located outside the weld seam, repair is permitted provided that the crack depth does not exceed 5 mm and the crack length does not exceed 20 mm.</w:t>
            </w:r>
            <w:r w:rsidRPr="005937EC">
              <w:rPr>
                <w:rFonts w:ascii="Times New Roman" w:eastAsia="Times New Roman" w:hAnsi="Times New Roman" w:cs="Times New Roman"/>
                <w:color w:val="000000"/>
                <w:sz w:val="24"/>
                <w:szCs w:val="24"/>
                <w:lang w:eastAsia="lv-LV"/>
              </w:rPr>
              <w:br/>
              <w:t xml:space="preserve">4. </w:t>
            </w:r>
            <w:r w:rsidR="005937EC" w:rsidRPr="005937EC">
              <w:rPr>
                <w:rFonts w:ascii="Times New Roman" w:eastAsia="Times New Roman" w:hAnsi="Times New Roman" w:cs="Times New Roman"/>
                <w:color w:val="000000"/>
                <w:sz w:val="24"/>
                <w:szCs w:val="24"/>
                <w:lang w:eastAsia="lv-LV"/>
              </w:rPr>
              <w:t>For the bogie frame, the maximum permissible size of an isolated defect in an as-cast area is 3 mm.</w:t>
            </w:r>
            <w:r w:rsidRPr="005937EC">
              <w:rPr>
                <w:rFonts w:ascii="Times New Roman" w:eastAsia="Times New Roman" w:hAnsi="Times New Roman" w:cs="Times New Roman"/>
                <w:color w:val="000000"/>
                <w:sz w:val="24"/>
                <w:szCs w:val="24"/>
                <w:lang w:eastAsia="lv-LV"/>
              </w:rPr>
              <w:br/>
              <w:t xml:space="preserve">5. </w:t>
            </w:r>
            <w:r w:rsidR="005937EC" w:rsidRPr="005937EC">
              <w:rPr>
                <w:rFonts w:ascii="Times New Roman" w:eastAsia="Times New Roman" w:hAnsi="Times New Roman" w:cs="Times New Roman"/>
                <w:color w:val="000000"/>
                <w:sz w:val="24"/>
                <w:szCs w:val="24"/>
                <w:lang w:eastAsia="lv-LV"/>
              </w:rPr>
              <w:t>Grinding is permitted at locations no closer than 20 mm from the weld seam.</w:t>
            </w:r>
            <w:r w:rsidRPr="005937EC">
              <w:rPr>
                <w:rFonts w:ascii="Times New Roman" w:eastAsia="Times New Roman" w:hAnsi="Times New Roman" w:cs="Times New Roman"/>
                <w:color w:val="000000"/>
                <w:sz w:val="24"/>
                <w:szCs w:val="24"/>
                <w:lang w:eastAsia="lv-LV"/>
              </w:rPr>
              <w:t xml:space="preserve"> </w:t>
            </w:r>
            <w:r w:rsidRPr="004E52D7">
              <w:rPr>
                <w:rFonts w:ascii="Times New Roman" w:eastAsia="Times New Roman" w:hAnsi="Times New Roman" w:cs="Times New Roman"/>
                <w:color w:val="000000"/>
                <w:sz w:val="24"/>
                <w:szCs w:val="24"/>
                <w:highlight w:val="yellow"/>
                <w:lang w:eastAsia="lv-LV"/>
              </w:rPr>
              <w:br/>
            </w:r>
            <w:r w:rsidRPr="005937EC">
              <w:rPr>
                <w:rFonts w:ascii="Times New Roman" w:eastAsia="Times New Roman" w:hAnsi="Times New Roman" w:cs="Times New Roman"/>
                <w:color w:val="000000"/>
                <w:sz w:val="24"/>
                <w:szCs w:val="24"/>
                <w:lang w:eastAsia="lv-LV"/>
              </w:rPr>
              <w:t xml:space="preserve">6. </w:t>
            </w:r>
            <w:r w:rsidR="005937EC" w:rsidRPr="005937EC">
              <w:rPr>
                <w:rFonts w:ascii="Times New Roman" w:eastAsia="Times New Roman" w:hAnsi="Times New Roman" w:cs="Times New Roman"/>
                <w:color w:val="000000"/>
                <w:sz w:val="24"/>
                <w:szCs w:val="24"/>
                <w:lang w:eastAsia="lv-LV"/>
              </w:rPr>
              <w:t>The maximum permissible reduction in material thickness is 10% of the nominal material thickness specified in the manufacturing documentation</w:t>
            </w:r>
            <w:r w:rsidRPr="005937EC">
              <w:rPr>
                <w:rFonts w:ascii="Times New Roman" w:eastAsia="Times New Roman" w:hAnsi="Times New Roman" w:cs="Times New Roman"/>
                <w:color w:val="000000"/>
                <w:sz w:val="24"/>
                <w:szCs w:val="24"/>
                <w:lang w:eastAsia="lv-LV"/>
              </w:rPr>
              <w:t>.</w:t>
            </w:r>
          </w:p>
        </w:tc>
        <w:tc>
          <w:tcPr>
            <w:tcW w:w="3261" w:type="dxa"/>
            <w:vMerge w:val="restart"/>
            <w:tcBorders>
              <w:top w:val="single" w:sz="4" w:space="0" w:color="auto"/>
              <w:left w:val="single" w:sz="4" w:space="0" w:color="auto"/>
              <w:bottom w:val="single" w:sz="4" w:space="0" w:color="auto"/>
              <w:right w:val="single" w:sz="4" w:space="0" w:color="auto"/>
            </w:tcBorders>
            <w:hideMark/>
          </w:tcPr>
          <w:p w14:paraId="690F5FFC" w14:textId="67441E61" w:rsidR="002E50AB" w:rsidRPr="005937EC" w:rsidRDefault="005937EC" w:rsidP="002E50AB">
            <w:pPr>
              <w:spacing w:after="0" w:line="240" w:lineRule="auto"/>
              <w:ind w:left="321" w:hanging="284"/>
              <w:rPr>
                <w:rFonts w:ascii="Times New Roman" w:eastAsia="Times New Roman" w:hAnsi="Times New Roman" w:cs="Times New Roman"/>
                <w:color w:val="000000"/>
                <w:sz w:val="24"/>
                <w:szCs w:val="24"/>
                <w:lang w:eastAsia="lv-LV"/>
              </w:rPr>
            </w:pPr>
            <w:r w:rsidRPr="005937EC">
              <w:rPr>
                <w:rFonts w:ascii="Times New Roman" w:eastAsia="Times New Roman" w:hAnsi="Times New Roman" w:cs="Times New Roman"/>
                <w:color w:val="000000"/>
                <w:sz w:val="24"/>
                <w:szCs w:val="24"/>
                <w:lang w:eastAsia="lv-LV"/>
              </w:rPr>
              <w:lastRenderedPageBreak/>
              <w:t xml:space="preserve">1. </w:t>
            </w:r>
            <w:r w:rsidRPr="005937EC">
              <w:rPr>
                <w:rFonts w:ascii="Times New Roman" w:eastAsia="Times New Roman" w:hAnsi="Times New Roman" w:cs="Times New Roman"/>
                <w:color w:val="000000"/>
                <w:sz w:val="24"/>
                <w:szCs w:val="24"/>
                <w:lang w:eastAsia="lv-LV"/>
              </w:rPr>
              <w:t>Remove the protective covers before inspection</w:t>
            </w:r>
            <w:r w:rsidR="002E50AB" w:rsidRPr="005937EC">
              <w:rPr>
                <w:rFonts w:ascii="Times New Roman" w:eastAsia="Times New Roman" w:hAnsi="Times New Roman" w:cs="Times New Roman"/>
                <w:color w:val="000000"/>
                <w:sz w:val="24"/>
                <w:szCs w:val="24"/>
                <w:lang w:eastAsia="lv-LV"/>
              </w:rPr>
              <w:t>.</w:t>
            </w:r>
          </w:p>
          <w:p w14:paraId="2714FDE6" w14:textId="389EB217" w:rsidR="002E50AB" w:rsidRPr="005937EC" w:rsidRDefault="002E50AB" w:rsidP="002E50AB">
            <w:pPr>
              <w:spacing w:after="0" w:line="240" w:lineRule="auto"/>
              <w:ind w:left="321" w:hanging="284"/>
              <w:rPr>
                <w:rFonts w:ascii="Times New Roman" w:eastAsia="Times New Roman" w:hAnsi="Times New Roman" w:cs="Times New Roman"/>
                <w:color w:val="000000"/>
                <w:sz w:val="24"/>
                <w:szCs w:val="24"/>
                <w:lang w:eastAsia="lv-LV"/>
              </w:rPr>
            </w:pPr>
            <w:r w:rsidRPr="005937EC">
              <w:rPr>
                <w:rFonts w:ascii="Times New Roman" w:eastAsia="Times New Roman" w:hAnsi="Times New Roman" w:cs="Times New Roman"/>
                <w:color w:val="000000"/>
                <w:sz w:val="24"/>
                <w:szCs w:val="24"/>
                <w:lang w:eastAsia="lv-LV"/>
              </w:rPr>
              <w:t xml:space="preserve">2. The inspection is carried out based on the </w:t>
            </w:r>
            <w:proofErr w:type="gramStart"/>
            <w:r w:rsidRPr="005937EC">
              <w:rPr>
                <w:rFonts w:ascii="Times New Roman" w:eastAsia="Times New Roman" w:hAnsi="Times New Roman" w:cs="Times New Roman"/>
                <w:color w:val="000000"/>
                <w:sz w:val="24"/>
                <w:szCs w:val="24"/>
                <w:lang w:eastAsia="lv-LV"/>
              </w:rPr>
              <w:t>aforementioned standards</w:t>
            </w:r>
            <w:proofErr w:type="gramEnd"/>
            <w:r w:rsidRPr="005937EC">
              <w:rPr>
                <w:rFonts w:ascii="Times New Roman" w:eastAsia="Times New Roman" w:hAnsi="Times New Roman" w:cs="Times New Roman"/>
                <w:color w:val="000000"/>
                <w:sz w:val="24"/>
                <w:szCs w:val="24"/>
                <w:lang w:eastAsia="lv-LV"/>
              </w:rPr>
              <w:t xml:space="preserve"> or other applicable standards that replace those specified in the specific requirements. </w:t>
            </w:r>
            <w:proofErr w:type="gramStart"/>
            <w:r w:rsidRPr="005937EC">
              <w:rPr>
                <w:rFonts w:ascii="Times New Roman" w:eastAsia="Times New Roman" w:hAnsi="Times New Roman" w:cs="Times New Roman"/>
                <w:color w:val="000000"/>
                <w:sz w:val="24"/>
                <w:szCs w:val="24"/>
                <w:lang w:eastAsia="lv-LV"/>
              </w:rPr>
              <w:t>In the event that</w:t>
            </w:r>
            <w:proofErr w:type="gramEnd"/>
            <w:r w:rsidRPr="005937EC">
              <w:rPr>
                <w:rFonts w:ascii="Times New Roman" w:eastAsia="Times New Roman" w:hAnsi="Times New Roman" w:cs="Times New Roman"/>
                <w:color w:val="000000"/>
                <w:sz w:val="24"/>
                <w:szCs w:val="24"/>
                <w:lang w:eastAsia="lv-LV"/>
              </w:rPr>
              <w:t xml:space="preserve"> the standards are changed, the Contractor shall submit them to the Customer.</w:t>
            </w:r>
          </w:p>
          <w:p w14:paraId="6B5D31B3" w14:textId="21F7F8EB" w:rsidR="002E50AB" w:rsidRPr="004E52D7" w:rsidRDefault="002E50AB" w:rsidP="002E50AB">
            <w:pPr>
              <w:spacing w:after="0" w:line="240" w:lineRule="auto"/>
              <w:ind w:left="321" w:hanging="284"/>
              <w:rPr>
                <w:rFonts w:ascii="Times New Roman" w:eastAsia="Times New Roman" w:hAnsi="Times New Roman" w:cs="Times New Roman"/>
                <w:color w:val="000000"/>
                <w:sz w:val="24"/>
                <w:szCs w:val="24"/>
                <w:highlight w:val="yellow"/>
                <w:lang w:eastAsia="lv-LV"/>
              </w:rPr>
            </w:pPr>
            <w:r w:rsidRPr="00A22DA0">
              <w:rPr>
                <w:rFonts w:ascii="Times New Roman" w:eastAsia="Times New Roman" w:hAnsi="Times New Roman" w:cs="Times New Roman"/>
                <w:color w:val="000000"/>
                <w:sz w:val="24"/>
                <w:szCs w:val="24"/>
                <w:lang w:eastAsia="lv-LV"/>
              </w:rPr>
              <w:t xml:space="preserve">3. </w:t>
            </w:r>
            <w:r w:rsidR="005937EC" w:rsidRPr="00A22DA0">
              <w:rPr>
                <w:rFonts w:ascii="Times New Roman" w:eastAsia="Times New Roman" w:hAnsi="Times New Roman" w:cs="Times New Roman"/>
                <w:color w:val="000000"/>
                <w:sz w:val="24"/>
                <w:szCs w:val="24"/>
                <w:lang w:eastAsia="lv-LV"/>
              </w:rPr>
              <w:t xml:space="preserve">A separate defect inspection report shall be prepared for each frame, indicating the frame number and drawing number. If an indication is detected, its location shall be marked on the </w:t>
            </w:r>
            <w:proofErr w:type="gramStart"/>
            <w:r w:rsidR="005937EC" w:rsidRPr="00A22DA0">
              <w:rPr>
                <w:rFonts w:ascii="Times New Roman" w:eastAsia="Times New Roman" w:hAnsi="Times New Roman" w:cs="Times New Roman"/>
                <w:color w:val="000000"/>
                <w:sz w:val="24"/>
                <w:szCs w:val="24"/>
                <w:lang w:eastAsia="lv-LV"/>
              </w:rPr>
              <w:t>drawing</w:t>
            </w:r>
            <w:proofErr w:type="gramEnd"/>
            <w:r w:rsidR="005937EC" w:rsidRPr="00A22DA0">
              <w:rPr>
                <w:rFonts w:ascii="Times New Roman" w:eastAsia="Times New Roman" w:hAnsi="Times New Roman" w:cs="Times New Roman"/>
                <w:color w:val="000000"/>
                <w:sz w:val="24"/>
                <w:szCs w:val="24"/>
                <w:lang w:eastAsia="lv-LV"/>
              </w:rPr>
              <w:t xml:space="preserve"> and an image shall be attached.</w:t>
            </w:r>
          </w:p>
        </w:tc>
      </w:tr>
      <w:tr w:rsidR="002E50AB" w:rsidRPr="004E52D7" w14:paraId="04FFB923" w14:textId="77777777" w:rsidTr="006D0B5D">
        <w:trPr>
          <w:trHeight w:val="450"/>
        </w:trPr>
        <w:tc>
          <w:tcPr>
            <w:tcW w:w="834" w:type="dxa"/>
            <w:gridSpan w:val="2"/>
            <w:vMerge/>
            <w:tcBorders>
              <w:top w:val="nil"/>
              <w:left w:val="single" w:sz="4" w:space="0" w:color="auto"/>
              <w:bottom w:val="single" w:sz="4" w:space="0" w:color="auto"/>
              <w:right w:val="single" w:sz="4" w:space="0" w:color="auto"/>
            </w:tcBorders>
            <w:vAlign w:val="center"/>
            <w:hideMark/>
          </w:tcPr>
          <w:p w14:paraId="0896FC03"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c>
          <w:tcPr>
            <w:tcW w:w="2280" w:type="dxa"/>
            <w:vMerge/>
            <w:tcBorders>
              <w:top w:val="nil"/>
              <w:left w:val="single" w:sz="4" w:space="0" w:color="auto"/>
              <w:bottom w:val="single" w:sz="4" w:space="0" w:color="auto"/>
              <w:right w:val="single" w:sz="4" w:space="0" w:color="auto"/>
            </w:tcBorders>
            <w:vAlign w:val="center"/>
            <w:hideMark/>
          </w:tcPr>
          <w:p w14:paraId="234EAFDF"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c>
          <w:tcPr>
            <w:tcW w:w="3118" w:type="dxa"/>
            <w:vMerge/>
            <w:tcBorders>
              <w:top w:val="nil"/>
              <w:left w:val="single" w:sz="4" w:space="0" w:color="auto"/>
              <w:bottom w:val="single" w:sz="4" w:space="0" w:color="auto"/>
              <w:right w:val="single" w:sz="4" w:space="0" w:color="auto"/>
            </w:tcBorders>
            <w:vAlign w:val="center"/>
            <w:hideMark/>
          </w:tcPr>
          <w:p w14:paraId="1CBDBB01"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35BBE9A9"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r>
      <w:tr w:rsidR="002E50AB" w:rsidRPr="004E52D7" w14:paraId="3F8C18E5" w14:textId="77777777" w:rsidTr="006D0B5D">
        <w:trPr>
          <w:trHeight w:val="4740"/>
        </w:trPr>
        <w:tc>
          <w:tcPr>
            <w:tcW w:w="834" w:type="dxa"/>
            <w:gridSpan w:val="2"/>
            <w:vMerge/>
            <w:tcBorders>
              <w:top w:val="nil"/>
              <w:left w:val="single" w:sz="4" w:space="0" w:color="auto"/>
              <w:bottom w:val="single" w:sz="4" w:space="0" w:color="auto"/>
              <w:right w:val="single" w:sz="4" w:space="0" w:color="auto"/>
            </w:tcBorders>
            <w:vAlign w:val="center"/>
            <w:hideMark/>
          </w:tcPr>
          <w:p w14:paraId="616E24CB"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c>
          <w:tcPr>
            <w:tcW w:w="2280" w:type="dxa"/>
            <w:vMerge/>
            <w:tcBorders>
              <w:top w:val="nil"/>
              <w:left w:val="single" w:sz="4" w:space="0" w:color="auto"/>
              <w:bottom w:val="single" w:sz="4" w:space="0" w:color="auto"/>
              <w:right w:val="single" w:sz="4" w:space="0" w:color="auto"/>
            </w:tcBorders>
            <w:vAlign w:val="center"/>
            <w:hideMark/>
          </w:tcPr>
          <w:p w14:paraId="5986589C"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c>
          <w:tcPr>
            <w:tcW w:w="3118" w:type="dxa"/>
            <w:vMerge/>
            <w:tcBorders>
              <w:top w:val="nil"/>
              <w:left w:val="single" w:sz="4" w:space="0" w:color="auto"/>
              <w:bottom w:val="single" w:sz="4" w:space="0" w:color="auto"/>
              <w:right w:val="single" w:sz="4" w:space="0" w:color="auto"/>
            </w:tcBorders>
            <w:vAlign w:val="center"/>
            <w:hideMark/>
          </w:tcPr>
          <w:p w14:paraId="120242D9"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14:paraId="7BCB4111"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r>
      <w:tr w:rsidR="002E50AB" w:rsidRPr="004E52D7" w14:paraId="0CBBAB8B" w14:textId="77777777" w:rsidTr="006D0B5D">
        <w:trPr>
          <w:trHeight w:val="432"/>
        </w:trPr>
        <w:tc>
          <w:tcPr>
            <w:tcW w:w="834" w:type="dxa"/>
            <w:gridSpan w:val="2"/>
            <w:tcBorders>
              <w:top w:val="nil"/>
              <w:left w:val="single" w:sz="4" w:space="0" w:color="auto"/>
              <w:bottom w:val="single" w:sz="4" w:space="0" w:color="auto"/>
              <w:right w:val="single" w:sz="4" w:space="0" w:color="auto"/>
            </w:tcBorders>
            <w:noWrap/>
            <w:hideMark/>
          </w:tcPr>
          <w:p w14:paraId="7CA3DC6F" w14:textId="77777777" w:rsidR="002E50AB" w:rsidRPr="005937EC" w:rsidRDefault="002E50AB" w:rsidP="006D0B5D">
            <w:pPr>
              <w:spacing w:after="0" w:line="240" w:lineRule="auto"/>
              <w:rPr>
                <w:rFonts w:ascii="Times New Roman" w:eastAsia="Times New Roman" w:hAnsi="Times New Roman" w:cs="Times New Roman"/>
                <w:color w:val="000000"/>
                <w:sz w:val="24"/>
                <w:szCs w:val="24"/>
                <w:lang w:eastAsia="lv-LV"/>
              </w:rPr>
            </w:pPr>
            <w:r w:rsidRPr="005937EC">
              <w:rPr>
                <w:rFonts w:ascii="Times New Roman" w:eastAsia="Times New Roman" w:hAnsi="Times New Roman" w:cs="Times New Roman"/>
                <w:color w:val="000000"/>
                <w:sz w:val="24"/>
                <w:szCs w:val="24"/>
                <w:lang w:eastAsia="lv-LV"/>
              </w:rPr>
              <w:t>9.5.1.</w:t>
            </w:r>
          </w:p>
        </w:tc>
        <w:tc>
          <w:tcPr>
            <w:tcW w:w="2280" w:type="dxa"/>
            <w:vMerge/>
            <w:tcBorders>
              <w:top w:val="nil"/>
              <w:left w:val="single" w:sz="4" w:space="0" w:color="auto"/>
              <w:bottom w:val="single" w:sz="4" w:space="0" w:color="auto"/>
              <w:right w:val="single" w:sz="4" w:space="0" w:color="auto"/>
            </w:tcBorders>
            <w:vAlign w:val="center"/>
            <w:hideMark/>
          </w:tcPr>
          <w:p w14:paraId="354C86F6" w14:textId="77777777" w:rsidR="002E50AB" w:rsidRPr="005937EC" w:rsidRDefault="002E50AB" w:rsidP="006D0B5D">
            <w:pPr>
              <w:spacing w:after="0" w:line="240" w:lineRule="auto"/>
              <w:rPr>
                <w:rFonts w:ascii="Times New Roman" w:eastAsia="Times New Roman" w:hAnsi="Times New Roman" w:cs="Times New Roman"/>
                <w:color w:val="000000"/>
                <w:sz w:val="24"/>
                <w:szCs w:val="24"/>
                <w:lang w:eastAsia="lv-LV"/>
              </w:rPr>
            </w:pPr>
          </w:p>
        </w:tc>
        <w:tc>
          <w:tcPr>
            <w:tcW w:w="3118" w:type="dxa"/>
            <w:tcBorders>
              <w:top w:val="nil"/>
              <w:left w:val="nil"/>
              <w:bottom w:val="single" w:sz="4" w:space="0" w:color="auto"/>
              <w:right w:val="single" w:sz="4" w:space="0" w:color="auto"/>
            </w:tcBorders>
            <w:hideMark/>
          </w:tcPr>
          <w:p w14:paraId="53E24FED" w14:textId="77777777" w:rsidR="002E50AB" w:rsidRPr="005937EC" w:rsidRDefault="002E50AB" w:rsidP="006D0B5D">
            <w:pPr>
              <w:spacing w:after="0" w:line="240" w:lineRule="auto"/>
              <w:rPr>
                <w:rFonts w:ascii="Times New Roman" w:eastAsia="Times New Roman" w:hAnsi="Times New Roman" w:cs="Times New Roman"/>
                <w:color w:val="000000"/>
                <w:sz w:val="24"/>
                <w:szCs w:val="24"/>
                <w:lang w:eastAsia="lv-LV"/>
              </w:rPr>
            </w:pPr>
            <w:r w:rsidRPr="005937EC">
              <w:rPr>
                <w:rFonts w:ascii="Times New Roman" w:eastAsia="Times New Roman" w:hAnsi="Times New Roman" w:cs="Times New Roman"/>
                <w:color w:val="000000"/>
                <w:sz w:val="24"/>
                <w:szCs w:val="24"/>
                <w:lang w:eastAsia="lv-LV"/>
              </w:rPr>
              <w:t>No unacceptable indications are detected.</w:t>
            </w:r>
          </w:p>
        </w:tc>
        <w:tc>
          <w:tcPr>
            <w:tcW w:w="3261" w:type="dxa"/>
            <w:vMerge/>
            <w:tcBorders>
              <w:top w:val="nil"/>
              <w:left w:val="nil"/>
              <w:bottom w:val="single" w:sz="4" w:space="0" w:color="auto"/>
              <w:right w:val="single" w:sz="4" w:space="0" w:color="auto"/>
            </w:tcBorders>
            <w:vAlign w:val="center"/>
            <w:hideMark/>
          </w:tcPr>
          <w:p w14:paraId="2C2118A8"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r>
      <w:tr w:rsidR="002E50AB" w:rsidRPr="004E52D7" w14:paraId="6AD9FF97" w14:textId="77777777" w:rsidTr="006D0B5D">
        <w:trPr>
          <w:trHeight w:val="675"/>
        </w:trPr>
        <w:tc>
          <w:tcPr>
            <w:tcW w:w="834" w:type="dxa"/>
            <w:gridSpan w:val="2"/>
            <w:tcBorders>
              <w:top w:val="nil"/>
              <w:left w:val="single" w:sz="4" w:space="0" w:color="auto"/>
              <w:bottom w:val="single" w:sz="4" w:space="0" w:color="auto"/>
              <w:right w:val="single" w:sz="4" w:space="0" w:color="auto"/>
            </w:tcBorders>
            <w:noWrap/>
          </w:tcPr>
          <w:p w14:paraId="16B0A40D"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r w:rsidRPr="00A22DA0">
              <w:rPr>
                <w:rFonts w:ascii="Times New Roman" w:eastAsia="Times New Roman" w:hAnsi="Times New Roman" w:cs="Times New Roman"/>
                <w:color w:val="000000"/>
                <w:sz w:val="24"/>
                <w:szCs w:val="24"/>
                <w:lang w:eastAsia="lv-LV"/>
              </w:rPr>
              <w:t>9.5.2.</w:t>
            </w:r>
          </w:p>
        </w:tc>
        <w:tc>
          <w:tcPr>
            <w:tcW w:w="2280" w:type="dxa"/>
            <w:vMerge/>
            <w:tcBorders>
              <w:top w:val="nil"/>
              <w:left w:val="single" w:sz="4" w:space="0" w:color="auto"/>
              <w:right w:val="single" w:sz="4" w:space="0" w:color="auto"/>
            </w:tcBorders>
            <w:vAlign w:val="center"/>
          </w:tcPr>
          <w:p w14:paraId="1192552D"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c>
          <w:tcPr>
            <w:tcW w:w="3118" w:type="dxa"/>
            <w:tcBorders>
              <w:top w:val="nil"/>
              <w:left w:val="nil"/>
              <w:bottom w:val="single" w:sz="4" w:space="0" w:color="auto"/>
              <w:right w:val="single" w:sz="4" w:space="0" w:color="auto"/>
            </w:tcBorders>
          </w:tcPr>
          <w:p w14:paraId="35DA59A5" w14:textId="59706EDB" w:rsidR="002E50AB" w:rsidRPr="004E52D7" w:rsidRDefault="00A22DA0" w:rsidP="006D0B5D">
            <w:pPr>
              <w:spacing w:after="0" w:line="240" w:lineRule="auto"/>
              <w:rPr>
                <w:rFonts w:ascii="Times New Roman" w:eastAsia="Times New Roman" w:hAnsi="Times New Roman" w:cs="Times New Roman"/>
                <w:color w:val="000000"/>
                <w:sz w:val="24"/>
                <w:szCs w:val="24"/>
                <w:highlight w:val="yellow"/>
                <w:lang w:eastAsia="lv-LV"/>
              </w:rPr>
            </w:pPr>
            <w:r w:rsidRPr="00A22DA0">
              <w:rPr>
                <w:rFonts w:ascii="Times New Roman" w:eastAsia="Times New Roman" w:hAnsi="Times New Roman" w:cs="Times New Roman"/>
                <w:color w:val="000000"/>
                <w:sz w:val="24"/>
                <w:szCs w:val="24"/>
                <w:lang w:eastAsia="lv-LV"/>
              </w:rPr>
              <w:t>Casting indications are detected, removed by grinding, and are no longer detected upon repeated inspection.</w:t>
            </w:r>
          </w:p>
        </w:tc>
        <w:tc>
          <w:tcPr>
            <w:tcW w:w="3261" w:type="dxa"/>
            <w:tcBorders>
              <w:top w:val="nil"/>
              <w:left w:val="nil"/>
              <w:bottom w:val="single" w:sz="4" w:space="0" w:color="auto"/>
              <w:right w:val="single" w:sz="4" w:space="0" w:color="auto"/>
            </w:tcBorders>
            <w:vAlign w:val="center"/>
          </w:tcPr>
          <w:p w14:paraId="14ADCE8F"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r>
      <w:tr w:rsidR="002E50AB" w:rsidRPr="004E52D7" w14:paraId="0AC6DDEC" w14:textId="77777777" w:rsidTr="006D0B5D">
        <w:trPr>
          <w:trHeight w:val="675"/>
        </w:trPr>
        <w:tc>
          <w:tcPr>
            <w:tcW w:w="834" w:type="dxa"/>
            <w:gridSpan w:val="2"/>
            <w:tcBorders>
              <w:top w:val="single" w:sz="4" w:space="0" w:color="auto"/>
              <w:left w:val="single" w:sz="4" w:space="0" w:color="auto"/>
              <w:bottom w:val="single" w:sz="4" w:space="0" w:color="auto"/>
              <w:right w:val="single" w:sz="4" w:space="0" w:color="auto"/>
            </w:tcBorders>
            <w:noWrap/>
          </w:tcPr>
          <w:p w14:paraId="482F342C"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r w:rsidRPr="00A22DA0">
              <w:rPr>
                <w:rFonts w:ascii="Times New Roman" w:eastAsia="Times New Roman" w:hAnsi="Times New Roman" w:cs="Times New Roman"/>
                <w:color w:val="000000"/>
                <w:sz w:val="24"/>
                <w:szCs w:val="24"/>
                <w:lang w:eastAsia="lv-LV"/>
              </w:rPr>
              <w:t>9.5.3.</w:t>
            </w:r>
          </w:p>
        </w:tc>
        <w:tc>
          <w:tcPr>
            <w:tcW w:w="2280" w:type="dxa"/>
            <w:tcBorders>
              <w:top w:val="nil"/>
              <w:left w:val="single" w:sz="4" w:space="0" w:color="auto"/>
              <w:bottom w:val="single" w:sz="4" w:space="0" w:color="auto"/>
              <w:right w:val="single" w:sz="4" w:space="0" w:color="auto"/>
            </w:tcBorders>
            <w:vAlign w:val="center"/>
          </w:tcPr>
          <w:p w14:paraId="55F1609D"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c>
          <w:tcPr>
            <w:tcW w:w="3118" w:type="dxa"/>
            <w:tcBorders>
              <w:top w:val="single" w:sz="4" w:space="0" w:color="auto"/>
              <w:left w:val="single" w:sz="4" w:space="0" w:color="auto"/>
              <w:bottom w:val="single" w:sz="4" w:space="0" w:color="auto"/>
              <w:right w:val="single" w:sz="4" w:space="0" w:color="auto"/>
            </w:tcBorders>
          </w:tcPr>
          <w:p w14:paraId="28143EB4" w14:textId="6BA28C02" w:rsidR="002E50AB" w:rsidRPr="004E52D7" w:rsidRDefault="00A22DA0" w:rsidP="006D0B5D">
            <w:pPr>
              <w:spacing w:after="0" w:line="240" w:lineRule="auto"/>
              <w:rPr>
                <w:rFonts w:ascii="Times New Roman" w:eastAsia="Times New Roman" w:hAnsi="Times New Roman" w:cs="Times New Roman"/>
                <w:color w:val="000000"/>
                <w:sz w:val="24"/>
                <w:szCs w:val="24"/>
                <w:highlight w:val="yellow"/>
                <w:lang w:eastAsia="lv-LV"/>
              </w:rPr>
            </w:pPr>
            <w:r w:rsidRPr="00A22DA0">
              <w:rPr>
                <w:rFonts w:ascii="Times New Roman" w:eastAsia="Times New Roman" w:hAnsi="Times New Roman" w:cs="Times New Roman"/>
                <w:color w:val="000000"/>
                <w:sz w:val="24"/>
                <w:szCs w:val="24"/>
                <w:lang w:eastAsia="lv-LV"/>
              </w:rPr>
              <w:t>Unacceptable indications are detected that remain after grinding – no further processing shall be carried out, and the frame shall be returned to the Customer together with the defect inspection report</w:t>
            </w:r>
            <w:r>
              <w:rPr>
                <w:rFonts w:ascii="Times New Roman" w:eastAsia="Times New Roman" w:hAnsi="Times New Roman" w:cs="Times New Roman"/>
                <w:color w:val="000000"/>
                <w:sz w:val="24"/>
                <w:szCs w:val="24"/>
                <w:lang w:eastAsia="lv-LV"/>
              </w:rPr>
              <w:t>.</w:t>
            </w:r>
          </w:p>
        </w:tc>
        <w:tc>
          <w:tcPr>
            <w:tcW w:w="3261" w:type="dxa"/>
            <w:tcBorders>
              <w:top w:val="nil"/>
              <w:left w:val="nil"/>
              <w:bottom w:val="single" w:sz="4" w:space="0" w:color="auto"/>
              <w:right w:val="single" w:sz="4" w:space="0" w:color="auto"/>
            </w:tcBorders>
            <w:vAlign w:val="center"/>
          </w:tcPr>
          <w:p w14:paraId="2BB646CD"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p>
        </w:tc>
      </w:tr>
      <w:tr w:rsidR="002E50AB" w:rsidRPr="004E52D7" w14:paraId="24DE892A" w14:textId="77777777" w:rsidTr="006D0B5D">
        <w:trPr>
          <w:trHeight w:val="765"/>
        </w:trPr>
        <w:tc>
          <w:tcPr>
            <w:tcW w:w="834" w:type="dxa"/>
            <w:gridSpan w:val="2"/>
            <w:tcBorders>
              <w:top w:val="nil"/>
              <w:left w:val="single" w:sz="4" w:space="0" w:color="auto"/>
              <w:bottom w:val="single" w:sz="4" w:space="0" w:color="auto"/>
              <w:right w:val="single" w:sz="4" w:space="0" w:color="auto"/>
            </w:tcBorders>
            <w:noWrap/>
            <w:hideMark/>
          </w:tcPr>
          <w:p w14:paraId="0A3C6A19" w14:textId="77777777" w:rsidR="002E50AB" w:rsidRPr="00A22DA0" w:rsidRDefault="002E50AB"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t>9.6.</w:t>
            </w:r>
          </w:p>
        </w:tc>
        <w:tc>
          <w:tcPr>
            <w:tcW w:w="2280" w:type="dxa"/>
            <w:tcBorders>
              <w:top w:val="single" w:sz="4" w:space="0" w:color="auto"/>
              <w:left w:val="nil"/>
              <w:bottom w:val="single" w:sz="4" w:space="0" w:color="auto"/>
              <w:right w:val="single" w:sz="4" w:space="0" w:color="auto"/>
            </w:tcBorders>
            <w:shd w:val="clear" w:color="000000" w:fill="FFFFFF"/>
            <w:hideMark/>
          </w:tcPr>
          <w:p w14:paraId="4ABEFFDF" w14:textId="6F17F1AE" w:rsidR="002E50AB" w:rsidRPr="00A22DA0" w:rsidRDefault="00A22DA0"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t>Shot Blasting (Preparation for Metallization)</w:t>
            </w:r>
          </w:p>
        </w:tc>
        <w:tc>
          <w:tcPr>
            <w:tcW w:w="3118" w:type="dxa"/>
            <w:tcBorders>
              <w:top w:val="nil"/>
              <w:left w:val="nil"/>
              <w:bottom w:val="single" w:sz="4" w:space="0" w:color="auto"/>
              <w:right w:val="single" w:sz="4" w:space="0" w:color="auto"/>
            </w:tcBorders>
            <w:vAlign w:val="center"/>
            <w:hideMark/>
          </w:tcPr>
          <w:p w14:paraId="1C6AF018" w14:textId="08735EC5" w:rsidR="002E50AB" w:rsidRPr="004E52D7" w:rsidRDefault="00A22DA0" w:rsidP="006D0B5D">
            <w:pPr>
              <w:spacing w:after="0" w:line="240" w:lineRule="auto"/>
              <w:rPr>
                <w:rFonts w:ascii="Times New Roman" w:eastAsia="Times New Roman" w:hAnsi="Times New Roman" w:cs="Times New Roman"/>
                <w:color w:val="000000"/>
                <w:sz w:val="24"/>
                <w:szCs w:val="24"/>
                <w:highlight w:val="yellow"/>
                <w:lang w:eastAsia="lv-LV"/>
              </w:rPr>
            </w:pPr>
            <w:r w:rsidRPr="00A22DA0">
              <w:rPr>
                <w:rFonts w:ascii="Times New Roman" w:eastAsia="Times New Roman" w:hAnsi="Times New Roman" w:cs="Times New Roman"/>
                <w:color w:val="000000"/>
                <w:sz w:val="24"/>
                <w:szCs w:val="24"/>
                <w:lang w:eastAsia="lv-LV"/>
              </w:rPr>
              <w:t xml:space="preserve">Before metallization, the surface shall be cleaned of magnetic particle inspection residues and other </w:t>
            </w:r>
            <w:r w:rsidRPr="00A22DA0">
              <w:rPr>
                <w:rFonts w:ascii="Times New Roman" w:eastAsia="Times New Roman" w:hAnsi="Times New Roman" w:cs="Times New Roman"/>
                <w:color w:val="000000"/>
                <w:sz w:val="24"/>
                <w:szCs w:val="24"/>
                <w:lang w:eastAsia="lv-LV"/>
              </w:rPr>
              <w:lastRenderedPageBreak/>
              <w:t>contaminants by shot blasting to Sa2 in accordance with ISO 8501.</w:t>
            </w:r>
          </w:p>
        </w:tc>
        <w:tc>
          <w:tcPr>
            <w:tcW w:w="3261" w:type="dxa"/>
            <w:tcBorders>
              <w:top w:val="single" w:sz="4" w:space="0" w:color="auto"/>
              <w:left w:val="nil"/>
              <w:bottom w:val="single" w:sz="4" w:space="0" w:color="auto"/>
              <w:right w:val="single" w:sz="4" w:space="0" w:color="auto"/>
            </w:tcBorders>
            <w:hideMark/>
          </w:tcPr>
          <w:p w14:paraId="32D80903" w14:textId="51A9D931" w:rsidR="002E50AB" w:rsidRPr="004E52D7" w:rsidRDefault="00A22DA0" w:rsidP="006D0B5D">
            <w:pPr>
              <w:spacing w:after="0" w:line="240" w:lineRule="auto"/>
              <w:rPr>
                <w:rFonts w:ascii="Times New Roman" w:eastAsia="Times New Roman" w:hAnsi="Times New Roman" w:cs="Times New Roman"/>
                <w:color w:val="000000"/>
                <w:sz w:val="24"/>
                <w:szCs w:val="24"/>
                <w:highlight w:val="yellow"/>
                <w:lang w:eastAsia="lv-LV"/>
              </w:rPr>
            </w:pPr>
            <w:r w:rsidRPr="00A22DA0">
              <w:rPr>
                <w:rFonts w:ascii="Times New Roman" w:eastAsia="Times New Roman" w:hAnsi="Times New Roman" w:cs="Times New Roman"/>
                <w:sz w:val="24"/>
                <w:szCs w:val="24"/>
                <w:lang w:eastAsia="lv-LV"/>
              </w:rPr>
              <w:lastRenderedPageBreak/>
              <w:t xml:space="preserve">Install protective covers, fasteners and cover the threads for the TR1 frame in accordance with drawing </w:t>
            </w:r>
            <w:r w:rsidRPr="00A22DA0">
              <w:rPr>
                <w:rFonts w:ascii="Times New Roman" w:eastAsia="Times New Roman" w:hAnsi="Times New Roman" w:cs="Times New Roman"/>
                <w:sz w:val="24"/>
                <w:szCs w:val="24"/>
                <w:lang w:eastAsia="lv-LV"/>
              </w:rPr>
              <w:lastRenderedPageBreak/>
              <w:t>0833001105, for the TR2 frame in accordance with drawing 0833001106, for the TR3 frame in accordance with drawing 0833000088, and for the Bridge frame in accordance with drawing 0833000078, page 1.</w:t>
            </w:r>
            <w:r w:rsidRPr="00A22DA0">
              <w:rPr>
                <w:rFonts w:ascii="Times New Roman" w:eastAsia="Times New Roman" w:hAnsi="Times New Roman" w:cs="Times New Roman"/>
                <w:sz w:val="24"/>
                <w:szCs w:val="24"/>
                <w:lang w:eastAsia="lv-LV"/>
              </w:rPr>
              <w:t xml:space="preserve"> </w:t>
            </w:r>
          </w:p>
        </w:tc>
      </w:tr>
      <w:tr w:rsidR="002E50AB" w:rsidRPr="004E52D7" w14:paraId="544AD66A" w14:textId="77777777" w:rsidTr="006D0B5D">
        <w:trPr>
          <w:trHeight w:val="1080"/>
        </w:trPr>
        <w:tc>
          <w:tcPr>
            <w:tcW w:w="834" w:type="dxa"/>
            <w:gridSpan w:val="2"/>
            <w:tcBorders>
              <w:top w:val="nil"/>
              <w:left w:val="single" w:sz="4" w:space="0" w:color="auto"/>
              <w:bottom w:val="single" w:sz="4" w:space="0" w:color="auto"/>
              <w:right w:val="single" w:sz="4" w:space="0" w:color="auto"/>
            </w:tcBorders>
            <w:noWrap/>
            <w:hideMark/>
          </w:tcPr>
          <w:p w14:paraId="0840D845" w14:textId="77777777" w:rsidR="002E50AB" w:rsidRPr="00A22DA0" w:rsidRDefault="002E50AB"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lastRenderedPageBreak/>
              <w:t>9.7.</w:t>
            </w:r>
          </w:p>
        </w:tc>
        <w:tc>
          <w:tcPr>
            <w:tcW w:w="2280" w:type="dxa"/>
            <w:tcBorders>
              <w:top w:val="nil"/>
              <w:left w:val="nil"/>
              <w:bottom w:val="single" w:sz="4" w:space="0" w:color="auto"/>
              <w:right w:val="single" w:sz="4" w:space="0" w:color="auto"/>
            </w:tcBorders>
            <w:hideMark/>
          </w:tcPr>
          <w:p w14:paraId="3AB57189" w14:textId="77777777" w:rsidR="002E50AB" w:rsidRPr="00A22DA0" w:rsidRDefault="002E50AB"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t>Metallization</w:t>
            </w:r>
          </w:p>
        </w:tc>
        <w:tc>
          <w:tcPr>
            <w:tcW w:w="3118" w:type="dxa"/>
            <w:tcBorders>
              <w:top w:val="nil"/>
              <w:left w:val="nil"/>
              <w:bottom w:val="single" w:sz="4" w:space="0" w:color="auto"/>
              <w:right w:val="single" w:sz="4" w:space="0" w:color="auto"/>
            </w:tcBorders>
            <w:vAlign w:val="center"/>
            <w:hideMark/>
          </w:tcPr>
          <w:p w14:paraId="5DD15D86" w14:textId="190FE2D9"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r w:rsidRPr="00A22DA0">
              <w:rPr>
                <w:rFonts w:ascii="Times New Roman" w:eastAsia="Times New Roman" w:hAnsi="Times New Roman" w:cs="Times New Roman"/>
                <w:color w:val="000000"/>
                <w:sz w:val="24"/>
                <w:szCs w:val="24"/>
                <w:lang w:eastAsia="lv-LV"/>
              </w:rPr>
              <w:t xml:space="preserve">1. Metallization should be carried out no later than 4 hours after shot blasting. </w:t>
            </w:r>
            <w:r w:rsidRPr="004E52D7">
              <w:rPr>
                <w:rFonts w:ascii="Times New Roman" w:eastAsia="Times New Roman" w:hAnsi="Times New Roman" w:cs="Times New Roman"/>
                <w:color w:val="000000"/>
                <w:sz w:val="24"/>
                <w:szCs w:val="24"/>
                <w:highlight w:val="yellow"/>
                <w:lang w:eastAsia="lv-LV"/>
              </w:rPr>
              <w:br/>
            </w:r>
            <w:r w:rsidRPr="00A22DA0">
              <w:rPr>
                <w:rFonts w:ascii="Times New Roman" w:eastAsia="Times New Roman" w:hAnsi="Times New Roman" w:cs="Times New Roman"/>
                <w:color w:val="000000"/>
                <w:sz w:val="24"/>
                <w:szCs w:val="24"/>
                <w:lang w:eastAsia="lv-LV"/>
              </w:rPr>
              <w:t xml:space="preserve">2. </w:t>
            </w:r>
            <w:r w:rsidR="00A22DA0" w:rsidRPr="00A22DA0">
              <w:rPr>
                <w:rFonts w:ascii="Times New Roman" w:eastAsia="Times New Roman" w:hAnsi="Times New Roman" w:cs="Times New Roman"/>
                <w:color w:val="000000"/>
                <w:sz w:val="24"/>
                <w:szCs w:val="24"/>
                <w:lang w:eastAsia="lv-LV"/>
              </w:rPr>
              <w:t>Metallization layer thickness</w:t>
            </w:r>
            <w:r w:rsidRPr="00A22DA0">
              <w:rPr>
                <w:rFonts w:ascii="Times New Roman" w:eastAsia="Times New Roman" w:hAnsi="Times New Roman" w:cs="Times New Roman"/>
                <w:color w:val="000000"/>
                <w:sz w:val="24"/>
                <w:szCs w:val="24"/>
                <w:lang w:eastAsia="lv-LV"/>
              </w:rPr>
              <w:t>: ≥80µm. 3. Metallization material: zinc aluminum 85/15 wire.</w:t>
            </w:r>
          </w:p>
        </w:tc>
        <w:tc>
          <w:tcPr>
            <w:tcW w:w="3261" w:type="dxa"/>
            <w:tcBorders>
              <w:top w:val="single" w:sz="4" w:space="0" w:color="auto"/>
              <w:left w:val="nil"/>
              <w:bottom w:val="single" w:sz="4" w:space="0" w:color="auto"/>
              <w:right w:val="single" w:sz="4" w:space="0" w:color="auto"/>
            </w:tcBorders>
            <w:hideMark/>
          </w:tcPr>
          <w:p w14:paraId="799B4249" w14:textId="063701D3" w:rsidR="002E50AB" w:rsidRPr="004E52D7" w:rsidRDefault="00A22DA0" w:rsidP="006D0B5D">
            <w:pPr>
              <w:spacing w:after="0" w:line="240" w:lineRule="auto"/>
              <w:rPr>
                <w:rFonts w:ascii="Times New Roman" w:eastAsia="Times New Roman" w:hAnsi="Times New Roman" w:cs="Times New Roman"/>
                <w:sz w:val="24"/>
                <w:szCs w:val="24"/>
                <w:highlight w:val="yellow"/>
                <w:lang w:eastAsia="lv-LV"/>
              </w:rPr>
            </w:pPr>
            <w:r w:rsidRPr="00A22DA0">
              <w:rPr>
                <w:rFonts w:ascii="Times New Roman" w:eastAsia="Times New Roman" w:hAnsi="Times New Roman" w:cs="Times New Roman"/>
                <w:sz w:val="24"/>
                <w:szCs w:val="24"/>
                <w:lang w:eastAsia="lv-LV"/>
              </w:rPr>
              <w:t>Install protective covers, fasteners and cover the threads for the TR1 frame in accordance with drawing 0833001105, for the TR2 frame in accordance with drawing 0833001106, for the TR3 frame in accordance with drawing 0833000088, and for the Bridge frame in accordance with drawing 0833000078, page 1.</w:t>
            </w:r>
            <w:r w:rsidR="002E50AB" w:rsidRPr="00A22DA0">
              <w:rPr>
                <w:rFonts w:ascii="Times New Roman" w:eastAsia="Times New Roman" w:hAnsi="Times New Roman" w:cs="Times New Roman"/>
                <w:sz w:val="24"/>
                <w:szCs w:val="24"/>
                <w:lang w:eastAsia="lv-LV"/>
              </w:rPr>
              <w:t xml:space="preserve"> </w:t>
            </w:r>
          </w:p>
        </w:tc>
      </w:tr>
      <w:tr w:rsidR="002E50AB" w:rsidRPr="004E52D7" w14:paraId="58FFDA74" w14:textId="77777777" w:rsidTr="006D0B5D">
        <w:trPr>
          <w:trHeight w:val="750"/>
        </w:trPr>
        <w:tc>
          <w:tcPr>
            <w:tcW w:w="834" w:type="dxa"/>
            <w:gridSpan w:val="2"/>
            <w:tcBorders>
              <w:top w:val="nil"/>
              <w:left w:val="single" w:sz="4" w:space="0" w:color="auto"/>
              <w:bottom w:val="single" w:sz="4" w:space="0" w:color="auto"/>
              <w:right w:val="single" w:sz="4" w:space="0" w:color="auto"/>
            </w:tcBorders>
            <w:noWrap/>
            <w:hideMark/>
          </w:tcPr>
          <w:p w14:paraId="56108FED" w14:textId="77777777" w:rsidR="002E50AB" w:rsidRPr="00A22DA0" w:rsidRDefault="002E50AB"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t>9.8.</w:t>
            </w:r>
          </w:p>
        </w:tc>
        <w:tc>
          <w:tcPr>
            <w:tcW w:w="2280" w:type="dxa"/>
            <w:tcBorders>
              <w:top w:val="nil"/>
              <w:left w:val="nil"/>
              <w:bottom w:val="single" w:sz="4" w:space="0" w:color="auto"/>
              <w:right w:val="single" w:sz="4" w:space="0" w:color="auto"/>
            </w:tcBorders>
            <w:noWrap/>
            <w:hideMark/>
          </w:tcPr>
          <w:p w14:paraId="546E54C2" w14:textId="77777777" w:rsidR="002E50AB" w:rsidRPr="00A22DA0" w:rsidRDefault="002E50AB"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t>Painting</w:t>
            </w:r>
          </w:p>
        </w:tc>
        <w:tc>
          <w:tcPr>
            <w:tcW w:w="3118" w:type="dxa"/>
            <w:tcBorders>
              <w:top w:val="nil"/>
              <w:left w:val="nil"/>
              <w:bottom w:val="single" w:sz="4" w:space="0" w:color="auto"/>
              <w:right w:val="single" w:sz="4" w:space="0" w:color="auto"/>
            </w:tcBorders>
            <w:vAlign w:val="center"/>
            <w:hideMark/>
          </w:tcPr>
          <w:p w14:paraId="27B67244" w14:textId="0E55148C"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r w:rsidRPr="00A22DA0">
              <w:rPr>
                <w:rFonts w:ascii="Times New Roman" w:eastAsia="Times New Roman" w:hAnsi="Times New Roman" w:cs="Times New Roman"/>
                <w:color w:val="000000"/>
                <w:sz w:val="24"/>
                <w:szCs w:val="24"/>
                <w:lang w:eastAsia="lv-LV"/>
              </w:rPr>
              <w:t xml:space="preserve">1. </w:t>
            </w:r>
            <w:r w:rsidR="00A22DA0" w:rsidRPr="00A22DA0">
              <w:rPr>
                <w:rFonts w:ascii="Times New Roman" w:eastAsia="Times New Roman" w:hAnsi="Times New Roman" w:cs="Times New Roman"/>
                <w:color w:val="000000"/>
                <w:sz w:val="24"/>
                <w:szCs w:val="24"/>
                <w:lang w:eastAsia="lv-LV"/>
              </w:rPr>
              <w:t>2K polyurethane-based primer, dry film thickness ≥90 µm, grey</w:t>
            </w:r>
            <w:r w:rsidRPr="00A22DA0">
              <w:rPr>
                <w:rFonts w:ascii="Times New Roman" w:eastAsia="Times New Roman" w:hAnsi="Times New Roman" w:cs="Times New Roman"/>
                <w:color w:val="000000"/>
                <w:sz w:val="24"/>
                <w:szCs w:val="24"/>
                <w:lang w:eastAsia="lv-LV"/>
              </w:rPr>
              <w:t xml:space="preserve">; </w:t>
            </w:r>
            <w:r w:rsidRPr="004E52D7">
              <w:rPr>
                <w:rFonts w:ascii="Times New Roman" w:eastAsia="Times New Roman" w:hAnsi="Times New Roman" w:cs="Times New Roman"/>
                <w:color w:val="000000"/>
                <w:sz w:val="24"/>
                <w:szCs w:val="24"/>
                <w:highlight w:val="yellow"/>
                <w:lang w:eastAsia="lv-LV"/>
              </w:rPr>
              <w:br/>
            </w:r>
            <w:r w:rsidRPr="00A22DA0">
              <w:rPr>
                <w:rFonts w:ascii="Times New Roman" w:eastAsia="Times New Roman" w:hAnsi="Times New Roman" w:cs="Times New Roman"/>
                <w:color w:val="000000"/>
                <w:sz w:val="24"/>
                <w:szCs w:val="24"/>
                <w:lang w:eastAsia="lv-LV"/>
              </w:rPr>
              <w:t xml:space="preserve">2. </w:t>
            </w:r>
            <w:r w:rsidR="00A22DA0" w:rsidRPr="00A22DA0">
              <w:rPr>
                <w:rFonts w:ascii="Times New Roman" w:eastAsia="Times New Roman" w:hAnsi="Times New Roman" w:cs="Times New Roman"/>
                <w:color w:val="000000"/>
                <w:sz w:val="24"/>
                <w:szCs w:val="24"/>
                <w:lang w:eastAsia="lv-LV"/>
              </w:rPr>
              <w:t>2K polyurethane-based paint, dry film thickness ≥80 µm, RAL 7021.</w:t>
            </w:r>
          </w:p>
        </w:tc>
        <w:tc>
          <w:tcPr>
            <w:tcW w:w="3261" w:type="dxa"/>
            <w:tcBorders>
              <w:top w:val="single" w:sz="4" w:space="0" w:color="auto"/>
              <w:left w:val="nil"/>
              <w:bottom w:val="single" w:sz="4" w:space="0" w:color="auto"/>
              <w:right w:val="single" w:sz="4" w:space="0" w:color="auto"/>
            </w:tcBorders>
            <w:hideMark/>
          </w:tcPr>
          <w:p w14:paraId="49944AA1" w14:textId="12BFFF27" w:rsidR="002E50AB" w:rsidRPr="004E52D7" w:rsidRDefault="00A22DA0" w:rsidP="006D0B5D">
            <w:pPr>
              <w:spacing w:after="0" w:line="240" w:lineRule="auto"/>
              <w:rPr>
                <w:rFonts w:ascii="Times New Roman" w:eastAsia="Times New Roman" w:hAnsi="Times New Roman" w:cs="Times New Roman"/>
                <w:color w:val="000000"/>
                <w:sz w:val="24"/>
                <w:szCs w:val="24"/>
                <w:highlight w:val="yellow"/>
                <w:lang w:eastAsia="lv-LV"/>
              </w:rPr>
            </w:pPr>
            <w:r w:rsidRPr="00A22DA0">
              <w:rPr>
                <w:rFonts w:ascii="Times New Roman" w:eastAsia="Times New Roman" w:hAnsi="Times New Roman" w:cs="Times New Roman"/>
                <w:sz w:val="24"/>
                <w:szCs w:val="24"/>
                <w:lang w:eastAsia="lv-LV"/>
              </w:rPr>
              <w:t>Install protective covers, fasteners and cover the threads for the TR1 frame in accordance with drawing 0833001105-01, for the TR2 frame in accordance with drawing 0833001106-01, for the TR3 frame in accordance with drawing 0833000088-01, and for the Bridge frame in accordance with drawing 0833000078, page 2.</w:t>
            </w:r>
            <w:r w:rsidRPr="00A22DA0">
              <w:rPr>
                <w:rFonts w:ascii="Times New Roman" w:eastAsia="Times New Roman" w:hAnsi="Times New Roman" w:cs="Times New Roman"/>
                <w:sz w:val="24"/>
                <w:szCs w:val="24"/>
                <w:lang w:eastAsia="lv-LV"/>
              </w:rPr>
              <w:t xml:space="preserve"> </w:t>
            </w:r>
          </w:p>
        </w:tc>
      </w:tr>
      <w:tr w:rsidR="002E50AB" w:rsidRPr="004E52D7" w14:paraId="2B24161C" w14:textId="77777777" w:rsidTr="006D0B5D">
        <w:trPr>
          <w:trHeight w:val="750"/>
        </w:trPr>
        <w:tc>
          <w:tcPr>
            <w:tcW w:w="834" w:type="dxa"/>
            <w:gridSpan w:val="2"/>
            <w:tcBorders>
              <w:top w:val="nil"/>
              <w:left w:val="single" w:sz="4" w:space="0" w:color="auto"/>
              <w:bottom w:val="single" w:sz="4" w:space="0" w:color="auto"/>
              <w:right w:val="single" w:sz="4" w:space="0" w:color="auto"/>
            </w:tcBorders>
            <w:noWrap/>
          </w:tcPr>
          <w:p w14:paraId="6A6C776B" w14:textId="77777777" w:rsidR="002E50AB" w:rsidRPr="004E52D7" w:rsidRDefault="002E50AB" w:rsidP="006D0B5D">
            <w:pPr>
              <w:spacing w:after="0" w:line="240" w:lineRule="auto"/>
              <w:rPr>
                <w:rFonts w:ascii="Times New Roman" w:eastAsia="Times New Roman" w:hAnsi="Times New Roman" w:cs="Times New Roman"/>
                <w:color w:val="000000"/>
                <w:sz w:val="24"/>
                <w:szCs w:val="24"/>
                <w:highlight w:val="yellow"/>
                <w:lang w:eastAsia="lv-LV"/>
              </w:rPr>
            </w:pPr>
            <w:r w:rsidRPr="00A22DA0">
              <w:rPr>
                <w:rFonts w:ascii="Times New Roman" w:eastAsia="Times New Roman" w:hAnsi="Times New Roman" w:cs="Times New Roman"/>
                <w:color w:val="000000"/>
                <w:sz w:val="24"/>
                <w:szCs w:val="24"/>
                <w:lang w:eastAsia="lv-LV"/>
              </w:rPr>
              <w:t>9.9.</w:t>
            </w:r>
          </w:p>
        </w:tc>
        <w:tc>
          <w:tcPr>
            <w:tcW w:w="2280" w:type="dxa"/>
            <w:tcBorders>
              <w:top w:val="nil"/>
              <w:left w:val="nil"/>
              <w:bottom w:val="single" w:sz="4" w:space="0" w:color="auto"/>
              <w:right w:val="single" w:sz="4" w:space="0" w:color="auto"/>
            </w:tcBorders>
            <w:noWrap/>
          </w:tcPr>
          <w:p w14:paraId="5E2E378F" w14:textId="2E58E783" w:rsidR="002E50AB" w:rsidRPr="00A22DA0" w:rsidRDefault="00A22DA0"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t>Preparation of the Bogie for Shipment</w:t>
            </w:r>
          </w:p>
        </w:tc>
        <w:tc>
          <w:tcPr>
            <w:tcW w:w="3118" w:type="dxa"/>
            <w:tcBorders>
              <w:top w:val="nil"/>
              <w:left w:val="nil"/>
              <w:bottom w:val="single" w:sz="4" w:space="0" w:color="auto"/>
              <w:right w:val="single" w:sz="4" w:space="0" w:color="auto"/>
            </w:tcBorders>
            <w:vAlign w:val="center"/>
          </w:tcPr>
          <w:p w14:paraId="2E16542C" w14:textId="14BC5E92" w:rsidR="002E50AB" w:rsidRPr="00A22DA0" w:rsidRDefault="00A22DA0"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t xml:space="preserve">Prepare defect inspection reports and the acceptance and handover report for the dispatched bogie shipment. Remove the covers from untreated surfaces (shot-blasted, metallized and painted areas) and preserve them using </w:t>
            </w:r>
            <w:proofErr w:type="spellStart"/>
            <w:r w:rsidRPr="00A22DA0">
              <w:rPr>
                <w:rFonts w:ascii="Times New Roman" w:eastAsia="Times New Roman" w:hAnsi="Times New Roman" w:cs="Times New Roman"/>
                <w:color w:val="000000"/>
                <w:sz w:val="24"/>
                <w:szCs w:val="24"/>
                <w:lang w:eastAsia="lv-LV"/>
              </w:rPr>
              <w:t>Tectyl</w:t>
            </w:r>
            <w:proofErr w:type="spellEnd"/>
            <w:r w:rsidRPr="00A22DA0">
              <w:rPr>
                <w:rFonts w:ascii="Times New Roman" w:eastAsia="Times New Roman" w:hAnsi="Times New Roman" w:cs="Times New Roman"/>
                <w:color w:val="000000"/>
                <w:sz w:val="24"/>
                <w:szCs w:val="24"/>
                <w:lang w:eastAsia="lv-LV"/>
              </w:rPr>
              <w:t xml:space="preserve"> 506, CRC SP-400, </w:t>
            </w:r>
            <w:proofErr w:type="spellStart"/>
            <w:r w:rsidRPr="00A22DA0">
              <w:rPr>
                <w:rFonts w:ascii="Times New Roman" w:eastAsia="Times New Roman" w:hAnsi="Times New Roman" w:cs="Times New Roman"/>
                <w:color w:val="000000"/>
                <w:sz w:val="24"/>
                <w:szCs w:val="24"/>
                <w:lang w:eastAsia="lv-LV"/>
              </w:rPr>
              <w:t>Dinitrol</w:t>
            </w:r>
            <w:proofErr w:type="spellEnd"/>
            <w:r w:rsidRPr="00A22DA0">
              <w:rPr>
                <w:rFonts w:ascii="Times New Roman" w:eastAsia="Times New Roman" w:hAnsi="Times New Roman" w:cs="Times New Roman"/>
                <w:color w:val="000000"/>
                <w:sz w:val="24"/>
                <w:szCs w:val="24"/>
                <w:lang w:eastAsia="lv-LV"/>
              </w:rPr>
              <w:t xml:space="preserve"> 4941 or an equivalent product.</w:t>
            </w:r>
          </w:p>
        </w:tc>
        <w:tc>
          <w:tcPr>
            <w:tcW w:w="3261" w:type="dxa"/>
            <w:tcBorders>
              <w:top w:val="single" w:sz="4" w:space="0" w:color="auto"/>
              <w:left w:val="nil"/>
              <w:bottom w:val="single" w:sz="4" w:space="0" w:color="auto"/>
              <w:right w:val="single" w:sz="4" w:space="0" w:color="auto"/>
            </w:tcBorders>
          </w:tcPr>
          <w:p w14:paraId="29A7F30E" w14:textId="77777777" w:rsidR="002E50AB" w:rsidRPr="00A22DA0" w:rsidRDefault="002E50AB" w:rsidP="006D0B5D">
            <w:pPr>
              <w:spacing w:after="0" w:line="240" w:lineRule="auto"/>
              <w:rPr>
                <w:rFonts w:ascii="Times New Roman" w:eastAsia="Times New Roman" w:hAnsi="Times New Roman" w:cs="Times New Roman"/>
                <w:sz w:val="24"/>
                <w:szCs w:val="24"/>
                <w:lang w:eastAsia="lv-LV"/>
              </w:rPr>
            </w:pPr>
          </w:p>
        </w:tc>
      </w:tr>
      <w:tr w:rsidR="002E50AB" w:rsidRPr="004E52D7" w14:paraId="56042F9A" w14:textId="77777777" w:rsidTr="006D0B5D">
        <w:trPr>
          <w:trHeight w:val="1110"/>
        </w:trPr>
        <w:tc>
          <w:tcPr>
            <w:tcW w:w="834" w:type="dxa"/>
            <w:gridSpan w:val="2"/>
            <w:tcBorders>
              <w:top w:val="nil"/>
              <w:left w:val="single" w:sz="4" w:space="0" w:color="auto"/>
              <w:bottom w:val="single" w:sz="4" w:space="0" w:color="auto"/>
              <w:right w:val="single" w:sz="4" w:space="0" w:color="auto"/>
            </w:tcBorders>
            <w:noWrap/>
            <w:hideMark/>
          </w:tcPr>
          <w:p w14:paraId="22710897" w14:textId="77777777" w:rsidR="002E50AB" w:rsidRPr="00A22DA0" w:rsidRDefault="002E50AB"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t>9.10.</w:t>
            </w:r>
          </w:p>
        </w:tc>
        <w:tc>
          <w:tcPr>
            <w:tcW w:w="2280" w:type="dxa"/>
            <w:tcBorders>
              <w:top w:val="nil"/>
              <w:left w:val="nil"/>
              <w:bottom w:val="single" w:sz="4" w:space="0" w:color="auto"/>
              <w:right w:val="single" w:sz="4" w:space="0" w:color="auto"/>
            </w:tcBorders>
            <w:noWrap/>
            <w:hideMark/>
          </w:tcPr>
          <w:p w14:paraId="65634938" w14:textId="77777777" w:rsidR="002E50AB" w:rsidRPr="00A22DA0" w:rsidRDefault="002E50AB"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t>Documentation</w:t>
            </w:r>
          </w:p>
        </w:tc>
        <w:tc>
          <w:tcPr>
            <w:tcW w:w="3118" w:type="dxa"/>
            <w:tcBorders>
              <w:top w:val="nil"/>
              <w:left w:val="nil"/>
              <w:bottom w:val="single" w:sz="4" w:space="0" w:color="auto"/>
              <w:right w:val="single" w:sz="4" w:space="0" w:color="auto"/>
            </w:tcBorders>
            <w:vAlign w:val="center"/>
            <w:hideMark/>
          </w:tcPr>
          <w:p w14:paraId="2CFCC44F" w14:textId="1EA42004" w:rsidR="002E50AB" w:rsidRPr="00A22DA0" w:rsidRDefault="00A22DA0"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t xml:space="preserve">A document confirming </w:t>
            </w:r>
            <w:r w:rsidRPr="00A22DA0">
              <w:rPr>
                <w:rFonts w:ascii="Times New Roman" w:eastAsia="Times New Roman" w:hAnsi="Times New Roman" w:cs="Times New Roman"/>
                <w:b/>
                <w:bCs/>
                <w:color w:val="000000"/>
                <w:sz w:val="24"/>
                <w:szCs w:val="24"/>
                <w:lang w:eastAsia="lv-LV"/>
              </w:rPr>
              <w:t>a 12-month warranty</w:t>
            </w:r>
            <w:r w:rsidRPr="00A22DA0">
              <w:rPr>
                <w:rFonts w:ascii="Times New Roman" w:eastAsia="Times New Roman" w:hAnsi="Times New Roman" w:cs="Times New Roman"/>
                <w:color w:val="000000"/>
                <w:sz w:val="24"/>
                <w:szCs w:val="24"/>
                <w:lang w:eastAsia="lv-LV"/>
              </w:rPr>
              <w:t xml:space="preserve"> for the completed work and a summary of the quality characteristics of the materials used (for paint, galvanization, etc. – protection class of the treated </w:t>
            </w:r>
            <w:r w:rsidRPr="00A22DA0">
              <w:rPr>
                <w:rFonts w:ascii="Times New Roman" w:eastAsia="Times New Roman" w:hAnsi="Times New Roman" w:cs="Times New Roman"/>
                <w:color w:val="000000"/>
                <w:sz w:val="24"/>
                <w:szCs w:val="24"/>
                <w:lang w:eastAsia="lv-LV"/>
              </w:rPr>
              <w:lastRenderedPageBreak/>
              <w:t>surface and material data for the metallization process)</w:t>
            </w:r>
          </w:p>
        </w:tc>
        <w:tc>
          <w:tcPr>
            <w:tcW w:w="3261" w:type="dxa"/>
            <w:tcBorders>
              <w:top w:val="nil"/>
              <w:left w:val="nil"/>
              <w:bottom w:val="single" w:sz="4" w:space="0" w:color="auto"/>
              <w:right w:val="single" w:sz="4" w:space="0" w:color="auto"/>
            </w:tcBorders>
            <w:hideMark/>
          </w:tcPr>
          <w:p w14:paraId="7803D1CE" w14:textId="77777777" w:rsidR="002E50AB" w:rsidRPr="00A22DA0" w:rsidRDefault="002E50AB"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lastRenderedPageBreak/>
              <w:t> </w:t>
            </w:r>
          </w:p>
          <w:p w14:paraId="4594B423" w14:textId="77777777" w:rsidR="002E50AB" w:rsidRPr="00A22DA0" w:rsidRDefault="002E50AB" w:rsidP="006D0B5D">
            <w:pPr>
              <w:spacing w:after="0" w:line="240" w:lineRule="auto"/>
              <w:rPr>
                <w:rFonts w:ascii="Times New Roman" w:eastAsia="Times New Roman" w:hAnsi="Times New Roman" w:cs="Times New Roman"/>
                <w:color w:val="000000"/>
                <w:sz w:val="24"/>
                <w:szCs w:val="24"/>
                <w:lang w:eastAsia="lv-LV"/>
              </w:rPr>
            </w:pPr>
            <w:r w:rsidRPr="00A22DA0">
              <w:rPr>
                <w:rFonts w:ascii="Times New Roman" w:eastAsia="Times New Roman" w:hAnsi="Times New Roman" w:cs="Times New Roman"/>
                <w:color w:val="000000"/>
                <w:sz w:val="24"/>
                <w:szCs w:val="24"/>
                <w:lang w:eastAsia="lv-LV"/>
              </w:rPr>
              <w:t> </w:t>
            </w:r>
          </w:p>
          <w:p w14:paraId="74CF768F" w14:textId="77777777" w:rsidR="002E50AB" w:rsidRPr="00A22DA0" w:rsidRDefault="002E50AB" w:rsidP="006D0B5D">
            <w:pPr>
              <w:spacing w:after="0" w:line="240" w:lineRule="auto"/>
              <w:jc w:val="center"/>
              <w:rPr>
                <w:rFonts w:ascii="Times New Roman" w:eastAsia="Times New Roman" w:hAnsi="Times New Roman" w:cs="Times New Roman"/>
                <w:b/>
                <w:bCs/>
                <w:color w:val="000000"/>
                <w:sz w:val="24"/>
                <w:szCs w:val="24"/>
                <w:lang w:eastAsia="lv-LV"/>
              </w:rPr>
            </w:pPr>
          </w:p>
        </w:tc>
      </w:tr>
    </w:tbl>
    <w:p w14:paraId="725BF361" w14:textId="77777777" w:rsidR="00A22DA0" w:rsidRDefault="00A22DA0" w:rsidP="005A4AD1">
      <w:pPr>
        <w:pStyle w:val="NoSpacing"/>
        <w:tabs>
          <w:tab w:val="left" w:pos="851"/>
        </w:tabs>
        <w:ind w:left="714"/>
        <w:jc w:val="both"/>
        <w:rPr>
          <w:rFonts w:ascii="Times New Roman" w:eastAsia="Times New Roman" w:hAnsi="Times New Roman"/>
          <w:sz w:val="24"/>
          <w:szCs w:val="24"/>
          <w:highlight w:val="yellow"/>
        </w:rPr>
      </w:pPr>
    </w:p>
    <w:p w14:paraId="2C438D53" w14:textId="649990FC" w:rsidR="002D07B1" w:rsidRDefault="00A22DA0" w:rsidP="00A22DA0">
      <w:pPr>
        <w:pStyle w:val="NoSpacing"/>
        <w:tabs>
          <w:tab w:val="left" w:pos="851"/>
        </w:tabs>
        <w:ind w:left="714" w:hanging="714"/>
        <w:jc w:val="both"/>
        <w:rPr>
          <w:rFonts w:ascii="Times New Roman" w:hAnsi="Times New Roman"/>
          <w:color w:val="000000" w:themeColor="text1"/>
          <w:sz w:val="24"/>
          <w:szCs w:val="24"/>
        </w:rPr>
      </w:pPr>
      <w:r w:rsidRPr="00A22DA0">
        <w:rPr>
          <w:rFonts w:ascii="Times New Roman" w:eastAsia="Times New Roman" w:hAnsi="Times New Roman"/>
          <w:sz w:val="24"/>
          <w:szCs w:val="24"/>
        </w:rPr>
        <w:t>Appendix 1 – Technical Documentation of the Bogie Frames (provided as a separate appendix).</w:t>
      </w:r>
    </w:p>
    <w:p w14:paraId="71299191"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p w14:paraId="5315C2BA"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p w14:paraId="12B50664"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p w14:paraId="6233BD71"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p w14:paraId="34BE7CA0"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p w14:paraId="7C5C2B48" w14:textId="77777777" w:rsidR="00DA2E4E" w:rsidRDefault="00DA2E4E" w:rsidP="005A4AD1">
      <w:pPr>
        <w:pStyle w:val="NoSpacing"/>
        <w:tabs>
          <w:tab w:val="left" w:pos="851"/>
        </w:tabs>
        <w:ind w:left="714"/>
        <w:jc w:val="both"/>
        <w:rPr>
          <w:rFonts w:ascii="Times New Roman" w:hAnsi="Times New Roman"/>
          <w:color w:val="000000" w:themeColor="text1"/>
          <w:sz w:val="24"/>
          <w:szCs w:val="24"/>
        </w:rPr>
      </w:pPr>
    </w:p>
    <w:sectPr w:rsidR="00DA2E4E" w:rsidSect="00EC68DC">
      <w:footerReference w:type="default" r:id="rId13"/>
      <w:pgSz w:w="11906" w:h="16838"/>
      <w:pgMar w:top="1276"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A0C22" w14:textId="77777777" w:rsidR="00C92562" w:rsidRDefault="00C92562" w:rsidP="00F150DE">
      <w:pPr>
        <w:spacing w:after="0" w:line="240" w:lineRule="auto"/>
      </w:pPr>
      <w:r>
        <w:separator/>
      </w:r>
    </w:p>
  </w:endnote>
  <w:endnote w:type="continuationSeparator" w:id="0">
    <w:p w14:paraId="4E917A3E" w14:textId="77777777" w:rsidR="00C92562" w:rsidRDefault="00C92562" w:rsidP="00F150DE">
      <w:pPr>
        <w:spacing w:after="0" w:line="240" w:lineRule="auto"/>
      </w:pPr>
      <w:r>
        <w:continuationSeparator/>
      </w:r>
    </w:p>
  </w:endnote>
  <w:endnote w:type="continuationNotice" w:id="1">
    <w:p w14:paraId="5A161074" w14:textId="77777777" w:rsidR="00C92562" w:rsidRDefault="00C92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50E20" w14:textId="77777777" w:rsidR="00C92562" w:rsidRDefault="00C92562" w:rsidP="00F150DE">
      <w:pPr>
        <w:spacing w:after="0" w:line="240" w:lineRule="auto"/>
      </w:pPr>
      <w:r>
        <w:separator/>
      </w:r>
    </w:p>
  </w:footnote>
  <w:footnote w:type="continuationSeparator" w:id="0">
    <w:p w14:paraId="679B3CC1" w14:textId="77777777" w:rsidR="00C92562" w:rsidRDefault="00C92562" w:rsidP="00F150DE">
      <w:pPr>
        <w:spacing w:after="0" w:line="240" w:lineRule="auto"/>
      </w:pPr>
      <w:r>
        <w:continuationSeparator/>
      </w:r>
    </w:p>
  </w:footnote>
  <w:footnote w:type="continuationNotice" w:id="1">
    <w:p w14:paraId="68B5422D" w14:textId="77777777" w:rsidR="00C92562" w:rsidRDefault="00C925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23"/>
    <w:multiLevelType w:val="hybridMultilevel"/>
    <w:tmpl w:val="037295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225ABD"/>
    <w:multiLevelType w:val="multilevel"/>
    <w:tmpl w:val="A156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31888"/>
    <w:multiLevelType w:val="hybridMultilevel"/>
    <w:tmpl w:val="BB8CA3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CA6E47"/>
    <w:multiLevelType w:val="multilevel"/>
    <w:tmpl w:val="C630DBBE"/>
    <w:lvl w:ilvl="0">
      <w:start w:val="1"/>
      <w:numFmt w:val="decimal"/>
      <w:pStyle w:val="ListBullet4"/>
      <w:lvlText w:val="%1."/>
      <w:lvlJc w:val="left"/>
      <w:pPr>
        <w:tabs>
          <w:tab w:val="num" w:pos="450"/>
        </w:tabs>
        <w:ind w:left="450" w:hanging="360"/>
      </w:pPr>
      <w:rPr>
        <w:rFonts w:cs="Times New Roman" w:hint="default"/>
        <w:b/>
        <w:bCs/>
      </w:rPr>
    </w:lvl>
    <w:lvl w:ilvl="1">
      <w:start w:val="1"/>
      <w:numFmt w:val="decimal"/>
      <w:isLgl/>
      <w:lvlText w:val="%1.%2."/>
      <w:lvlJc w:val="left"/>
      <w:pPr>
        <w:ind w:left="1353" w:hanging="360"/>
      </w:pPr>
      <w:rPr>
        <w:rFonts w:hint="default"/>
        <w:color w:val="auto"/>
        <w:sz w:val="24"/>
        <w:szCs w:val="24"/>
        <w:vertAlign w:val="baseline"/>
      </w:rPr>
    </w:lvl>
    <w:lvl w:ilvl="2">
      <w:start w:val="1"/>
      <w:numFmt w:val="decimal"/>
      <w:isLgl/>
      <w:lvlText w:val="%1.%2.%3."/>
      <w:lvlJc w:val="left"/>
      <w:pPr>
        <w:ind w:left="3981"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358C048E"/>
    <w:multiLevelType w:val="multilevel"/>
    <w:tmpl w:val="B13831AA"/>
    <w:lvl w:ilvl="0">
      <w:start w:val="1"/>
      <w:numFmt w:val="decimal"/>
      <w:pStyle w:val="1limrindkopa"/>
      <w:lvlText w:val="%1."/>
      <w:lvlJc w:val="left"/>
      <w:pPr>
        <w:ind w:left="720" w:hanging="360"/>
      </w:pPr>
      <w:rPr>
        <w:rFonts w:hint="default"/>
        <w:i w:val="0"/>
        <w:iCs w:val="0"/>
      </w:rPr>
    </w:lvl>
    <w:lvl w:ilvl="1">
      <w:start w:val="1"/>
      <w:numFmt w:val="decimal"/>
      <w:pStyle w:val="2limrindkopa"/>
      <w:lvlText w:val="%1.%2."/>
      <w:lvlJc w:val="left"/>
      <w:pPr>
        <w:ind w:left="720" w:hanging="360"/>
      </w:pPr>
      <w:rPr>
        <w:rFonts w:hint="default"/>
      </w:rPr>
    </w:lvl>
    <w:lvl w:ilvl="2">
      <w:start w:val="1"/>
      <w:numFmt w:val="decimal"/>
      <w:pStyle w:val="3limrindkopa"/>
      <w:isLgl/>
      <w:lvlText w:val="%1.%2.%3."/>
      <w:lvlJc w:val="left"/>
      <w:pPr>
        <w:ind w:left="1080" w:hanging="720"/>
      </w:pPr>
      <w:rPr>
        <w:rFonts w:hint="default"/>
      </w:rPr>
    </w:lvl>
    <w:lvl w:ilvl="3">
      <w:start w:val="1"/>
      <w:numFmt w:val="decimal"/>
      <w:pStyle w:val="4limrindkopa"/>
      <w:isLgl/>
      <w:lvlText w:val="%1.%2.%3.%4."/>
      <w:lvlJc w:val="left"/>
      <w:pPr>
        <w:ind w:left="10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D380A88"/>
    <w:multiLevelType w:val="hybridMultilevel"/>
    <w:tmpl w:val="2E1A18E4"/>
    <w:lvl w:ilvl="0" w:tplc="378657BC">
      <w:start w:val="2"/>
      <w:numFmt w:val="lowerLetter"/>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6" w15:restartNumberingAfterBreak="0">
    <w:nsid w:val="646F34A4"/>
    <w:multiLevelType w:val="multilevel"/>
    <w:tmpl w:val="50CA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414835"/>
    <w:multiLevelType w:val="hybridMultilevel"/>
    <w:tmpl w:val="BFA8125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8" w15:restartNumberingAfterBreak="0">
    <w:nsid w:val="6B2A6ACD"/>
    <w:multiLevelType w:val="hybridMultilevel"/>
    <w:tmpl w:val="46AEF3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96898288">
    <w:abstractNumId w:val="3"/>
  </w:num>
  <w:num w:numId="2" w16cid:durableId="1566980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5424314">
    <w:abstractNumId w:val="4"/>
  </w:num>
  <w:num w:numId="4" w16cid:durableId="1370305199">
    <w:abstractNumId w:val="5"/>
  </w:num>
  <w:num w:numId="5" w16cid:durableId="206990066">
    <w:abstractNumId w:val="1"/>
  </w:num>
  <w:num w:numId="6" w16cid:durableId="1904674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84849039">
    <w:abstractNumId w:val="3"/>
  </w:num>
  <w:num w:numId="8" w16cid:durableId="1052775262">
    <w:abstractNumId w:val="3"/>
  </w:num>
  <w:num w:numId="9" w16cid:durableId="1524245855">
    <w:abstractNumId w:val="6"/>
  </w:num>
  <w:num w:numId="10" w16cid:durableId="1322925319">
    <w:abstractNumId w:val="7"/>
  </w:num>
  <w:num w:numId="11" w16cid:durableId="331950592">
    <w:abstractNumId w:val="8"/>
  </w:num>
  <w:num w:numId="12" w16cid:durableId="1058281372">
    <w:abstractNumId w:val="3"/>
    <w:lvlOverride w:ilvl="0"/>
    <w:lvlOverride w:ilvl="1"/>
  </w:num>
  <w:num w:numId="13" w16cid:durableId="1790587529">
    <w:abstractNumId w:val="0"/>
  </w:num>
  <w:num w:numId="14" w16cid:durableId="664746642">
    <w:abstractNumId w:val="2"/>
  </w:num>
  <w:num w:numId="15" w16cid:durableId="574511827">
    <w:abstractNumId w:val="3"/>
    <w:lvlOverride w:ilvl="0">
      <w:startOverride w:val="4"/>
    </w:lvlOverride>
    <w:lvlOverride w:ilvl="1">
      <w:startOverride w:val="15"/>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3DBF"/>
    <w:rsid w:val="00004A96"/>
    <w:rsid w:val="0000546D"/>
    <w:rsid w:val="00006240"/>
    <w:rsid w:val="00010091"/>
    <w:rsid w:val="00011A82"/>
    <w:rsid w:val="00011B38"/>
    <w:rsid w:val="000129CA"/>
    <w:rsid w:val="000137AB"/>
    <w:rsid w:val="000166EC"/>
    <w:rsid w:val="000215C8"/>
    <w:rsid w:val="0002274E"/>
    <w:rsid w:val="00024A94"/>
    <w:rsid w:val="00024DEA"/>
    <w:rsid w:val="0002533F"/>
    <w:rsid w:val="00025CFF"/>
    <w:rsid w:val="00026A06"/>
    <w:rsid w:val="00027535"/>
    <w:rsid w:val="00031361"/>
    <w:rsid w:val="00031544"/>
    <w:rsid w:val="000328D3"/>
    <w:rsid w:val="00033BD1"/>
    <w:rsid w:val="00033DA3"/>
    <w:rsid w:val="00035FC9"/>
    <w:rsid w:val="00036641"/>
    <w:rsid w:val="00041AC6"/>
    <w:rsid w:val="00041C24"/>
    <w:rsid w:val="00042282"/>
    <w:rsid w:val="000423CA"/>
    <w:rsid w:val="0004272F"/>
    <w:rsid w:val="00043D7A"/>
    <w:rsid w:val="00043E4F"/>
    <w:rsid w:val="00044A19"/>
    <w:rsid w:val="00046714"/>
    <w:rsid w:val="00050C10"/>
    <w:rsid w:val="00051E27"/>
    <w:rsid w:val="000549C8"/>
    <w:rsid w:val="00054BB0"/>
    <w:rsid w:val="00055497"/>
    <w:rsid w:val="0006051F"/>
    <w:rsid w:val="00060718"/>
    <w:rsid w:val="00060F7B"/>
    <w:rsid w:val="00062464"/>
    <w:rsid w:val="00063454"/>
    <w:rsid w:val="000658A1"/>
    <w:rsid w:val="00070027"/>
    <w:rsid w:val="00070C11"/>
    <w:rsid w:val="00070ECD"/>
    <w:rsid w:val="0007210B"/>
    <w:rsid w:val="000738FF"/>
    <w:rsid w:val="00075388"/>
    <w:rsid w:val="00075490"/>
    <w:rsid w:val="00080F76"/>
    <w:rsid w:val="00081C3F"/>
    <w:rsid w:val="0008277F"/>
    <w:rsid w:val="000827AE"/>
    <w:rsid w:val="0008285F"/>
    <w:rsid w:val="00082B3F"/>
    <w:rsid w:val="00085B3A"/>
    <w:rsid w:val="00086345"/>
    <w:rsid w:val="000866E8"/>
    <w:rsid w:val="00086807"/>
    <w:rsid w:val="00086D4B"/>
    <w:rsid w:val="000870AA"/>
    <w:rsid w:val="00087AB7"/>
    <w:rsid w:val="000900D9"/>
    <w:rsid w:val="0009032A"/>
    <w:rsid w:val="00091578"/>
    <w:rsid w:val="000921A9"/>
    <w:rsid w:val="00092E92"/>
    <w:rsid w:val="00093E9E"/>
    <w:rsid w:val="00094684"/>
    <w:rsid w:val="000947AC"/>
    <w:rsid w:val="0009612A"/>
    <w:rsid w:val="000A1720"/>
    <w:rsid w:val="000A1DC7"/>
    <w:rsid w:val="000A27B9"/>
    <w:rsid w:val="000A30B0"/>
    <w:rsid w:val="000A416A"/>
    <w:rsid w:val="000A4650"/>
    <w:rsid w:val="000A549E"/>
    <w:rsid w:val="000A5987"/>
    <w:rsid w:val="000A5DFC"/>
    <w:rsid w:val="000A6C07"/>
    <w:rsid w:val="000A7455"/>
    <w:rsid w:val="000A7A09"/>
    <w:rsid w:val="000A7D36"/>
    <w:rsid w:val="000B06FC"/>
    <w:rsid w:val="000B16C5"/>
    <w:rsid w:val="000B249B"/>
    <w:rsid w:val="000B28ED"/>
    <w:rsid w:val="000B609E"/>
    <w:rsid w:val="000B6944"/>
    <w:rsid w:val="000B6FE5"/>
    <w:rsid w:val="000C0FBC"/>
    <w:rsid w:val="000C2888"/>
    <w:rsid w:val="000C3252"/>
    <w:rsid w:val="000C40A1"/>
    <w:rsid w:val="000C684A"/>
    <w:rsid w:val="000C7206"/>
    <w:rsid w:val="000C74C3"/>
    <w:rsid w:val="000C7501"/>
    <w:rsid w:val="000C7E18"/>
    <w:rsid w:val="000D0D49"/>
    <w:rsid w:val="000D176E"/>
    <w:rsid w:val="000D1A3A"/>
    <w:rsid w:val="000D21F9"/>
    <w:rsid w:val="000D235C"/>
    <w:rsid w:val="000D50F0"/>
    <w:rsid w:val="000D63CA"/>
    <w:rsid w:val="000D6722"/>
    <w:rsid w:val="000E0CB3"/>
    <w:rsid w:val="000E17C3"/>
    <w:rsid w:val="000E2C34"/>
    <w:rsid w:val="000E47C1"/>
    <w:rsid w:val="000E7569"/>
    <w:rsid w:val="000F0A95"/>
    <w:rsid w:val="000F1872"/>
    <w:rsid w:val="000F3387"/>
    <w:rsid w:val="000F3E93"/>
    <w:rsid w:val="000F40B8"/>
    <w:rsid w:val="000F44B0"/>
    <w:rsid w:val="000F4D19"/>
    <w:rsid w:val="000F5076"/>
    <w:rsid w:val="000F68CB"/>
    <w:rsid w:val="000F6B33"/>
    <w:rsid w:val="001008F3"/>
    <w:rsid w:val="0010168C"/>
    <w:rsid w:val="00103438"/>
    <w:rsid w:val="001041FB"/>
    <w:rsid w:val="00105F9B"/>
    <w:rsid w:val="00106843"/>
    <w:rsid w:val="00107538"/>
    <w:rsid w:val="0010793F"/>
    <w:rsid w:val="00107B03"/>
    <w:rsid w:val="00111608"/>
    <w:rsid w:val="00111CEA"/>
    <w:rsid w:val="00112528"/>
    <w:rsid w:val="00113FBC"/>
    <w:rsid w:val="00114074"/>
    <w:rsid w:val="00115532"/>
    <w:rsid w:val="00115C05"/>
    <w:rsid w:val="00116728"/>
    <w:rsid w:val="00116F2F"/>
    <w:rsid w:val="00117676"/>
    <w:rsid w:val="00117A2B"/>
    <w:rsid w:val="00117C9D"/>
    <w:rsid w:val="00117FBD"/>
    <w:rsid w:val="00120591"/>
    <w:rsid w:val="00120B66"/>
    <w:rsid w:val="00121DD7"/>
    <w:rsid w:val="00122F85"/>
    <w:rsid w:val="001245C3"/>
    <w:rsid w:val="00125486"/>
    <w:rsid w:val="00126BA9"/>
    <w:rsid w:val="00127DCE"/>
    <w:rsid w:val="0013071E"/>
    <w:rsid w:val="0013137C"/>
    <w:rsid w:val="001314A1"/>
    <w:rsid w:val="001340FF"/>
    <w:rsid w:val="00136E8F"/>
    <w:rsid w:val="00137006"/>
    <w:rsid w:val="00137C70"/>
    <w:rsid w:val="00140216"/>
    <w:rsid w:val="00140EF3"/>
    <w:rsid w:val="00141847"/>
    <w:rsid w:val="0014370E"/>
    <w:rsid w:val="00143815"/>
    <w:rsid w:val="0014594B"/>
    <w:rsid w:val="00146283"/>
    <w:rsid w:val="00147548"/>
    <w:rsid w:val="00150542"/>
    <w:rsid w:val="00152A24"/>
    <w:rsid w:val="001532D2"/>
    <w:rsid w:val="001553B0"/>
    <w:rsid w:val="001564E2"/>
    <w:rsid w:val="00156F99"/>
    <w:rsid w:val="0015772D"/>
    <w:rsid w:val="0016005B"/>
    <w:rsid w:val="001618DA"/>
    <w:rsid w:val="001649C1"/>
    <w:rsid w:val="00165AB3"/>
    <w:rsid w:val="00167E91"/>
    <w:rsid w:val="0017000B"/>
    <w:rsid w:val="00171473"/>
    <w:rsid w:val="00172C5B"/>
    <w:rsid w:val="00172DBB"/>
    <w:rsid w:val="001735AB"/>
    <w:rsid w:val="0017463D"/>
    <w:rsid w:val="00176540"/>
    <w:rsid w:val="001769EE"/>
    <w:rsid w:val="001805AB"/>
    <w:rsid w:val="0018145B"/>
    <w:rsid w:val="0018187C"/>
    <w:rsid w:val="00182850"/>
    <w:rsid w:val="00182B20"/>
    <w:rsid w:val="001858AC"/>
    <w:rsid w:val="00185DB8"/>
    <w:rsid w:val="00186CA0"/>
    <w:rsid w:val="00193051"/>
    <w:rsid w:val="001930C8"/>
    <w:rsid w:val="0019371D"/>
    <w:rsid w:val="00196009"/>
    <w:rsid w:val="00196A3A"/>
    <w:rsid w:val="0019776B"/>
    <w:rsid w:val="001A0F13"/>
    <w:rsid w:val="001A2BCB"/>
    <w:rsid w:val="001B015B"/>
    <w:rsid w:val="001B02DC"/>
    <w:rsid w:val="001B0D1D"/>
    <w:rsid w:val="001B1025"/>
    <w:rsid w:val="001B3695"/>
    <w:rsid w:val="001B3DA7"/>
    <w:rsid w:val="001B5EA2"/>
    <w:rsid w:val="001B5ECB"/>
    <w:rsid w:val="001B68F5"/>
    <w:rsid w:val="001B6AFA"/>
    <w:rsid w:val="001C19C9"/>
    <w:rsid w:val="001C2611"/>
    <w:rsid w:val="001C2785"/>
    <w:rsid w:val="001C28FB"/>
    <w:rsid w:val="001C2B02"/>
    <w:rsid w:val="001C30F3"/>
    <w:rsid w:val="001C4774"/>
    <w:rsid w:val="001C6388"/>
    <w:rsid w:val="001C6614"/>
    <w:rsid w:val="001D274F"/>
    <w:rsid w:val="001D32BE"/>
    <w:rsid w:val="001D41F2"/>
    <w:rsid w:val="001D4CF7"/>
    <w:rsid w:val="001D52BD"/>
    <w:rsid w:val="001E1FC2"/>
    <w:rsid w:val="001E2553"/>
    <w:rsid w:val="001E3387"/>
    <w:rsid w:val="001E33A3"/>
    <w:rsid w:val="001E4423"/>
    <w:rsid w:val="001E66DD"/>
    <w:rsid w:val="001E7596"/>
    <w:rsid w:val="001E7FD8"/>
    <w:rsid w:val="001F012E"/>
    <w:rsid w:val="001F0721"/>
    <w:rsid w:val="001F26DB"/>
    <w:rsid w:val="001F2FDC"/>
    <w:rsid w:val="001F3C89"/>
    <w:rsid w:val="001F4E7A"/>
    <w:rsid w:val="001F54FB"/>
    <w:rsid w:val="001F5A67"/>
    <w:rsid w:val="001F797D"/>
    <w:rsid w:val="001F7DAF"/>
    <w:rsid w:val="002019FA"/>
    <w:rsid w:val="00203230"/>
    <w:rsid w:val="00203E8B"/>
    <w:rsid w:val="002042C9"/>
    <w:rsid w:val="00204AA3"/>
    <w:rsid w:val="00205767"/>
    <w:rsid w:val="00207271"/>
    <w:rsid w:val="00207AE3"/>
    <w:rsid w:val="0021002C"/>
    <w:rsid w:val="00211B30"/>
    <w:rsid w:val="002125D7"/>
    <w:rsid w:val="002137A3"/>
    <w:rsid w:val="00213872"/>
    <w:rsid w:val="00213B09"/>
    <w:rsid w:val="00214EBE"/>
    <w:rsid w:val="00215016"/>
    <w:rsid w:val="0021508C"/>
    <w:rsid w:val="00217984"/>
    <w:rsid w:val="00217A21"/>
    <w:rsid w:val="00220945"/>
    <w:rsid w:val="002209E1"/>
    <w:rsid w:val="00220BBF"/>
    <w:rsid w:val="00221F74"/>
    <w:rsid w:val="00222536"/>
    <w:rsid w:val="00223E18"/>
    <w:rsid w:val="0022424E"/>
    <w:rsid w:val="002253F9"/>
    <w:rsid w:val="0022542A"/>
    <w:rsid w:val="0022597B"/>
    <w:rsid w:val="00226664"/>
    <w:rsid w:val="00226717"/>
    <w:rsid w:val="002330E6"/>
    <w:rsid w:val="0023327C"/>
    <w:rsid w:val="00233333"/>
    <w:rsid w:val="002360EB"/>
    <w:rsid w:val="00236230"/>
    <w:rsid w:val="002378FC"/>
    <w:rsid w:val="00241484"/>
    <w:rsid w:val="002419CB"/>
    <w:rsid w:val="00241D5A"/>
    <w:rsid w:val="00243765"/>
    <w:rsid w:val="00244694"/>
    <w:rsid w:val="00244AA3"/>
    <w:rsid w:val="00245B5C"/>
    <w:rsid w:val="0025029F"/>
    <w:rsid w:val="002525D1"/>
    <w:rsid w:val="00253D7B"/>
    <w:rsid w:val="00254A1E"/>
    <w:rsid w:val="00254BFB"/>
    <w:rsid w:val="00257ADD"/>
    <w:rsid w:val="00261887"/>
    <w:rsid w:val="00262CF9"/>
    <w:rsid w:val="00262F04"/>
    <w:rsid w:val="00263150"/>
    <w:rsid w:val="0026525C"/>
    <w:rsid w:val="00265FD7"/>
    <w:rsid w:val="00267298"/>
    <w:rsid w:val="0027011C"/>
    <w:rsid w:val="00271B95"/>
    <w:rsid w:val="002737BF"/>
    <w:rsid w:val="002738C6"/>
    <w:rsid w:val="00275045"/>
    <w:rsid w:val="002755EB"/>
    <w:rsid w:val="00275B86"/>
    <w:rsid w:val="00276058"/>
    <w:rsid w:val="0028017C"/>
    <w:rsid w:val="002806BA"/>
    <w:rsid w:val="00280E0F"/>
    <w:rsid w:val="00281D73"/>
    <w:rsid w:val="002829D2"/>
    <w:rsid w:val="00282AE2"/>
    <w:rsid w:val="00282F56"/>
    <w:rsid w:val="00284314"/>
    <w:rsid w:val="00284EA1"/>
    <w:rsid w:val="002850AC"/>
    <w:rsid w:val="00286E3F"/>
    <w:rsid w:val="002875B9"/>
    <w:rsid w:val="00290860"/>
    <w:rsid w:val="00292641"/>
    <w:rsid w:val="0029273B"/>
    <w:rsid w:val="002950EB"/>
    <w:rsid w:val="00297E16"/>
    <w:rsid w:val="002A2E92"/>
    <w:rsid w:val="002A343C"/>
    <w:rsid w:val="002A448C"/>
    <w:rsid w:val="002A691B"/>
    <w:rsid w:val="002A793C"/>
    <w:rsid w:val="002B22A6"/>
    <w:rsid w:val="002B36E7"/>
    <w:rsid w:val="002B6427"/>
    <w:rsid w:val="002B7A44"/>
    <w:rsid w:val="002C0643"/>
    <w:rsid w:val="002C2864"/>
    <w:rsid w:val="002C2AF5"/>
    <w:rsid w:val="002C3DDB"/>
    <w:rsid w:val="002C3FD0"/>
    <w:rsid w:val="002C44A4"/>
    <w:rsid w:val="002C5E56"/>
    <w:rsid w:val="002C791E"/>
    <w:rsid w:val="002D02EA"/>
    <w:rsid w:val="002D07B1"/>
    <w:rsid w:val="002D21A3"/>
    <w:rsid w:val="002D23D7"/>
    <w:rsid w:val="002D25B6"/>
    <w:rsid w:val="002D5E36"/>
    <w:rsid w:val="002D6C75"/>
    <w:rsid w:val="002D6F8E"/>
    <w:rsid w:val="002D741F"/>
    <w:rsid w:val="002E06A4"/>
    <w:rsid w:val="002E1356"/>
    <w:rsid w:val="002E333C"/>
    <w:rsid w:val="002E3E78"/>
    <w:rsid w:val="002E4780"/>
    <w:rsid w:val="002E50AB"/>
    <w:rsid w:val="002E5659"/>
    <w:rsid w:val="002E6605"/>
    <w:rsid w:val="002F290B"/>
    <w:rsid w:val="002F3A02"/>
    <w:rsid w:val="002F416B"/>
    <w:rsid w:val="002F465B"/>
    <w:rsid w:val="002F50BB"/>
    <w:rsid w:val="002F65C6"/>
    <w:rsid w:val="002F6A19"/>
    <w:rsid w:val="002F6B01"/>
    <w:rsid w:val="002F6ED9"/>
    <w:rsid w:val="002F7F32"/>
    <w:rsid w:val="00300218"/>
    <w:rsid w:val="0030029A"/>
    <w:rsid w:val="00300EC9"/>
    <w:rsid w:val="0030160E"/>
    <w:rsid w:val="00301E68"/>
    <w:rsid w:val="003036A7"/>
    <w:rsid w:val="00303821"/>
    <w:rsid w:val="00303CA5"/>
    <w:rsid w:val="00303EB4"/>
    <w:rsid w:val="00304DCB"/>
    <w:rsid w:val="00306A8E"/>
    <w:rsid w:val="0030773F"/>
    <w:rsid w:val="0031265B"/>
    <w:rsid w:val="00314686"/>
    <w:rsid w:val="00314A65"/>
    <w:rsid w:val="0031527C"/>
    <w:rsid w:val="00322142"/>
    <w:rsid w:val="0032628E"/>
    <w:rsid w:val="00326DAA"/>
    <w:rsid w:val="00327921"/>
    <w:rsid w:val="00327BE6"/>
    <w:rsid w:val="00330843"/>
    <w:rsid w:val="00330A47"/>
    <w:rsid w:val="00333123"/>
    <w:rsid w:val="00336EB9"/>
    <w:rsid w:val="00341223"/>
    <w:rsid w:val="00341522"/>
    <w:rsid w:val="003424DE"/>
    <w:rsid w:val="003432D4"/>
    <w:rsid w:val="00344C5F"/>
    <w:rsid w:val="00345496"/>
    <w:rsid w:val="00345784"/>
    <w:rsid w:val="00346564"/>
    <w:rsid w:val="00347680"/>
    <w:rsid w:val="00350561"/>
    <w:rsid w:val="00351875"/>
    <w:rsid w:val="00352722"/>
    <w:rsid w:val="003530F3"/>
    <w:rsid w:val="00355214"/>
    <w:rsid w:val="00356D5F"/>
    <w:rsid w:val="00356E25"/>
    <w:rsid w:val="00356E94"/>
    <w:rsid w:val="00357C76"/>
    <w:rsid w:val="0036070D"/>
    <w:rsid w:val="00360FC8"/>
    <w:rsid w:val="00361EEF"/>
    <w:rsid w:val="00362876"/>
    <w:rsid w:val="00363521"/>
    <w:rsid w:val="00363FC6"/>
    <w:rsid w:val="003670E8"/>
    <w:rsid w:val="00371491"/>
    <w:rsid w:val="00371557"/>
    <w:rsid w:val="003729DA"/>
    <w:rsid w:val="00373931"/>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656C"/>
    <w:rsid w:val="003A6B03"/>
    <w:rsid w:val="003A6E27"/>
    <w:rsid w:val="003A7F80"/>
    <w:rsid w:val="003B089A"/>
    <w:rsid w:val="003B1593"/>
    <w:rsid w:val="003B21F7"/>
    <w:rsid w:val="003B38CC"/>
    <w:rsid w:val="003B3926"/>
    <w:rsid w:val="003B4A03"/>
    <w:rsid w:val="003B5CC2"/>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7FF6"/>
    <w:rsid w:val="003D249E"/>
    <w:rsid w:val="003D4422"/>
    <w:rsid w:val="003D49DB"/>
    <w:rsid w:val="003D4B4B"/>
    <w:rsid w:val="003D4D2D"/>
    <w:rsid w:val="003D555A"/>
    <w:rsid w:val="003D6583"/>
    <w:rsid w:val="003E008B"/>
    <w:rsid w:val="003E21BE"/>
    <w:rsid w:val="003E2860"/>
    <w:rsid w:val="003E2FF0"/>
    <w:rsid w:val="003E377E"/>
    <w:rsid w:val="003E3C7C"/>
    <w:rsid w:val="003E4595"/>
    <w:rsid w:val="003E463F"/>
    <w:rsid w:val="003E5E61"/>
    <w:rsid w:val="003E7B08"/>
    <w:rsid w:val="003F2A5D"/>
    <w:rsid w:val="003F2AE3"/>
    <w:rsid w:val="003F365A"/>
    <w:rsid w:val="003F6809"/>
    <w:rsid w:val="00401288"/>
    <w:rsid w:val="00402A79"/>
    <w:rsid w:val="00403A48"/>
    <w:rsid w:val="004041F0"/>
    <w:rsid w:val="004050AA"/>
    <w:rsid w:val="00405F8C"/>
    <w:rsid w:val="00406244"/>
    <w:rsid w:val="004074F3"/>
    <w:rsid w:val="004107AF"/>
    <w:rsid w:val="00411F0B"/>
    <w:rsid w:val="00412A56"/>
    <w:rsid w:val="00413658"/>
    <w:rsid w:val="00414956"/>
    <w:rsid w:val="004158A3"/>
    <w:rsid w:val="004168E1"/>
    <w:rsid w:val="00416DC3"/>
    <w:rsid w:val="0042005B"/>
    <w:rsid w:val="00421D22"/>
    <w:rsid w:val="00423198"/>
    <w:rsid w:val="004254D0"/>
    <w:rsid w:val="004259F3"/>
    <w:rsid w:val="004266DB"/>
    <w:rsid w:val="00430D57"/>
    <w:rsid w:val="004322E4"/>
    <w:rsid w:val="004349C4"/>
    <w:rsid w:val="00434B55"/>
    <w:rsid w:val="00434C18"/>
    <w:rsid w:val="0043619E"/>
    <w:rsid w:val="00436D8B"/>
    <w:rsid w:val="00437453"/>
    <w:rsid w:val="00437793"/>
    <w:rsid w:val="004400CC"/>
    <w:rsid w:val="0044070F"/>
    <w:rsid w:val="00443DA8"/>
    <w:rsid w:val="004446D8"/>
    <w:rsid w:val="004465F1"/>
    <w:rsid w:val="004515F9"/>
    <w:rsid w:val="004518C1"/>
    <w:rsid w:val="00453B97"/>
    <w:rsid w:val="00455264"/>
    <w:rsid w:val="0045690A"/>
    <w:rsid w:val="00460C16"/>
    <w:rsid w:val="00460ED9"/>
    <w:rsid w:val="0046113F"/>
    <w:rsid w:val="00463FD6"/>
    <w:rsid w:val="00464698"/>
    <w:rsid w:val="0046766B"/>
    <w:rsid w:val="00467A47"/>
    <w:rsid w:val="00470770"/>
    <w:rsid w:val="00471707"/>
    <w:rsid w:val="00472040"/>
    <w:rsid w:val="004720B7"/>
    <w:rsid w:val="004724A0"/>
    <w:rsid w:val="0047337F"/>
    <w:rsid w:val="004745FC"/>
    <w:rsid w:val="00474D3C"/>
    <w:rsid w:val="00475F9A"/>
    <w:rsid w:val="0047602D"/>
    <w:rsid w:val="00480CDE"/>
    <w:rsid w:val="004829AC"/>
    <w:rsid w:val="00483062"/>
    <w:rsid w:val="00483C77"/>
    <w:rsid w:val="004866EB"/>
    <w:rsid w:val="00486EC6"/>
    <w:rsid w:val="00487DDA"/>
    <w:rsid w:val="004901D9"/>
    <w:rsid w:val="0049116A"/>
    <w:rsid w:val="004924BC"/>
    <w:rsid w:val="0049268B"/>
    <w:rsid w:val="004929D6"/>
    <w:rsid w:val="00492A22"/>
    <w:rsid w:val="00493AAC"/>
    <w:rsid w:val="00494236"/>
    <w:rsid w:val="00494752"/>
    <w:rsid w:val="00495156"/>
    <w:rsid w:val="0049553A"/>
    <w:rsid w:val="00495574"/>
    <w:rsid w:val="0049624D"/>
    <w:rsid w:val="00496A79"/>
    <w:rsid w:val="004A068C"/>
    <w:rsid w:val="004A14D0"/>
    <w:rsid w:val="004A14D8"/>
    <w:rsid w:val="004A1B76"/>
    <w:rsid w:val="004A1F9A"/>
    <w:rsid w:val="004A2D66"/>
    <w:rsid w:val="004A2DA9"/>
    <w:rsid w:val="004A3882"/>
    <w:rsid w:val="004B1C5E"/>
    <w:rsid w:val="004B1FC4"/>
    <w:rsid w:val="004B4DA0"/>
    <w:rsid w:val="004B5643"/>
    <w:rsid w:val="004B5805"/>
    <w:rsid w:val="004B5842"/>
    <w:rsid w:val="004B5AFE"/>
    <w:rsid w:val="004B67E8"/>
    <w:rsid w:val="004B7DB6"/>
    <w:rsid w:val="004C0230"/>
    <w:rsid w:val="004C33ED"/>
    <w:rsid w:val="004C6231"/>
    <w:rsid w:val="004C7DDB"/>
    <w:rsid w:val="004D012E"/>
    <w:rsid w:val="004D0314"/>
    <w:rsid w:val="004D1B61"/>
    <w:rsid w:val="004D2A89"/>
    <w:rsid w:val="004E52D7"/>
    <w:rsid w:val="004E6493"/>
    <w:rsid w:val="004E6A39"/>
    <w:rsid w:val="004E6BFF"/>
    <w:rsid w:val="004E6E17"/>
    <w:rsid w:val="004E6F9B"/>
    <w:rsid w:val="004F0FF8"/>
    <w:rsid w:val="004F1FA3"/>
    <w:rsid w:val="004F3A75"/>
    <w:rsid w:val="004F3EAC"/>
    <w:rsid w:val="004F405F"/>
    <w:rsid w:val="004F4B59"/>
    <w:rsid w:val="004F619E"/>
    <w:rsid w:val="004F67B3"/>
    <w:rsid w:val="004F7D7C"/>
    <w:rsid w:val="005010AC"/>
    <w:rsid w:val="00502D4D"/>
    <w:rsid w:val="00504233"/>
    <w:rsid w:val="00504425"/>
    <w:rsid w:val="00505095"/>
    <w:rsid w:val="00505B22"/>
    <w:rsid w:val="00507073"/>
    <w:rsid w:val="00510D17"/>
    <w:rsid w:val="005113EB"/>
    <w:rsid w:val="00511B44"/>
    <w:rsid w:val="005125DD"/>
    <w:rsid w:val="005127C1"/>
    <w:rsid w:val="005128FA"/>
    <w:rsid w:val="0051312E"/>
    <w:rsid w:val="00514746"/>
    <w:rsid w:val="00517579"/>
    <w:rsid w:val="00517CD1"/>
    <w:rsid w:val="0052034D"/>
    <w:rsid w:val="00521596"/>
    <w:rsid w:val="00522254"/>
    <w:rsid w:val="00522280"/>
    <w:rsid w:val="005234F6"/>
    <w:rsid w:val="00524586"/>
    <w:rsid w:val="0052478B"/>
    <w:rsid w:val="005271AF"/>
    <w:rsid w:val="005272EE"/>
    <w:rsid w:val="00530FF0"/>
    <w:rsid w:val="0053158C"/>
    <w:rsid w:val="00533D88"/>
    <w:rsid w:val="00533EBF"/>
    <w:rsid w:val="00534420"/>
    <w:rsid w:val="00534AF5"/>
    <w:rsid w:val="00535130"/>
    <w:rsid w:val="00537F4D"/>
    <w:rsid w:val="00540003"/>
    <w:rsid w:val="00540322"/>
    <w:rsid w:val="00541510"/>
    <w:rsid w:val="00541F29"/>
    <w:rsid w:val="005430C8"/>
    <w:rsid w:val="0054418C"/>
    <w:rsid w:val="00544AED"/>
    <w:rsid w:val="00544CED"/>
    <w:rsid w:val="00544DA3"/>
    <w:rsid w:val="00544F2D"/>
    <w:rsid w:val="00545EF2"/>
    <w:rsid w:val="00547BCF"/>
    <w:rsid w:val="005501B2"/>
    <w:rsid w:val="0055675F"/>
    <w:rsid w:val="00557385"/>
    <w:rsid w:val="005600A3"/>
    <w:rsid w:val="00560E1D"/>
    <w:rsid w:val="00561909"/>
    <w:rsid w:val="005636E9"/>
    <w:rsid w:val="00563D55"/>
    <w:rsid w:val="005665DB"/>
    <w:rsid w:val="0056669F"/>
    <w:rsid w:val="00566D39"/>
    <w:rsid w:val="0056793A"/>
    <w:rsid w:val="00573024"/>
    <w:rsid w:val="005748D1"/>
    <w:rsid w:val="005765AF"/>
    <w:rsid w:val="00576C4A"/>
    <w:rsid w:val="0057744F"/>
    <w:rsid w:val="0057755D"/>
    <w:rsid w:val="00582A06"/>
    <w:rsid w:val="005852AD"/>
    <w:rsid w:val="00585D8B"/>
    <w:rsid w:val="005865F7"/>
    <w:rsid w:val="00586AF0"/>
    <w:rsid w:val="00586E48"/>
    <w:rsid w:val="00587B17"/>
    <w:rsid w:val="0059073B"/>
    <w:rsid w:val="00590C20"/>
    <w:rsid w:val="005918B1"/>
    <w:rsid w:val="00592337"/>
    <w:rsid w:val="005937EC"/>
    <w:rsid w:val="005948B3"/>
    <w:rsid w:val="00594C93"/>
    <w:rsid w:val="0059550E"/>
    <w:rsid w:val="005956AD"/>
    <w:rsid w:val="00595EEB"/>
    <w:rsid w:val="00596FB7"/>
    <w:rsid w:val="005A08AC"/>
    <w:rsid w:val="005A2C14"/>
    <w:rsid w:val="005A3D1D"/>
    <w:rsid w:val="005A4793"/>
    <w:rsid w:val="005A4AD1"/>
    <w:rsid w:val="005A4C6B"/>
    <w:rsid w:val="005A5313"/>
    <w:rsid w:val="005B023C"/>
    <w:rsid w:val="005B02EE"/>
    <w:rsid w:val="005B1FD7"/>
    <w:rsid w:val="005B5AE0"/>
    <w:rsid w:val="005B71D7"/>
    <w:rsid w:val="005C0AC9"/>
    <w:rsid w:val="005C1D64"/>
    <w:rsid w:val="005C3601"/>
    <w:rsid w:val="005C3AC7"/>
    <w:rsid w:val="005C5750"/>
    <w:rsid w:val="005C6978"/>
    <w:rsid w:val="005D1BC8"/>
    <w:rsid w:val="005D2847"/>
    <w:rsid w:val="005D2B7F"/>
    <w:rsid w:val="005D2FCC"/>
    <w:rsid w:val="005D44A5"/>
    <w:rsid w:val="005D7C41"/>
    <w:rsid w:val="005E24A5"/>
    <w:rsid w:val="005E28F7"/>
    <w:rsid w:val="005F021D"/>
    <w:rsid w:val="005F3198"/>
    <w:rsid w:val="005F3A04"/>
    <w:rsid w:val="005F4BAD"/>
    <w:rsid w:val="005F4CFB"/>
    <w:rsid w:val="005F7B44"/>
    <w:rsid w:val="00601051"/>
    <w:rsid w:val="0060230A"/>
    <w:rsid w:val="00602F12"/>
    <w:rsid w:val="00606125"/>
    <w:rsid w:val="00606CFF"/>
    <w:rsid w:val="006113E1"/>
    <w:rsid w:val="00612003"/>
    <w:rsid w:val="0061246B"/>
    <w:rsid w:val="0061249C"/>
    <w:rsid w:val="00613316"/>
    <w:rsid w:val="006146BD"/>
    <w:rsid w:val="00615208"/>
    <w:rsid w:val="00616B7C"/>
    <w:rsid w:val="00616BBB"/>
    <w:rsid w:val="00617C2E"/>
    <w:rsid w:val="00617DA5"/>
    <w:rsid w:val="00621271"/>
    <w:rsid w:val="006230D5"/>
    <w:rsid w:val="00623EB3"/>
    <w:rsid w:val="00625A49"/>
    <w:rsid w:val="00626075"/>
    <w:rsid w:val="006261ED"/>
    <w:rsid w:val="00626EAA"/>
    <w:rsid w:val="006272A0"/>
    <w:rsid w:val="00627872"/>
    <w:rsid w:val="00631468"/>
    <w:rsid w:val="00632E20"/>
    <w:rsid w:val="0063394C"/>
    <w:rsid w:val="00634B61"/>
    <w:rsid w:val="00635438"/>
    <w:rsid w:val="00636C8F"/>
    <w:rsid w:val="0063771D"/>
    <w:rsid w:val="00637C56"/>
    <w:rsid w:val="0064091E"/>
    <w:rsid w:val="00641F06"/>
    <w:rsid w:val="00642A9B"/>
    <w:rsid w:val="00642C43"/>
    <w:rsid w:val="00651A67"/>
    <w:rsid w:val="00652387"/>
    <w:rsid w:val="006526C4"/>
    <w:rsid w:val="00654908"/>
    <w:rsid w:val="00654DDD"/>
    <w:rsid w:val="00655A90"/>
    <w:rsid w:val="0065774A"/>
    <w:rsid w:val="00657AEF"/>
    <w:rsid w:val="00657DB3"/>
    <w:rsid w:val="006630C6"/>
    <w:rsid w:val="00664083"/>
    <w:rsid w:val="00665CCF"/>
    <w:rsid w:val="00666780"/>
    <w:rsid w:val="00666914"/>
    <w:rsid w:val="006670A1"/>
    <w:rsid w:val="00670604"/>
    <w:rsid w:val="00672A81"/>
    <w:rsid w:val="00672DCA"/>
    <w:rsid w:val="006734E2"/>
    <w:rsid w:val="0067629A"/>
    <w:rsid w:val="00676A03"/>
    <w:rsid w:val="00681C12"/>
    <w:rsid w:val="0068705A"/>
    <w:rsid w:val="0068726D"/>
    <w:rsid w:val="00690563"/>
    <w:rsid w:val="006933D4"/>
    <w:rsid w:val="006956A3"/>
    <w:rsid w:val="0069576E"/>
    <w:rsid w:val="006979CF"/>
    <w:rsid w:val="006A1E2D"/>
    <w:rsid w:val="006A3A30"/>
    <w:rsid w:val="006A3BEE"/>
    <w:rsid w:val="006A4F78"/>
    <w:rsid w:val="006A5F53"/>
    <w:rsid w:val="006B0AA8"/>
    <w:rsid w:val="006B23B6"/>
    <w:rsid w:val="006B3EDB"/>
    <w:rsid w:val="006B4720"/>
    <w:rsid w:val="006B52A8"/>
    <w:rsid w:val="006B6FE1"/>
    <w:rsid w:val="006B75AE"/>
    <w:rsid w:val="006C0E61"/>
    <w:rsid w:val="006C2563"/>
    <w:rsid w:val="006C4068"/>
    <w:rsid w:val="006C6A9D"/>
    <w:rsid w:val="006D07C3"/>
    <w:rsid w:val="006D3A12"/>
    <w:rsid w:val="006D43F8"/>
    <w:rsid w:val="006D5DAD"/>
    <w:rsid w:val="006D71DE"/>
    <w:rsid w:val="006D7C8D"/>
    <w:rsid w:val="006D7F8F"/>
    <w:rsid w:val="006E0592"/>
    <w:rsid w:val="006E0A0F"/>
    <w:rsid w:val="006E5725"/>
    <w:rsid w:val="006E5B5D"/>
    <w:rsid w:val="006E6DB8"/>
    <w:rsid w:val="006E753E"/>
    <w:rsid w:val="006F106F"/>
    <w:rsid w:val="006F1742"/>
    <w:rsid w:val="006F2199"/>
    <w:rsid w:val="006F2EE7"/>
    <w:rsid w:val="006F4A51"/>
    <w:rsid w:val="006F57F0"/>
    <w:rsid w:val="006F669F"/>
    <w:rsid w:val="006F72BB"/>
    <w:rsid w:val="00701074"/>
    <w:rsid w:val="007020E5"/>
    <w:rsid w:val="00702443"/>
    <w:rsid w:val="0070288B"/>
    <w:rsid w:val="00702CB6"/>
    <w:rsid w:val="0070353D"/>
    <w:rsid w:val="007036C6"/>
    <w:rsid w:val="00703C91"/>
    <w:rsid w:val="00704FD0"/>
    <w:rsid w:val="007057CF"/>
    <w:rsid w:val="0071377D"/>
    <w:rsid w:val="00713C55"/>
    <w:rsid w:val="0071443A"/>
    <w:rsid w:val="00716258"/>
    <w:rsid w:val="007167F1"/>
    <w:rsid w:val="00720C3D"/>
    <w:rsid w:val="00720D04"/>
    <w:rsid w:val="007222AA"/>
    <w:rsid w:val="00722A5E"/>
    <w:rsid w:val="007233E4"/>
    <w:rsid w:val="00727A3B"/>
    <w:rsid w:val="00730121"/>
    <w:rsid w:val="00730B51"/>
    <w:rsid w:val="00733A89"/>
    <w:rsid w:val="00733EAA"/>
    <w:rsid w:val="00735D21"/>
    <w:rsid w:val="00736C85"/>
    <w:rsid w:val="00737E07"/>
    <w:rsid w:val="0074048D"/>
    <w:rsid w:val="007422AE"/>
    <w:rsid w:val="007436AD"/>
    <w:rsid w:val="00744C95"/>
    <w:rsid w:val="0074517F"/>
    <w:rsid w:val="00745F0E"/>
    <w:rsid w:val="00746623"/>
    <w:rsid w:val="007467B7"/>
    <w:rsid w:val="00746F85"/>
    <w:rsid w:val="00747667"/>
    <w:rsid w:val="007478AB"/>
    <w:rsid w:val="0075064A"/>
    <w:rsid w:val="00752CFC"/>
    <w:rsid w:val="007534C4"/>
    <w:rsid w:val="00755566"/>
    <w:rsid w:val="007555F9"/>
    <w:rsid w:val="00756DDB"/>
    <w:rsid w:val="00762F8D"/>
    <w:rsid w:val="00763D08"/>
    <w:rsid w:val="00764E91"/>
    <w:rsid w:val="00767AFD"/>
    <w:rsid w:val="00770B9B"/>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291"/>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AA4"/>
    <w:rsid w:val="007B4E34"/>
    <w:rsid w:val="007B5DA0"/>
    <w:rsid w:val="007C19E2"/>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392F"/>
    <w:rsid w:val="007E479C"/>
    <w:rsid w:val="007E690A"/>
    <w:rsid w:val="007E70A5"/>
    <w:rsid w:val="007E72C0"/>
    <w:rsid w:val="007F1D42"/>
    <w:rsid w:val="007F2105"/>
    <w:rsid w:val="007F2838"/>
    <w:rsid w:val="007F3807"/>
    <w:rsid w:val="007F5288"/>
    <w:rsid w:val="007F651C"/>
    <w:rsid w:val="007F7D50"/>
    <w:rsid w:val="007F7FC5"/>
    <w:rsid w:val="00800297"/>
    <w:rsid w:val="00801AF1"/>
    <w:rsid w:val="00802AEF"/>
    <w:rsid w:val="00803A1F"/>
    <w:rsid w:val="00804346"/>
    <w:rsid w:val="0080479B"/>
    <w:rsid w:val="00807379"/>
    <w:rsid w:val="00807977"/>
    <w:rsid w:val="00814220"/>
    <w:rsid w:val="00815708"/>
    <w:rsid w:val="00816D04"/>
    <w:rsid w:val="00817C5B"/>
    <w:rsid w:val="00820668"/>
    <w:rsid w:val="008211B6"/>
    <w:rsid w:val="008215BA"/>
    <w:rsid w:val="00821892"/>
    <w:rsid w:val="00822BB8"/>
    <w:rsid w:val="00823403"/>
    <w:rsid w:val="0082477F"/>
    <w:rsid w:val="008271BF"/>
    <w:rsid w:val="00827F10"/>
    <w:rsid w:val="00831ED5"/>
    <w:rsid w:val="00833A84"/>
    <w:rsid w:val="00834297"/>
    <w:rsid w:val="00834A94"/>
    <w:rsid w:val="00835747"/>
    <w:rsid w:val="00836FEE"/>
    <w:rsid w:val="0083700F"/>
    <w:rsid w:val="008370C2"/>
    <w:rsid w:val="00837369"/>
    <w:rsid w:val="00837CFA"/>
    <w:rsid w:val="008407B0"/>
    <w:rsid w:val="00841F56"/>
    <w:rsid w:val="00842E1F"/>
    <w:rsid w:val="008443FC"/>
    <w:rsid w:val="00845A4D"/>
    <w:rsid w:val="00845CF9"/>
    <w:rsid w:val="00845E30"/>
    <w:rsid w:val="00846A6A"/>
    <w:rsid w:val="00850499"/>
    <w:rsid w:val="00850A0E"/>
    <w:rsid w:val="0085128B"/>
    <w:rsid w:val="00851EEE"/>
    <w:rsid w:val="0085369B"/>
    <w:rsid w:val="0085400F"/>
    <w:rsid w:val="0085452B"/>
    <w:rsid w:val="00855C82"/>
    <w:rsid w:val="008560A3"/>
    <w:rsid w:val="00856A86"/>
    <w:rsid w:val="008576F4"/>
    <w:rsid w:val="00861BC7"/>
    <w:rsid w:val="00861BF3"/>
    <w:rsid w:val="00863280"/>
    <w:rsid w:val="0086366E"/>
    <w:rsid w:val="00864D96"/>
    <w:rsid w:val="0086586E"/>
    <w:rsid w:val="00866657"/>
    <w:rsid w:val="0087038F"/>
    <w:rsid w:val="0087092D"/>
    <w:rsid w:val="00871980"/>
    <w:rsid w:val="00872765"/>
    <w:rsid w:val="00872EAA"/>
    <w:rsid w:val="008731C4"/>
    <w:rsid w:val="008746A1"/>
    <w:rsid w:val="008767C9"/>
    <w:rsid w:val="00880917"/>
    <w:rsid w:val="008815D2"/>
    <w:rsid w:val="00882163"/>
    <w:rsid w:val="008836FE"/>
    <w:rsid w:val="00883A58"/>
    <w:rsid w:val="00883A8E"/>
    <w:rsid w:val="00884EF0"/>
    <w:rsid w:val="0089053D"/>
    <w:rsid w:val="00892E1A"/>
    <w:rsid w:val="00893A74"/>
    <w:rsid w:val="00893FB0"/>
    <w:rsid w:val="008946AE"/>
    <w:rsid w:val="0089584E"/>
    <w:rsid w:val="00897377"/>
    <w:rsid w:val="0089773D"/>
    <w:rsid w:val="008A487F"/>
    <w:rsid w:val="008A5E0A"/>
    <w:rsid w:val="008A5EBF"/>
    <w:rsid w:val="008A6918"/>
    <w:rsid w:val="008B011E"/>
    <w:rsid w:val="008B0ED6"/>
    <w:rsid w:val="008B1821"/>
    <w:rsid w:val="008B38E2"/>
    <w:rsid w:val="008B4671"/>
    <w:rsid w:val="008B50BA"/>
    <w:rsid w:val="008B5482"/>
    <w:rsid w:val="008B68BE"/>
    <w:rsid w:val="008B6F6F"/>
    <w:rsid w:val="008C218D"/>
    <w:rsid w:val="008C3C46"/>
    <w:rsid w:val="008C426A"/>
    <w:rsid w:val="008C6609"/>
    <w:rsid w:val="008D352D"/>
    <w:rsid w:val="008D3A02"/>
    <w:rsid w:val="008D3B8A"/>
    <w:rsid w:val="008D41EA"/>
    <w:rsid w:val="008D5BC4"/>
    <w:rsid w:val="008D6A50"/>
    <w:rsid w:val="008D6D7C"/>
    <w:rsid w:val="008D7BF5"/>
    <w:rsid w:val="008D7E2A"/>
    <w:rsid w:val="008E0621"/>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960"/>
    <w:rsid w:val="008F4A37"/>
    <w:rsid w:val="008F59C0"/>
    <w:rsid w:val="008F59F1"/>
    <w:rsid w:val="008F5DE0"/>
    <w:rsid w:val="008F62AC"/>
    <w:rsid w:val="008F6BA8"/>
    <w:rsid w:val="008F76F1"/>
    <w:rsid w:val="008F7EE8"/>
    <w:rsid w:val="009010D4"/>
    <w:rsid w:val="009017E6"/>
    <w:rsid w:val="0090246F"/>
    <w:rsid w:val="00902FC4"/>
    <w:rsid w:val="00906BDE"/>
    <w:rsid w:val="00906DFB"/>
    <w:rsid w:val="00907F6E"/>
    <w:rsid w:val="00910982"/>
    <w:rsid w:val="00912B25"/>
    <w:rsid w:val="00915477"/>
    <w:rsid w:val="0092114B"/>
    <w:rsid w:val="009213FC"/>
    <w:rsid w:val="00923223"/>
    <w:rsid w:val="00923883"/>
    <w:rsid w:val="00923F43"/>
    <w:rsid w:val="009260BB"/>
    <w:rsid w:val="00927903"/>
    <w:rsid w:val="00927A54"/>
    <w:rsid w:val="00927A9C"/>
    <w:rsid w:val="009300D9"/>
    <w:rsid w:val="009318FB"/>
    <w:rsid w:val="00933E4D"/>
    <w:rsid w:val="009344D1"/>
    <w:rsid w:val="009400C5"/>
    <w:rsid w:val="009400ED"/>
    <w:rsid w:val="0094025F"/>
    <w:rsid w:val="0094062D"/>
    <w:rsid w:val="00945FF8"/>
    <w:rsid w:val="00947512"/>
    <w:rsid w:val="009517A7"/>
    <w:rsid w:val="00951F3E"/>
    <w:rsid w:val="0095202E"/>
    <w:rsid w:val="00954D5A"/>
    <w:rsid w:val="0095761D"/>
    <w:rsid w:val="0096040D"/>
    <w:rsid w:val="00962641"/>
    <w:rsid w:val="009640DF"/>
    <w:rsid w:val="009706C5"/>
    <w:rsid w:val="00974449"/>
    <w:rsid w:val="00974CFD"/>
    <w:rsid w:val="0097624E"/>
    <w:rsid w:val="009762E2"/>
    <w:rsid w:val="009763A3"/>
    <w:rsid w:val="00976787"/>
    <w:rsid w:val="00976991"/>
    <w:rsid w:val="00977AAC"/>
    <w:rsid w:val="0098194C"/>
    <w:rsid w:val="00982D7B"/>
    <w:rsid w:val="0098305E"/>
    <w:rsid w:val="00984E8E"/>
    <w:rsid w:val="0098623B"/>
    <w:rsid w:val="0098625C"/>
    <w:rsid w:val="0098741B"/>
    <w:rsid w:val="00987F3D"/>
    <w:rsid w:val="00990CBA"/>
    <w:rsid w:val="009A00BC"/>
    <w:rsid w:val="009A04A4"/>
    <w:rsid w:val="009A0A70"/>
    <w:rsid w:val="009A2AC8"/>
    <w:rsid w:val="009A3288"/>
    <w:rsid w:val="009A368F"/>
    <w:rsid w:val="009A3B85"/>
    <w:rsid w:val="009A4EF5"/>
    <w:rsid w:val="009A681A"/>
    <w:rsid w:val="009A6D9F"/>
    <w:rsid w:val="009A7D28"/>
    <w:rsid w:val="009B02F6"/>
    <w:rsid w:val="009B148C"/>
    <w:rsid w:val="009B1908"/>
    <w:rsid w:val="009B1DFB"/>
    <w:rsid w:val="009B420F"/>
    <w:rsid w:val="009B56A8"/>
    <w:rsid w:val="009B7B25"/>
    <w:rsid w:val="009C1336"/>
    <w:rsid w:val="009C16FB"/>
    <w:rsid w:val="009C2995"/>
    <w:rsid w:val="009C5AA3"/>
    <w:rsid w:val="009C5D7C"/>
    <w:rsid w:val="009C63FF"/>
    <w:rsid w:val="009D0EE2"/>
    <w:rsid w:val="009D31E0"/>
    <w:rsid w:val="009D4C5F"/>
    <w:rsid w:val="009D5276"/>
    <w:rsid w:val="009D6747"/>
    <w:rsid w:val="009E03DF"/>
    <w:rsid w:val="009E0CEE"/>
    <w:rsid w:val="009E3337"/>
    <w:rsid w:val="009E3F81"/>
    <w:rsid w:val="009E5393"/>
    <w:rsid w:val="009E65E6"/>
    <w:rsid w:val="009E696B"/>
    <w:rsid w:val="009F1515"/>
    <w:rsid w:val="009F184C"/>
    <w:rsid w:val="009F2417"/>
    <w:rsid w:val="009F307B"/>
    <w:rsid w:val="009F324A"/>
    <w:rsid w:val="009F3C47"/>
    <w:rsid w:val="009F3C9D"/>
    <w:rsid w:val="009F3DA1"/>
    <w:rsid w:val="009F4204"/>
    <w:rsid w:val="009F5DC3"/>
    <w:rsid w:val="009F65D0"/>
    <w:rsid w:val="009F6847"/>
    <w:rsid w:val="009F7980"/>
    <w:rsid w:val="009F7D0D"/>
    <w:rsid w:val="00A01BD4"/>
    <w:rsid w:val="00A03241"/>
    <w:rsid w:val="00A03988"/>
    <w:rsid w:val="00A03AB2"/>
    <w:rsid w:val="00A05248"/>
    <w:rsid w:val="00A05938"/>
    <w:rsid w:val="00A05FC8"/>
    <w:rsid w:val="00A11B10"/>
    <w:rsid w:val="00A12B8F"/>
    <w:rsid w:val="00A12C39"/>
    <w:rsid w:val="00A12ED5"/>
    <w:rsid w:val="00A1304D"/>
    <w:rsid w:val="00A130C2"/>
    <w:rsid w:val="00A1310A"/>
    <w:rsid w:val="00A14D52"/>
    <w:rsid w:val="00A15535"/>
    <w:rsid w:val="00A20082"/>
    <w:rsid w:val="00A202FA"/>
    <w:rsid w:val="00A21990"/>
    <w:rsid w:val="00A22DA0"/>
    <w:rsid w:val="00A230F7"/>
    <w:rsid w:val="00A2453C"/>
    <w:rsid w:val="00A272A8"/>
    <w:rsid w:val="00A27CDB"/>
    <w:rsid w:val="00A27DF5"/>
    <w:rsid w:val="00A3027E"/>
    <w:rsid w:val="00A3307C"/>
    <w:rsid w:val="00A36AA7"/>
    <w:rsid w:val="00A40DA6"/>
    <w:rsid w:val="00A40E63"/>
    <w:rsid w:val="00A42D34"/>
    <w:rsid w:val="00A433D8"/>
    <w:rsid w:val="00A43B60"/>
    <w:rsid w:val="00A443D7"/>
    <w:rsid w:val="00A44D89"/>
    <w:rsid w:val="00A450B9"/>
    <w:rsid w:val="00A46FF7"/>
    <w:rsid w:val="00A50E5F"/>
    <w:rsid w:val="00A50F32"/>
    <w:rsid w:val="00A51A57"/>
    <w:rsid w:val="00A51BF5"/>
    <w:rsid w:val="00A5238A"/>
    <w:rsid w:val="00A530F8"/>
    <w:rsid w:val="00A535B2"/>
    <w:rsid w:val="00A537DB"/>
    <w:rsid w:val="00A55F5E"/>
    <w:rsid w:val="00A57A2F"/>
    <w:rsid w:val="00A57B42"/>
    <w:rsid w:val="00A60D7F"/>
    <w:rsid w:val="00A646B6"/>
    <w:rsid w:val="00A64D52"/>
    <w:rsid w:val="00A650AF"/>
    <w:rsid w:val="00A65AE8"/>
    <w:rsid w:val="00A71544"/>
    <w:rsid w:val="00A7183B"/>
    <w:rsid w:val="00A730E5"/>
    <w:rsid w:val="00A73771"/>
    <w:rsid w:val="00A73858"/>
    <w:rsid w:val="00A751FA"/>
    <w:rsid w:val="00A76A2B"/>
    <w:rsid w:val="00A76C9A"/>
    <w:rsid w:val="00A7766B"/>
    <w:rsid w:val="00A777B9"/>
    <w:rsid w:val="00A7781C"/>
    <w:rsid w:val="00A77DF4"/>
    <w:rsid w:val="00A815FA"/>
    <w:rsid w:val="00A83C8A"/>
    <w:rsid w:val="00A84A43"/>
    <w:rsid w:val="00A8526D"/>
    <w:rsid w:val="00A852F9"/>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48D3"/>
    <w:rsid w:val="00AA6209"/>
    <w:rsid w:val="00AA667F"/>
    <w:rsid w:val="00AA6C32"/>
    <w:rsid w:val="00AA7EC5"/>
    <w:rsid w:val="00AB10F2"/>
    <w:rsid w:val="00AB6C80"/>
    <w:rsid w:val="00AC076A"/>
    <w:rsid w:val="00AC08BB"/>
    <w:rsid w:val="00AC2537"/>
    <w:rsid w:val="00AC5C2A"/>
    <w:rsid w:val="00AC5C81"/>
    <w:rsid w:val="00AC6D33"/>
    <w:rsid w:val="00AC6DFC"/>
    <w:rsid w:val="00AC71D0"/>
    <w:rsid w:val="00AD1C77"/>
    <w:rsid w:val="00AD2367"/>
    <w:rsid w:val="00AD5257"/>
    <w:rsid w:val="00AD5C92"/>
    <w:rsid w:val="00AE19F1"/>
    <w:rsid w:val="00AE4FBC"/>
    <w:rsid w:val="00AE6FEB"/>
    <w:rsid w:val="00AF0016"/>
    <w:rsid w:val="00AF1AF0"/>
    <w:rsid w:val="00AF2A51"/>
    <w:rsid w:val="00AF47AF"/>
    <w:rsid w:val="00AF48E0"/>
    <w:rsid w:val="00AF6B2F"/>
    <w:rsid w:val="00B00458"/>
    <w:rsid w:val="00B00578"/>
    <w:rsid w:val="00B01B33"/>
    <w:rsid w:val="00B02013"/>
    <w:rsid w:val="00B0251D"/>
    <w:rsid w:val="00B02EF4"/>
    <w:rsid w:val="00B02F57"/>
    <w:rsid w:val="00B03CB8"/>
    <w:rsid w:val="00B044F6"/>
    <w:rsid w:val="00B06044"/>
    <w:rsid w:val="00B07228"/>
    <w:rsid w:val="00B078B5"/>
    <w:rsid w:val="00B10BD6"/>
    <w:rsid w:val="00B12563"/>
    <w:rsid w:val="00B1284B"/>
    <w:rsid w:val="00B1299D"/>
    <w:rsid w:val="00B12C52"/>
    <w:rsid w:val="00B14032"/>
    <w:rsid w:val="00B14DE8"/>
    <w:rsid w:val="00B15A25"/>
    <w:rsid w:val="00B161EB"/>
    <w:rsid w:val="00B20824"/>
    <w:rsid w:val="00B216ED"/>
    <w:rsid w:val="00B21FB0"/>
    <w:rsid w:val="00B257C5"/>
    <w:rsid w:val="00B25D4F"/>
    <w:rsid w:val="00B26762"/>
    <w:rsid w:val="00B26C51"/>
    <w:rsid w:val="00B31A90"/>
    <w:rsid w:val="00B33168"/>
    <w:rsid w:val="00B332F9"/>
    <w:rsid w:val="00B35331"/>
    <w:rsid w:val="00B372AC"/>
    <w:rsid w:val="00B37B1F"/>
    <w:rsid w:val="00B37CF9"/>
    <w:rsid w:val="00B404B9"/>
    <w:rsid w:val="00B413A4"/>
    <w:rsid w:val="00B4185E"/>
    <w:rsid w:val="00B43761"/>
    <w:rsid w:val="00B50E35"/>
    <w:rsid w:val="00B52814"/>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660D2"/>
    <w:rsid w:val="00B70C94"/>
    <w:rsid w:val="00B7140A"/>
    <w:rsid w:val="00B71B17"/>
    <w:rsid w:val="00B721EC"/>
    <w:rsid w:val="00B72601"/>
    <w:rsid w:val="00B7367C"/>
    <w:rsid w:val="00B7463D"/>
    <w:rsid w:val="00B75EAF"/>
    <w:rsid w:val="00B77279"/>
    <w:rsid w:val="00B772A1"/>
    <w:rsid w:val="00B8160D"/>
    <w:rsid w:val="00B83E15"/>
    <w:rsid w:val="00B859DC"/>
    <w:rsid w:val="00B87E13"/>
    <w:rsid w:val="00B9074C"/>
    <w:rsid w:val="00B90969"/>
    <w:rsid w:val="00B90FD4"/>
    <w:rsid w:val="00B91427"/>
    <w:rsid w:val="00B922D6"/>
    <w:rsid w:val="00B93824"/>
    <w:rsid w:val="00B94580"/>
    <w:rsid w:val="00B955C2"/>
    <w:rsid w:val="00B97DC1"/>
    <w:rsid w:val="00BA00B0"/>
    <w:rsid w:val="00BA1070"/>
    <w:rsid w:val="00BA25CC"/>
    <w:rsid w:val="00BA39E2"/>
    <w:rsid w:val="00BA4332"/>
    <w:rsid w:val="00BA70F8"/>
    <w:rsid w:val="00BA7A43"/>
    <w:rsid w:val="00BB0030"/>
    <w:rsid w:val="00BB1FAD"/>
    <w:rsid w:val="00BB3FF7"/>
    <w:rsid w:val="00BB5AAB"/>
    <w:rsid w:val="00BB5DBC"/>
    <w:rsid w:val="00BB6A00"/>
    <w:rsid w:val="00BB7BB9"/>
    <w:rsid w:val="00BB7E93"/>
    <w:rsid w:val="00BC033D"/>
    <w:rsid w:val="00BC081D"/>
    <w:rsid w:val="00BC2DE4"/>
    <w:rsid w:val="00BC4566"/>
    <w:rsid w:val="00BC597A"/>
    <w:rsid w:val="00BD160C"/>
    <w:rsid w:val="00BD3761"/>
    <w:rsid w:val="00BD5021"/>
    <w:rsid w:val="00BD512D"/>
    <w:rsid w:val="00BD51DA"/>
    <w:rsid w:val="00BD55FF"/>
    <w:rsid w:val="00BD6A48"/>
    <w:rsid w:val="00BD6C53"/>
    <w:rsid w:val="00BE00E5"/>
    <w:rsid w:val="00BE09C2"/>
    <w:rsid w:val="00BE2995"/>
    <w:rsid w:val="00BE2BF7"/>
    <w:rsid w:val="00BE57E8"/>
    <w:rsid w:val="00BE6DCC"/>
    <w:rsid w:val="00BE7AAC"/>
    <w:rsid w:val="00BF0F31"/>
    <w:rsid w:val="00BF11CD"/>
    <w:rsid w:val="00BF2158"/>
    <w:rsid w:val="00BF280B"/>
    <w:rsid w:val="00BF2F41"/>
    <w:rsid w:val="00BF3668"/>
    <w:rsid w:val="00BF3AC4"/>
    <w:rsid w:val="00BF4577"/>
    <w:rsid w:val="00BF4BAB"/>
    <w:rsid w:val="00BF65DC"/>
    <w:rsid w:val="00BF7160"/>
    <w:rsid w:val="00C0005A"/>
    <w:rsid w:val="00C01312"/>
    <w:rsid w:val="00C016A5"/>
    <w:rsid w:val="00C027C0"/>
    <w:rsid w:val="00C02BB6"/>
    <w:rsid w:val="00C03FD8"/>
    <w:rsid w:val="00C06544"/>
    <w:rsid w:val="00C1052A"/>
    <w:rsid w:val="00C12B48"/>
    <w:rsid w:val="00C14004"/>
    <w:rsid w:val="00C15A49"/>
    <w:rsid w:val="00C15E0D"/>
    <w:rsid w:val="00C17269"/>
    <w:rsid w:val="00C17F00"/>
    <w:rsid w:val="00C2015A"/>
    <w:rsid w:val="00C20E45"/>
    <w:rsid w:val="00C20EA4"/>
    <w:rsid w:val="00C234A3"/>
    <w:rsid w:val="00C243C0"/>
    <w:rsid w:val="00C25377"/>
    <w:rsid w:val="00C253A1"/>
    <w:rsid w:val="00C25456"/>
    <w:rsid w:val="00C25B31"/>
    <w:rsid w:val="00C26954"/>
    <w:rsid w:val="00C2747B"/>
    <w:rsid w:val="00C27C21"/>
    <w:rsid w:val="00C300CC"/>
    <w:rsid w:val="00C301DF"/>
    <w:rsid w:val="00C30284"/>
    <w:rsid w:val="00C30BAC"/>
    <w:rsid w:val="00C317AE"/>
    <w:rsid w:val="00C32394"/>
    <w:rsid w:val="00C3242D"/>
    <w:rsid w:val="00C33AC9"/>
    <w:rsid w:val="00C34BC3"/>
    <w:rsid w:val="00C34FC7"/>
    <w:rsid w:val="00C3552C"/>
    <w:rsid w:val="00C41533"/>
    <w:rsid w:val="00C42A76"/>
    <w:rsid w:val="00C42D2B"/>
    <w:rsid w:val="00C441AA"/>
    <w:rsid w:val="00C44937"/>
    <w:rsid w:val="00C46D26"/>
    <w:rsid w:val="00C47009"/>
    <w:rsid w:val="00C47BAE"/>
    <w:rsid w:val="00C50D6C"/>
    <w:rsid w:val="00C5156F"/>
    <w:rsid w:val="00C51D7E"/>
    <w:rsid w:val="00C56E21"/>
    <w:rsid w:val="00C6113B"/>
    <w:rsid w:val="00C613CA"/>
    <w:rsid w:val="00C614F9"/>
    <w:rsid w:val="00C61884"/>
    <w:rsid w:val="00C628AC"/>
    <w:rsid w:val="00C62B8D"/>
    <w:rsid w:val="00C648A4"/>
    <w:rsid w:val="00C661DB"/>
    <w:rsid w:val="00C668BE"/>
    <w:rsid w:val="00C67EA0"/>
    <w:rsid w:val="00C703BC"/>
    <w:rsid w:val="00C7285A"/>
    <w:rsid w:val="00C742C6"/>
    <w:rsid w:val="00C77D96"/>
    <w:rsid w:val="00C813F6"/>
    <w:rsid w:val="00C833F4"/>
    <w:rsid w:val="00C85504"/>
    <w:rsid w:val="00C874BB"/>
    <w:rsid w:val="00C90596"/>
    <w:rsid w:val="00C9113A"/>
    <w:rsid w:val="00C9129E"/>
    <w:rsid w:val="00C914BB"/>
    <w:rsid w:val="00C9240F"/>
    <w:rsid w:val="00C92562"/>
    <w:rsid w:val="00C92C32"/>
    <w:rsid w:val="00C934F4"/>
    <w:rsid w:val="00C935D4"/>
    <w:rsid w:val="00C95286"/>
    <w:rsid w:val="00C95535"/>
    <w:rsid w:val="00C955F9"/>
    <w:rsid w:val="00C9755B"/>
    <w:rsid w:val="00C976BA"/>
    <w:rsid w:val="00C97A96"/>
    <w:rsid w:val="00CA1093"/>
    <w:rsid w:val="00CA1868"/>
    <w:rsid w:val="00CA1CF4"/>
    <w:rsid w:val="00CA38B5"/>
    <w:rsid w:val="00CA3CA7"/>
    <w:rsid w:val="00CA3EB4"/>
    <w:rsid w:val="00CA4894"/>
    <w:rsid w:val="00CA4E2A"/>
    <w:rsid w:val="00CA4F4E"/>
    <w:rsid w:val="00CA6123"/>
    <w:rsid w:val="00CA6440"/>
    <w:rsid w:val="00CA7507"/>
    <w:rsid w:val="00CB36A5"/>
    <w:rsid w:val="00CB3CCD"/>
    <w:rsid w:val="00CB42F3"/>
    <w:rsid w:val="00CC009C"/>
    <w:rsid w:val="00CC0206"/>
    <w:rsid w:val="00CC083B"/>
    <w:rsid w:val="00CC14E3"/>
    <w:rsid w:val="00CC2BBE"/>
    <w:rsid w:val="00CC3426"/>
    <w:rsid w:val="00CC482B"/>
    <w:rsid w:val="00CC4DAE"/>
    <w:rsid w:val="00CC6697"/>
    <w:rsid w:val="00CC6A67"/>
    <w:rsid w:val="00CC6B19"/>
    <w:rsid w:val="00CC6B40"/>
    <w:rsid w:val="00CD0DCC"/>
    <w:rsid w:val="00CD1BB7"/>
    <w:rsid w:val="00CD2B12"/>
    <w:rsid w:val="00CD462C"/>
    <w:rsid w:val="00CE01B2"/>
    <w:rsid w:val="00CE083B"/>
    <w:rsid w:val="00CE0DC6"/>
    <w:rsid w:val="00CE114D"/>
    <w:rsid w:val="00CE1481"/>
    <w:rsid w:val="00CE2306"/>
    <w:rsid w:val="00CE2FA0"/>
    <w:rsid w:val="00CE42BC"/>
    <w:rsid w:val="00CE4439"/>
    <w:rsid w:val="00CE54AF"/>
    <w:rsid w:val="00CE559E"/>
    <w:rsid w:val="00CE7307"/>
    <w:rsid w:val="00CF0622"/>
    <w:rsid w:val="00CF0A32"/>
    <w:rsid w:val="00CF14B0"/>
    <w:rsid w:val="00CF1B65"/>
    <w:rsid w:val="00CF29BD"/>
    <w:rsid w:val="00CF2CF3"/>
    <w:rsid w:val="00CF4BA3"/>
    <w:rsid w:val="00CF4BCE"/>
    <w:rsid w:val="00CF5E2D"/>
    <w:rsid w:val="00CF665B"/>
    <w:rsid w:val="00D001E1"/>
    <w:rsid w:val="00D0027E"/>
    <w:rsid w:val="00D01D3B"/>
    <w:rsid w:val="00D05B45"/>
    <w:rsid w:val="00D06270"/>
    <w:rsid w:val="00D0642F"/>
    <w:rsid w:val="00D06560"/>
    <w:rsid w:val="00D07040"/>
    <w:rsid w:val="00D10410"/>
    <w:rsid w:val="00D11933"/>
    <w:rsid w:val="00D129FB"/>
    <w:rsid w:val="00D1597C"/>
    <w:rsid w:val="00D22BF4"/>
    <w:rsid w:val="00D23093"/>
    <w:rsid w:val="00D24822"/>
    <w:rsid w:val="00D24C99"/>
    <w:rsid w:val="00D26DD1"/>
    <w:rsid w:val="00D2739E"/>
    <w:rsid w:val="00D276A5"/>
    <w:rsid w:val="00D30CCD"/>
    <w:rsid w:val="00D30D1C"/>
    <w:rsid w:val="00D315E7"/>
    <w:rsid w:val="00D32146"/>
    <w:rsid w:val="00D342BD"/>
    <w:rsid w:val="00D36EBE"/>
    <w:rsid w:val="00D375F2"/>
    <w:rsid w:val="00D37F82"/>
    <w:rsid w:val="00D41E78"/>
    <w:rsid w:val="00D43B51"/>
    <w:rsid w:val="00D43E87"/>
    <w:rsid w:val="00D466FA"/>
    <w:rsid w:val="00D501A0"/>
    <w:rsid w:val="00D50215"/>
    <w:rsid w:val="00D506CE"/>
    <w:rsid w:val="00D51188"/>
    <w:rsid w:val="00D51537"/>
    <w:rsid w:val="00D534B6"/>
    <w:rsid w:val="00D5351F"/>
    <w:rsid w:val="00D54D69"/>
    <w:rsid w:val="00D555F9"/>
    <w:rsid w:val="00D55B45"/>
    <w:rsid w:val="00D56F51"/>
    <w:rsid w:val="00D6568F"/>
    <w:rsid w:val="00D662B4"/>
    <w:rsid w:val="00D6749A"/>
    <w:rsid w:val="00D7296A"/>
    <w:rsid w:val="00D72E2D"/>
    <w:rsid w:val="00D76EE6"/>
    <w:rsid w:val="00D776DB"/>
    <w:rsid w:val="00D779EC"/>
    <w:rsid w:val="00D80029"/>
    <w:rsid w:val="00D8009E"/>
    <w:rsid w:val="00D8179E"/>
    <w:rsid w:val="00D82D86"/>
    <w:rsid w:val="00D84AB6"/>
    <w:rsid w:val="00D859C5"/>
    <w:rsid w:val="00D85A0F"/>
    <w:rsid w:val="00D868ED"/>
    <w:rsid w:val="00D90628"/>
    <w:rsid w:val="00D920A2"/>
    <w:rsid w:val="00D93B37"/>
    <w:rsid w:val="00D94682"/>
    <w:rsid w:val="00D94EFD"/>
    <w:rsid w:val="00D963D1"/>
    <w:rsid w:val="00D979D1"/>
    <w:rsid w:val="00DA1FC0"/>
    <w:rsid w:val="00DA2E4E"/>
    <w:rsid w:val="00DA36A2"/>
    <w:rsid w:val="00DA3C85"/>
    <w:rsid w:val="00DA63E2"/>
    <w:rsid w:val="00DA6F3B"/>
    <w:rsid w:val="00DB1D07"/>
    <w:rsid w:val="00DB2491"/>
    <w:rsid w:val="00DB2BF0"/>
    <w:rsid w:val="00DB392B"/>
    <w:rsid w:val="00DB3DE5"/>
    <w:rsid w:val="00DB5693"/>
    <w:rsid w:val="00DB6A2E"/>
    <w:rsid w:val="00DC0D88"/>
    <w:rsid w:val="00DC1E12"/>
    <w:rsid w:val="00DC3ABB"/>
    <w:rsid w:val="00DC7C40"/>
    <w:rsid w:val="00DC7D0A"/>
    <w:rsid w:val="00DD0F69"/>
    <w:rsid w:val="00DD1296"/>
    <w:rsid w:val="00DD1854"/>
    <w:rsid w:val="00DD4E58"/>
    <w:rsid w:val="00DD72D3"/>
    <w:rsid w:val="00DE0624"/>
    <w:rsid w:val="00DE0A86"/>
    <w:rsid w:val="00DE23A1"/>
    <w:rsid w:val="00DE2951"/>
    <w:rsid w:val="00DE2B0C"/>
    <w:rsid w:val="00DE3DA7"/>
    <w:rsid w:val="00DE4682"/>
    <w:rsid w:val="00DE5047"/>
    <w:rsid w:val="00DE5528"/>
    <w:rsid w:val="00DE5917"/>
    <w:rsid w:val="00DE5A67"/>
    <w:rsid w:val="00DE6827"/>
    <w:rsid w:val="00DF0FA7"/>
    <w:rsid w:val="00DF10D4"/>
    <w:rsid w:val="00DF1857"/>
    <w:rsid w:val="00DF1CDE"/>
    <w:rsid w:val="00DF62A0"/>
    <w:rsid w:val="00DF633E"/>
    <w:rsid w:val="00DF7200"/>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DEA"/>
    <w:rsid w:val="00E16056"/>
    <w:rsid w:val="00E17A5C"/>
    <w:rsid w:val="00E17E2E"/>
    <w:rsid w:val="00E21BFE"/>
    <w:rsid w:val="00E262F8"/>
    <w:rsid w:val="00E276DD"/>
    <w:rsid w:val="00E313B2"/>
    <w:rsid w:val="00E3386A"/>
    <w:rsid w:val="00E33B2E"/>
    <w:rsid w:val="00E35765"/>
    <w:rsid w:val="00E3680A"/>
    <w:rsid w:val="00E37113"/>
    <w:rsid w:val="00E37A1F"/>
    <w:rsid w:val="00E400D8"/>
    <w:rsid w:val="00E43FE2"/>
    <w:rsid w:val="00E4429D"/>
    <w:rsid w:val="00E44CBE"/>
    <w:rsid w:val="00E44D04"/>
    <w:rsid w:val="00E45598"/>
    <w:rsid w:val="00E501CD"/>
    <w:rsid w:val="00E51D8E"/>
    <w:rsid w:val="00E523D5"/>
    <w:rsid w:val="00E52CFF"/>
    <w:rsid w:val="00E530DA"/>
    <w:rsid w:val="00E53851"/>
    <w:rsid w:val="00E552A6"/>
    <w:rsid w:val="00E55BD5"/>
    <w:rsid w:val="00E55DF7"/>
    <w:rsid w:val="00E55F56"/>
    <w:rsid w:val="00E562E6"/>
    <w:rsid w:val="00E61B4A"/>
    <w:rsid w:val="00E63152"/>
    <w:rsid w:val="00E63313"/>
    <w:rsid w:val="00E63D93"/>
    <w:rsid w:val="00E641E6"/>
    <w:rsid w:val="00E643A8"/>
    <w:rsid w:val="00E66488"/>
    <w:rsid w:val="00E6798A"/>
    <w:rsid w:val="00E70536"/>
    <w:rsid w:val="00E70C3A"/>
    <w:rsid w:val="00E71A8E"/>
    <w:rsid w:val="00E725CC"/>
    <w:rsid w:val="00E72D5D"/>
    <w:rsid w:val="00E73CBB"/>
    <w:rsid w:val="00E75C01"/>
    <w:rsid w:val="00E75D44"/>
    <w:rsid w:val="00E81DDD"/>
    <w:rsid w:val="00E82F82"/>
    <w:rsid w:val="00E830B3"/>
    <w:rsid w:val="00E84E3B"/>
    <w:rsid w:val="00E8533F"/>
    <w:rsid w:val="00E86294"/>
    <w:rsid w:val="00E8661C"/>
    <w:rsid w:val="00E902AA"/>
    <w:rsid w:val="00E92446"/>
    <w:rsid w:val="00E93448"/>
    <w:rsid w:val="00E9349A"/>
    <w:rsid w:val="00E93B67"/>
    <w:rsid w:val="00E9681A"/>
    <w:rsid w:val="00E971E6"/>
    <w:rsid w:val="00E97C70"/>
    <w:rsid w:val="00EA08AD"/>
    <w:rsid w:val="00EA1A08"/>
    <w:rsid w:val="00EA22BA"/>
    <w:rsid w:val="00EA2CD4"/>
    <w:rsid w:val="00EA3A2A"/>
    <w:rsid w:val="00EA3ED7"/>
    <w:rsid w:val="00EA4C6F"/>
    <w:rsid w:val="00EA53C8"/>
    <w:rsid w:val="00EA7AC0"/>
    <w:rsid w:val="00EB08A9"/>
    <w:rsid w:val="00EB0DEB"/>
    <w:rsid w:val="00EB1F57"/>
    <w:rsid w:val="00EB2697"/>
    <w:rsid w:val="00EB2EFC"/>
    <w:rsid w:val="00EB3E11"/>
    <w:rsid w:val="00EB46C8"/>
    <w:rsid w:val="00EB5EB4"/>
    <w:rsid w:val="00EC0E3E"/>
    <w:rsid w:val="00EC1FE1"/>
    <w:rsid w:val="00EC334F"/>
    <w:rsid w:val="00EC36DA"/>
    <w:rsid w:val="00EC4580"/>
    <w:rsid w:val="00EC5B28"/>
    <w:rsid w:val="00EC6347"/>
    <w:rsid w:val="00EC68DC"/>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53C1"/>
    <w:rsid w:val="00EF6BD1"/>
    <w:rsid w:val="00EF702B"/>
    <w:rsid w:val="00EF7FA7"/>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392E"/>
    <w:rsid w:val="00F34F2F"/>
    <w:rsid w:val="00F357C4"/>
    <w:rsid w:val="00F37C20"/>
    <w:rsid w:val="00F418AF"/>
    <w:rsid w:val="00F41CF6"/>
    <w:rsid w:val="00F42C88"/>
    <w:rsid w:val="00F433DF"/>
    <w:rsid w:val="00F4351D"/>
    <w:rsid w:val="00F43E59"/>
    <w:rsid w:val="00F44E71"/>
    <w:rsid w:val="00F45DF7"/>
    <w:rsid w:val="00F46196"/>
    <w:rsid w:val="00F46D26"/>
    <w:rsid w:val="00F473B8"/>
    <w:rsid w:val="00F513B9"/>
    <w:rsid w:val="00F51774"/>
    <w:rsid w:val="00F523C9"/>
    <w:rsid w:val="00F55153"/>
    <w:rsid w:val="00F553FC"/>
    <w:rsid w:val="00F55BB8"/>
    <w:rsid w:val="00F562F2"/>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3211"/>
    <w:rsid w:val="00F83227"/>
    <w:rsid w:val="00F8476E"/>
    <w:rsid w:val="00F8550E"/>
    <w:rsid w:val="00F85900"/>
    <w:rsid w:val="00F86692"/>
    <w:rsid w:val="00F872A4"/>
    <w:rsid w:val="00F87314"/>
    <w:rsid w:val="00F9080C"/>
    <w:rsid w:val="00F91DA7"/>
    <w:rsid w:val="00F92472"/>
    <w:rsid w:val="00F967BB"/>
    <w:rsid w:val="00F97E6D"/>
    <w:rsid w:val="00FA0626"/>
    <w:rsid w:val="00FA07B0"/>
    <w:rsid w:val="00FA160E"/>
    <w:rsid w:val="00FA3B2F"/>
    <w:rsid w:val="00FA3D82"/>
    <w:rsid w:val="00FA66AD"/>
    <w:rsid w:val="00FB1EE3"/>
    <w:rsid w:val="00FB21F9"/>
    <w:rsid w:val="00FB2B79"/>
    <w:rsid w:val="00FB3609"/>
    <w:rsid w:val="00FB3832"/>
    <w:rsid w:val="00FB413E"/>
    <w:rsid w:val="00FB4244"/>
    <w:rsid w:val="00FB51B6"/>
    <w:rsid w:val="00FB77D6"/>
    <w:rsid w:val="00FC07EB"/>
    <w:rsid w:val="00FC0B00"/>
    <w:rsid w:val="00FC2843"/>
    <w:rsid w:val="00FC2A3C"/>
    <w:rsid w:val="00FC2C8C"/>
    <w:rsid w:val="00FC2CE2"/>
    <w:rsid w:val="00FC3DBA"/>
    <w:rsid w:val="00FC4292"/>
    <w:rsid w:val="00FC429F"/>
    <w:rsid w:val="00FC6B84"/>
    <w:rsid w:val="00FC6EAA"/>
    <w:rsid w:val="00FD32B3"/>
    <w:rsid w:val="00FD43F8"/>
    <w:rsid w:val="00FD5C26"/>
    <w:rsid w:val="00FE1526"/>
    <w:rsid w:val="00FE1BF4"/>
    <w:rsid w:val="00FE287F"/>
    <w:rsid w:val="00FE2EDB"/>
    <w:rsid w:val="00FE4D55"/>
    <w:rsid w:val="00FE62C9"/>
    <w:rsid w:val="00FF08AC"/>
    <w:rsid w:val="00FF138D"/>
    <w:rsid w:val="00FF18AB"/>
    <w:rsid w:val="00FF2D33"/>
    <w:rsid w:val="00FF37EE"/>
    <w:rsid w:val="00FF3AC2"/>
    <w:rsid w:val="00FF3D12"/>
    <w:rsid w:val="00FF49B3"/>
    <w:rsid w:val="00FF683D"/>
    <w:rsid w:val="00FF6D23"/>
    <w:rsid w:val="00FF6F40"/>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EC9"/>
  </w:style>
  <w:style w:type="paragraph" w:styleId="Heading1">
    <w:name w:val="heading 1"/>
    <w:basedOn w:val="ListParagraph"/>
    <w:next w:val="Normal"/>
    <w:link w:val="Heading1Char"/>
    <w:uiPriority w:val="9"/>
    <w:qFormat/>
    <w:rsid w:val="003A6B03"/>
    <w:pPr>
      <w:spacing w:before="120" w:after="0" w:line="240" w:lineRule="auto"/>
      <w:ind w:hanging="360"/>
      <w:contextualSpacing w:val="0"/>
      <w:jc w:val="both"/>
      <w:outlineLvl w:val="0"/>
    </w:pPr>
    <w:rPr>
      <w:rFonts w:ascii="Times New Roman" w:hAnsi="Times New Roman" w:cs="Times New Roman"/>
      <w:sz w:val="24"/>
      <w:szCs w:val="24"/>
    </w:rPr>
  </w:style>
  <w:style w:type="paragraph" w:styleId="Heading2">
    <w:name w:val="heading 2"/>
    <w:basedOn w:val="ListParagraph"/>
    <w:next w:val="Normal"/>
    <w:link w:val="Heading2Char"/>
    <w:uiPriority w:val="9"/>
    <w:unhideWhenUsed/>
    <w:qFormat/>
    <w:rsid w:val="003A6B03"/>
    <w:pPr>
      <w:tabs>
        <w:tab w:val="left" w:pos="851"/>
      </w:tabs>
      <w:spacing w:before="120" w:after="0" w:line="240" w:lineRule="auto"/>
      <w:ind w:left="6598" w:hanging="360"/>
      <w:jc w:val="both"/>
      <w:outlineLvl w:val="1"/>
    </w:pPr>
    <w:rPr>
      <w:rFonts w:ascii="Times New Roman" w:hAnsi="Times New Roman" w:cs="Times New Roman"/>
      <w:sz w:val="24"/>
      <w:szCs w:val="24"/>
    </w:rPr>
  </w:style>
  <w:style w:type="paragraph" w:styleId="Heading3">
    <w:name w:val="heading 3"/>
    <w:basedOn w:val="ListParagraph"/>
    <w:next w:val="Normal"/>
    <w:link w:val="Heading3Char"/>
    <w:uiPriority w:val="9"/>
    <w:unhideWhenUsed/>
    <w:qFormat/>
    <w:rsid w:val="003A6B03"/>
    <w:pPr>
      <w:tabs>
        <w:tab w:val="left" w:pos="1134"/>
      </w:tabs>
      <w:spacing w:after="0" w:line="240" w:lineRule="auto"/>
      <w:ind w:left="1080" w:hanging="720"/>
      <w:jc w:val="both"/>
      <w:outlineLvl w:val="2"/>
    </w:pPr>
    <w:rPr>
      <w:rFonts w:ascii="Times New Roman" w:hAnsi="Times New Roman" w:cs="Times New Roman"/>
      <w:sz w:val="24"/>
      <w:szCs w:val="24"/>
    </w:rPr>
  </w:style>
  <w:style w:type="paragraph" w:styleId="Heading4">
    <w:name w:val="heading 4"/>
    <w:basedOn w:val="ListParagraph"/>
    <w:next w:val="Normal"/>
    <w:link w:val="Heading4Char"/>
    <w:uiPriority w:val="9"/>
    <w:unhideWhenUsed/>
    <w:qFormat/>
    <w:rsid w:val="003A6B03"/>
    <w:pPr>
      <w:tabs>
        <w:tab w:val="left" w:pos="1560"/>
      </w:tabs>
      <w:spacing w:after="0" w:line="240" w:lineRule="auto"/>
      <w:ind w:left="1080" w:hanging="720"/>
      <w:jc w:val="both"/>
      <w:outlineLvl w:val="3"/>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D1B61"/>
    <w:pPr>
      <w:spacing w:after="0" w:line="240" w:lineRule="auto"/>
    </w:pPr>
    <w:rPr>
      <w:rFonts w:ascii="Calibri" w:eastAsia="Calibri" w:hAnsi="Calibri" w:cs="Times New Roman"/>
    </w:rPr>
  </w:style>
  <w:style w:type="character" w:customStyle="1" w:styleId="NoSpacingChar">
    <w:name w:val="No Spacing Char"/>
    <w:link w:val="NoSpacing"/>
    <w:locked/>
    <w:rsid w:val="004D1B61"/>
    <w:rPr>
      <w:rFonts w:ascii="Calibri" w:eastAsia="Calibri" w:hAnsi="Calibri" w:cs="Times New Roman"/>
    </w:rPr>
  </w:style>
  <w:style w:type="paragraph" w:styleId="BodyText2">
    <w:name w:val="Body Text 2"/>
    <w:basedOn w:val="Normal"/>
    <w:link w:val="BodyText2Char"/>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BodyText2Char">
    <w:name w:val="Body Text 2 Char"/>
    <w:basedOn w:val="DefaultParagraphFont"/>
    <w:link w:val="BodyText2"/>
    <w:rsid w:val="005D1BC8"/>
    <w:rPr>
      <w:rFonts w:ascii="Belwe Lt TL" w:eastAsia="Times New Roman" w:hAnsi="Belwe Lt TL" w:cs="Times New Roman"/>
      <w:sz w:val="24"/>
      <w:szCs w:val="20"/>
    </w:rPr>
  </w:style>
  <w:style w:type="paragraph" w:styleId="ListBullet4">
    <w:name w:val="List Bullet 4"/>
    <w:basedOn w:val="Normal"/>
    <w:uiPriority w:val="99"/>
    <w:rsid w:val="005D1BC8"/>
    <w:pPr>
      <w:numPr>
        <w:numId w:val="1"/>
      </w:numPr>
      <w:spacing w:before="120" w:after="120" w:line="240" w:lineRule="auto"/>
      <w:contextualSpacing/>
      <w:jc w:val="both"/>
    </w:pPr>
    <w:rPr>
      <w:rFonts w:ascii="Times New Roman" w:eastAsia="Times New Roman" w:hAnsi="Times New Roman" w:cs="Times New Roman"/>
      <w:sz w:val="24"/>
      <w:lang w:eastAsia="en-GB"/>
    </w:rPr>
  </w:style>
  <w:style w:type="table" w:styleId="TableGrid">
    <w:name w:val="Table Grid"/>
    <w:basedOn w:val="TableNormal"/>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E Fußnotentext,F,FOOTNOTES,Footnote,Footnote Text Char Char1 Char,Footnote Text Char2 Char,Fußnote,Fußnote Char,Fußnote Char Char,Fußnote Char Char Char Char Char Char,Fußnotentext Ursprung,Schriftart: 9 pt,f,fn,footnote text,single space"/>
    <w:basedOn w:val="Normal"/>
    <w:link w:val="FootnoteTextChar"/>
    <w:uiPriority w:val="99"/>
    <w:qFormat/>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aliases w:val="-E Fußnotentext Char,F Char,FOOTNOTES Char,Footnote Char,Footnote Text Char Char1 Char Char,Footnote Text Char2 Char Char,Fußnote Char1,Fußnote Char Char1,Fußnote Char Char Char,Fußnote Char Char Char Char Char Char Char,f Char"/>
    <w:basedOn w:val="DefaultParagraphFont"/>
    <w:link w:val="FootnoteText"/>
    <w:uiPriority w:val="99"/>
    <w:qFormat/>
    <w:rsid w:val="00F150DE"/>
    <w:rPr>
      <w:rFonts w:ascii="Times New Roman" w:eastAsia="Times New Roman" w:hAnsi="Times New Roman" w:cs="Times New Roman"/>
      <w:sz w:val="20"/>
      <w:szCs w:val="20"/>
      <w:lang w:val="en" w:eastAsia="ar-SA"/>
    </w:rPr>
  </w:style>
  <w:style w:type="character" w:styleId="FootnoteReference">
    <w:name w:val="footnote reference"/>
    <w:aliases w:val="Footnote symbol,-E Fußnotenzeichen,BVI fnr,E,E FNZ,Footnote Reference Number,Footnote Reference Superscript,Footnote Refernece,Footnote reference number,Footnotes refss,Odwołanie przypisu,Ref,SUPERS,Times 10 Point,de nota al pie,ftref"/>
    <w:link w:val="Char2"/>
    <w:uiPriority w:val="99"/>
    <w:qFormat/>
    <w:rsid w:val="00F150DE"/>
    <w:rPr>
      <w:vertAlign w:val="superscript"/>
    </w:rPr>
  </w:style>
  <w:style w:type="paragraph" w:styleId="Header">
    <w:name w:val="header"/>
    <w:basedOn w:val="Normal"/>
    <w:link w:val="HeaderChar"/>
    <w:uiPriority w:val="99"/>
    <w:unhideWhenUsed/>
    <w:rsid w:val="009213F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213FC"/>
  </w:style>
  <w:style w:type="paragraph" w:styleId="Footer">
    <w:name w:val="footer"/>
    <w:basedOn w:val="Normal"/>
    <w:link w:val="FooterChar"/>
    <w:uiPriority w:val="99"/>
    <w:unhideWhenUsed/>
    <w:rsid w:val="009213F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213FC"/>
  </w:style>
  <w:style w:type="paragraph" w:styleId="BalloonText">
    <w:name w:val="Balloon Text"/>
    <w:basedOn w:val="Normal"/>
    <w:link w:val="BalloonTextChar"/>
    <w:uiPriority w:val="99"/>
    <w:semiHidden/>
    <w:unhideWhenUsed/>
    <w:rsid w:val="00595E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EEB"/>
    <w:rPr>
      <w:rFonts w:ascii="Segoe UI" w:hAnsi="Segoe UI" w:cs="Segoe UI"/>
      <w:sz w:val="18"/>
      <w:szCs w:val="18"/>
    </w:rPr>
  </w:style>
  <w:style w:type="paragraph" w:styleId="EndnoteText">
    <w:name w:val="endnote text"/>
    <w:basedOn w:val="Normal"/>
    <w:link w:val="EndnoteTextChar"/>
    <w:uiPriority w:val="99"/>
    <w:semiHidden/>
    <w:unhideWhenUsed/>
    <w:rsid w:val="00D36E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6EBE"/>
    <w:rPr>
      <w:sz w:val="20"/>
      <w:szCs w:val="20"/>
    </w:rPr>
  </w:style>
  <w:style w:type="character" w:styleId="EndnoteReference">
    <w:name w:val="endnote reference"/>
    <w:basedOn w:val="DefaultParagraphFont"/>
    <w:uiPriority w:val="99"/>
    <w:semiHidden/>
    <w:unhideWhenUsed/>
    <w:rsid w:val="00D36EBE"/>
    <w:rPr>
      <w:vertAlign w:val="superscript"/>
    </w:rPr>
  </w:style>
  <w:style w:type="character" w:styleId="CommentReference">
    <w:name w:val="annotation reference"/>
    <w:basedOn w:val="DefaultParagraphFont"/>
    <w:uiPriority w:val="99"/>
    <w:semiHidden/>
    <w:unhideWhenUsed/>
    <w:rsid w:val="00670604"/>
    <w:rPr>
      <w:sz w:val="16"/>
      <w:szCs w:val="16"/>
    </w:rPr>
  </w:style>
  <w:style w:type="paragraph" w:styleId="CommentText">
    <w:name w:val="annotation text"/>
    <w:basedOn w:val="Normal"/>
    <w:link w:val="CommentTextChar"/>
    <w:uiPriority w:val="99"/>
    <w:unhideWhenUsed/>
    <w:rsid w:val="00670604"/>
    <w:pPr>
      <w:spacing w:line="240" w:lineRule="auto"/>
    </w:pPr>
    <w:rPr>
      <w:sz w:val="20"/>
      <w:szCs w:val="20"/>
    </w:rPr>
  </w:style>
  <w:style w:type="character" w:customStyle="1" w:styleId="CommentTextChar">
    <w:name w:val="Comment Text Char"/>
    <w:basedOn w:val="DefaultParagraphFont"/>
    <w:link w:val="CommentText"/>
    <w:uiPriority w:val="99"/>
    <w:rsid w:val="00670604"/>
    <w:rPr>
      <w:sz w:val="20"/>
      <w:szCs w:val="20"/>
    </w:rPr>
  </w:style>
  <w:style w:type="paragraph" w:styleId="CommentSubject">
    <w:name w:val="annotation subject"/>
    <w:basedOn w:val="CommentText"/>
    <w:next w:val="CommentText"/>
    <w:link w:val="CommentSubjectChar"/>
    <w:uiPriority w:val="99"/>
    <w:semiHidden/>
    <w:unhideWhenUsed/>
    <w:rsid w:val="00670604"/>
    <w:rPr>
      <w:b/>
      <w:bCs/>
    </w:rPr>
  </w:style>
  <w:style w:type="character" w:customStyle="1" w:styleId="CommentSubjectChar">
    <w:name w:val="Comment Subject Char"/>
    <w:basedOn w:val="CommentTextChar"/>
    <w:link w:val="CommentSubject"/>
    <w:uiPriority w:val="99"/>
    <w:semiHidden/>
    <w:rsid w:val="00670604"/>
    <w:rPr>
      <w:b/>
      <w:bCs/>
      <w:sz w:val="20"/>
      <w:szCs w:val="20"/>
    </w:rPr>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7036C6"/>
    <w:pPr>
      <w:ind w:left="720"/>
      <w:contextualSpacing/>
    </w:pPr>
  </w:style>
  <w:style w:type="character" w:styleId="Hyperlink">
    <w:name w:val="Hyperlink"/>
    <w:basedOn w:val="DefaultParagraphFont"/>
    <w:uiPriority w:val="99"/>
    <w:unhideWhenUsed/>
    <w:rsid w:val="00906DFB"/>
    <w:rPr>
      <w:color w:val="0563C1" w:themeColor="hyperlink"/>
      <w:u w:val="single"/>
    </w:rPr>
  </w:style>
  <w:style w:type="character" w:styleId="UnresolvedMention">
    <w:name w:val="Unresolved Mention"/>
    <w:basedOn w:val="DefaultParagraphFont"/>
    <w:uiPriority w:val="99"/>
    <w:semiHidden/>
    <w:unhideWhenUsed/>
    <w:rsid w:val="00906DFB"/>
    <w:rPr>
      <w:color w:val="605E5C"/>
      <w:shd w:val="clear" w:color="auto" w:fill="E1DFDD"/>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99"/>
    <w:qFormat/>
    <w:rsid w:val="00524586"/>
  </w:style>
  <w:style w:type="table" w:customStyle="1" w:styleId="Reatabula2">
    <w:name w:val="Režģa tabula2"/>
    <w:basedOn w:val="TableNormal"/>
    <w:next w:val="TableGrid"/>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343C"/>
    <w:pPr>
      <w:spacing w:after="0" w:line="240" w:lineRule="auto"/>
    </w:pPr>
  </w:style>
  <w:style w:type="paragraph" w:customStyle="1" w:styleId="Char2">
    <w:name w:val="Char2"/>
    <w:aliases w:val="Char Char Char Char"/>
    <w:basedOn w:val="Normal"/>
    <w:next w:val="Normal"/>
    <w:link w:val="FootnoteReference"/>
    <w:uiPriority w:val="99"/>
    <w:qFormat/>
    <w:rsid w:val="000A1DC7"/>
    <w:pPr>
      <w:spacing w:after="0" w:line="240" w:lineRule="exact"/>
      <w:ind w:firstLine="567"/>
      <w:jc w:val="both"/>
    </w:pPr>
    <w:rPr>
      <w:vertAlign w:val="superscript"/>
    </w:rPr>
  </w:style>
  <w:style w:type="paragraph" w:styleId="BodyText">
    <w:name w:val="Body Text"/>
    <w:basedOn w:val="Normal"/>
    <w:link w:val="BodyTextChar"/>
    <w:uiPriority w:val="99"/>
    <w:semiHidden/>
    <w:unhideWhenUsed/>
    <w:rsid w:val="00EA2CD4"/>
    <w:pPr>
      <w:spacing w:after="120"/>
    </w:pPr>
  </w:style>
  <w:style w:type="character" w:customStyle="1" w:styleId="BodyTextChar">
    <w:name w:val="Body Text Char"/>
    <w:basedOn w:val="DefaultParagraphFont"/>
    <w:link w:val="BodyText"/>
    <w:uiPriority w:val="99"/>
    <w:semiHidden/>
    <w:rsid w:val="00EA2CD4"/>
  </w:style>
  <w:style w:type="paragraph" w:customStyle="1" w:styleId="1limrindkopa">
    <w:name w:val="1.lim. rindkopa"/>
    <w:basedOn w:val="ListParagraph"/>
    <w:qFormat/>
    <w:rsid w:val="005948B3"/>
    <w:pPr>
      <w:numPr>
        <w:numId w:val="3"/>
      </w:numPr>
      <w:tabs>
        <w:tab w:val="left" w:pos="426"/>
      </w:tabs>
      <w:spacing w:before="120" w:after="0" w:line="240" w:lineRule="auto"/>
      <w:ind w:left="426" w:hanging="426"/>
      <w:contextualSpacing w:val="0"/>
      <w:jc w:val="both"/>
      <w:outlineLvl w:val="1"/>
    </w:pPr>
    <w:rPr>
      <w:rFonts w:ascii="Times New Roman" w:hAnsi="Times New Roman" w:cs="Times New Roman"/>
      <w:sz w:val="24"/>
      <w:szCs w:val="24"/>
      <w14:ligatures w14:val="standardContextual"/>
    </w:rPr>
  </w:style>
  <w:style w:type="paragraph" w:customStyle="1" w:styleId="2limrindkopa">
    <w:name w:val="2.lim. rindkopa"/>
    <w:basedOn w:val="Normal"/>
    <w:qFormat/>
    <w:rsid w:val="005948B3"/>
    <w:pPr>
      <w:keepLines/>
      <w:numPr>
        <w:ilvl w:val="1"/>
        <w:numId w:val="3"/>
      </w:numPr>
      <w:tabs>
        <w:tab w:val="left" w:pos="993"/>
      </w:tabs>
      <w:spacing w:before="60" w:after="0" w:line="240" w:lineRule="auto"/>
      <w:ind w:left="993" w:hanging="568"/>
      <w:jc w:val="both"/>
      <w:outlineLvl w:val="2"/>
    </w:pPr>
    <w:rPr>
      <w:rFonts w:ascii="Times New Roman" w:hAnsi="Times New Roman" w:cs="Times New Roman"/>
      <w:sz w:val="24"/>
      <w:szCs w:val="24"/>
      <w14:ligatures w14:val="standardContextual"/>
    </w:rPr>
  </w:style>
  <w:style w:type="paragraph" w:customStyle="1" w:styleId="3limrindkopa">
    <w:name w:val="3.lim.rindkopa"/>
    <w:basedOn w:val="ListParagraph"/>
    <w:qFormat/>
    <w:rsid w:val="005948B3"/>
    <w:pPr>
      <w:keepLines/>
      <w:numPr>
        <w:ilvl w:val="2"/>
        <w:numId w:val="3"/>
      </w:numPr>
      <w:tabs>
        <w:tab w:val="left" w:pos="1418"/>
      </w:tabs>
      <w:spacing w:before="60" w:after="0" w:line="240" w:lineRule="auto"/>
      <w:ind w:left="1418" w:hanging="709"/>
      <w:contextualSpacing w:val="0"/>
      <w:jc w:val="both"/>
      <w:outlineLvl w:val="3"/>
    </w:pPr>
    <w:rPr>
      <w:rFonts w:ascii="Times New Roman" w:hAnsi="Times New Roman" w:cs="Times New Roman"/>
      <w:sz w:val="24"/>
      <w:szCs w:val="24"/>
      <w14:ligatures w14:val="standardContextual"/>
    </w:rPr>
  </w:style>
  <w:style w:type="paragraph" w:customStyle="1" w:styleId="4limrindkopa">
    <w:name w:val="4.lim. rindkopa"/>
    <w:basedOn w:val="ListParagraph"/>
    <w:qFormat/>
    <w:rsid w:val="005948B3"/>
    <w:pPr>
      <w:keepLines/>
      <w:numPr>
        <w:ilvl w:val="3"/>
        <w:numId w:val="3"/>
      </w:numPr>
      <w:tabs>
        <w:tab w:val="left" w:pos="1928"/>
      </w:tabs>
      <w:spacing w:after="0" w:line="240" w:lineRule="auto"/>
      <w:ind w:left="1928" w:hanging="879"/>
      <w:contextualSpacing w:val="0"/>
      <w:jc w:val="both"/>
      <w:outlineLvl w:val="4"/>
    </w:pPr>
    <w:rPr>
      <w:rFonts w:ascii="Times New Roman" w:hAnsi="Times New Roman" w:cs="Times New Roman"/>
      <w:sz w:val="24"/>
      <w:szCs w:val="24"/>
      <w14:ligatures w14:val="standardContextual"/>
    </w:rPr>
  </w:style>
  <w:style w:type="character" w:customStyle="1" w:styleId="Heading1Char">
    <w:name w:val="Heading 1 Char"/>
    <w:basedOn w:val="DefaultParagraphFont"/>
    <w:link w:val="Heading1"/>
    <w:uiPriority w:val="9"/>
    <w:rsid w:val="003A6B03"/>
    <w:rPr>
      <w:rFonts w:ascii="Times New Roman" w:hAnsi="Times New Roman" w:cs="Times New Roman"/>
      <w:sz w:val="24"/>
      <w:szCs w:val="24"/>
    </w:rPr>
  </w:style>
  <w:style w:type="character" w:customStyle="1" w:styleId="Heading2Char">
    <w:name w:val="Heading 2 Char"/>
    <w:basedOn w:val="DefaultParagraphFont"/>
    <w:link w:val="Heading2"/>
    <w:uiPriority w:val="9"/>
    <w:rsid w:val="003A6B03"/>
    <w:rPr>
      <w:rFonts w:ascii="Times New Roman" w:hAnsi="Times New Roman" w:cs="Times New Roman"/>
      <w:sz w:val="24"/>
      <w:szCs w:val="24"/>
    </w:rPr>
  </w:style>
  <w:style w:type="character" w:customStyle="1" w:styleId="Heading3Char">
    <w:name w:val="Heading 3 Char"/>
    <w:basedOn w:val="DefaultParagraphFont"/>
    <w:link w:val="Heading3"/>
    <w:uiPriority w:val="9"/>
    <w:rsid w:val="003A6B03"/>
    <w:rPr>
      <w:rFonts w:ascii="Times New Roman" w:hAnsi="Times New Roman" w:cs="Times New Roman"/>
      <w:sz w:val="24"/>
      <w:szCs w:val="24"/>
    </w:rPr>
  </w:style>
  <w:style w:type="character" w:customStyle="1" w:styleId="Heading4Char">
    <w:name w:val="Heading 4 Char"/>
    <w:basedOn w:val="DefaultParagraphFont"/>
    <w:link w:val="Heading4"/>
    <w:uiPriority w:val="9"/>
    <w:rsid w:val="003A6B03"/>
    <w:rPr>
      <w:rFonts w:ascii="Times New Roman" w:hAnsi="Times New Roman" w:cs="Times New Roman"/>
      <w:sz w:val="24"/>
      <w:szCs w:val="24"/>
    </w:rPr>
  </w:style>
  <w:style w:type="character" w:customStyle="1" w:styleId="normaltextrun">
    <w:name w:val="normaltextrun"/>
    <w:basedOn w:val="DefaultParagraphFont"/>
    <w:rsid w:val="003424DE"/>
  </w:style>
  <w:style w:type="table" w:customStyle="1" w:styleId="TableGrid2">
    <w:name w:val="Table Grid2"/>
    <w:basedOn w:val="TableNormal"/>
    <w:next w:val="TableGrid"/>
    <w:uiPriority w:val="39"/>
    <w:rsid w:val="002D07B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4671"/>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ja.vjatkina@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9617</Words>
  <Characters>5482</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Nataļja Vjatkina</cp:lastModifiedBy>
  <cp:revision>8</cp:revision>
  <cp:lastPrinted>2020-12-11T11:10:00Z</cp:lastPrinted>
  <dcterms:created xsi:type="dcterms:W3CDTF">2026-06-16T13:21:00Z</dcterms:created>
  <dcterms:modified xsi:type="dcterms:W3CDTF">2026-06-17T06:51:00Z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