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39AC5" w14:textId="69AFF65A"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r w:rsidR="00161308">
        <w:rPr>
          <w:rFonts w:ascii="Times New Roman" w:hAnsi="Times New Roman" w:cs="Times New Roman"/>
          <w:b/>
          <w:bCs/>
          <w:sz w:val="28"/>
          <w:szCs w:val="28"/>
        </w:rPr>
        <w:t>UN PIEDĀVĀJUMS</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04AB2422" w14:textId="2D55A4B9" w:rsidR="00D81D85" w:rsidRDefault="00F83625" w:rsidP="00F82C60">
      <w:pPr>
        <w:spacing w:after="0"/>
        <w:jc w:val="center"/>
        <w:rPr>
          <w:rFonts w:ascii="Times New Roman" w:hAnsi="Times New Roman" w:cs="Times New Roman"/>
          <w:sz w:val="28"/>
          <w:szCs w:val="28"/>
        </w:rPr>
      </w:pPr>
      <w:r w:rsidRPr="00F83625">
        <w:rPr>
          <w:rFonts w:ascii="Times New Roman" w:hAnsi="Times New Roman" w:cs="Times New Roman"/>
          <w:sz w:val="28"/>
          <w:szCs w:val="28"/>
        </w:rPr>
        <w:t>Vējstiklu mazgāšanas līdzekļi</w:t>
      </w:r>
    </w:p>
    <w:p w14:paraId="12B2B46E" w14:textId="77777777" w:rsidR="003A2E7D" w:rsidRPr="00F82C60" w:rsidRDefault="003A2E7D"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47327" w:rsidRPr="00657398" w14:paraId="12EDABFE" w14:textId="77777777" w:rsidTr="00D81D85">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D81D85">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46129FC4" w14:textId="77777777" w:rsidR="00B152F7" w:rsidRPr="00040938" w:rsidRDefault="00B152F7" w:rsidP="00D20491">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B152F7" w:rsidRPr="00657398" w14:paraId="07DDA699" w14:textId="77777777" w:rsidTr="00D81D85">
        <w:trPr>
          <w:cantSplit/>
          <w:trHeight w:val="427"/>
        </w:trPr>
        <w:tc>
          <w:tcPr>
            <w:tcW w:w="2977" w:type="dxa"/>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D81D85">
        <w:trPr>
          <w:cantSplit/>
          <w:trHeight w:val="427"/>
        </w:trPr>
        <w:tc>
          <w:tcPr>
            <w:tcW w:w="2977" w:type="dxa"/>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D81D85">
        <w:trPr>
          <w:cantSplit/>
          <w:trHeight w:val="427"/>
        </w:trPr>
        <w:tc>
          <w:tcPr>
            <w:tcW w:w="2977" w:type="dxa"/>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673BDA21" w14:textId="49738A81" w:rsidR="00D81D85" w:rsidRPr="00D81D85" w:rsidRDefault="00E355AD" w:rsidP="00E355AD">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08DCF566" w14:textId="77777777" w:rsidR="00D20491" w:rsidRPr="00D20491" w:rsidRDefault="00D20491" w:rsidP="00D20491">
      <w:pPr>
        <w:pStyle w:val="BodyText2"/>
        <w:spacing w:before="120" w:after="120"/>
        <w:rPr>
          <w:rFonts w:ascii="Times New Roman" w:hAnsi="Times New Roman"/>
          <w:szCs w:val="24"/>
        </w:rPr>
      </w:pPr>
      <w:r w:rsidRPr="00D20491">
        <w:rPr>
          <w:rFonts w:ascii="Times New Roman" w:hAnsi="Times New Roman"/>
          <w:szCs w:val="24"/>
        </w:rPr>
        <w:t>3.1. Apliecinām, ka Uzņēmums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1FBF0C72" w14:textId="77777777" w:rsidR="00D20491" w:rsidRPr="00D20491" w:rsidRDefault="00D20491" w:rsidP="00D20491">
      <w:pPr>
        <w:pStyle w:val="BodyText2"/>
        <w:spacing w:before="120" w:after="120"/>
        <w:rPr>
          <w:rFonts w:ascii="Times New Roman" w:hAnsi="Times New Roman"/>
          <w:szCs w:val="24"/>
        </w:rPr>
      </w:pPr>
      <w:r w:rsidRPr="00D20491">
        <w:rPr>
          <w:rFonts w:ascii="Times New Roman" w:hAnsi="Times New Roman"/>
          <w:szCs w:val="24"/>
        </w:rPr>
        <w:t>3.2. Apliecinām, ka Uzņēmums un/vai tā patiesā labuma guvējs nav saistīts ar politiski nozīmīgām vai komercdarbības riska personām.</w:t>
      </w:r>
    </w:p>
    <w:p w14:paraId="5B52BED6" w14:textId="7F4D2257" w:rsidR="00D20491" w:rsidRDefault="00D20491" w:rsidP="00D20491">
      <w:pPr>
        <w:pStyle w:val="BodyText2"/>
        <w:tabs>
          <w:tab w:val="clear" w:pos="0"/>
        </w:tabs>
        <w:spacing w:before="120" w:after="120"/>
        <w:outlineLvl w:val="9"/>
        <w:rPr>
          <w:rFonts w:ascii="Times New Roman" w:hAnsi="Times New Roman"/>
          <w:szCs w:val="24"/>
        </w:rPr>
      </w:pPr>
      <w:r w:rsidRPr="00D20491">
        <w:rPr>
          <w:rFonts w:ascii="Times New Roman" w:hAnsi="Times New Roman"/>
          <w:szCs w:val="24"/>
        </w:rPr>
        <w:t>3.3. Apliecinām, ka līguma slēgšanas gadījumā iesniegsim Nodokļu maksātāja reitinga izziņu.</w:t>
      </w:r>
    </w:p>
    <w:p w14:paraId="2ABF03D9" w14:textId="1264C79C" w:rsidR="00D81D85" w:rsidRDefault="00D81D85"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20491">
        <w:rPr>
          <w:rFonts w:ascii="Times New Roman" w:hAnsi="Times New Roman"/>
          <w:szCs w:val="24"/>
        </w:rPr>
        <w:t>4</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Pr>
          <w:rFonts w:ascii="Times New Roman" w:hAnsi="Times New Roman"/>
          <w:szCs w:val="24"/>
        </w:rPr>
        <w:t xml:space="preserve">preces </w:t>
      </w:r>
      <w:r w:rsidRPr="009A2559">
        <w:rPr>
          <w:rFonts w:ascii="Times New Roman" w:hAnsi="Times New Roman"/>
          <w:szCs w:val="24"/>
        </w:rPr>
        <w:t>piegādi uz Pasūtītāja noteikto piegādes vietu</w:t>
      </w:r>
      <w:r>
        <w:rPr>
          <w:rFonts w:ascii="Times New Roman" w:hAnsi="Times New Roman"/>
          <w:szCs w:val="24"/>
        </w:rPr>
        <w:t>.</w:t>
      </w:r>
    </w:p>
    <w:p w14:paraId="47AC3098" w14:textId="2854E649" w:rsidR="00E355AD"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20491">
        <w:rPr>
          <w:rFonts w:ascii="Times New Roman" w:hAnsi="Times New Roman"/>
          <w:szCs w:val="24"/>
        </w:rPr>
        <w:t>5</w:t>
      </w:r>
      <w:r>
        <w:rPr>
          <w:rFonts w:ascii="Times New Roman" w:hAnsi="Times New Roman"/>
          <w:szCs w:val="24"/>
        </w:rPr>
        <w:t xml:space="preserve">. </w:t>
      </w:r>
      <w:r w:rsidRPr="00A308C0">
        <w:rPr>
          <w:rFonts w:ascii="Times New Roman" w:hAnsi="Times New Roman"/>
          <w:szCs w:val="24"/>
        </w:rPr>
        <w:t xml:space="preserve">Esam iepazinušies ar </w:t>
      </w:r>
      <w:r>
        <w:rPr>
          <w:rFonts w:ascii="Times New Roman" w:hAnsi="Times New Roman"/>
          <w:szCs w:val="24"/>
        </w:rPr>
        <w:t>tehnisko specifikāciju</w:t>
      </w:r>
      <w:r w:rsidRPr="00A308C0">
        <w:rPr>
          <w:rFonts w:ascii="Times New Roman" w:hAnsi="Times New Roman"/>
          <w:szCs w:val="24"/>
        </w:rPr>
        <w:t xml:space="preserve"> un atzīstam, ka</w:t>
      </w:r>
      <w:r w:rsidRPr="008807D3">
        <w:rPr>
          <w:rFonts w:ascii="Times New Roman" w:hAnsi="Times New Roman"/>
          <w:szCs w:val="24"/>
        </w:rPr>
        <w:t>:</w:t>
      </w:r>
    </w:p>
    <w:p w14:paraId="33D12105" w14:textId="77777777" w:rsidR="00E355AD" w:rsidRDefault="00D94EA5" w:rsidP="00E355A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33305776"/>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szCs w:val="24"/>
        </w:rPr>
        <w:t>Tehniskā</w:t>
      </w:r>
      <w:r w:rsidR="00E355AD">
        <w:rPr>
          <w:rFonts w:ascii="Times New Roman" w:hAnsi="Times New Roman"/>
          <w:szCs w:val="24"/>
        </w:rPr>
        <w:t>s</w:t>
      </w:r>
      <w:r w:rsidR="00E355AD" w:rsidRPr="00A308C0">
        <w:rPr>
          <w:rFonts w:ascii="Times New Roman" w:hAnsi="Times New Roman"/>
          <w:szCs w:val="24"/>
        </w:rPr>
        <w:t xml:space="preserve"> </w:t>
      </w:r>
      <w:r w:rsidR="00E355AD">
        <w:rPr>
          <w:rFonts w:ascii="Times New Roman" w:hAnsi="Times New Roman"/>
          <w:szCs w:val="24"/>
        </w:rPr>
        <w:t xml:space="preserve">specifikācijas </w:t>
      </w:r>
      <w:r w:rsidR="00E355AD" w:rsidRPr="00A308C0">
        <w:rPr>
          <w:rFonts w:ascii="Times New Roman" w:hAnsi="Times New Roman"/>
          <w:szCs w:val="24"/>
        </w:rPr>
        <w:t>prasības ir skaidras, izpildāmas un to saturs ir pietiekams, lai iesniegtu piedāvājumu</w:t>
      </w:r>
      <w:r w:rsidR="00E355AD" w:rsidRPr="008807D3">
        <w:rPr>
          <w:rFonts w:ascii="Times New Roman" w:hAnsi="Times New Roman"/>
          <w:szCs w:val="24"/>
        </w:rPr>
        <w:t>;</w:t>
      </w:r>
    </w:p>
    <w:p w14:paraId="78EC8292" w14:textId="77777777" w:rsidR="00E355AD" w:rsidRPr="00C56E21" w:rsidRDefault="00D94EA5" w:rsidP="00E355A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2010136794"/>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bCs/>
          <w:szCs w:val="24"/>
          <w:lang w:eastAsia="ar-SA"/>
        </w:rPr>
        <w:t xml:space="preserve">Tehniskās </w:t>
      </w:r>
      <w:r w:rsidR="00E355AD">
        <w:rPr>
          <w:rFonts w:ascii="Times New Roman" w:hAnsi="Times New Roman"/>
          <w:bCs/>
          <w:szCs w:val="24"/>
          <w:lang w:eastAsia="ar-SA"/>
        </w:rPr>
        <w:t xml:space="preserve">specifikācijas </w:t>
      </w:r>
      <w:r w:rsidR="00E355AD" w:rsidRPr="00A308C0">
        <w:rPr>
          <w:rFonts w:ascii="Times New Roman" w:hAnsi="Times New Roman"/>
          <w:bCs/>
          <w:szCs w:val="24"/>
          <w:lang w:eastAsia="ar-SA"/>
        </w:rPr>
        <w:t>prasības ir pilnveidojamas</w:t>
      </w:r>
      <w:r w:rsidR="00E355AD" w:rsidRPr="008807D3">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E355AD" w14:paraId="21193649" w14:textId="77777777" w:rsidTr="00372E8D">
        <w:trPr>
          <w:trHeight w:val="637"/>
        </w:trPr>
        <w:tc>
          <w:tcPr>
            <w:tcW w:w="7513" w:type="dxa"/>
          </w:tcPr>
          <w:p w14:paraId="245A1F5D" w14:textId="0ECF2A3B" w:rsidR="00D94EA5" w:rsidRPr="00A308C0" w:rsidRDefault="00E355AD" w:rsidP="00D94EA5">
            <w:pPr>
              <w:pStyle w:val="BodyText2"/>
              <w:rPr>
                <w:rFonts w:ascii="Times New Roman" w:hAnsi="Times New Roman"/>
                <w:i/>
                <w:iCs/>
                <w:szCs w:val="24"/>
                <w:u w:val="single"/>
              </w:rPr>
            </w:pPr>
            <w:bookmarkStart w:id="0" w:name="_Hlk80788505"/>
            <w:r w:rsidRPr="00D20491">
              <w:rPr>
                <w:rFonts w:ascii="Times New Roman" w:hAnsi="Times New Roman"/>
                <w:i/>
                <w:iCs/>
                <w:sz w:val="22"/>
                <w:szCs w:val="22"/>
              </w:rPr>
              <w:t>Ja atzīmējāt, ka tehniskās specifikācijas prasības ir pilnveidojamas, lūdzu norādiet šeit vai pievienojiet kā pielikumu pieteikumam, ko tieši nepieciešams pilnveidot vai kāda informācija ir neskaidra vai nepietiekoša</w:t>
            </w:r>
            <w:bookmarkStart w:id="1" w:name="_GoBack"/>
            <w:bookmarkEnd w:id="1"/>
          </w:p>
          <w:p w14:paraId="3072043C" w14:textId="20D184BF" w:rsidR="00E355AD" w:rsidRPr="00A308C0" w:rsidRDefault="00E355AD" w:rsidP="00372E8D">
            <w:pPr>
              <w:pStyle w:val="BodyText2"/>
              <w:rPr>
                <w:rFonts w:ascii="Times New Roman" w:hAnsi="Times New Roman"/>
                <w:i/>
                <w:iCs/>
                <w:szCs w:val="24"/>
                <w:u w:val="single"/>
              </w:rPr>
            </w:pPr>
          </w:p>
        </w:tc>
      </w:tr>
    </w:tbl>
    <w:bookmarkEnd w:id="0"/>
    <w:p w14:paraId="36E93996" w14:textId="2226DCB0"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PIEDĀVĀJUMS</w:t>
      </w:r>
    </w:p>
    <w:p w14:paraId="46BB2F5F" w14:textId="18BD63CE"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r w:rsidR="006805C2">
        <w:rPr>
          <w:szCs w:val="24"/>
          <w:lang w:eastAsia="en-US"/>
        </w:rPr>
        <w:t>;</w:t>
      </w:r>
    </w:p>
    <w:p w14:paraId="34AA9886" w14:textId="23201D48" w:rsidR="00D20491" w:rsidRPr="00D20491" w:rsidRDefault="00D20491" w:rsidP="005906E3">
      <w:pPr>
        <w:pStyle w:val="ListBullet4"/>
        <w:numPr>
          <w:ilvl w:val="0"/>
          <w:numId w:val="0"/>
        </w:numPr>
        <w:contextualSpacing w:val="0"/>
        <w:rPr>
          <w:b/>
          <w:bCs/>
          <w:szCs w:val="24"/>
          <w:u w:val="single"/>
          <w:lang w:eastAsia="en-US"/>
        </w:rPr>
      </w:pPr>
      <w:r w:rsidRPr="00D20491">
        <w:rPr>
          <w:b/>
          <w:bCs/>
          <w:szCs w:val="24"/>
          <w:u w:val="single"/>
          <w:lang w:eastAsia="en-US"/>
        </w:rPr>
        <w:t>4.2. Par katru šķidrumu iesniedzam Drošības Datu lapu (DDL);</w:t>
      </w:r>
    </w:p>
    <w:p w14:paraId="21D48EEA" w14:textId="0BA0647F" w:rsidR="00856B78" w:rsidRDefault="00856B78" w:rsidP="00856B78">
      <w:pPr>
        <w:pStyle w:val="ListBullet4"/>
        <w:numPr>
          <w:ilvl w:val="0"/>
          <w:numId w:val="0"/>
        </w:numPr>
        <w:contextualSpacing w:val="0"/>
        <w:rPr>
          <w:szCs w:val="24"/>
          <w:lang w:eastAsia="en-US"/>
        </w:rPr>
      </w:pPr>
      <w:r>
        <w:rPr>
          <w:szCs w:val="24"/>
          <w:lang w:eastAsia="en-US"/>
        </w:rPr>
        <w:t>4.</w:t>
      </w:r>
      <w:r w:rsidR="00D20491">
        <w:rPr>
          <w:szCs w:val="24"/>
          <w:lang w:eastAsia="en-US"/>
        </w:rPr>
        <w:t>3</w:t>
      </w:r>
      <w:r>
        <w:rPr>
          <w:szCs w:val="24"/>
          <w:lang w:eastAsia="en-US"/>
        </w:rPr>
        <w:t xml:space="preserve">. Citi nosacījumi: </w:t>
      </w:r>
    </w:p>
    <w:tbl>
      <w:tblPr>
        <w:tblStyle w:val="TableGrid"/>
        <w:tblW w:w="0" w:type="auto"/>
        <w:tblLook w:val="04A0" w:firstRow="1" w:lastRow="0" w:firstColumn="1" w:lastColumn="0" w:noHBand="0" w:noVBand="1"/>
      </w:tblPr>
      <w:tblGrid>
        <w:gridCol w:w="9061"/>
      </w:tblGrid>
      <w:tr w:rsidR="00856B78" w14:paraId="017356EA" w14:textId="77777777" w:rsidTr="00D20491">
        <w:trPr>
          <w:trHeight w:val="50"/>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D20491">
              <w:rPr>
                <w:i/>
                <w:iCs/>
                <w:sz w:val="22"/>
                <w:lang w:eastAsia="en-US"/>
              </w:rPr>
              <w:t xml:space="preserve">Lūdzam norādīt, ja tādi ir, citus nosacījumus pie kādiem ir spēkā finanšu un tehniskais piedāvājums. </w:t>
            </w:r>
          </w:p>
        </w:tc>
      </w:tr>
    </w:tbl>
    <w:p w14:paraId="4BA490E5" w14:textId="505860EA" w:rsidR="008F1DD4" w:rsidRDefault="008F1DD4" w:rsidP="008F1DD4">
      <w:pPr>
        <w:pStyle w:val="ListBullet4"/>
        <w:numPr>
          <w:ilvl w:val="0"/>
          <w:numId w:val="0"/>
        </w:numPr>
        <w:spacing w:line="276" w:lineRule="auto"/>
        <w:contextualSpacing w:val="0"/>
        <w:rPr>
          <w:szCs w:val="24"/>
          <w:lang w:eastAsia="en-US"/>
        </w:rPr>
      </w:pPr>
      <w:r>
        <w:rPr>
          <w:szCs w:val="24"/>
          <w:lang w:eastAsia="en-US"/>
        </w:rPr>
        <w:t>4.</w:t>
      </w:r>
      <w:r w:rsidR="00D20491">
        <w:rPr>
          <w:szCs w:val="24"/>
          <w:lang w:eastAsia="en-US"/>
        </w:rPr>
        <w:t>4</w:t>
      </w:r>
      <w:r>
        <w:rPr>
          <w:szCs w:val="24"/>
          <w:lang w:eastAsia="en-US"/>
        </w:rPr>
        <w:t xml:space="preserve">. Pasūtījuma izpildes laiks, skaitot no dienas, kad Pasūtītāja pārstāvis ir nosūtījis rakstisku pasūtījumu: </w:t>
      </w:r>
      <w:r w:rsidR="000E4160" w:rsidRPr="00754BCB">
        <w:rPr>
          <w:b/>
          <w:bCs/>
          <w:szCs w:val="24"/>
          <w:lang w:eastAsia="en-US"/>
        </w:rPr>
        <w:t>__</w:t>
      </w:r>
      <w:r w:rsidRPr="00754BCB">
        <w:rPr>
          <w:b/>
          <w:bCs/>
          <w:szCs w:val="24"/>
          <w:lang w:eastAsia="en-US"/>
        </w:rPr>
        <w:t xml:space="preserve"> kalendārās dienas</w:t>
      </w:r>
      <w:r>
        <w:rPr>
          <w:szCs w:val="24"/>
          <w:lang w:eastAsia="en-US"/>
        </w:rPr>
        <w:t>.</w:t>
      </w:r>
    </w:p>
    <w:p w14:paraId="3D6F8F5B" w14:textId="77777777" w:rsidR="001D7B22" w:rsidRPr="001D7B22" w:rsidRDefault="001D7B22" w:rsidP="001D7B22">
      <w:pPr>
        <w:pStyle w:val="ListBullet4"/>
        <w:numPr>
          <w:ilvl w:val="0"/>
          <w:numId w:val="0"/>
        </w:numPr>
        <w:spacing w:line="276" w:lineRule="auto"/>
        <w:contextualSpacing w:val="0"/>
        <w:rPr>
          <w:szCs w:val="24"/>
          <w:lang w:eastAsia="en-US"/>
        </w:rPr>
      </w:pPr>
      <w:r>
        <w:rPr>
          <w:b/>
          <w:bCs/>
          <w:sz w:val="28"/>
          <w:szCs w:val="28"/>
        </w:rPr>
        <w:br w:type="page"/>
      </w:r>
    </w:p>
    <w:p w14:paraId="07D6116F" w14:textId="3042D39D" w:rsidR="00F82C60" w:rsidRPr="00442247" w:rsidRDefault="00F82C60" w:rsidP="00F82C60">
      <w:pPr>
        <w:pStyle w:val="NoSpacing"/>
        <w:keepNext/>
        <w:jc w:val="center"/>
        <w:rPr>
          <w:rFonts w:ascii="Times New Roman" w:hAnsi="Times New Roman"/>
          <w:b/>
          <w:bCs/>
          <w:sz w:val="24"/>
          <w:szCs w:val="24"/>
        </w:rPr>
      </w:pPr>
      <w:r w:rsidRPr="00442247">
        <w:rPr>
          <w:rFonts w:ascii="Times New Roman" w:hAnsi="Times New Roman"/>
          <w:b/>
          <w:bCs/>
          <w:sz w:val="24"/>
          <w:szCs w:val="24"/>
        </w:rPr>
        <w:lastRenderedPageBreak/>
        <w:t>FINANŠU UN TEHNISK</w:t>
      </w:r>
      <w:r w:rsidR="00D111E1" w:rsidRPr="00442247">
        <w:rPr>
          <w:rFonts w:ascii="Times New Roman" w:hAnsi="Times New Roman"/>
          <w:b/>
          <w:bCs/>
          <w:sz w:val="24"/>
          <w:szCs w:val="24"/>
        </w:rPr>
        <w:t>AIS</w:t>
      </w:r>
      <w:r w:rsidRPr="00442247">
        <w:rPr>
          <w:rFonts w:ascii="Times New Roman" w:hAnsi="Times New Roman"/>
          <w:b/>
          <w:bCs/>
          <w:sz w:val="24"/>
          <w:szCs w:val="24"/>
        </w:rPr>
        <w:t xml:space="preserve"> PIEDĀVĀJUMS</w:t>
      </w:r>
    </w:p>
    <w:p w14:paraId="58C27654" w14:textId="76B05C82" w:rsidR="005868A6" w:rsidRPr="00442247" w:rsidRDefault="00F83625" w:rsidP="003A2E7D">
      <w:pPr>
        <w:pStyle w:val="NoSpacing"/>
        <w:jc w:val="center"/>
        <w:rPr>
          <w:rFonts w:ascii="Times New Roman" w:hAnsi="Times New Roman" w:cs="Times New Roman"/>
          <w:sz w:val="24"/>
          <w:szCs w:val="24"/>
        </w:rPr>
      </w:pPr>
      <w:r w:rsidRPr="00442247">
        <w:rPr>
          <w:rFonts w:ascii="Times New Roman" w:hAnsi="Times New Roman" w:cs="Times New Roman"/>
          <w:sz w:val="24"/>
          <w:szCs w:val="24"/>
        </w:rPr>
        <w:t>Vējstiklu mazgāšanas līdzekļi</w:t>
      </w:r>
    </w:p>
    <w:p w14:paraId="263959A3" w14:textId="3AE2B64E" w:rsidR="003A2E7D" w:rsidRDefault="003A2E7D" w:rsidP="00B041A5">
      <w:pPr>
        <w:pStyle w:val="NoSpacing"/>
        <w:jc w:val="both"/>
        <w:rPr>
          <w:rFonts w:ascii="Times New Roman" w:hAnsi="Times New Roman"/>
          <w:sz w:val="24"/>
          <w:szCs w:val="24"/>
        </w:rPr>
      </w:pPr>
    </w:p>
    <w:p w14:paraId="2678A481" w14:textId="62A6D71A" w:rsidR="00442247" w:rsidRPr="00442247" w:rsidRDefault="00442247" w:rsidP="00442247">
      <w:pPr>
        <w:pStyle w:val="NoSpacing"/>
        <w:jc w:val="center"/>
        <w:rPr>
          <w:rFonts w:ascii="Times New Roman" w:hAnsi="Times New Roman"/>
          <w:b/>
          <w:bCs/>
          <w:sz w:val="24"/>
          <w:szCs w:val="24"/>
        </w:rPr>
      </w:pPr>
      <w:r w:rsidRPr="00442247">
        <w:rPr>
          <w:rFonts w:ascii="Times New Roman" w:hAnsi="Times New Roman"/>
          <w:b/>
          <w:bCs/>
          <w:sz w:val="24"/>
          <w:szCs w:val="24"/>
        </w:rPr>
        <w:t>Tehniskais Piedāvājums</w:t>
      </w:r>
    </w:p>
    <w:tbl>
      <w:tblPr>
        <w:tblStyle w:val="TableGrid"/>
        <w:tblW w:w="10207" w:type="dxa"/>
        <w:tblInd w:w="-714" w:type="dxa"/>
        <w:tblLook w:val="04A0" w:firstRow="1" w:lastRow="0" w:firstColumn="1" w:lastColumn="0" w:noHBand="0" w:noVBand="1"/>
      </w:tblPr>
      <w:tblGrid>
        <w:gridCol w:w="3403"/>
        <w:gridCol w:w="6804"/>
      </w:tblGrid>
      <w:tr w:rsidR="00D81D85" w14:paraId="13C359CE" w14:textId="77777777" w:rsidTr="00442247">
        <w:trPr>
          <w:trHeight w:val="208"/>
        </w:trPr>
        <w:tc>
          <w:tcPr>
            <w:tcW w:w="10207" w:type="dxa"/>
            <w:gridSpan w:val="2"/>
            <w:shd w:val="clear" w:color="auto" w:fill="E7E6E6" w:themeFill="background2"/>
          </w:tcPr>
          <w:p w14:paraId="5E984CB3" w14:textId="1B6E4C04" w:rsidR="00D81D85" w:rsidRPr="0030266A" w:rsidRDefault="00D81D85" w:rsidP="00CA2BA8">
            <w:pPr>
              <w:pStyle w:val="NoSpacing"/>
              <w:rPr>
                <w:rFonts w:ascii="Times New Roman" w:hAnsi="Times New Roman" w:cs="Times New Roman"/>
                <w:b/>
                <w:bCs/>
                <w:sz w:val="24"/>
                <w:szCs w:val="24"/>
              </w:rPr>
            </w:pPr>
            <w:r w:rsidRPr="0030266A">
              <w:rPr>
                <w:rFonts w:ascii="Times New Roman" w:hAnsi="Times New Roman" w:cs="Times New Roman"/>
                <w:b/>
                <w:bCs/>
                <w:sz w:val="24"/>
                <w:szCs w:val="24"/>
              </w:rPr>
              <w:t xml:space="preserve">1. </w:t>
            </w:r>
            <w:r w:rsidR="00F83625" w:rsidRPr="00F83625">
              <w:rPr>
                <w:rFonts w:ascii="Times New Roman" w:hAnsi="Times New Roman" w:cs="Times New Roman"/>
                <w:b/>
                <w:bCs/>
                <w:sz w:val="24"/>
                <w:szCs w:val="24"/>
              </w:rPr>
              <w:t>Vējstiklu šķidrums, Vasaras</w:t>
            </w:r>
          </w:p>
        </w:tc>
      </w:tr>
      <w:tr w:rsidR="00D81D85" w14:paraId="092A2929" w14:textId="77777777" w:rsidTr="00442247">
        <w:trPr>
          <w:trHeight w:val="50"/>
        </w:trPr>
        <w:tc>
          <w:tcPr>
            <w:tcW w:w="3403" w:type="dxa"/>
            <w:vAlign w:val="center"/>
          </w:tcPr>
          <w:p w14:paraId="14F4F7CE" w14:textId="66D23435" w:rsidR="00D81D85" w:rsidRDefault="00F83625" w:rsidP="00D81D85">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6804" w:type="dxa"/>
            <w:vAlign w:val="center"/>
          </w:tcPr>
          <w:p w14:paraId="14D34C7E" w14:textId="77777777" w:rsidR="00D81D85" w:rsidRPr="00D81D85" w:rsidRDefault="00D81D85" w:rsidP="00D81D85">
            <w:pPr>
              <w:pStyle w:val="NoSpacing"/>
              <w:rPr>
                <w:rFonts w:ascii="Times New Roman" w:hAnsi="Times New Roman" w:cs="Times New Roman"/>
                <w:sz w:val="24"/>
                <w:szCs w:val="24"/>
              </w:rPr>
            </w:pPr>
          </w:p>
        </w:tc>
      </w:tr>
      <w:tr w:rsidR="00F83625" w14:paraId="2450682A" w14:textId="77777777" w:rsidTr="00442247">
        <w:trPr>
          <w:trHeight w:val="50"/>
        </w:trPr>
        <w:tc>
          <w:tcPr>
            <w:tcW w:w="3403" w:type="dxa"/>
            <w:vAlign w:val="center"/>
          </w:tcPr>
          <w:p w14:paraId="1BFEE193" w14:textId="436D1D45" w:rsidR="00F83625" w:rsidRDefault="00F83625" w:rsidP="00D81D85">
            <w:pPr>
              <w:pStyle w:val="NoSpacing"/>
              <w:rPr>
                <w:rFonts w:ascii="Times New Roman" w:hAnsi="Times New Roman" w:cs="Times New Roman"/>
                <w:sz w:val="24"/>
                <w:szCs w:val="24"/>
              </w:rPr>
            </w:pPr>
            <w:r>
              <w:rPr>
                <w:rFonts w:ascii="Times New Roman" w:hAnsi="Times New Roman" w:cs="Times New Roman"/>
                <w:sz w:val="24"/>
                <w:szCs w:val="24"/>
              </w:rPr>
              <w:t>Izcelsmes valsts</w:t>
            </w:r>
          </w:p>
        </w:tc>
        <w:tc>
          <w:tcPr>
            <w:tcW w:w="6804" w:type="dxa"/>
            <w:vAlign w:val="center"/>
          </w:tcPr>
          <w:p w14:paraId="1C2075B5" w14:textId="77777777" w:rsidR="00F83625" w:rsidRPr="00D81D85" w:rsidRDefault="00F83625" w:rsidP="00D81D85">
            <w:pPr>
              <w:pStyle w:val="NoSpacing"/>
              <w:rPr>
                <w:rFonts w:ascii="Times New Roman" w:hAnsi="Times New Roman" w:cs="Times New Roman"/>
                <w:sz w:val="24"/>
                <w:szCs w:val="24"/>
              </w:rPr>
            </w:pPr>
          </w:p>
        </w:tc>
      </w:tr>
      <w:tr w:rsidR="00F83625" w14:paraId="58AD5624" w14:textId="77777777" w:rsidTr="00442247">
        <w:trPr>
          <w:trHeight w:val="50"/>
        </w:trPr>
        <w:tc>
          <w:tcPr>
            <w:tcW w:w="3403" w:type="dxa"/>
            <w:vAlign w:val="center"/>
          </w:tcPr>
          <w:p w14:paraId="60F7D715" w14:textId="3F42B259" w:rsidR="00F83625" w:rsidRDefault="00F83625" w:rsidP="00D81D85">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6804" w:type="dxa"/>
            <w:vAlign w:val="center"/>
          </w:tcPr>
          <w:p w14:paraId="1F03324C" w14:textId="77777777" w:rsidR="00F83625" w:rsidRPr="00D81D85" w:rsidRDefault="00F83625" w:rsidP="00D81D85">
            <w:pPr>
              <w:pStyle w:val="NoSpacing"/>
              <w:rPr>
                <w:rFonts w:ascii="Times New Roman" w:hAnsi="Times New Roman" w:cs="Times New Roman"/>
                <w:sz w:val="24"/>
                <w:szCs w:val="24"/>
              </w:rPr>
            </w:pPr>
          </w:p>
        </w:tc>
      </w:tr>
      <w:tr w:rsidR="00D81D85" w14:paraId="60A07D5F" w14:textId="77777777" w:rsidTr="00442247">
        <w:trPr>
          <w:trHeight w:val="50"/>
        </w:trPr>
        <w:tc>
          <w:tcPr>
            <w:tcW w:w="3403" w:type="dxa"/>
            <w:vAlign w:val="center"/>
          </w:tcPr>
          <w:p w14:paraId="271853C7" w14:textId="64D3DCCE" w:rsidR="00D81D85" w:rsidRDefault="00F83625" w:rsidP="00D81D85">
            <w:pPr>
              <w:pStyle w:val="NoSpacing"/>
              <w:rPr>
                <w:rFonts w:ascii="Times New Roman" w:hAnsi="Times New Roman" w:cs="Times New Roman"/>
                <w:sz w:val="24"/>
                <w:szCs w:val="24"/>
              </w:rPr>
            </w:pPr>
            <w:r>
              <w:rPr>
                <w:rFonts w:ascii="Times New Roman" w:hAnsi="Times New Roman" w:cs="Times New Roman"/>
                <w:sz w:val="24"/>
                <w:szCs w:val="24"/>
              </w:rPr>
              <w:t>Blīvums (</w:t>
            </w:r>
            <w:r w:rsidRPr="00C43B7B">
              <w:rPr>
                <w:rFonts w:ascii="Times New Roman" w:hAnsi="Times New Roman" w:cs="Times New Roman"/>
                <w:sz w:val="24"/>
                <w:szCs w:val="24"/>
              </w:rPr>
              <w:t>kg/m³</w:t>
            </w:r>
            <w:r>
              <w:rPr>
                <w:rFonts w:ascii="Times New Roman" w:hAnsi="Times New Roman" w:cs="Times New Roman"/>
                <w:sz w:val="24"/>
                <w:szCs w:val="24"/>
              </w:rPr>
              <w:t>)</w:t>
            </w:r>
          </w:p>
        </w:tc>
        <w:tc>
          <w:tcPr>
            <w:tcW w:w="6804" w:type="dxa"/>
            <w:vAlign w:val="center"/>
          </w:tcPr>
          <w:p w14:paraId="6B52C019" w14:textId="77777777" w:rsidR="00D81D85" w:rsidRPr="00D81D85" w:rsidRDefault="00D81D85" w:rsidP="00CA2BA8">
            <w:pPr>
              <w:pStyle w:val="NoSpacing"/>
              <w:jc w:val="center"/>
              <w:rPr>
                <w:rFonts w:ascii="Times New Roman" w:hAnsi="Times New Roman" w:cs="Times New Roman"/>
                <w:sz w:val="24"/>
                <w:szCs w:val="24"/>
              </w:rPr>
            </w:pPr>
          </w:p>
        </w:tc>
      </w:tr>
      <w:tr w:rsidR="00F83625" w14:paraId="694EB97A" w14:textId="77777777" w:rsidTr="00442247">
        <w:trPr>
          <w:trHeight w:val="208"/>
        </w:trPr>
        <w:tc>
          <w:tcPr>
            <w:tcW w:w="10207" w:type="dxa"/>
            <w:gridSpan w:val="2"/>
            <w:shd w:val="clear" w:color="auto" w:fill="E7E6E6" w:themeFill="background2"/>
          </w:tcPr>
          <w:p w14:paraId="14F07F42" w14:textId="229D090B" w:rsidR="00F83625" w:rsidRPr="0030266A" w:rsidRDefault="00F83625" w:rsidP="00600617">
            <w:pPr>
              <w:pStyle w:val="NoSpacing"/>
              <w:rPr>
                <w:rFonts w:ascii="Times New Roman" w:hAnsi="Times New Roman" w:cs="Times New Roman"/>
                <w:b/>
                <w:bCs/>
                <w:sz w:val="24"/>
                <w:szCs w:val="24"/>
              </w:rPr>
            </w:pPr>
            <w:r>
              <w:rPr>
                <w:rFonts w:ascii="Times New Roman" w:hAnsi="Times New Roman" w:cs="Times New Roman"/>
                <w:b/>
                <w:bCs/>
                <w:sz w:val="24"/>
                <w:szCs w:val="24"/>
              </w:rPr>
              <w:t>2</w:t>
            </w:r>
            <w:r w:rsidRPr="0030266A">
              <w:rPr>
                <w:rFonts w:ascii="Times New Roman" w:hAnsi="Times New Roman" w:cs="Times New Roman"/>
                <w:b/>
                <w:bCs/>
                <w:sz w:val="24"/>
                <w:szCs w:val="24"/>
              </w:rPr>
              <w:t xml:space="preserve">. </w:t>
            </w:r>
            <w:r w:rsidRPr="00F83625">
              <w:rPr>
                <w:rFonts w:ascii="Times New Roman" w:hAnsi="Times New Roman" w:cs="Times New Roman"/>
                <w:b/>
                <w:bCs/>
                <w:sz w:val="24"/>
                <w:szCs w:val="24"/>
              </w:rPr>
              <w:t>Vējstiklu šķidrums, Ziemas -11°C</w:t>
            </w:r>
          </w:p>
        </w:tc>
      </w:tr>
      <w:tr w:rsidR="00F83625" w14:paraId="4A6FCD20" w14:textId="77777777" w:rsidTr="00442247">
        <w:trPr>
          <w:trHeight w:val="50"/>
        </w:trPr>
        <w:tc>
          <w:tcPr>
            <w:tcW w:w="3403" w:type="dxa"/>
            <w:vAlign w:val="center"/>
          </w:tcPr>
          <w:p w14:paraId="2DD53C7C"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6804" w:type="dxa"/>
            <w:vAlign w:val="center"/>
          </w:tcPr>
          <w:p w14:paraId="687E2574" w14:textId="77777777" w:rsidR="00F83625" w:rsidRPr="00D81D85" w:rsidRDefault="00F83625" w:rsidP="00600617">
            <w:pPr>
              <w:pStyle w:val="NoSpacing"/>
              <w:rPr>
                <w:rFonts w:ascii="Times New Roman" w:hAnsi="Times New Roman" w:cs="Times New Roman"/>
                <w:sz w:val="24"/>
                <w:szCs w:val="24"/>
              </w:rPr>
            </w:pPr>
          </w:p>
        </w:tc>
      </w:tr>
      <w:tr w:rsidR="00F83625" w14:paraId="67431B7D" w14:textId="77777777" w:rsidTr="00442247">
        <w:trPr>
          <w:trHeight w:val="50"/>
        </w:trPr>
        <w:tc>
          <w:tcPr>
            <w:tcW w:w="3403" w:type="dxa"/>
            <w:vAlign w:val="center"/>
          </w:tcPr>
          <w:p w14:paraId="3E1D1360"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Izcelsmes valsts</w:t>
            </w:r>
          </w:p>
        </w:tc>
        <w:tc>
          <w:tcPr>
            <w:tcW w:w="6804" w:type="dxa"/>
            <w:vAlign w:val="center"/>
          </w:tcPr>
          <w:p w14:paraId="7C7D200A" w14:textId="77777777" w:rsidR="00F83625" w:rsidRPr="00D81D85" w:rsidRDefault="00F83625" w:rsidP="00600617">
            <w:pPr>
              <w:pStyle w:val="NoSpacing"/>
              <w:rPr>
                <w:rFonts w:ascii="Times New Roman" w:hAnsi="Times New Roman" w:cs="Times New Roman"/>
                <w:sz w:val="24"/>
                <w:szCs w:val="24"/>
              </w:rPr>
            </w:pPr>
          </w:p>
        </w:tc>
      </w:tr>
      <w:tr w:rsidR="00F83625" w14:paraId="3FBA48E9" w14:textId="77777777" w:rsidTr="00442247">
        <w:trPr>
          <w:trHeight w:val="50"/>
        </w:trPr>
        <w:tc>
          <w:tcPr>
            <w:tcW w:w="3403" w:type="dxa"/>
            <w:vAlign w:val="center"/>
          </w:tcPr>
          <w:p w14:paraId="14826DFE"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6804" w:type="dxa"/>
            <w:vAlign w:val="center"/>
          </w:tcPr>
          <w:p w14:paraId="6AC26C1B" w14:textId="77777777" w:rsidR="00F83625" w:rsidRPr="00D81D85" w:rsidRDefault="00F83625" w:rsidP="00600617">
            <w:pPr>
              <w:pStyle w:val="NoSpacing"/>
              <w:rPr>
                <w:rFonts w:ascii="Times New Roman" w:hAnsi="Times New Roman" w:cs="Times New Roman"/>
                <w:sz w:val="24"/>
                <w:szCs w:val="24"/>
              </w:rPr>
            </w:pPr>
          </w:p>
        </w:tc>
      </w:tr>
      <w:tr w:rsidR="00F83625" w14:paraId="431FBE18" w14:textId="77777777" w:rsidTr="00442247">
        <w:trPr>
          <w:trHeight w:val="50"/>
        </w:trPr>
        <w:tc>
          <w:tcPr>
            <w:tcW w:w="3403" w:type="dxa"/>
            <w:vAlign w:val="center"/>
          </w:tcPr>
          <w:p w14:paraId="688BEB35" w14:textId="4E08DEED"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Blīvums (</w:t>
            </w:r>
            <w:r w:rsidRPr="00C43B7B">
              <w:rPr>
                <w:rFonts w:ascii="Times New Roman" w:hAnsi="Times New Roman" w:cs="Times New Roman"/>
                <w:sz w:val="24"/>
                <w:szCs w:val="24"/>
              </w:rPr>
              <w:t>kg/m³</w:t>
            </w:r>
            <w:r>
              <w:rPr>
                <w:rFonts w:ascii="Times New Roman" w:hAnsi="Times New Roman" w:cs="Times New Roman"/>
                <w:sz w:val="24"/>
                <w:szCs w:val="24"/>
              </w:rPr>
              <w:t>)</w:t>
            </w:r>
          </w:p>
        </w:tc>
        <w:tc>
          <w:tcPr>
            <w:tcW w:w="6804" w:type="dxa"/>
            <w:vAlign w:val="center"/>
          </w:tcPr>
          <w:p w14:paraId="5ACB44EA" w14:textId="77777777" w:rsidR="00F83625" w:rsidRPr="00D81D85" w:rsidRDefault="00F83625" w:rsidP="00600617">
            <w:pPr>
              <w:pStyle w:val="NoSpacing"/>
              <w:jc w:val="center"/>
              <w:rPr>
                <w:rFonts w:ascii="Times New Roman" w:hAnsi="Times New Roman" w:cs="Times New Roman"/>
                <w:sz w:val="24"/>
                <w:szCs w:val="24"/>
              </w:rPr>
            </w:pPr>
          </w:p>
        </w:tc>
      </w:tr>
      <w:tr w:rsidR="00F83625" w14:paraId="57A5C331" w14:textId="77777777" w:rsidTr="00442247">
        <w:trPr>
          <w:trHeight w:val="50"/>
        </w:trPr>
        <w:tc>
          <w:tcPr>
            <w:tcW w:w="3403" w:type="dxa"/>
            <w:vAlign w:val="center"/>
          </w:tcPr>
          <w:p w14:paraId="12595C6F" w14:textId="24983F00"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Uzliesmošanas temperatūra (</w:t>
            </w:r>
            <w:r w:rsidRPr="00C43B7B">
              <w:rPr>
                <w:rFonts w:ascii="Times New Roman" w:hAnsi="Times New Roman" w:cs="Times New Roman"/>
                <w:sz w:val="24"/>
                <w:szCs w:val="24"/>
              </w:rPr>
              <w:t>°C</w:t>
            </w:r>
            <w:r>
              <w:rPr>
                <w:rFonts w:ascii="Times New Roman" w:hAnsi="Times New Roman" w:cs="Times New Roman"/>
                <w:sz w:val="24"/>
                <w:szCs w:val="24"/>
              </w:rPr>
              <w:t>)</w:t>
            </w:r>
          </w:p>
        </w:tc>
        <w:tc>
          <w:tcPr>
            <w:tcW w:w="6804" w:type="dxa"/>
            <w:vAlign w:val="center"/>
          </w:tcPr>
          <w:p w14:paraId="093BD6A2" w14:textId="77777777" w:rsidR="00F83625" w:rsidRPr="00D81D85" w:rsidRDefault="00F83625" w:rsidP="00600617">
            <w:pPr>
              <w:pStyle w:val="NoSpacing"/>
              <w:jc w:val="center"/>
              <w:rPr>
                <w:rFonts w:ascii="Times New Roman" w:hAnsi="Times New Roman" w:cs="Times New Roman"/>
                <w:sz w:val="24"/>
                <w:szCs w:val="24"/>
              </w:rPr>
            </w:pPr>
          </w:p>
        </w:tc>
      </w:tr>
      <w:tr w:rsidR="00F83625" w14:paraId="19B1F490" w14:textId="77777777" w:rsidTr="00442247">
        <w:trPr>
          <w:trHeight w:val="208"/>
        </w:trPr>
        <w:tc>
          <w:tcPr>
            <w:tcW w:w="10207" w:type="dxa"/>
            <w:gridSpan w:val="2"/>
            <w:shd w:val="clear" w:color="auto" w:fill="E7E6E6" w:themeFill="background2"/>
          </w:tcPr>
          <w:p w14:paraId="32524871" w14:textId="22D7B0BF" w:rsidR="00F83625" w:rsidRPr="0030266A" w:rsidRDefault="00F83625" w:rsidP="00600617">
            <w:pPr>
              <w:pStyle w:val="NoSpacing"/>
              <w:rPr>
                <w:rFonts w:ascii="Times New Roman" w:hAnsi="Times New Roman" w:cs="Times New Roman"/>
                <w:b/>
                <w:bCs/>
                <w:sz w:val="24"/>
                <w:szCs w:val="24"/>
              </w:rPr>
            </w:pPr>
            <w:r>
              <w:rPr>
                <w:rFonts w:ascii="Times New Roman" w:hAnsi="Times New Roman" w:cs="Times New Roman"/>
                <w:b/>
                <w:bCs/>
                <w:sz w:val="24"/>
                <w:szCs w:val="24"/>
              </w:rPr>
              <w:t>3</w:t>
            </w:r>
            <w:r w:rsidRPr="0030266A">
              <w:rPr>
                <w:rFonts w:ascii="Times New Roman" w:hAnsi="Times New Roman" w:cs="Times New Roman"/>
                <w:b/>
                <w:bCs/>
                <w:sz w:val="24"/>
                <w:szCs w:val="24"/>
              </w:rPr>
              <w:t xml:space="preserve">. </w:t>
            </w:r>
            <w:r w:rsidRPr="00F83625">
              <w:rPr>
                <w:rFonts w:ascii="Times New Roman" w:hAnsi="Times New Roman" w:cs="Times New Roman"/>
                <w:b/>
                <w:bCs/>
                <w:sz w:val="24"/>
                <w:szCs w:val="24"/>
              </w:rPr>
              <w:t>Vējstiklu šķidrums, Ziemas -</w:t>
            </w:r>
            <w:r>
              <w:rPr>
                <w:rFonts w:ascii="Times New Roman" w:hAnsi="Times New Roman" w:cs="Times New Roman"/>
                <w:b/>
                <w:bCs/>
                <w:sz w:val="24"/>
                <w:szCs w:val="24"/>
              </w:rPr>
              <w:t>20</w:t>
            </w:r>
            <w:r w:rsidRPr="00F83625">
              <w:rPr>
                <w:rFonts w:ascii="Times New Roman" w:hAnsi="Times New Roman" w:cs="Times New Roman"/>
                <w:b/>
                <w:bCs/>
                <w:sz w:val="24"/>
                <w:szCs w:val="24"/>
              </w:rPr>
              <w:t>°C</w:t>
            </w:r>
          </w:p>
        </w:tc>
      </w:tr>
      <w:tr w:rsidR="00F83625" w14:paraId="27599615" w14:textId="77777777" w:rsidTr="00442247">
        <w:trPr>
          <w:trHeight w:val="50"/>
        </w:trPr>
        <w:tc>
          <w:tcPr>
            <w:tcW w:w="3403" w:type="dxa"/>
            <w:vAlign w:val="center"/>
          </w:tcPr>
          <w:p w14:paraId="65CEEDEB"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6804" w:type="dxa"/>
            <w:vAlign w:val="center"/>
          </w:tcPr>
          <w:p w14:paraId="4E8A367F" w14:textId="77777777" w:rsidR="00F83625" w:rsidRPr="00D81D85" w:rsidRDefault="00F83625" w:rsidP="00600617">
            <w:pPr>
              <w:pStyle w:val="NoSpacing"/>
              <w:rPr>
                <w:rFonts w:ascii="Times New Roman" w:hAnsi="Times New Roman" w:cs="Times New Roman"/>
                <w:sz w:val="24"/>
                <w:szCs w:val="24"/>
              </w:rPr>
            </w:pPr>
          </w:p>
        </w:tc>
      </w:tr>
      <w:tr w:rsidR="00F83625" w14:paraId="06E6774E" w14:textId="77777777" w:rsidTr="00442247">
        <w:trPr>
          <w:trHeight w:val="50"/>
        </w:trPr>
        <w:tc>
          <w:tcPr>
            <w:tcW w:w="3403" w:type="dxa"/>
            <w:vAlign w:val="center"/>
          </w:tcPr>
          <w:p w14:paraId="32DF6558"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Izcelsmes valsts</w:t>
            </w:r>
          </w:p>
        </w:tc>
        <w:tc>
          <w:tcPr>
            <w:tcW w:w="6804" w:type="dxa"/>
            <w:vAlign w:val="center"/>
          </w:tcPr>
          <w:p w14:paraId="3F3F9FE9" w14:textId="77777777" w:rsidR="00F83625" w:rsidRPr="00D81D85" w:rsidRDefault="00F83625" w:rsidP="00600617">
            <w:pPr>
              <w:pStyle w:val="NoSpacing"/>
              <w:rPr>
                <w:rFonts w:ascii="Times New Roman" w:hAnsi="Times New Roman" w:cs="Times New Roman"/>
                <w:sz w:val="24"/>
                <w:szCs w:val="24"/>
              </w:rPr>
            </w:pPr>
          </w:p>
        </w:tc>
      </w:tr>
      <w:tr w:rsidR="00F83625" w14:paraId="45571539" w14:textId="77777777" w:rsidTr="00442247">
        <w:trPr>
          <w:trHeight w:val="50"/>
        </w:trPr>
        <w:tc>
          <w:tcPr>
            <w:tcW w:w="3403" w:type="dxa"/>
            <w:vAlign w:val="center"/>
          </w:tcPr>
          <w:p w14:paraId="527B8DA7"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6804" w:type="dxa"/>
            <w:vAlign w:val="center"/>
          </w:tcPr>
          <w:p w14:paraId="68F620D9" w14:textId="77777777" w:rsidR="00F83625" w:rsidRPr="00D81D85" w:rsidRDefault="00F83625" w:rsidP="00600617">
            <w:pPr>
              <w:pStyle w:val="NoSpacing"/>
              <w:rPr>
                <w:rFonts w:ascii="Times New Roman" w:hAnsi="Times New Roman" w:cs="Times New Roman"/>
                <w:sz w:val="24"/>
                <w:szCs w:val="24"/>
              </w:rPr>
            </w:pPr>
          </w:p>
        </w:tc>
      </w:tr>
      <w:tr w:rsidR="00F83625" w14:paraId="0054E1FF" w14:textId="77777777" w:rsidTr="00442247">
        <w:trPr>
          <w:trHeight w:val="50"/>
        </w:trPr>
        <w:tc>
          <w:tcPr>
            <w:tcW w:w="3403" w:type="dxa"/>
            <w:vAlign w:val="center"/>
          </w:tcPr>
          <w:p w14:paraId="38D6173B"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Blīvums (</w:t>
            </w:r>
            <w:r w:rsidRPr="00C43B7B">
              <w:rPr>
                <w:rFonts w:ascii="Times New Roman" w:hAnsi="Times New Roman" w:cs="Times New Roman"/>
                <w:sz w:val="24"/>
                <w:szCs w:val="24"/>
              </w:rPr>
              <w:t>kg/m³</w:t>
            </w:r>
            <w:r>
              <w:rPr>
                <w:rFonts w:ascii="Times New Roman" w:hAnsi="Times New Roman" w:cs="Times New Roman"/>
                <w:sz w:val="24"/>
                <w:szCs w:val="24"/>
              </w:rPr>
              <w:t>)</w:t>
            </w:r>
          </w:p>
        </w:tc>
        <w:tc>
          <w:tcPr>
            <w:tcW w:w="6804" w:type="dxa"/>
            <w:vAlign w:val="center"/>
          </w:tcPr>
          <w:p w14:paraId="0845FF04" w14:textId="77777777" w:rsidR="00F83625" w:rsidRPr="00D81D85" w:rsidRDefault="00F83625" w:rsidP="00600617">
            <w:pPr>
              <w:pStyle w:val="NoSpacing"/>
              <w:jc w:val="center"/>
              <w:rPr>
                <w:rFonts w:ascii="Times New Roman" w:hAnsi="Times New Roman" w:cs="Times New Roman"/>
                <w:sz w:val="24"/>
                <w:szCs w:val="24"/>
              </w:rPr>
            </w:pPr>
          </w:p>
        </w:tc>
      </w:tr>
      <w:tr w:rsidR="00F83625" w14:paraId="36FFA3EC" w14:textId="77777777" w:rsidTr="00442247">
        <w:trPr>
          <w:trHeight w:val="50"/>
        </w:trPr>
        <w:tc>
          <w:tcPr>
            <w:tcW w:w="3403" w:type="dxa"/>
            <w:vAlign w:val="center"/>
          </w:tcPr>
          <w:p w14:paraId="536EA730"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Uzliesmošanas temperatūra (</w:t>
            </w:r>
            <w:r w:rsidRPr="00C43B7B">
              <w:rPr>
                <w:rFonts w:ascii="Times New Roman" w:hAnsi="Times New Roman" w:cs="Times New Roman"/>
                <w:sz w:val="24"/>
                <w:szCs w:val="24"/>
              </w:rPr>
              <w:t>°C</w:t>
            </w:r>
            <w:r>
              <w:rPr>
                <w:rFonts w:ascii="Times New Roman" w:hAnsi="Times New Roman" w:cs="Times New Roman"/>
                <w:sz w:val="24"/>
                <w:szCs w:val="24"/>
              </w:rPr>
              <w:t>)</w:t>
            </w:r>
          </w:p>
        </w:tc>
        <w:tc>
          <w:tcPr>
            <w:tcW w:w="6804" w:type="dxa"/>
            <w:vAlign w:val="center"/>
          </w:tcPr>
          <w:p w14:paraId="5710B514" w14:textId="77777777" w:rsidR="00F83625" w:rsidRPr="00D81D85" w:rsidRDefault="00F83625" w:rsidP="00600617">
            <w:pPr>
              <w:pStyle w:val="NoSpacing"/>
              <w:jc w:val="center"/>
              <w:rPr>
                <w:rFonts w:ascii="Times New Roman" w:hAnsi="Times New Roman" w:cs="Times New Roman"/>
                <w:sz w:val="24"/>
                <w:szCs w:val="24"/>
              </w:rPr>
            </w:pPr>
          </w:p>
        </w:tc>
      </w:tr>
      <w:tr w:rsidR="00F83625" w14:paraId="0B247FB9" w14:textId="77777777" w:rsidTr="00442247">
        <w:trPr>
          <w:trHeight w:val="208"/>
        </w:trPr>
        <w:tc>
          <w:tcPr>
            <w:tcW w:w="10207" w:type="dxa"/>
            <w:gridSpan w:val="2"/>
            <w:shd w:val="clear" w:color="auto" w:fill="E7E6E6" w:themeFill="background2"/>
          </w:tcPr>
          <w:p w14:paraId="26E71BDC" w14:textId="298C9464" w:rsidR="00F83625" w:rsidRPr="0030266A" w:rsidRDefault="00F83625" w:rsidP="00600617">
            <w:pPr>
              <w:pStyle w:val="NoSpacing"/>
              <w:rPr>
                <w:rFonts w:ascii="Times New Roman" w:hAnsi="Times New Roman" w:cs="Times New Roman"/>
                <w:b/>
                <w:bCs/>
                <w:sz w:val="24"/>
                <w:szCs w:val="24"/>
              </w:rPr>
            </w:pPr>
            <w:r>
              <w:rPr>
                <w:rFonts w:ascii="Times New Roman" w:hAnsi="Times New Roman" w:cs="Times New Roman"/>
                <w:b/>
                <w:bCs/>
                <w:sz w:val="24"/>
                <w:szCs w:val="24"/>
              </w:rPr>
              <w:t>4</w:t>
            </w:r>
            <w:r w:rsidRPr="0030266A">
              <w:rPr>
                <w:rFonts w:ascii="Times New Roman" w:hAnsi="Times New Roman" w:cs="Times New Roman"/>
                <w:b/>
                <w:bCs/>
                <w:sz w:val="24"/>
                <w:szCs w:val="24"/>
              </w:rPr>
              <w:t xml:space="preserve">. </w:t>
            </w:r>
            <w:r w:rsidRPr="00F83625">
              <w:rPr>
                <w:rFonts w:ascii="Times New Roman" w:hAnsi="Times New Roman" w:cs="Times New Roman"/>
                <w:b/>
                <w:bCs/>
                <w:sz w:val="24"/>
                <w:szCs w:val="24"/>
              </w:rPr>
              <w:t>Vējstiklu šķidrums, Ziemas -</w:t>
            </w:r>
            <w:r>
              <w:rPr>
                <w:rFonts w:ascii="Times New Roman" w:hAnsi="Times New Roman" w:cs="Times New Roman"/>
                <w:b/>
                <w:bCs/>
                <w:sz w:val="24"/>
                <w:szCs w:val="24"/>
              </w:rPr>
              <w:t>30</w:t>
            </w:r>
            <w:r w:rsidRPr="00F83625">
              <w:rPr>
                <w:rFonts w:ascii="Times New Roman" w:hAnsi="Times New Roman" w:cs="Times New Roman"/>
                <w:b/>
                <w:bCs/>
                <w:sz w:val="24"/>
                <w:szCs w:val="24"/>
              </w:rPr>
              <w:t>°C</w:t>
            </w:r>
          </w:p>
        </w:tc>
      </w:tr>
      <w:tr w:rsidR="00F83625" w14:paraId="600CA750" w14:textId="77777777" w:rsidTr="00442247">
        <w:trPr>
          <w:trHeight w:val="50"/>
        </w:trPr>
        <w:tc>
          <w:tcPr>
            <w:tcW w:w="3403" w:type="dxa"/>
            <w:vAlign w:val="center"/>
          </w:tcPr>
          <w:p w14:paraId="23B4BBCB"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6804" w:type="dxa"/>
            <w:vAlign w:val="center"/>
          </w:tcPr>
          <w:p w14:paraId="6795272C" w14:textId="77777777" w:rsidR="00F83625" w:rsidRPr="00D81D85" w:rsidRDefault="00F83625" w:rsidP="00600617">
            <w:pPr>
              <w:pStyle w:val="NoSpacing"/>
              <w:rPr>
                <w:rFonts w:ascii="Times New Roman" w:hAnsi="Times New Roman" w:cs="Times New Roman"/>
                <w:sz w:val="24"/>
                <w:szCs w:val="24"/>
              </w:rPr>
            </w:pPr>
          </w:p>
        </w:tc>
      </w:tr>
      <w:tr w:rsidR="00F83625" w14:paraId="0496001D" w14:textId="77777777" w:rsidTr="00442247">
        <w:trPr>
          <w:trHeight w:val="50"/>
        </w:trPr>
        <w:tc>
          <w:tcPr>
            <w:tcW w:w="3403" w:type="dxa"/>
            <w:vAlign w:val="center"/>
          </w:tcPr>
          <w:p w14:paraId="607B8A38"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Izcelsmes valsts</w:t>
            </w:r>
          </w:p>
        </w:tc>
        <w:tc>
          <w:tcPr>
            <w:tcW w:w="6804" w:type="dxa"/>
            <w:vAlign w:val="center"/>
          </w:tcPr>
          <w:p w14:paraId="7E725E3B" w14:textId="77777777" w:rsidR="00F83625" w:rsidRPr="00D81D85" w:rsidRDefault="00F83625" w:rsidP="00600617">
            <w:pPr>
              <w:pStyle w:val="NoSpacing"/>
              <w:rPr>
                <w:rFonts w:ascii="Times New Roman" w:hAnsi="Times New Roman" w:cs="Times New Roman"/>
                <w:sz w:val="24"/>
                <w:szCs w:val="24"/>
              </w:rPr>
            </w:pPr>
          </w:p>
        </w:tc>
      </w:tr>
      <w:tr w:rsidR="00F83625" w14:paraId="3971DE7A" w14:textId="77777777" w:rsidTr="00442247">
        <w:trPr>
          <w:trHeight w:val="50"/>
        </w:trPr>
        <w:tc>
          <w:tcPr>
            <w:tcW w:w="3403" w:type="dxa"/>
            <w:vAlign w:val="center"/>
          </w:tcPr>
          <w:p w14:paraId="098F039F"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6804" w:type="dxa"/>
            <w:vAlign w:val="center"/>
          </w:tcPr>
          <w:p w14:paraId="4E8AAF3F" w14:textId="77777777" w:rsidR="00F83625" w:rsidRPr="00D81D85" w:rsidRDefault="00F83625" w:rsidP="00600617">
            <w:pPr>
              <w:pStyle w:val="NoSpacing"/>
              <w:rPr>
                <w:rFonts w:ascii="Times New Roman" w:hAnsi="Times New Roman" w:cs="Times New Roman"/>
                <w:sz w:val="24"/>
                <w:szCs w:val="24"/>
              </w:rPr>
            </w:pPr>
          </w:p>
        </w:tc>
      </w:tr>
      <w:tr w:rsidR="00F83625" w14:paraId="03E90244" w14:textId="77777777" w:rsidTr="00442247">
        <w:trPr>
          <w:trHeight w:val="50"/>
        </w:trPr>
        <w:tc>
          <w:tcPr>
            <w:tcW w:w="3403" w:type="dxa"/>
            <w:vAlign w:val="center"/>
          </w:tcPr>
          <w:p w14:paraId="6070B8F2"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Blīvums (</w:t>
            </w:r>
            <w:r w:rsidRPr="00C43B7B">
              <w:rPr>
                <w:rFonts w:ascii="Times New Roman" w:hAnsi="Times New Roman" w:cs="Times New Roman"/>
                <w:sz w:val="24"/>
                <w:szCs w:val="24"/>
              </w:rPr>
              <w:t>kg/m³</w:t>
            </w:r>
            <w:r>
              <w:rPr>
                <w:rFonts w:ascii="Times New Roman" w:hAnsi="Times New Roman" w:cs="Times New Roman"/>
                <w:sz w:val="24"/>
                <w:szCs w:val="24"/>
              </w:rPr>
              <w:t>)</w:t>
            </w:r>
          </w:p>
        </w:tc>
        <w:tc>
          <w:tcPr>
            <w:tcW w:w="6804" w:type="dxa"/>
            <w:vAlign w:val="center"/>
          </w:tcPr>
          <w:p w14:paraId="5F7418D1" w14:textId="77777777" w:rsidR="00F83625" w:rsidRPr="00D81D85" w:rsidRDefault="00F83625" w:rsidP="00600617">
            <w:pPr>
              <w:pStyle w:val="NoSpacing"/>
              <w:jc w:val="center"/>
              <w:rPr>
                <w:rFonts w:ascii="Times New Roman" w:hAnsi="Times New Roman" w:cs="Times New Roman"/>
                <w:sz w:val="24"/>
                <w:szCs w:val="24"/>
              </w:rPr>
            </w:pPr>
          </w:p>
        </w:tc>
      </w:tr>
      <w:tr w:rsidR="00F83625" w14:paraId="048A50F5" w14:textId="77777777" w:rsidTr="00442247">
        <w:trPr>
          <w:trHeight w:val="50"/>
        </w:trPr>
        <w:tc>
          <w:tcPr>
            <w:tcW w:w="3403" w:type="dxa"/>
            <w:vAlign w:val="center"/>
          </w:tcPr>
          <w:p w14:paraId="1D08933E" w14:textId="77777777" w:rsidR="00F83625" w:rsidRDefault="00F83625" w:rsidP="00600617">
            <w:pPr>
              <w:pStyle w:val="NoSpacing"/>
              <w:rPr>
                <w:rFonts w:ascii="Times New Roman" w:hAnsi="Times New Roman" w:cs="Times New Roman"/>
                <w:sz w:val="24"/>
                <w:szCs w:val="24"/>
              </w:rPr>
            </w:pPr>
            <w:r>
              <w:rPr>
                <w:rFonts w:ascii="Times New Roman" w:hAnsi="Times New Roman" w:cs="Times New Roman"/>
                <w:sz w:val="24"/>
                <w:szCs w:val="24"/>
              </w:rPr>
              <w:t>Uzliesmošanas temperatūra (</w:t>
            </w:r>
            <w:r w:rsidRPr="00C43B7B">
              <w:rPr>
                <w:rFonts w:ascii="Times New Roman" w:hAnsi="Times New Roman" w:cs="Times New Roman"/>
                <w:sz w:val="24"/>
                <w:szCs w:val="24"/>
              </w:rPr>
              <w:t>°C</w:t>
            </w:r>
            <w:r>
              <w:rPr>
                <w:rFonts w:ascii="Times New Roman" w:hAnsi="Times New Roman" w:cs="Times New Roman"/>
                <w:sz w:val="24"/>
                <w:szCs w:val="24"/>
              </w:rPr>
              <w:t>)</w:t>
            </w:r>
          </w:p>
        </w:tc>
        <w:tc>
          <w:tcPr>
            <w:tcW w:w="6804" w:type="dxa"/>
            <w:vAlign w:val="center"/>
          </w:tcPr>
          <w:p w14:paraId="6D056F43" w14:textId="77777777" w:rsidR="00F83625" w:rsidRPr="00D81D85" w:rsidRDefault="00F83625" w:rsidP="00600617">
            <w:pPr>
              <w:pStyle w:val="NoSpacing"/>
              <w:jc w:val="center"/>
              <w:rPr>
                <w:rFonts w:ascii="Times New Roman" w:hAnsi="Times New Roman" w:cs="Times New Roman"/>
                <w:sz w:val="24"/>
                <w:szCs w:val="24"/>
              </w:rPr>
            </w:pPr>
          </w:p>
        </w:tc>
      </w:tr>
      <w:tr w:rsidR="000F4753" w14:paraId="2C89C09E" w14:textId="77777777" w:rsidTr="00442247">
        <w:trPr>
          <w:trHeight w:val="208"/>
        </w:trPr>
        <w:tc>
          <w:tcPr>
            <w:tcW w:w="10207" w:type="dxa"/>
            <w:gridSpan w:val="2"/>
            <w:shd w:val="clear" w:color="auto" w:fill="E7E6E6" w:themeFill="background2"/>
          </w:tcPr>
          <w:p w14:paraId="6894B8FD" w14:textId="280065E4" w:rsidR="000F4753" w:rsidRPr="0030266A" w:rsidRDefault="000F4753" w:rsidP="00600617">
            <w:pPr>
              <w:pStyle w:val="NoSpacing"/>
              <w:rPr>
                <w:rFonts w:ascii="Times New Roman" w:hAnsi="Times New Roman" w:cs="Times New Roman"/>
                <w:b/>
                <w:bCs/>
                <w:sz w:val="24"/>
                <w:szCs w:val="24"/>
              </w:rPr>
            </w:pPr>
            <w:r>
              <w:rPr>
                <w:rFonts w:ascii="Times New Roman" w:hAnsi="Times New Roman" w:cs="Times New Roman"/>
                <w:b/>
                <w:bCs/>
                <w:sz w:val="24"/>
                <w:szCs w:val="24"/>
              </w:rPr>
              <w:t>5</w:t>
            </w:r>
            <w:r w:rsidRPr="0030266A">
              <w:rPr>
                <w:rFonts w:ascii="Times New Roman" w:hAnsi="Times New Roman" w:cs="Times New Roman"/>
                <w:b/>
                <w:bCs/>
                <w:sz w:val="24"/>
                <w:szCs w:val="24"/>
              </w:rPr>
              <w:t xml:space="preserve">. </w:t>
            </w:r>
            <w:r>
              <w:rPr>
                <w:rFonts w:ascii="Times New Roman" w:hAnsi="Times New Roman" w:cs="Times New Roman"/>
                <w:b/>
                <w:bCs/>
                <w:sz w:val="24"/>
                <w:szCs w:val="24"/>
              </w:rPr>
              <w:t xml:space="preserve">Koncentrāts, Ziemas </w:t>
            </w:r>
            <w:r w:rsidRPr="00C43B7B">
              <w:rPr>
                <w:rFonts w:ascii="Times New Roman" w:hAnsi="Times New Roman" w:cs="Times New Roman"/>
                <w:b/>
                <w:bCs/>
                <w:sz w:val="24"/>
                <w:szCs w:val="24"/>
              </w:rPr>
              <w:t>-</w:t>
            </w:r>
            <w:r>
              <w:rPr>
                <w:rFonts w:ascii="Times New Roman" w:hAnsi="Times New Roman" w:cs="Times New Roman"/>
                <w:b/>
                <w:bCs/>
                <w:sz w:val="24"/>
                <w:szCs w:val="24"/>
              </w:rPr>
              <w:t>60</w:t>
            </w:r>
            <w:r w:rsidRPr="00C43B7B">
              <w:rPr>
                <w:rFonts w:ascii="Times New Roman" w:hAnsi="Times New Roman" w:cs="Times New Roman"/>
                <w:b/>
                <w:bCs/>
                <w:sz w:val="24"/>
                <w:szCs w:val="24"/>
              </w:rPr>
              <w:t>°C</w:t>
            </w:r>
          </w:p>
        </w:tc>
      </w:tr>
      <w:tr w:rsidR="000F4753" w14:paraId="48B3D415" w14:textId="77777777" w:rsidTr="00442247">
        <w:trPr>
          <w:trHeight w:val="50"/>
        </w:trPr>
        <w:tc>
          <w:tcPr>
            <w:tcW w:w="3403" w:type="dxa"/>
            <w:vAlign w:val="center"/>
          </w:tcPr>
          <w:p w14:paraId="682ABBCC" w14:textId="77777777" w:rsidR="000F4753" w:rsidRDefault="000F4753" w:rsidP="00600617">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6804" w:type="dxa"/>
            <w:vAlign w:val="center"/>
          </w:tcPr>
          <w:p w14:paraId="4A7369EF" w14:textId="77777777" w:rsidR="000F4753" w:rsidRPr="00D81D85" w:rsidRDefault="000F4753" w:rsidP="00600617">
            <w:pPr>
              <w:pStyle w:val="NoSpacing"/>
              <w:rPr>
                <w:rFonts w:ascii="Times New Roman" w:hAnsi="Times New Roman" w:cs="Times New Roman"/>
                <w:sz w:val="24"/>
                <w:szCs w:val="24"/>
              </w:rPr>
            </w:pPr>
          </w:p>
        </w:tc>
      </w:tr>
      <w:tr w:rsidR="000F4753" w14:paraId="1FA195E3" w14:textId="77777777" w:rsidTr="00442247">
        <w:trPr>
          <w:trHeight w:val="50"/>
        </w:trPr>
        <w:tc>
          <w:tcPr>
            <w:tcW w:w="3403" w:type="dxa"/>
            <w:vAlign w:val="center"/>
          </w:tcPr>
          <w:p w14:paraId="35DC16CD" w14:textId="77777777" w:rsidR="000F4753" w:rsidRDefault="000F4753" w:rsidP="00600617">
            <w:pPr>
              <w:pStyle w:val="NoSpacing"/>
              <w:rPr>
                <w:rFonts w:ascii="Times New Roman" w:hAnsi="Times New Roman" w:cs="Times New Roman"/>
                <w:sz w:val="24"/>
                <w:szCs w:val="24"/>
              </w:rPr>
            </w:pPr>
            <w:r>
              <w:rPr>
                <w:rFonts w:ascii="Times New Roman" w:hAnsi="Times New Roman" w:cs="Times New Roman"/>
                <w:sz w:val="24"/>
                <w:szCs w:val="24"/>
              </w:rPr>
              <w:t>Izcelsmes valsts</w:t>
            </w:r>
          </w:p>
        </w:tc>
        <w:tc>
          <w:tcPr>
            <w:tcW w:w="6804" w:type="dxa"/>
            <w:vAlign w:val="center"/>
          </w:tcPr>
          <w:p w14:paraId="576382E6" w14:textId="77777777" w:rsidR="000F4753" w:rsidRPr="00D81D85" w:rsidRDefault="000F4753" w:rsidP="00600617">
            <w:pPr>
              <w:pStyle w:val="NoSpacing"/>
              <w:rPr>
                <w:rFonts w:ascii="Times New Roman" w:hAnsi="Times New Roman" w:cs="Times New Roman"/>
                <w:sz w:val="24"/>
                <w:szCs w:val="24"/>
              </w:rPr>
            </w:pPr>
          </w:p>
        </w:tc>
      </w:tr>
      <w:tr w:rsidR="000F4753" w14:paraId="1736B8F7" w14:textId="77777777" w:rsidTr="00442247">
        <w:trPr>
          <w:trHeight w:val="50"/>
        </w:trPr>
        <w:tc>
          <w:tcPr>
            <w:tcW w:w="3403" w:type="dxa"/>
            <w:vAlign w:val="center"/>
          </w:tcPr>
          <w:p w14:paraId="14FFE143" w14:textId="77777777" w:rsidR="000F4753" w:rsidRDefault="000F4753" w:rsidP="00600617">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6804" w:type="dxa"/>
            <w:vAlign w:val="center"/>
          </w:tcPr>
          <w:p w14:paraId="377178DE" w14:textId="77777777" w:rsidR="000F4753" w:rsidRPr="00D81D85" w:rsidRDefault="000F4753" w:rsidP="00600617">
            <w:pPr>
              <w:pStyle w:val="NoSpacing"/>
              <w:rPr>
                <w:rFonts w:ascii="Times New Roman" w:hAnsi="Times New Roman" w:cs="Times New Roman"/>
                <w:sz w:val="24"/>
                <w:szCs w:val="24"/>
              </w:rPr>
            </w:pPr>
          </w:p>
        </w:tc>
      </w:tr>
      <w:tr w:rsidR="000F4753" w14:paraId="3AADCABC" w14:textId="77777777" w:rsidTr="00442247">
        <w:trPr>
          <w:trHeight w:val="50"/>
        </w:trPr>
        <w:tc>
          <w:tcPr>
            <w:tcW w:w="3403" w:type="dxa"/>
            <w:vAlign w:val="center"/>
          </w:tcPr>
          <w:p w14:paraId="296286D1" w14:textId="77777777" w:rsidR="000F4753" w:rsidRDefault="000F4753" w:rsidP="00600617">
            <w:pPr>
              <w:pStyle w:val="NoSpacing"/>
              <w:rPr>
                <w:rFonts w:ascii="Times New Roman" w:hAnsi="Times New Roman" w:cs="Times New Roman"/>
                <w:sz w:val="24"/>
                <w:szCs w:val="24"/>
              </w:rPr>
            </w:pPr>
            <w:r>
              <w:rPr>
                <w:rFonts w:ascii="Times New Roman" w:hAnsi="Times New Roman" w:cs="Times New Roman"/>
                <w:sz w:val="24"/>
                <w:szCs w:val="24"/>
              </w:rPr>
              <w:t>Blīvums (</w:t>
            </w:r>
            <w:r w:rsidRPr="00C43B7B">
              <w:rPr>
                <w:rFonts w:ascii="Times New Roman" w:hAnsi="Times New Roman" w:cs="Times New Roman"/>
                <w:sz w:val="24"/>
                <w:szCs w:val="24"/>
              </w:rPr>
              <w:t>kg/m³</w:t>
            </w:r>
            <w:r>
              <w:rPr>
                <w:rFonts w:ascii="Times New Roman" w:hAnsi="Times New Roman" w:cs="Times New Roman"/>
                <w:sz w:val="24"/>
                <w:szCs w:val="24"/>
              </w:rPr>
              <w:t>)</w:t>
            </w:r>
          </w:p>
        </w:tc>
        <w:tc>
          <w:tcPr>
            <w:tcW w:w="6804" w:type="dxa"/>
            <w:vAlign w:val="center"/>
          </w:tcPr>
          <w:p w14:paraId="43DAC469" w14:textId="77777777" w:rsidR="000F4753" w:rsidRPr="00D81D85" w:rsidRDefault="000F4753" w:rsidP="00600617">
            <w:pPr>
              <w:pStyle w:val="NoSpacing"/>
              <w:jc w:val="center"/>
              <w:rPr>
                <w:rFonts w:ascii="Times New Roman" w:hAnsi="Times New Roman" w:cs="Times New Roman"/>
                <w:sz w:val="24"/>
                <w:szCs w:val="24"/>
              </w:rPr>
            </w:pPr>
          </w:p>
        </w:tc>
      </w:tr>
      <w:tr w:rsidR="000F4753" w14:paraId="2D0E2F8D" w14:textId="77777777" w:rsidTr="00442247">
        <w:trPr>
          <w:trHeight w:val="50"/>
        </w:trPr>
        <w:tc>
          <w:tcPr>
            <w:tcW w:w="3403" w:type="dxa"/>
            <w:vAlign w:val="center"/>
          </w:tcPr>
          <w:p w14:paraId="384758ED" w14:textId="77777777" w:rsidR="000F4753" w:rsidRDefault="000F4753" w:rsidP="00600617">
            <w:pPr>
              <w:pStyle w:val="NoSpacing"/>
              <w:rPr>
                <w:rFonts w:ascii="Times New Roman" w:hAnsi="Times New Roman" w:cs="Times New Roman"/>
                <w:sz w:val="24"/>
                <w:szCs w:val="24"/>
              </w:rPr>
            </w:pPr>
            <w:r>
              <w:rPr>
                <w:rFonts w:ascii="Times New Roman" w:hAnsi="Times New Roman" w:cs="Times New Roman"/>
                <w:sz w:val="24"/>
                <w:szCs w:val="24"/>
              </w:rPr>
              <w:t>Uzliesmošanas temperatūra (</w:t>
            </w:r>
            <w:r w:rsidRPr="00C43B7B">
              <w:rPr>
                <w:rFonts w:ascii="Times New Roman" w:hAnsi="Times New Roman" w:cs="Times New Roman"/>
                <w:sz w:val="24"/>
                <w:szCs w:val="24"/>
              </w:rPr>
              <w:t>°C</w:t>
            </w:r>
            <w:r>
              <w:rPr>
                <w:rFonts w:ascii="Times New Roman" w:hAnsi="Times New Roman" w:cs="Times New Roman"/>
                <w:sz w:val="24"/>
                <w:szCs w:val="24"/>
              </w:rPr>
              <w:t>)</w:t>
            </w:r>
          </w:p>
        </w:tc>
        <w:tc>
          <w:tcPr>
            <w:tcW w:w="6804" w:type="dxa"/>
            <w:vAlign w:val="center"/>
          </w:tcPr>
          <w:p w14:paraId="242B52A4" w14:textId="77777777" w:rsidR="000F4753" w:rsidRPr="00D81D85" w:rsidRDefault="000F4753" w:rsidP="00600617">
            <w:pPr>
              <w:pStyle w:val="NoSpacing"/>
              <w:jc w:val="center"/>
              <w:rPr>
                <w:rFonts w:ascii="Times New Roman" w:hAnsi="Times New Roman" w:cs="Times New Roman"/>
                <w:sz w:val="24"/>
                <w:szCs w:val="24"/>
              </w:rPr>
            </w:pPr>
          </w:p>
        </w:tc>
      </w:tr>
    </w:tbl>
    <w:p w14:paraId="77CFB74A" w14:textId="3596E5E6" w:rsidR="006F36D0" w:rsidRDefault="006F36D0" w:rsidP="00442247">
      <w:pPr>
        <w:pStyle w:val="NoSpacing"/>
        <w:jc w:val="both"/>
        <w:rPr>
          <w:rFonts w:ascii="Times New Roman" w:hAnsi="Times New Roman"/>
          <w:sz w:val="24"/>
          <w:szCs w:val="24"/>
        </w:rPr>
      </w:pPr>
    </w:p>
    <w:p w14:paraId="78FE8025" w14:textId="234465CF" w:rsidR="00442247" w:rsidRPr="00442247" w:rsidRDefault="00442247" w:rsidP="00442247">
      <w:pPr>
        <w:pStyle w:val="NoSpacing"/>
        <w:jc w:val="center"/>
        <w:rPr>
          <w:rFonts w:ascii="Times New Roman" w:hAnsi="Times New Roman"/>
          <w:b/>
          <w:bCs/>
          <w:sz w:val="24"/>
          <w:szCs w:val="24"/>
        </w:rPr>
      </w:pPr>
      <w:r>
        <w:rPr>
          <w:rFonts w:ascii="Times New Roman" w:hAnsi="Times New Roman"/>
          <w:b/>
          <w:bCs/>
          <w:sz w:val="24"/>
          <w:szCs w:val="24"/>
        </w:rPr>
        <w:t>Cenu Piedāvājums</w:t>
      </w:r>
    </w:p>
    <w:tbl>
      <w:tblPr>
        <w:tblStyle w:val="TableGrid"/>
        <w:tblW w:w="10207" w:type="dxa"/>
        <w:tblInd w:w="-714" w:type="dxa"/>
        <w:tblLayout w:type="fixed"/>
        <w:tblLook w:val="04A0" w:firstRow="1" w:lastRow="0" w:firstColumn="1" w:lastColumn="0" w:noHBand="0" w:noVBand="1"/>
      </w:tblPr>
      <w:tblGrid>
        <w:gridCol w:w="3403"/>
        <w:gridCol w:w="992"/>
        <w:gridCol w:w="1134"/>
        <w:gridCol w:w="1559"/>
        <w:gridCol w:w="1559"/>
        <w:gridCol w:w="1560"/>
      </w:tblGrid>
      <w:tr w:rsidR="006F36D0" w:rsidRPr="006F36D0" w14:paraId="5B0E1F95" w14:textId="77777777" w:rsidTr="00442247">
        <w:trPr>
          <w:trHeight w:val="1380"/>
        </w:trPr>
        <w:tc>
          <w:tcPr>
            <w:tcW w:w="3403" w:type="dxa"/>
            <w:shd w:val="clear" w:color="auto" w:fill="D9E2F3" w:themeFill="accent1" w:themeFillTint="33"/>
            <w:noWrap/>
            <w:vAlign w:val="center"/>
            <w:hideMark/>
          </w:tcPr>
          <w:p w14:paraId="1ADF07B2" w14:textId="2E6A30E6" w:rsidR="006F36D0" w:rsidRPr="00442247" w:rsidRDefault="006F36D0" w:rsidP="006F36D0">
            <w:pPr>
              <w:pStyle w:val="NoSpacing"/>
              <w:rPr>
                <w:rFonts w:ascii="Times New Roman" w:hAnsi="Times New Roman" w:cs="Times New Roman"/>
              </w:rPr>
            </w:pPr>
          </w:p>
        </w:tc>
        <w:tc>
          <w:tcPr>
            <w:tcW w:w="992" w:type="dxa"/>
            <w:shd w:val="clear" w:color="auto" w:fill="D9E2F3" w:themeFill="accent1" w:themeFillTint="33"/>
            <w:vAlign w:val="center"/>
          </w:tcPr>
          <w:p w14:paraId="5BC7519A" w14:textId="6F1A9ED5" w:rsidR="006F36D0" w:rsidRPr="00442247" w:rsidRDefault="006F36D0" w:rsidP="006F36D0">
            <w:pPr>
              <w:pStyle w:val="NoSpacing"/>
              <w:jc w:val="center"/>
              <w:rPr>
                <w:rFonts w:ascii="Times New Roman" w:hAnsi="Times New Roman" w:cs="Times New Roman"/>
              </w:rPr>
            </w:pPr>
            <w:r w:rsidRPr="00442247">
              <w:rPr>
                <w:rFonts w:ascii="Times New Roman" w:hAnsi="Times New Roman" w:cs="Times New Roman"/>
              </w:rPr>
              <w:t>Tvertne (litri)</w:t>
            </w:r>
          </w:p>
        </w:tc>
        <w:tc>
          <w:tcPr>
            <w:tcW w:w="1134" w:type="dxa"/>
            <w:shd w:val="clear" w:color="auto" w:fill="D9E2F3" w:themeFill="accent1" w:themeFillTint="33"/>
            <w:vAlign w:val="center"/>
            <w:hideMark/>
          </w:tcPr>
          <w:p w14:paraId="736F2EA5" w14:textId="31D4F5F4" w:rsidR="006F36D0" w:rsidRPr="00442247" w:rsidRDefault="006F36D0" w:rsidP="006F36D0">
            <w:pPr>
              <w:pStyle w:val="NoSpacing"/>
              <w:jc w:val="center"/>
              <w:rPr>
                <w:rFonts w:ascii="Times New Roman" w:hAnsi="Times New Roman" w:cs="Times New Roman"/>
              </w:rPr>
            </w:pPr>
            <w:r w:rsidRPr="00442247">
              <w:rPr>
                <w:rFonts w:ascii="Times New Roman" w:hAnsi="Times New Roman" w:cs="Times New Roman"/>
              </w:rPr>
              <w:t>Plānotais iegādes apjoms</w:t>
            </w:r>
            <w:r w:rsidR="00442247" w:rsidRPr="00442247">
              <w:rPr>
                <w:rFonts w:ascii="Times New Roman" w:hAnsi="Times New Roman" w:cs="Times New Roman"/>
              </w:rPr>
              <w:t>*</w:t>
            </w:r>
            <w:r w:rsidRPr="00442247">
              <w:rPr>
                <w:rFonts w:ascii="Times New Roman" w:hAnsi="Times New Roman" w:cs="Times New Roman"/>
              </w:rPr>
              <w:t xml:space="preserve"> (litri)</w:t>
            </w:r>
          </w:p>
        </w:tc>
        <w:tc>
          <w:tcPr>
            <w:tcW w:w="1559" w:type="dxa"/>
            <w:shd w:val="clear" w:color="auto" w:fill="D9E2F3" w:themeFill="accent1" w:themeFillTint="33"/>
            <w:vAlign w:val="center"/>
            <w:hideMark/>
          </w:tcPr>
          <w:p w14:paraId="681D53CC" w14:textId="5EC0C44D" w:rsidR="006F36D0" w:rsidRPr="00442247" w:rsidRDefault="006F36D0" w:rsidP="006F36D0">
            <w:pPr>
              <w:pStyle w:val="NoSpacing"/>
              <w:jc w:val="center"/>
              <w:rPr>
                <w:rFonts w:ascii="Times New Roman" w:hAnsi="Times New Roman" w:cs="Times New Roman"/>
              </w:rPr>
            </w:pPr>
            <w:r w:rsidRPr="00442247">
              <w:rPr>
                <w:rFonts w:ascii="Times New Roman" w:hAnsi="Times New Roman" w:cs="Times New Roman"/>
              </w:rPr>
              <w:t xml:space="preserve">Cena par 1 litru </w:t>
            </w:r>
          </w:p>
          <w:p w14:paraId="0B5D56BF" w14:textId="746880AD" w:rsidR="006F36D0" w:rsidRPr="00442247" w:rsidRDefault="006F36D0" w:rsidP="006F36D0">
            <w:pPr>
              <w:pStyle w:val="NoSpacing"/>
              <w:jc w:val="center"/>
              <w:rPr>
                <w:rFonts w:ascii="Times New Roman" w:hAnsi="Times New Roman" w:cs="Times New Roman"/>
              </w:rPr>
            </w:pPr>
            <w:r w:rsidRPr="00442247">
              <w:rPr>
                <w:rFonts w:ascii="Times New Roman" w:hAnsi="Times New Roman" w:cs="Times New Roman"/>
              </w:rPr>
              <w:t>(EUR bez PVN)</w:t>
            </w:r>
          </w:p>
        </w:tc>
        <w:tc>
          <w:tcPr>
            <w:tcW w:w="1559" w:type="dxa"/>
            <w:shd w:val="clear" w:color="auto" w:fill="D9E2F3" w:themeFill="accent1" w:themeFillTint="33"/>
            <w:vAlign w:val="center"/>
            <w:hideMark/>
          </w:tcPr>
          <w:p w14:paraId="43E303E8" w14:textId="77777777" w:rsidR="006F36D0" w:rsidRPr="00442247" w:rsidRDefault="006F36D0" w:rsidP="006F36D0">
            <w:pPr>
              <w:pStyle w:val="NoSpacing"/>
              <w:jc w:val="center"/>
              <w:rPr>
                <w:rFonts w:ascii="Times New Roman" w:hAnsi="Times New Roman" w:cs="Times New Roman"/>
              </w:rPr>
            </w:pPr>
            <w:r w:rsidRPr="00442247">
              <w:rPr>
                <w:rFonts w:ascii="Times New Roman" w:hAnsi="Times New Roman" w:cs="Times New Roman"/>
              </w:rPr>
              <w:t xml:space="preserve">Summa </w:t>
            </w:r>
          </w:p>
          <w:p w14:paraId="16D598F5" w14:textId="7CCC4794" w:rsidR="006F36D0" w:rsidRPr="00442247" w:rsidRDefault="006F36D0" w:rsidP="006F36D0">
            <w:pPr>
              <w:pStyle w:val="NoSpacing"/>
              <w:jc w:val="center"/>
              <w:rPr>
                <w:rFonts w:ascii="Times New Roman" w:hAnsi="Times New Roman" w:cs="Times New Roman"/>
              </w:rPr>
            </w:pPr>
            <w:r w:rsidRPr="00442247">
              <w:rPr>
                <w:rFonts w:ascii="Times New Roman" w:hAnsi="Times New Roman" w:cs="Times New Roman"/>
              </w:rPr>
              <w:t>(EUR bez PVN)</w:t>
            </w:r>
          </w:p>
        </w:tc>
        <w:tc>
          <w:tcPr>
            <w:tcW w:w="1560" w:type="dxa"/>
            <w:shd w:val="clear" w:color="auto" w:fill="D9E2F3" w:themeFill="accent1" w:themeFillTint="33"/>
            <w:vAlign w:val="center"/>
            <w:hideMark/>
          </w:tcPr>
          <w:p w14:paraId="68EAB8D5" w14:textId="77777777" w:rsidR="006F36D0" w:rsidRPr="00442247" w:rsidRDefault="006F36D0" w:rsidP="006F36D0">
            <w:pPr>
              <w:pStyle w:val="NoSpacing"/>
              <w:jc w:val="center"/>
              <w:rPr>
                <w:rFonts w:ascii="Times New Roman" w:hAnsi="Times New Roman" w:cs="Times New Roman"/>
              </w:rPr>
            </w:pPr>
            <w:r w:rsidRPr="00442247">
              <w:rPr>
                <w:rFonts w:ascii="Times New Roman" w:hAnsi="Times New Roman" w:cs="Times New Roman"/>
              </w:rPr>
              <w:t xml:space="preserve">Tvertnes cena </w:t>
            </w:r>
          </w:p>
          <w:p w14:paraId="1B59B1FE" w14:textId="178FFBC5" w:rsidR="006F36D0" w:rsidRPr="00442247" w:rsidRDefault="006F36D0" w:rsidP="006F36D0">
            <w:pPr>
              <w:pStyle w:val="NoSpacing"/>
              <w:jc w:val="center"/>
              <w:rPr>
                <w:rFonts w:ascii="Times New Roman" w:hAnsi="Times New Roman" w:cs="Times New Roman"/>
              </w:rPr>
            </w:pPr>
            <w:r w:rsidRPr="00442247">
              <w:rPr>
                <w:rFonts w:ascii="Times New Roman" w:hAnsi="Times New Roman" w:cs="Times New Roman"/>
              </w:rPr>
              <w:t>(EUR bez PVN)</w:t>
            </w:r>
          </w:p>
        </w:tc>
      </w:tr>
      <w:tr w:rsidR="006F36D0" w:rsidRPr="006F36D0" w14:paraId="22AB77D5" w14:textId="77777777" w:rsidTr="00442247">
        <w:trPr>
          <w:trHeight w:val="290"/>
        </w:trPr>
        <w:tc>
          <w:tcPr>
            <w:tcW w:w="3403" w:type="dxa"/>
            <w:vMerge w:val="restart"/>
            <w:vAlign w:val="center"/>
            <w:hideMark/>
          </w:tcPr>
          <w:p w14:paraId="46AB83F2" w14:textId="12D91218" w:rsidR="006F36D0" w:rsidRPr="00442247" w:rsidRDefault="006F36D0" w:rsidP="006F36D0">
            <w:pPr>
              <w:pStyle w:val="NoSpacing"/>
              <w:rPr>
                <w:rFonts w:ascii="Times New Roman" w:hAnsi="Times New Roman" w:cs="Times New Roman"/>
              </w:rPr>
            </w:pPr>
            <w:r w:rsidRPr="00442247">
              <w:rPr>
                <w:rFonts w:ascii="Times New Roman" w:hAnsi="Times New Roman" w:cs="Times New Roman"/>
              </w:rPr>
              <w:t>Vējstiklu šķidrums, Vasaras</w:t>
            </w:r>
          </w:p>
        </w:tc>
        <w:tc>
          <w:tcPr>
            <w:tcW w:w="992" w:type="dxa"/>
            <w:vAlign w:val="center"/>
            <w:hideMark/>
          </w:tcPr>
          <w:p w14:paraId="3CF1B128" w14:textId="658FE4BD" w:rsidR="006F36D0" w:rsidRPr="006F36D0" w:rsidRDefault="006F36D0" w:rsidP="006F36D0">
            <w:pPr>
              <w:pStyle w:val="NoSpacing"/>
              <w:jc w:val="center"/>
              <w:rPr>
                <w:rFonts w:ascii="Times New Roman" w:hAnsi="Times New Roman" w:cs="Times New Roman"/>
                <w:sz w:val="24"/>
                <w:szCs w:val="24"/>
              </w:rPr>
            </w:pPr>
            <w:r w:rsidRPr="006F36D0">
              <w:rPr>
                <w:rFonts w:ascii="Times New Roman" w:hAnsi="Times New Roman" w:cs="Times New Roman"/>
                <w:sz w:val="24"/>
                <w:szCs w:val="24"/>
              </w:rPr>
              <w:t>20</w:t>
            </w:r>
          </w:p>
        </w:tc>
        <w:tc>
          <w:tcPr>
            <w:tcW w:w="1134" w:type="dxa"/>
            <w:noWrap/>
            <w:vAlign w:val="center"/>
            <w:hideMark/>
          </w:tcPr>
          <w:p w14:paraId="15D91AA9" w14:textId="77777777" w:rsidR="006F36D0" w:rsidRPr="006F36D0" w:rsidRDefault="006F36D0" w:rsidP="006F36D0">
            <w:pPr>
              <w:pStyle w:val="NoSpacing"/>
              <w:jc w:val="right"/>
              <w:rPr>
                <w:rFonts w:ascii="Times New Roman" w:hAnsi="Times New Roman" w:cs="Times New Roman"/>
                <w:sz w:val="24"/>
                <w:szCs w:val="24"/>
              </w:rPr>
            </w:pPr>
            <w:r w:rsidRPr="006F36D0">
              <w:rPr>
                <w:rFonts w:ascii="Times New Roman" w:hAnsi="Times New Roman" w:cs="Times New Roman"/>
                <w:sz w:val="24"/>
                <w:szCs w:val="24"/>
              </w:rPr>
              <w:t>2 400</w:t>
            </w:r>
          </w:p>
        </w:tc>
        <w:tc>
          <w:tcPr>
            <w:tcW w:w="1559" w:type="dxa"/>
            <w:vAlign w:val="center"/>
            <w:hideMark/>
          </w:tcPr>
          <w:p w14:paraId="44E081A3"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c>
          <w:tcPr>
            <w:tcW w:w="1559" w:type="dxa"/>
            <w:vAlign w:val="center"/>
            <w:hideMark/>
          </w:tcPr>
          <w:p w14:paraId="73DA258D" w14:textId="77777777" w:rsidR="006F36D0" w:rsidRPr="006F36D0" w:rsidRDefault="006F36D0" w:rsidP="007D0831">
            <w:pPr>
              <w:pStyle w:val="NoSpacing"/>
              <w:jc w:val="right"/>
              <w:rPr>
                <w:rFonts w:ascii="Times New Roman" w:hAnsi="Times New Roman" w:cs="Times New Roman"/>
                <w:b/>
                <w:bCs/>
                <w:sz w:val="24"/>
                <w:szCs w:val="24"/>
              </w:rPr>
            </w:pPr>
            <w:r w:rsidRPr="006F36D0">
              <w:rPr>
                <w:rFonts w:ascii="Times New Roman" w:hAnsi="Times New Roman" w:cs="Times New Roman"/>
                <w:b/>
                <w:bCs/>
                <w:sz w:val="24"/>
                <w:szCs w:val="24"/>
              </w:rPr>
              <w:t> </w:t>
            </w:r>
          </w:p>
        </w:tc>
        <w:tc>
          <w:tcPr>
            <w:tcW w:w="1560" w:type="dxa"/>
            <w:vAlign w:val="center"/>
            <w:hideMark/>
          </w:tcPr>
          <w:p w14:paraId="12DF7C2D"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r>
      <w:tr w:rsidR="006F36D0" w:rsidRPr="006F36D0" w14:paraId="7B3126AB" w14:textId="77777777" w:rsidTr="00442247">
        <w:trPr>
          <w:trHeight w:val="290"/>
        </w:trPr>
        <w:tc>
          <w:tcPr>
            <w:tcW w:w="3403" w:type="dxa"/>
            <w:vMerge/>
            <w:vAlign w:val="center"/>
            <w:hideMark/>
          </w:tcPr>
          <w:p w14:paraId="33CB074A" w14:textId="655D6BA1" w:rsidR="006F36D0" w:rsidRPr="00442247" w:rsidRDefault="006F36D0" w:rsidP="006F36D0">
            <w:pPr>
              <w:pStyle w:val="NoSpacing"/>
              <w:rPr>
                <w:rFonts w:ascii="Times New Roman" w:hAnsi="Times New Roman" w:cs="Times New Roman"/>
              </w:rPr>
            </w:pPr>
          </w:p>
        </w:tc>
        <w:tc>
          <w:tcPr>
            <w:tcW w:w="992" w:type="dxa"/>
            <w:vAlign w:val="center"/>
            <w:hideMark/>
          </w:tcPr>
          <w:p w14:paraId="0EE37881" w14:textId="2FB4D356" w:rsidR="006F36D0" w:rsidRPr="006F36D0" w:rsidRDefault="006F36D0" w:rsidP="006F36D0">
            <w:pPr>
              <w:pStyle w:val="NoSpacing"/>
              <w:jc w:val="center"/>
              <w:rPr>
                <w:rFonts w:ascii="Times New Roman" w:hAnsi="Times New Roman" w:cs="Times New Roman"/>
                <w:sz w:val="24"/>
                <w:szCs w:val="24"/>
              </w:rPr>
            </w:pPr>
            <w:r w:rsidRPr="006F36D0">
              <w:rPr>
                <w:rFonts w:ascii="Times New Roman" w:hAnsi="Times New Roman" w:cs="Times New Roman"/>
                <w:sz w:val="24"/>
                <w:szCs w:val="24"/>
              </w:rPr>
              <w:t>1</w:t>
            </w:r>
            <w:r>
              <w:rPr>
                <w:rFonts w:ascii="Times New Roman" w:hAnsi="Times New Roman" w:cs="Times New Roman"/>
                <w:sz w:val="24"/>
                <w:szCs w:val="24"/>
              </w:rPr>
              <w:t>000</w:t>
            </w:r>
          </w:p>
        </w:tc>
        <w:tc>
          <w:tcPr>
            <w:tcW w:w="1134" w:type="dxa"/>
            <w:vAlign w:val="center"/>
            <w:hideMark/>
          </w:tcPr>
          <w:p w14:paraId="5EFB7CD4" w14:textId="77777777" w:rsidR="006F36D0" w:rsidRPr="006F36D0" w:rsidRDefault="006F36D0" w:rsidP="006F36D0">
            <w:pPr>
              <w:pStyle w:val="NoSpacing"/>
              <w:jc w:val="right"/>
              <w:rPr>
                <w:rFonts w:ascii="Times New Roman" w:hAnsi="Times New Roman" w:cs="Times New Roman"/>
                <w:sz w:val="24"/>
                <w:szCs w:val="24"/>
              </w:rPr>
            </w:pPr>
            <w:r w:rsidRPr="006F36D0">
              <w:rPr>
                <w:rFonts w:ascii="Times New Roman" w:hAnsi="Times New Roman" w:cs="Times New Roman"/>
                <w:sz w:val="24"/>
                <w:szCs w:val="24"/>
              </w:rPr>
              <w:t>18 000</w:t>
            </w:r>
          </w:p>
        </w:tc>
        <w:tc>
          <w:tcPr>
            <w:tcW w:w="1559" w:type="dxa"/>
            <w:vAlign w:val="center"/>
            <w:hideMark/>
          </w:tcPr>
          <w:p w14:paraId="70F0B57E"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c>
          <w:tcPr>
            <w:tcW w:w="1559" w:type="dxa"/>
            <w:vAlign w:val="center"/>
            <w:hideMark/>
          </w:tcPr>
          <w:p w14:paraId="5D6F92DD" w14:textId="77777777" w:rsidR="006F36D0" w:rsidRPr="006F36D0" w:rsidRDefault="006F36D0" w:rsidP="007D0831">
            <w:pPr>
              <w:pStyle w:val="NoSpacing"/>
              <w:jc w:val="right"/>
              <w:rPr>
                <w:rFonts w:ascii="Times New Roman" w:hAnsi="Times New Roman" w:cs="Times New Roman"/>
                <w:b/>
                <w:bCs/>
                <w:sz w:val="24"/>
                <w:szCs w:val="24"/>
              </w:rPr>
            </w:pPr>
            <w:r w:rsidRPr="006F36D0">
              <w:rPr>
                <w:rFonts w:ascii="Times New Roman" w:hAnsi="Times New Roman" w:cs="Times New Roman"/>
                <w:b/>
                <w:bCs/>
                <w:sz w:val="24"/>
                <w:szCs w:val="24"/>
              </w:rPr>
              <w:t> </w:t>
            </w:r>
          </w:p>
        </w:tc>
        <w:tc>
          <w:tcPr>
            <w:tcW w:w="1560" w:type="dxa"/>
            <w:vAlign w:val="center"/>
            <w:hideMark/>
          </w:tcPr>
          <w:p w14:paraId="1C621E4D"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r>
      <w:tr w:rsidR="006F36D0" w:rsidRPr="006F36D0" w14:paraId="7F33FB7D" w14:textId="77777777" w:rsidTr="00442247">
        <w:trPr>
          <w:trHeight w:val="290"/>
        </w:trPr>
        <w:tc>
          <w:tcPr>
            <w:tcW w:w="3403" w:type="dxa"/>
            <w:vAlign w:val="center"/>
            <w:hideMark/>
          </w:tcPr>
          <w:p w14:paraId="0E36128B" w14:textId="4D692537" w:rsidR="006F36D0" w:rsidRPr="00442247" w:rsidRDefault="006F36D0" w:rsidP="006F36D0">
            <w:pPr>
              <w:pStyle w:val="NoSpacing"/>
              <w:rPr>
                <w:rFonts w:ascii="Times New Roman" w:hAnsi="Times New Roman" w:cs="Times New Roman"/>
              </w:rPr>
            </w:pPr>
            <w:r w:rsidRPr="00442247">
              <w:rPr>
                <w:rFonts w:ascii="Times New Roman" w:hAnsi="Times New Roman" w:cs="Times New Roman"/>
              </w:rPr>
              <w:t>Vējstiklu šķidrums, Ziemas -11°C</w:t>
            </w:r>
          </w:p>
        </w:tc>
        <w:tc>
          <w:tcPr>
            <w:tcW w:w="992" w:type="dxa"/>
            <w:vAlign w:val="center"/>
            <w:hideMark/>
          </w:tcPr>
          <w:p w14:paraId="4B721D6F" w14:textId="4367860F" w:rsidR="006F36D0" w:rsidRPr="006F36D0" w:rsidRDefault="006F36D0" w:rsidP="006F36D0">
            <w:pPr>
              <w:pStyle w:val="NoSpacing"/>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vAlign w:val="center"/>
            <w:hideMark/>
          </w:tcPr>
          <w:p w14:paraId="7785C7A5" w14:textId="77777777" w:rsidR="006F36D0" w:rsidRPr="006F36D0" w:rsidRDefault="006F36D0" w:rsidP="006F36D0">
            <w:pPr>
              <w:pStyle w:val="NoSpacing"/>
              <w:jc w:val="right"/>
              <w:rPr>
                <w:rFonts w:ascii="Times New Roman" w:hAnsi="Times New Roman" w:cs="Times New Roman"/>
                <w:sz w:val="24"/>
                <w:szCs w:val="24"/>
              </w:rPr>
            </w:pPr>
            <w:r w:rsidRPr="006F36D0">
              <w:rPr>
                <w:rFonts w:ascii="Times New Roman" w:hAnsi="Times New Roman" w:cs="Times New Roman"/>
                <w:sz w:val="24"/>
                <w:szCs w:val="24"/>
              </w:rPr>
              <w:t>15 000</w:t>
            </w:r>
          </w:p>
        </w:tc>
        <w:tc>
          <w:tcPr>
            <w:tcW w:w="1559" w:type="dxa"/>
            <w:vAlign w:val="center"/>
            <w:hideMark/>
          </w:tcPr>
          <w:p w14:paraId="62490CA3"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c>
          <w:tcPr>
            <w:tcW w:w="1559" w:type="dxa"/>
            <w:vAlign w:val="center"/>
            <w:hideMark/>
          </w:tcPr>
          <w:p w14:paraId="2776A142" w14:textId="77777777" w:rsidR="006F36D0" w:rsidRPr="006F36D0" w:rsidRDefault="006F36D0" w:rsidP="007D0831">
            <w:pPr>
              <w:pStyle w:val="NoSpacing"/>
              <w:jc w:val="right"/>
              <w:rPr>
                <w:rFonts w:ascii="Times New Roman" w:hAnsi="Times New Roman" w:cs="Times New Roman"/>
                <w:b/>
                <w:bCs/>
                <w:sz w:val="24"/>
                <w:szCs w:val="24"/>
              </w:rPr>
            </w:pPr>
            <w:r w:rsidRPr="006F36D0">
              <w:rPr>
                <w:rFonts w:ascii="Times New Roman" w:hAnsi="Times New Roman" w:cs="Times New Roman"/>
                <w:b/>
                <w:bCs/>
                <w:sz w:val="24"/>
                <w:szCs w:val="24"/>
              </w:rPr>
              <w:t> </w:t>
            </w:r>
          </w:p>
        </w:tc>
        <w:tc>
          <w:tcPr>
            <w:tcW w:w="1560" w:type="dxa"/>
            <w:vAlign w:val="center"/>
            <w:hideMark/>
          </w:tcPr>
          <w:p w14:paraId="0D1524DD"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r>
      <w:tr w:rsidR="006F36D0" w:rsidRPr="006F36D0" w14:paraId="44C93899" w14:textId="77777777" w:rsidTr="00442247">
        <w:trPr>
          <w:trHeight w:val="290"/>
        </w:trPr>
        <w:tc>
          <w:tcPr>
            <w:tcW w:w="3403" w:type="dxa"/>
            <w:vMerge w:val="restart"/>
            <w:vAlign w:val="center"/>
            <w:hideMark/>
          </w:tcPr>
          <w:p w14:paraId="2D75DE46" w14:textId="734914B0" w:rsidR="006F36D0" w:rsidRPr="00442247" w:rsidRDefault="006F36D0" w:rsidP="006F36D0">
            <w:pPr>
              <w:pStyle w:val="NoSpacing"/>
              <w:rPr>
                <w:rFonts w:ascii="Times New Roman" w:hAnsi="Times New Roman" w:cs="Times New Roman"/>
              </w:rPr>
            </w:pPr>
            <w:r w:rsidRPr="00442247">
              <w:rPr>
                <w:rFonts w:ascii="Times New Roman" w:hAnsi="Times New Roman" w:cs="Times New Roman"/>
              </w:rPr>
              <w:t xml:space="preserve">Vējstiklu šķidrums, Ziemas -20°C </w:t>
            </w:r>
          </w:p>
        </w:tc>
        <w:tc>
          <w:tcPr>
            <w:tcW w:w="992" w:type="dxa"/>
            <w:vAlign w:val="center"/>
            <w:hideMark/>
          </w:tcPr>
          <w:p w14:paraId="1DDCEB37" w14:textId="02F9B171" w:rsidR="006F36D0" w:rsidRPr="006F36D0" w:rsidRDefault="006F36D0" w:rsidP="006F36D0">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vAlign w:val="center"/>
            <w:hideMark/>
          </w:tcPr>
          <w:p w14:paraId="6E84A966" w14:textId="77777777" w:rsidR="006F36D0" w:rsidRPr="006F36D0" w:rsidRDefault="006F36D0" w:rsidP="006F36D0">
            <w:pPr>
              <w:pStyle w:val="NoSpacing"/>
              <w:jc w:val="right"/>
              <w:rPr>
                <w:rFonts w:ascii="Times New Roman" w:hAnsi="Times New Roman" w:cs="Times New Roman"/>
                <w:sz w:val="24"/>
                <w:szCs w:val="24"/>
              </w:rPr>
            </w:pPr>
            <w:r w:rsidRPr="006F36D0">
              <w:rPr>
                <w:rFonts w:ascii="Times New Roman" w:hAnsi="Times New Roman" w:cs="Times New Roman"/>
                <w:sz w:val="24"/>
                <w:szCs w:val="24"/>
              </w:rPr>
              <w:t>2 600</w:t>
            </w:r>
          </w:p>
        </w:tc>
        <w:tc>
          <w:tcPr>
            <w:tcW w:w="1559" w:type="dxa"/>
            <w:vAlign w:val="center"/>
            <w:hideMark/>
          </w:tcPr>
          <w:p w14:paraId="72639514"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c>
          <w:tcPr>
            <w:tcW w:w="1559" w:type="dxa"/>
            <w:vAlign w:val="center"/>
            <w:hideMark/>
          </w:tcPr>
          <w:p w14:paraId="715B172D" w14:textId="77777777" w:rsidR="006F36D0" w:rsidRPr="006F36D0" w:rsidRDefault="006F36D0" w:rsidP="007D0831">
            <w:pPr>
              <w:pStyle w:val="NoSpacing"/>
              <w:jc w:val="right"/>
              <w:rPr>
                <w:rFonts w:ascii="Times New Roman" w:hAnsi="Times New Roman" w:cs="Times New Roman"/>
                <w:b/>
                <w:bCs/>
                <w:sz w:val="24"/>
                <w:szCs w:val="24"/>
              </w:rPr>
            </w:pPr>
            <w:r w:rsidRPr="006F36D0">
              <w:rPr>
                <w:rFonts w:ascii="Times New Roman" w:hAnsi="Times New Roman" w:cs="Times New Roman"/>
                <w:b/>
                <w:bCs/>
                <w:sz w:val="24"/>
                <w:szCs w:val="24"/>
              </w:rPr>
              <w:t> </w:t>
            </w:r>
          </w:p>
        </w:tc>
        <w:tc>
          <w:tcPr>
            <w:tcW w:w="1560" w:type="dxa"/>
            <w:vAlign w:val="center"/>
            <w:hideMark/>
          </w:tcPr>
          <w:p w14:paraId="4E94FD60"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r>
      <w:tr w:rsidR="006F36D0" w:rsidRPr="006F36D0" w14:paraId="2495BF32" w14:textId="77777777" w:rsidTr="00442247">
        <w:trPr>
          <w:trHeight w:val="290"/>
        </w:trPr>
        <w:tc>
          <w:tcPr>
            <w:tcW w:w="3403" w:type="dxa"/>
            <w:vMerge/>
            <w:vAlign w:val="center"/>
            <w:hideMark/>
          </w:tcPr>
          <w:p w14:paraId="1C748102" w14:textId="04827852" w:rsidR="006F36D0" w:rsidRPr="00442247" w:rsidRDefault="006F36D0" w:rsidP="006F36D0">
            <w:pPr>
              <w:pStyle w:val="NoSpacing"/>
              <w:rPr>
                <w:rFonts w:ascii="Times New Roman" w:hAnsi="Times New Roman" w:cs="Times New Roman"/>
              </w:rPr>
            </w:pPr>
          </w:p>
        </w:tc>
        <w:tc>
          <w:tcPr>
            <w:tcW w:w="992" w:type="dxa"/>
            <w:vAlign w:val="center"/>
            <w:hideMark/>
          </w:tcPr>
          <w:p w14:paraId="3C85E359" w14:textId="4C2B16D9" w:rsidR="006F36D0" w:rsidRPr="006F36D0" w:rsidRDefault="006F36D0" w:rsidP="006F36D0">
            <w:pPr>
              <w:pStyle w:val="NoSpacing"/>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vAlign w:val="center"/>
            <w:hideMark/>
          </w:tcPr>
          <w:p w14:paraId="0F9889BD" w14:textId="77777777" w:rsidR="006F36D0" w:rsidRPr="006F36D0" w:rsidRDefault="006F36D0" w:rsidP="006F36D0">
            <w:pPr>
              <w:pStyle w:val="NoSpacing"/>
              <w:jc w:val="right"/>
              <w:rPr>
                <w:rFonts w:ascii="Times New Roman" w:hAnsi="Times New Roman" w:cs="Times New Roman"/>
                <w:sz w:val="24"/>
                <w:szCs w:val="24"/>
              </w:rPr>
            </w:pPr>
            <w:r w:rsidRPr="006F36D0">
              <w:rPr>
                <w:rFonts w:ascii="Times New Roman" w:hAnsi="Times New Roman" w:cs="Times New Roman"/>
                <w:sz w:val="24"/>
                <w:szCs w:val="24"/>
              </w:rPr>
              <w:t>29 000</w:t>
            </w:r>
          </w:p>
        </w:tc>
        <w:tc>
          <w:tcPr>
            <w:tcW w:w="1559" w:type="dxa"/>
            <w:vAlign w:val="center"/>
            <w:hideMark/>
          </w:tcPr>
          <w:p w14:paraId="69E8DE51"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c>
          <w:tcPr>
            <w:tcW w:w="1559" w:type="dxa"/>
            <w:vAlign w:val="center"/>
            <w:hideMark/>
          </w:tcPr>
          <w:p w14:paraId="25A5AE48" w14:textId="77777777" w:rsidR="006F36D0" w:rsidRPr="006F36D0" w:rsidRDefault="006F36D0" w:rsidP="007D0831">
            <w:pPr>
              <w:pStyle w:val="NoSpacing"/>
              <w:jc w:val="right"/>
              <w:rPr>
                <w:rFonts w:ascii="Times New Roman" w:hAnsi="Times New Roman" w:cs="Times New Roman"/>
                <w:b/>
                <w:bCs/>
                <w:sz w:val="24"/>
                <w:szCs w:val="24"/>
              </w:rPr>
            </w:pPr>
            <w:r w:rsidRPr="006F36D0">
              <w:rPr>
                <w:rFonts w:ascii="Times New Roman" w:hAnsi="Times New Roman" w:cs="Times New Roman"/>
                <w:b/>
                <w:bCs/>
                <w:sz w:val="24"/>
                <w:szCs w:val="24"/>
              </w:rPr>
              <w:t> </w:t>
            </w:r>
          </w:p>
        </w:tc>
        <w:tc>
          <w:tcPr>
            <w:tcW w:w="1560" w:type="dxa"/>
            <w:vAlign w:val="center"/>
            <w:hideMark/>
          </w:tcPr>
          <w:p w14:paraId="601BC65D"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r>
      <w:tr w:rsidR="006F36D0" w:rsidRPr="006F36D0" w14:paraId="51D7A9D1" w14:textId="77777777" w:rsidTr="00442247">
        <w:trPr>
          <w:trHeight w:val="290"/>
        </w:trPr>
        <w:tc>
          <w:tcPr>
            <w:tcW w:w="3403" w:type="dxa"/>
            <w:vMerge w:val="restart"/>
            <w:vAlign w:val="center"/>
            <w:hideMark/>
          </w:tcPr>
          <w:p w14:paraId="3A1AA075" w14:textId="7068DF1B" w:rsidR="006F36D0" w:rsidRPr="00442247" w:rsidRDefault="006F36D0" w:rsidP="006F36D0">
            <w:pPr>
              <w:pStyle w:val="NoSpacing"/>
              <w:rPr>
                <w:rFonts w:ascii="Times New Roman" w:hAnsi="Times New Roman" w:cs="Times New Roman"/>
              </w:rPr>
            </w:pPr>
            <w:r w:rsidRPr="00442247">
              <w:rPr>
                <w:rFonts w:ascii="Times New Roman" w:hAnsi="Times New Roman" w:cs="Times New Roman"/>
              </w:rPr>
              <w:t>Vējstiklu šķidrums, Ziemas -30°C</w:t>
            </w:r>
          </w:p>
        </w:tc>
        <w:tc>
          <w:tcPr>
            <w:tcW w:w="992" w:type="dxa"/>
            <w:vAlign w:val="center"/>
            <w:hideMark/>
          </w:tcPr>
          <w:p w14:paraId="2A8A7635" w14:textId="4E220298" w:rsidR="006F36D0" w:rsidRPr="006F36D0" w:rsidRDefault="006F36D0" w:rsidP="006F36D0">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vAlign w:val="center"/>
            <w:hideMark/>
          </w:tcPr>
          <w:p w14:paraId="2DE8D9AE" w14:textId="77777777" w:rsidR="006F36D0" w:rsidRPr="006F36D0" w:rsidRDefault="006F36D0" w:rsidP="006F36D0">
            <w:pPr>
              <w:pStyle w:val="NoSpacing"/>
              <w:jc w:val="right"/>
              <w:rPr>
                <w:rFonts w:ascii="Times New Roman" w:hAnsi="Times New Roman" w:cs="Times New Roman"/>
                <w:sz w:val="24"/>
                <w:szCs w:val="24"/>
              </w:rPr>
            </w:pPr>
            <w:r w:rsidRPr="006F36D0">
              <w:rPr>
                <w:rFonts w:ascii="Times New Roman" w:hAnsi="Times New Roman" w:cs="Times New Roman"/>
                <w:sz w:val="24"/>
                <w:szCs w:val="24"/>
              </w:rPr>
              <w:t>2 000</w:t>
            </w:r>
          </w:p>
        </w:tc>
        <w:tc>
          <w:tcPr>
            <w:tcW w:w="1559" w:type="dxa"/>
            <w:vAlign w:val="center"/>
            <w:hideMark/>
          </w:tcPr>
          <w:p w14:paraId="58F3C678"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c>
          <w:tcPr>
            <w:tcW w:w="1559" w:type="dxa"/>
            <w:vAlign w:val="center"/>
            <w:hideMark/>
          </w:tcPr>
          <w:p w14:paraId="1B11D6C4" w14:textId="77777777" w:rsidR="006F36D0" w:rsidRPr="006F36D0" w:rsidRDefault="006F36D0" w:rsidP="007D0831">
            <w:pPr>
              <w:pStyle w:val="NoSpacing"/>
              <w:jc w:val="right"/>
              <w:rPr>
                <w:rFonts w:ascii="Times New Roman" w:hAnsi="Times New Roman" w:cs="Times New Roman"/>
                <w:b/>
                <w:bCs/>
                <w:sz w:val="24"/>
                <w:szCs w:val="24"/>
              </w:rPr>
            </w:pPr>
            <w:r w:rsidRPr="006F36D0">
              <w:rPr>
                <w:rFonts w:ascii="Times New Roman" w:hAnsi="Times New Roman" w:cs="Times New Roman"/>
                <w:b/>
                <w:bCs/>
                <w:sz w:val="24"/>
                <w:szCs w:val="24"/>
              </w:rPr>
              <w:t> </w:t>
            </w:r>
          </w:p>
        </w:tc>
        <w:tc>
          <w:tcPr>
            <w:tcW w:w="1560" w:type="dxa"/>
            <w:vAlign w:val="center"/>
            <w:hideMark/>
          </w:tcPr>
          <w:p w14:paraId="1668E9A2"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r>
      <w:tr w:rsidR="006F36D0" w:rsidRPr="006F36D0" w14:paraId="5971AA9E" w14:textId="77777777" w:rsidTr="00442247">
        <w:trPr>
          <w:trHeight w:val="290"/>
        </w:trPr>
        <w:tc>
          <w:tcPr>
            <w:tcW w:w="3403" w:type="dxa"/>
            <w:vMerge/>
            <w:vAlign w:val="center"/>
            <w:hideMark/>
          </w:tcPr>
          <w:p w14:paraId="1AEF9286" w14:textId="104EAE69" w:rsidR="006F36D0" w:rsidRPr="00442247" w:rsidRDefault="006F36D0" w:rsidP="006F36D0">
            <w:pPr>
              <w:pStyle w:val="NoSpacing"/>
              <w:rPr>
                <w:rFonts w:ascii="Times New Roman" w:hAnsi="Times New Roman" w:cs="Times New Roman"/>
              </w:rPr>
            </w:pPr>
          </w:p>
        </w:tc>
        <w:tc>
          <w:tcPr>
            <w:tcW w:w="992" w:type="dxa"/>
            <w:vAlign w:val="center"/>
            <w:hideMark/>
          </w:tcPr>
          <w:p w14:paraId="73D4D4A0" w14:textId="23E891AA" w:rsidR="006F36D0" w:rsidRPr="006F36D0" w:rsidRDefault="006F36D0" w:rsidP="006F36D0">
            <w:pPr>
              <w:pStyle w:val="NoSpacing"/>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vAlign w:val="center"/>
            <w:hideMark/>
          </w:tcPr>
          <w:p w14:paraId="3200BCC0" w14:textId="77777777" w:rsidR="006F36D0" w:rsidRPr="006F36D0" w:rsidRDefault="006F36D0" w:rsidP="006F36D0">
            <w:pPr>
              <w:pStyle w:val="NoSpacing"/>
              <w:jc w:val="right"/>
              <w:rPr>
                <w:rFonts w:ascii="Times New Roman" w:hAnsi="Times New Roman" w:cs="Times New Roman"/>
                <w:sz w:val="24"/>
                <w:szCs w:val="24"/>
              </w:rPr>
            </w:pPr>
            <w:r w:rsidRPr="006F36D0">
              <w:rPr>
                <w:rFonts w:ascii="Times New Roman" w:hAnsi="Times New Roman" w:cs="Times New Roman"/>
                <w:sz w:val="24"/>
                <w:szCs w:val="24"/>
              </w:rPr>
              <w:t>3 000</w:t>
            </w:r>
          </w:p>
        </w:tc>
        <w:tc>
          <w:tcPr>
            <w:tcW w:w="1559" w:type="dxa"/>
            <w:vAlign w:val="center"/>
            <w:hideMark/>
          </w:tcPr>
          <w:p w14:paraId="6155CCF1"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c>
          <w:tcPr>
            <w:tcW w:w="1559" w:type="dxa"/>
            <w:vAlign w:val="center"/>
            <w:hideMark/>
          </w:tcPr>
          <w:p w14:paraId="33A4266C" w14:textId="77777777" w:rsidR="006F36D0" w:rsidRPr="006F36D0" w:rsidRDefault="006F36D0" w:rsidP="007D0831">
            <w:pPr>
              <w:pStyle w:val="NoSpacing"/>
              <w:jc w:val="right"/>
              <w:rPr>
                <w:rFonts w:ascii="Times New Roman" w:hAnsi="Times New Roman" w:cs="Times New Roman"/>
                <w:b/>
                <w:bCs/>
                <w:sz w:val="24"/>
                <w:szCs w:val="24"/>
              </w:rPr>
            </w:pPr>
            <w:r w:rsidRPr="006F36D0">
              <w:rPr>
                <w:rFonts w:ascii="Times New Roman" w:hAnsi="Times New Roman" w:cs="Times New Roman"/>
                <w:b/>
                <w:bCs/>
                <w:sz w:val="24"/>
                <w:szCs w:val="24"/>
              </w:rPr>
              <w:t> </w:t>
            </w:r>
          </w:p>
        </w:tc>
        <w:tc>
          <w:tcPr>
            <w:tcW w:w="1560" w:type="dxa"/>
            <w:vAlign w:val="center"/>
            <w:hideMark/>
          </w:tcPr>
          <w:p w14:paraId="3B62D427"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r>
      <w:tr w:rsidR="006F36D0" w:rsidRPr="006F36D0" w14:paraId="54DEBB8B" w14:textId="77777777" w:rsidTr="00442247">
        <w:trPr>
          <w:trHeight w:val="291"/>
        </w:trPr>
        <w:tc>
          <w:tcPr>
            <w:tcW w:w="3403" w:type="dxa"/>
            <w:vAlign w:val="center"/>
          </w:tcPr>
          <w:p w14:paraId="5F2B0F10" w14:textId="7AABF8EC" w:rsidR="006F36D0" w:rsidRPr="00442247" w:rsidRDefault="006F36D0" w:rsidP="006F36D0">
            <w:pPr>
              <w:pStyle w:val="NoSpacing"/>
              <w:rPr>
                <w:rFonts w:ascii="Times New Roman" w:hAnsi="Times New Roman" w:cs="Times New Roman"/>
              </w:rPr>
            </w:pPr>
            <w:r w:rsidRPr="00442247">
              <w:rPr>
                <w:rFonts w:ascii="Times New Roman" w:hAnsi="Times New Roman" w:cs="Times New Roman"/>
              </w:rPr>
              <w:t>Koncentrāts, Ziemas -60°C</w:t>
            </w:r>
          </w:p>
        </w:tc>
        <w:tc>
          <w:tcPr>
            <w:tcW w:w="992" w:type="dxa"/>
            <w:vAlign w:val="center"/>
          </w:tcPr>
          <w:p w14:paraId="11EDBAE6" w14:textId="351988D8" w:rsidR="006F36D0" w:rsidRPr="006F36D0" w:rsidRDefault="006F36D0" w:rsidP="006F36D0">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vAlign w:val="center"/>
            <w:hideMark/>
          </w:tcPr>
          <w:p w14:paraId="56359CF8" w14:textId="77777777" w:rsidR="006F36D0" w:rsidRPr="006F36D0" w:rsidRDefault="006F36D0" w:rsidP="006F36D0">
            <w:pPr>
              <w:pStyle w:val="NoSpacing"/>
              <w:jc w:val="right"/>
              <w:rPr>
                <w:rFonts w:ascii="Times New Roman" w:hAnsi="Times New Roman" w:cs="Times New Roman"/>
                <w:sz w:val="24"/>
                <w:szCs w:val="24"/>
              </w:rPr>
            </w:pPr>
            <w:r w:rsidRPr="006F36D0">
              <w:rPr>
                <w:rFonts w:ascii="Times New Roman" w:hAnsi="Times New Roman" w:cs="Times New Roman"/>
                <w:sz w:val="24"/>
                <w:szCs w:val="24"/>
              </w:rPr>
              <w:t>300</w:t>
            </w:r>
          </w:p>
        </w:tc>
        <w:tc>
          <w:tcPr>
            <w:tcW w:w="1559" w:type="dxa"/>
            <w:vAlign w:val="center"/>
            <w:hideMark/>
          </w:tcPr>
          <w:p w14:paraId="61D3A72A"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c>
          <w:tcPr>
            <w:tcW w:w="1559" w:type="dxa"/>
            <w:vAlign w:val="center"/>
            <w:hideMark/>
          </w:tcPr>
          <w:p w14:paraId="0FC0E4A1" w14:textId="77777777" w:rsidR="006F36D0" w:rsidRPr="006F36D0" w:rsidRDefault="006F36D0" w:rsidP="007D0831">
            <w:pPr>
              <w:pStyle w:val="NoSpacing"/>
              <w:jc w:val="right"/>
              <w:rPr>
                <w:rFonts w:ascii="Times New Roman" w:hAnsi="Times New Roman" w:cs="Times New Roman"/>
                <w:b/>
                <w:bCs/>
                <w:sz w:val="24"/>
                <w:szCs w:val="24"/>
              </w:rPr>
            </w:pPr>
            <w:r w:rsidRPr="006F36D0">
              <w:rPr>
                <w:rFonts w:ascii="Times New Roman" w:hAnsi="Times New Roman" w:cs="Times New Roman"/>
                <w:b/>
                <w:bCs/>
                <w:sz w:val="24"/>
                <w:szCs w:val="24"/>
              </w:rPr>
              <w:t> </w:t>
            </w:r>
          </w:p>
        </w:tc>
        <w:tc>
          <w:tcPr>
            <w:tcW w:w="1560" w:type="dxa"/>
            <w:vAlign w:val="center"/>
            <w:hideMark/>
          </w:tcPr>
          <w:p w14:paraId="760FBD51" w14:textId="77777777" w:rsidR="006F36D0" w:rsidRPr="006F36D0" w:rsidRDefault="006F36D0" w:rsidP="007D0831">
            <w:pPr>
              <w:pStyle w:val="NoSpacing"/>
              <w:jc w:val="right"/>
              <w:rPr>
                <w:rFonts w:ascii="Times New Roman" w:hAnsi="Times New Roman" w:cs="Times New Roman"/>
                <w:sz w:val="24"/>
                <w:szCs w:val="24"/>
              </w:rPr>
            </w:pPr>
            <w:r w:rsidRPr="006F36D0">
              <w:rPr>
                <w:rFonts w:ascii="Times New Roman" w:hAnsi="Times New Roman" w:cs="Times New Roman"/>
                <w:sz w:val="24"/>
                <w:szCs w:val="24"/>
              </w:rPr>
              <w:t> </w:t>
            </w:r>
          </w:p>
        </w:tc>
      </w:tr>
    </w:tbl>
    <w:p w14:paraId="07FC59A9" w14:textId="77777777" w:rsidR="00442247" w:rsidRPr="00442247" w:rsidRDefault="00442247" w:rsidP="00442247">
      <w:pPr>
        <w:pStyle w:val="NoSpacing"/>
        <w:ind w:hanging="709"/>
        <w:jc w:val="both"/>
        <w:rPr>
          <w:rFonts w:ascii="Times New Roman" w:hAnsi="Times New Roman"/>
        </w:rPr>
      </w:pPr>
      <w:r w:rsidRPr="00442247">
        <w:rPr>
          <w:rFonts w:ascii="Times New Roman" w:hAnsi="Times New Roman"/>
        </w:rPr>
        <w:t>* Iegādes apjoms var mainīties atbilstoši Pasūtītāja vajadzībām un ir tikai informatīvs.</w:t>
      </w:r>
    </w:p>
    <w:p w14:paraId="66AEFE66" w14:textId="77777777" w:rsidR="006F36D0" w:rsidRDefault="006F36D0" w:rsidP="005868A6">
      <w:pPr>
        <w:pStyle w:val="NoSpacing"/>
        <w:ind w:left="-709"/>
        <w:jc w:val="both"/>
        <w:rPr>
          <w:rFonts w:ascii="Times New Roman" w:hAnsi="Times New Roman"/>
          <w:sz w:val="24"/>
          <w:szCs w:val="24"/>
        </w:rPr>
      </w:pPr>
    </w:p>
    <w:sectPr w:rsidR="006F36D0" w:rsidSect="00442247">
      <w:headerReference w:type="default" r:id="rId10"/>
      <w:headerReference w:type="first" r:id="rId11"/>
      <w:pgSz w:w="11906" w:h="16838"/>
      <w:pgMar w:top="1276" w:right="1134"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A45484E"/>
    <w:multiLevelType w:val="hybridMultilevel"/>
    <w:tmpl w:val="69AEA638"/>
    <w:lvl w:ilvl="0" w:tplc="F31649A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4"/>
  </w:num>
  <w:num w:numId="3">
    <w:abstractNumId w:val="0"/>
  </w:num>
  <w:num w:numId="4">
    <w:abstractNumId w:val="1"/>
  </w:num>
  <w:num w:numId="5">
    <w:abstractNumId w:val="2"/>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0E4160"/>
    <w:rsid w:val="000F4753"/>
    <w:rsid w:val="00104289"/>
    <w:rsid w:val="0014128C"/>
    <w:rsid w:val="00161308"/>
    <w:rsid w:val="00165CB0"/>
    <w:rsid w:val="00180A33"/>
    <w:rsid w:val="001A5196"/>
    <w:rsid w:val="001B53DF"/>
    <w:rsid w:val="001C4277"/>
    <w:rsid w:val="001C5F07"/>
    <w:rsid w:val="001C6EF3"/>
    <w:rsid w:val="001D2000"/>
    <w:rsid w:val="001D7B22"/>
    <w:rsid w:val="001F06FF"/>
    <w:rsid w:val="0020161F"/>
    <w:rsid w:val="0020660E"/>
    <w:rsid w:val="00230626"/>
    <w:rsid w:val="002413FB"/>
    <w:rsid w:val="002538FE"/>
    <w:rsid w:val="00257E37"/>
    <w:rsid w:val="002615DA"/>
    <w:rsid w:val="00264971"/>
    <w:rsid w:val="002A4640"/>
    <w:rsid w:val="002B6290"/>
    <w:rsid w:val="002B71BF"/>
    <w:rsid w:val="002E141C"/>
    <w:rsid w:val="00310235"/>
    <w:rsid w:val="00313425"/>
    <w:rsid w:val="00323FEB"/>
    <w:rsid w:val="003368E8"/>
    <w:rsid w:val="003434AA"/>
    <w:rsid w:val="0036156E"/>
    <w:rsid w:val="00377877"/>
    <w:rsid w:val="00387C1E"/>
    <w:rsid w:val="00396E4E"/>
    <w:rsid w:val="003A2E7D"/>
    <w:rsid w:val="003B08E9"/>
    <w:rsid w:val="003C1E66"/>
    <w:rsid w:val="003D1778"/>
    <w:rsid w:val="003F4ECE"/>
    <w:rsid w:val="003F7815"/>
    <w:rsid w:val="00401E5F"/>
    <w:rsid w:val="00441D10"/>
    <w:rsid w:val="00442247"/>
    <w:rsid w:val="00442809"/>
    <w:rsid w:val="00442CA1"/>
    <w:rsid w:val="00446A2C"/>
    <w:rsid w:val="004765F0"/>
    <w:rsid w:val="0048563E"/>
    <w:rsid w:val="004B1584"/>
    <w:rsid w:val="004B1D3B"/>
    <w:rsid w:val="004B3B75"/>
    <w:rsid w:val="00523644"/>
    <w:rsid w:val="00540336"/>
    <w:rsid w:val="00547D10"/>
    <w:rsid w:val="005739DB"/>
    <w:rsid w:val="005868A6"/>
    <w:rsid w:val="005906E3"/>
    <w:rsid w:val="005965CB"/>
    <w:rsid w:val="005B1EA7"/>
    <w:rsid w:val="005D0A6A"/>
    <w:rsid w:val="0060794F"/>
    <w:rsid w:val="00614BEE"/>
    <w:rsid w:val="00647327"/>
    <w:rsid w:val="006510B7"/>
    <w:rsid w:val="006649C8"/>
    <w:rsid w:val="006805C2"/>
    <w:rsid w:val="006C41BD"/>
    <w:rsid w:val="006C7248"/>
    <w:rsid w:val="006D5C8C"/>
    <w:rsid w:val="006F1EAC"/>
    <w:rsid w:val="006F2AE0"/>
    <w:rsid w:val="006F36D0"/>
    <w:rsid w:val="007050A5"/>
    <w:rsid w:val="00743E72"/>
    <w:rsid w:val="007462DF"/>
    <w:rsid w:val="00754BCB"/>
    <w:rsid w:val="00757BC8"/>
    <w:rsid w:val="007621AB"/>
    <w:rsid w:val="007650FB"/>
    <w:rsid w:val="00790B4A"/>
    <w:rsid w:val="007911A8"/>
    <w:rsid w:val="00793CA5"/>
    <w:rsid w:val="007A059E"/>
    <w:rsid w:val="007A5380"/>
    <w:rsid w:val="007B02BD"/>
    <w:rsid w:val="007B4314"/>
    <w:rsid w:val="007C5F8D"/>
    <w:rsid w:val="007D0831"/>
    <w:rsid w:val="007E612B"/>
    <w:rsid w:val="007F323C"/>
    <w:rsid w:val="007F6D84"/>
    <w:rsid w:val="008162E4"/>
    <w:rsid w:val="00824343"/>
    <w:rsid w:val="00847177"/>
    <w:rsid w:val="00847496"/>
    <w:rsid w:val="008522D3"/>
    <w:rsid w:val="008544BC"/>
    <w:rsid w:val="00855F0E"/>
    <w:rsid w:val="00856B78"/>
    <w:rsid w:val="0087070E"/>
    <w:rsid w:val="00870A42"/>
    <w:rsid w:val="00877286"/>
    <w:rsid w:val="008A49E0"/>
    <w:rsid w:val="008A6027"/>
    <w:rsid w:val="008A6E3E"/>
    <w:rsid w:val="008B445D"/>
    <w:rsid w:val="008C2359"/>
    <w:rsid w:val="008C4F4C"/>
    <w:rsid w:val="008D0B15"/>
    <w:rsid w:val="008F1DD4"/>
    <w:rsid w:val="00936AB2"/>
    <w:rsid w:val="00951EF5"/>
    <w:rsid w:val="00967156"/>
    <w:rsid w:val="00975BC9"/>
    <w:rsid w:val="00987843"/>
    <w:rsid w:val="00991C47"/>
    <w:rsid w:val="009951E9"/>
    <w:rsid w:val="009A114E"/>
    <w:rsid w:val="009B0B38"/>
    <w:rsid w:val="009B1358"/>
    <w:rsid w:val="009B1CF5"/>
    <w:rsid w:val="009C1477"/>
    <w:rsid w:val="009E50AD"/>
    <w:rsid w:val="009E781F"/>
    <w:rsid w:val="009F0B1B"/>
    <w:rsid w:val="00A04EF1"/>
    <w:rsid w:val="00A11A50"/>
    <w:rsid w:val="00A221AC"/>
    <w:rsid w:val="00A41162"/>
    <w:rsid w:val="00A472B8"/>
    <w:rsid w:val="00A80814"/>
    <w:rsid w:val="00A81491"/>
    <w:rsid w:val="00A90032"/>
    <w:rsid w:val="00A96542"/>
    <w:rsid w:val="00AB5654"/>
    <w:rsid w:val="00AB72B1"/>
    <w:rsid w:val="00AD0513"/>
    <w:rsid w:val="00AD209E"/>
    <w:rsid w:val="00B041A5"/>
    <w:rsid w:val="00B129AA"/>
    <w:rsid w:val="00B152F7"/>
    <w:rsid w:val="00B37C62"/>
    <w:rsid w:val="00B65713"/>
    <w:rsid w:val="00B87839"/>
    <w:rsid w:val="00BA2C7C"/>
    <w:rsid w:val="00BE4C3D"/>
    <w:rsid w:val="00C116CD"/>
    <w:rsid w:val="00C129AD"/>
    <w:rsid w:val="00C20563"/>
    <w:rsid w:val="00C43F78"/>
    <w:rsid w:val="00C52107"/>
    <w:rsid w:val="00C82982"/>
    <w:rsid w:val="00CA7405"/>
    <w:rsid w:val="00CC1C49"/>
    <w:rsid w:val="00CC3B1C"/>
    <w:rsid w:val="00CD2C3D"/>
    <w:rsid w:val="00CD4F7B"/>
    <w:rsid w:val="00CE748A"/>
    <w:rsid w:val="00D111E1"/>
    <w:rsid w:val="00D152D7"/>
    <w:rsid w:val="00D20491"/>
    <w:rsid w:val="00D541B6"/>
    <w:rsid w:val="00D543B0"/>
    <w:rsid w:val="00D5505F"/>
    <w:rsid w:val="00D56AD7"/>
    <w:rsid w:val="00D75FF9"/>
    <w:rsid w:val="00D81D85"/>
    <w:rsid w:val="00D85BE2"/>
    <w:rsid w:val="00D8619C"/>
    <w:rsid w:val="00D94EA5"/>
    <w:rsid w:val="00D96CC3"/>
    <w:rsid w:val="00DA2A56"/>
    <w:rsid w:val="00DA438B"/>
    <w:rsid w:val="00DC584C"/>
    <w:rsid w:val="00DD3D1B"/>
    <w:rsid w:val="00DE1FFF"/>
    <w:rsid w:val="00DE55CF"/>
    <w:rsid w:val="00DF52D6"/>
    <w:rsid w:val="00E00B58"/>
    <w:rsid w:val="00E12DB1"/>
    <w:rsid w:val="00E249EB"/>
    <w:rsid w:val="00E255B7"/>
    <w:rsid w:val="00E258B1"/>
    <w:rsid w:val="00E268AB"/>
    <w:rsid w:val="00E355AD"/>
    <w:rsid w:val="00E5215B"/>
    <w:rsid w:val="00E525FE"/>
    <w:rsid w:val="00E6056F"/>
    <w:rsid w:val="00E62D08"/>
    <w:rsid w:val="00E7019E"/>
    <w:rsid w:val="00E76DB2"/>
    <w:rsid w:val="00E84A50"/>
    <w:rsid w:val="00EE147C"/>
    <w:rsid w:val="00EE2B64"/>
    <w:rsid w:val="00EE3F1B"/>
    <w:rsid w:val="00F17555"/>
    <w:rsid w:val="00F2666C"/>
    <w:rsid w:val="00F33F75"/>
    <w:rsid w:val="00F56256"/>
    <w:rsid w:val="00F56D44"/>
    <w:rsid w:val="00F656F2"/>
    <w:rsid w:val="00F82C60"/>
    <w:rsid w:val="00F83625"/>
    <w:rsid w:val="00FC3E81"/>
    <w:rsid w:val="00FC79E8"/>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7462DF"/>
    <w:rPr>
      <w:sz w:val="16"/>
      <w:szCs w:val="16"/>
    </w:rPr>
  </w:style>
  <w:style w:type="paragraph" w:styleId="CommentText">
    <w:name w:val="annotation text"/>
    <w:basedOn w:val="Normal"/>
    <w:link w:val="CommentTextChar"/>
    <w:uiPriority w:val="99"/>
    <w:semiHidden/>
    <w:unhideWhenUsed/>
    <w:rsid w:val="007462DF"/>
    <w:pPr>
      <w:spacing w:line="240" w:lineRule="auto"/>
    </w:pPr>
    <w:rPr>
      <w:sz w:val="20"/>
      <w:szCs w:val="20"/>
    </w:rPr>
  </w:style>
  <w:style w:type="character" w:customStyle="1" w:styleId="CommentTextChar">
    <w:name w:val="Comment Text Char"/>
    <w:basedOn w:val="DefaultParagraphFont"/>
    <w:link w:val="CommentText"/>
    <w:uiPriority w:val="99"/>
    <w:semiHidden/>
    <w:rsid w:val="007462DF"/>
    <w:rPr>
      <w:sz w:val="20"/>
      <w:szCs w:val="20"/>
    </w:rPr>
  </w:style>
  <w:style w:type="paragraph" w:styleId="CommentSubject">
    <w:name w:val="annotation subject"/>
    <w:basedOn w:val="CommentText"/>
    <w:next w:val="CommentText"/>
    <w:link w:val="CommentSubjectChar"/>
    <w:uiPriority w:val="99"/>
    <w:semiHidden/>
    <w:unhideWhenUsed/>
    <w:rsid w:val="007462DF"/>
    <w:rPr>
      <w:b/>
      <w:bCs/>
    </w:rPr>
  </w:style>
  <w:style w:type="character" w:customStyle="1" w:styleId="CommentSubjectChar">
    <w:name w:val="Comment Subject Char"/>
    <w:basedOn w:val="CommentTextChar"/>
    <w:link w:val="CommentSubject"/>
    <w:uiPriority w:val="99"/>
    <w:semiHidden/>
    <w:rsid w:val="00746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9155">
      <w:bodyDiv w:val="1"/>
      <w:marLeft w:val="0"/>
      <w:marRight w:val="0"/>
      <w:marTop w:val="0"/>
      <w:marBottom w:val="0"/>
      <w:divBdr>
        <w:top w:val="none" w:sz="0" w:space="0" w:color="auto"/>
        <w:left w:val="none" w:sz="0" w:space="0" w:color="auto"/>
        <w:bottom w:val="none" w:sz="0" w:space="0" w:color="auto"/>
        <w:right w:val="none" w:sz="0" w:space="0" w:color="auto"/>
      </w:divBdr>
    </w:div>
    <w:div w:id="1428386209">
      <w:bodyDiv w:val="1"/>
      <w:marLeft w:val="0"/>
      <w:marRight w:val="0"/>
      <w:marTop w:val="0"/>
      <w:marBottom w:val="0"/>
      <w:divBdr>
        <w:top w:val="none" w:sz="0" w:space="0" w:color="auto"/>
        <w:left w:val="none" w:sz="0" w:space="0" w:color="auto"/>
        <w:bottom w:val="none" w:sz="0" w:space="0" w:color="auto"/>
        <w:right w:val="none" w:sz="0" w:space="0" w:color="auto"/>
      </w:divBdr>
    </w:div>
    <w:div w:id="1800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D17AA-ADF6-47E5-A6A8-A10FB95B4790}">
  <ds:schemaRefs>
    <ds:schemaRef ds:uri="http://purl.org/dc/term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3232249-b7b2-4d5d-a673-2497437b762d"/>
    <ds:schemaRef ds:uri="9da6383c-9756-4074-bb8c-4f7bfe5c6960"/>
    <ds:schemaRef ds:uri="http://schemas.microsoft.com/office/2006/metadata/properties"/>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1C33CC57-0786-4EF8-A6F0-58F05C2EE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1881</Words>
  <Characters>1073</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2021-12-08T07:33:00Z</dcterms:created>
  <dcterms:modified xsi:type="dcterms:W3CDTF">2021-12-08T07:33:00Z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