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2AAE" w14:textId="7B68C902" w:rsidR="00CD5006" w:rsidRPr="00EE51C8" w:rsidRDefault="00C60F27" w:rsidP="00CD5006">
      <w:pPr>
        <w:tabs>
          <w:tab w:val="left" w:pos="720"/>
        </w:tabs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EE51C8">
        <w:rPr>
          <w:rFonts w:ascii="Times New Roman" w:hAnsi="Times New Roman"/>
          <w:b/>
          <w:bCs/>
          <w:sz w:val="28"/>
          <w:szCs w:val="28"/>
          <w:lang w:val="lv-LV"/>
        </w:rPr>
        <w:t xml:space="preserve">FINANŠU </w:t>
      </w:r>
      <w:r w:rsidR="004368BA" w:rsidRPr="00EE51C8">
        <w:rPr>
          <w:rFonts w:ascii="Times New Roman" w:hAnsi="Times New Roman"/>
          <w:b/>
          <w:bCs/>
          <w:sz w:val="28"/>
          <w:szCs w:val="28"/>
          <w:lang w:val="lv-LV"/>
        </w:rPr>
        <w:t xml:space="preserve">UN TEHNISKAIS </w:t>
      </w:r>
      <w:r w:rsidRPr="00EE51C8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198E6BEF" w14:textId="40CD0E62" w:rsidR="00B0614B" w:rsidRPr="00EE51C8" w:rsidRDefault="000502D1" w:rsidP="00CD5006">
      <w:pPr>
        <w:tabs>
          <w:tab w:val="left" w:pos="720"/>
        </w:tabs>
        <w:jc w:val="center"/>
        <w:rPr>
          <w:rFonts w:ascii="Times New Roman" w:hAnsi="Times New Roman"/>
          <w:i/>
          <w:iCs/>
          <w:sz w:val="28"/>
          <w:szCs w:val="28"/>
          <w:lang w:val="lv-LV"/>
        </w:rPr>
      </w:pPr>
      <w:r w:rsidRPr="00EE51C8">
        <w:rPr>
          <w:rFonts w:ascii="Times New Roman" w:hAnsi="Times New Roman"/>
          <w:i/>
          <w:iCs/>
          <w:sz w:val="28"/>
          <w:szCs w:val="28"/>
          <w:lang w:val="lv-LV"/>
        </w:rPr>
        <w:t>Sabiedriskā transporta satiksmes organizācijas sistēmas darbības TETRA standarta radiotīklā nodrošināšana</w:t>
      </w:r>
    </w:p>
    <w:p w14:paraId="736B99EA" w14:textId="7779C3B2" w:rsidR="00DF4931" w:rsidRDefault="00DF4931" w:rsidP="00CD5006">
      <w:pPr>
        <w:tabs>
          <w:tab w:val="left" w:pos="720"/>
        </w:tabs>
        <w:jc w:val="center"/>
        <w:rPr>
          <w:rFonts w:ascii="Times New Roman" w:hAnsi="Times New Roman"/>
          <w:b/>
          <w:bCs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7A1F82" w14:paraId="27005822" w14:textId="77777777" w:rsidTr="00C07E1E">
        <w:trPr>
          <w:trHeight w:val="382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14:paraId="1D1D6407" w14:textId="3C6C0054" w:rsidR="007A1F82" w:rsidRDefault="007A1F82" w:rsidP="007A1F82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Pretendents: </w:t>
            </w:r>
          </w:p>
        </w:tc>
        <w:tc>
          <w:tcPr>
            <w:tcW w:w="8901" w:type="dxa"/>
            <w:vAlign w:val="center"/>
          </w:tcPr>
          <w:p w14:paraId="0B932508" w14:textId="77777777" w:rsidR="007A1F82" w:rsidRDefault="007A1F82" w:rsidP="007A1F82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</w:p>
        </w:tc>
      </w:tr>
    </w:tbl>
    <w:p w14:paraId="4B9ECBC4" w14:textId="77777777" w:rsidR="00E3317D" w:rsidRPr="00183D48" w:rsidRDefault="00E3317D" w:rsidP="00CD5006">
      <w:pPr>
        <w:tabs>
          <w:tab w:val="left" w:pos="720"/>
        </w:tabs>
        <w:jc w:val="center"/>
        <w:rPr>
          <w:rFonts w:ascii="Times New Roman" w:hAnsi="Times New Roman"/>
          <w:b/>
          <w:bCs/>
          <w:szCs w:val="24"/>
          <w:lang w:val="lv-LV"/>
        </w:rPr>
      </w:pPr>
    </w:p>
    <w:p w14:paraId="37245399" w14:textId="01C4D288" w:rsidR="00CD5006" w:rsidRPr="007A1F82" w:rsidRDefault="00FA1B29" w:rsidP="007A1F82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lv-LV"/>
        </w:rPr>
      </w:pPr>
      <w:r w:rsidRPr="007A1F82">
        <w:rPr>
          <w:rFonts w:ascii="Times New Roman" w:hAnsi="Times New Roman"/>
          <w:b/>
          <w:bCs/>
          <w:szCs w:val="24"/>
          <w:lang w:val="lv-LV"/>
        </w:rPr>
        <w:t>Tabula Nr.1</w:t>
      </w:r>
    </w:p>
    <w:tbl>
      <w:tblPr>
        <w:tblW w:w="10350" w:type="dxa"/>
        <w:tblLook w:val="04A0" w:firstRow="1" w:lastRow="0" w:firstColumn="1" w:lastColumn="0" w:noHBand="0" w:noVBand="1"/>
      </w:tblPr>
      <w:tblGrid>
        <w:gridCol w:w="1047"/>
        <w:gridCol w:w="6495"/>
        <w:gridCol w:w="2808"/>
      </w:tblGrid>
      <w:tr w:rsidR="009E3CEB" w:rsidRPr="00183D48" w14:paraId="0DF3E1A4" w14:textId="77777777" w:rsidTr="00C07E1E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87F084F" w14:textId="3B9C97CA" w:rsidR="001A58BC" w:rsidRPr="001A58BC" w:rsidRDefault="00865B3B" w:rsidP="000502D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  <w:t>Nr.</w:t>
            </w:r>
          </w:p>
          <w:p w14:paraId="509E1D77" w14:textId="6FD657CD" w:rsidR="00C057CC" w:rsidRPr="001A58BC" w:rsidRDefault="00C057CC" w:rsidP="000502D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CDD3FDC" w14:textId="7E5DDDD6" w:rsidR="00C057CC" w:rsidRPr="000502D1" w:rsidRDefault="00291075" w:rsidP="000502D1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1A58BC">
              <w:rPr>
                <w:rFonts w:ascii="Times New Roman" w:hAnsi="Times New Roman"/>
                <w:b/>
                <w:bCs/>
                <w:szCs w:val="24"/>
                <w:lang w:val="lv-LV"/>
              </w:rPr>
              <w:t>Apraksts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E7CEC3" w14:textId="5F2DEAB7" w:rsidR="009E3CEB" w:rsidRPr="001A58BC" w:rsidRDefault="00865B3B" w:rsidP="000502D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  <w:t>EUR bez PVN</w:t>
            </w:r>
            <w:r w:rsidR="00291075" w:rsidRPr="001A58BC"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  <w:t>, mēnesī</w:t>
            </w:r>
          </w:p>
        </w:tc>
      </w:tr>
      <w:tr w:rsidR="00597B0B" w:rsidRPr="00C07E1E" w14:paraId="65589A07" w14:textId="77777777" w:rsidTr="002713FA">
        <w:trPr>
          <w:trHeight w:val="196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1610" w14:textId="2CA5481B" w:rsidR="00597B0B" w:rsidRPr="00183D48" w:rsidRDefault="0036530E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183D48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1</w:t>
            </w:r>
            <w:r w:rsidR="007A20CD" w:rsidRPr="00183D48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  <w:p w14:paraId="69B03574" w14:textId="282E4AD7" w:rsidR="0054349A" w:rsidRPr="00183D48" w:rsidRDefault="0054349A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805A" w14:textId="23EED5E0" w:rsidR="00597B0B" w:rsidRPr="00183D48" w:rsidRDefault="00291075" w:rsidP="007C773D">
            <w:pPr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Piedāvātā</w:t>
            </w:r>
            <w:r w:rsidR="00885712"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="007D3D27">
              <w:rPr>
                <w:rFonts w:ascii="Times New Roman" w:hAnsi="Times New Roman"/>
                <w:szCs w:val="24"/>
                <w:lang w:val="lv-LV"/>
              </w:rPr>
              <w:t>cena par ceturksni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 par Pasūtītāja rīcībā esošās sauszemes mobilo radio sakaru tīkla lietošanas atļaujas LM-209-7-1 ietvarā sabiedriskā transporta satiksmes organizācijas sistēmas darbības TETRA standarta radiotīklā (izstarojuma klase 18K0G7W) datu pārraidei un balss sakariem starp transporta vienību un vadības centru nodrošināšanu, saskaņā ar Tehniskās specifikācijas nosacījumiem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BD50A" w14:textId="77777777" w:rsidR="00597B0B" w:rsidRPr="00183D48" w:rsidRDefault="00597B0B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</w:tbl>
    <w:p w14:paraId="1AD24E0A" w14:textId="72157841" w:rsidR="00FA1B29" w:rsidRPr="007A1F82" w:rsidRDefault="00FA1B29" w:rsidP="007A1F82">
      <w:pPr>
        <w:keepNext/>
        <w:jc w:val="center"/>
        <w:outlineLvl w:val="0"/>
        <w:rPr>
          <w:rFonts w:ascii="Times New Roman" w:hAnsi="Times New Roman"/>
          <w:b/>
          <w:bCs/>
          <w:szCs w:val="24"/>
          <w:lang w:val="lv-LV"/>
        </w:rPr>
      </w:pPr>
      <w:r w:rsidRPr="007A1F82">
        <w:rPr>
          <w:rFonts w:ascii="Times New Roman" w:hAnsi="Times New Roman"/>
          <w:b/>
          <w:bCs/>
          <w:szCs w:val="24"/>
          <w:lang w:val="lv-LV"/>
        </w:rPr>
        <w:t>Tabula Nr.2</w:t>
      </w:r>
    </w:p>
    <w:tbl>
      <w:tblPr>
        <w:tblW w:w="10365" w:type="dxa"/>
        <w:tblLook w:val="04A0" w:firstRow="1" w:lastRow="0" w:firstColumn="1" w:lastColumn="0" w:noHBand="0" w:noVBand="1"/>
      </w:tblPr>
      <w:tblGrid>
        <w:gridCol w:w="1049"/>
        <w:gridCol w:w="6504"/>
        <w:gridCol w:w="2812"/>
      </w:tblGrid>
      <w:tr w:rsidR="00E95C51" w:rsidRPr="00183D48" w14:paraId="3952EDE6" w14:textId="77777777" w:rsidTr="00C07E1E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480984" w14:textId="33A09DF5" w:rsidR="00E95C51" w:rsidRPr="001A58BC" w:rsidRDefault="00E95C51" w:rsidP="000502D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  <w:t>Nr.</w:t>
            </w:r>
          </w:p>
          <w:p w14:paraId="65D09C0C" w14:textId="77777777" w:rsidR="00E95C51" w:rsidRPr="001A58BC" w:rsidRDefault="00E95C51" w:rsidP="000502D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896FF0B" w14:textId="23DBAB64" w:rsidR="00E95C51" w:rsidRPr="001A58BC" w:rsidRDefault="00E95C51" w:rsidP="000502D1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1A58BC">
              <w:rPr>
                <w:rFonts w:ascii="Times New Roman" w:hAnsi="Times New Roman"/>
                <w:b/>
                <w:bCs/>
                <w:szCs w:val="24"/>
                <w:lang w:val="lv-LV"/>
              </w:rPr>
              <w:t>Apraksts</w:t>
            </w:r>
          </w:p>
          <w:p w14:paraId="75BBEC48" w14:textId="77777777" w:rsidR="00E95C51" w:rsidRPr="001A58BC" w:rsidRDefault="00E95C51" w:rsidP="000502D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47114" w14:textId="2C30D26B" w:rsidR="00E95C51" w:rsidRPr="001A58BC" w:rsidRDefault="00E95C51" w:rsidP="000502D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</w:pPr>
            <w:r w:rsidRPr="001A58BC">
              <w:rPr>
                <w:rFonts w:ascii="Times New Roman" w:hAnsi="Times New Roman"/>
                <w:b/>
                <w:bCs/>
                <w:color w:val="000000"/>
                <w:szCs w:val="24"/>
                <w:lang w:val="lv-LV" w:eastAsia="lv-LV"/>
              </w:rPr>
              <w:t>EUR bez PVN, par vienību</w:t>
            </w:r>
          </w:p>
        </w:tc>
      </w:tr>
      <w:tr w:rsidR="00E95C51" w:rsidRPr="00183D48" w14:paraId="262AACF5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D722" w14:textId="117508B0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183D48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3103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Autobusu satiksmes organizācijas sistēmas balss/</w:t>
            </w:r>
            <w:proofErr w:type="spellStart"/>
            <w:r w:rsidRPr="00183D48">
              <w:rPr>
                <w:rFonts w:ascii="Times New Roman" w:hAnsi="Times New Roman"/>
                <w:szCs w:val="24"/>
                <w:lang w:val="lv-LV"/>
              </w:rPr>
              <w:t>telemetriskās</w:t>
            </w:r>
            <w:proofErr w:type="spellEnd"/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 informācijas kontrolieru remonta izmaksas: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E4BA" w14:textId="18C108A3" w:rsidR="002D23D7" w:rsidRPr="00183D48" w:rsidRDefault="002D23D7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058D2888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EC04" w14:textId="056CFB87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183D48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2.1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2EC5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antenu-</w:t>
            </w:r>
            <w:proofErr w:type="spellStart"/>
            <w:r w:rsidRPr="00183D48">
              <w:rPr>
                <w:rFonts w:ascii="Times New Roman" w:hAnsi="Times New Roman"/>
                <w:szCs w:val="24"/>
                <w:lang w:val="lv-LV"/>
              </w:rPr>
              <w:t>fīderu</w:t>
            </w:r>
            <w:proofErr w:type="spellEnd"/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 sistēmas bojājumu novēršanu,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02D3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21518202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FD19" w14:textId="0F4ED8E1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183D48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2.2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557D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barošanas sistēmas problēmu novēršanu,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7918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04FA1A5E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728E" w14:textId="274CA217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183D48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2.3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90F9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iekārtu programmēšanu,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5CB3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10093CBC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3EFD" w14:textId="76AE4478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 w:rsidRPr="00183D48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2.4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6BFD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remonta izmaksas, kas saistītas ar 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  <w:lang w:val="lv-LV"/>
              </w:rPr>
              <w:t xml:space="preserve">garnitūras 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>komplekta remontu,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C152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20AB1FF0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FC34" w14:textId="766A3F3B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3.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19F4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M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>obilo staciju terminālu Motorola MTM800, MTM5200 un MTM5400</w:t>
            </w:r>
            <w:r>
              <w:rPr>
                <w:rFonts w:ascii="Times New Roman" w:hAnsi="Times New Roman"/>
                <w:szCs w:val="24"/>
                <w:lang w:val="lv-LV"/>
              </w:rPr>
              <w:t xml:space="preserve"> 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>remont</w:t>
            </w:r>
            <w:r>
              <w:rPr>
                <w:rFonts w:ascii="Times New Roman" w:hAnsi="Times New Roman"/>
                <w:szCs w:val="24"/>
                <w:lang w:val="lv-LV"/>
              </w:rPr>
              <w:t>a izmaksas: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B6EEC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42304F7D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F291" w14:textId="65B0452E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3.1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8B8E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antenu-</w:t>
            </w:r>
            <w:proofErr w:type="spellStart"/>
            <w:r w:rsidRPr="00183D48">
              <w:rPr>
                <w:rFonts w:ascii="Times New Roman" w:hAnsi="Times New Roman"/>
                <w:szCs w:val="24"/>
                <w:lang w:val="lv-LV"/>
              </w:rPr>
              <w:t>fīderu</w:t>
            </w:r>
            <w:proofErr w:type="spellEnd"/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 sistēmas bojājumu novēršanu,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8920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07B2E644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7EEE" w14:textId="631ADBC9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3.2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3E04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barošanas sistēmas problēmu novēršanu,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D2DA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018418B5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D9EB" w14:textId="69461F81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3.3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D787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iekārtu programmēšanu,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10A4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41659064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8ECD" w14:textId="3EC3FE63" w:rsidR="00E95C51" w:rsidRPr="00183D48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3.4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1188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remonta izmaksas, kas saistītas ar 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  <w:lang w:val="lv-LV"/>
              </w:rPr>
              <w:t xml:space="preserve">garnitūras 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>komplekta remontu,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7E0E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7A50D007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F11B" w14:textId="4DFFD504" w:rsidR="00E95C51" w:rsidRDefault="00E95C51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3.5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8289" w14:textId="77777777" w:rsidR="00E95C51" w:rsidRPr="00183D48" w:rsidRDefault="00E95C51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lv-LV"/>
              </w:rPr>
              <w:t>R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  <w:lang w:val="lv-LV"/>
              </w:rPr>
              <w:t>adio stacijas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 remonta izmaksas ražotāja rūpnīcā</w:t>
            </w:r>
            <w:r>
              <w:rPr>
                <w:rFonts w:ascii="Times New Roman" w:hAnsi="Times New Roman"/>
                <w:szCs w:val="24"/>
                <w:lang w:val="lv-LV"/>
              </w:rPr>
              <w:t>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808F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24063B34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93D5" w14:textId="231818F1" w:rsidR="00412C14" w:rsidRDefault="00412C14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4.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0C72" w14:textId="6098BECF" w:rsidR="00E95C51" w:rsidRPr="00183D48" w:rsidRDefault="00412C14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S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tacionāri uzstādīto terminālu </w:t>
            </w:r>
            <w:proofErr w:type="spellStart"/>
            <w:r w:rsidRPr="00183D48">
              <w:rPr>
                <w:rFonts w:ascii="Times New Roman" w:hAnsi="Times New Roman"/>
                <w:szCs w:val="24"/>
                <w:lang w:val="lv-LV"/>
              </w:rPr>
              <w:t>Sepura</w:t>
            </w:r>
            <w:proofErr w:type="spellEnd"/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 SRM3500 remonta izmaksas</w:t>
            </w:r>
            <w:r>
              <w:rPr>
                <w:rFonts w:ascii="Times New Roman" w:hAnsi="Times New Roman"/>
                <w:szCs w:val="24"/>
                <w:lang w:val="lv-LV"/>
              </w:rPr>
              <w:t>: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68D9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95C51" w:rsidRPr="00183D48" w14:paraId="546238E6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96A4" w14:textId="423394FE" w:rsidR="00D04066" w:rsidRPr="00183D48" w:rsidRDefault="00450F6D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4.1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0831" w14:textId="7FABB79A" w:rsidR="00E95C51" w:rsidRPr="00183D48" w:rsidRDefault="00112430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antenu-</w:t>
            </w:r>
            <w:proofErr w:type="spellStart"/>
            <w:r w:rsidRPr="00183D48">
              <w:rPr>
                <w:rFonts w:ascii="Times New Roman" w:hAnsi="Times New Roman"/>
                <w:szCs w:val="24"/>
                <w:lang w:val="lv-LV"/>
              </w:rPr>
              <w:t>fīderu</w:t>
            </w:r>
            <w:proofErr w:type="spellEnd"/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 sistēmas bojājumu novēršanu,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07E1" w14:textId="77777777" w:rsidR="00E95C51" w:rsidRPr="00183D48" w:rsidRDefault="00E95C51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112430" w:rsidRPr="00183D48" w14:paraId="57F584ED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02147" w14:textId="4FE7BB26" w:rsidR="00D04066" w:rsidRPr="00183D48" w:rsidRDefault="00450F6D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4.2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9574" w14:textId="225F057E" w:rsidR="00112430" w:rsidRPr="00183D48" w:rsidRDefault="00112430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barošanas sistēmas problēmu novēršanu,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7C3A" w14:textId="77777777" w:rsidR="00112430" w:rsidRPr="00183D48" w:rsidRDefault="00112430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112430" w:rsidRPr="00183D48" w14:paraId="024D81B8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9733" w14:textId="080389B5" w:rsidR="00D04066" w:rsidRPr="00183D48" w:rsidRDefault="00450F6D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4.3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644E" w14:textId="72726256" w:rsidR="00112430" w:rsidRPr="00183D48" w:rsidRDefault="00112430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>remonta izmaksas, kas saistītas ar iekārtu programmēšanu,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E9F0" w14:textId="77777777" w:rsidR="00112430" w:rsidRPr="00183D48" w:rsidRDefault="00112430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  <w:tr w:rsidR="00E57632" w:rsidRPr="00183D48" w14:paraId="102649B2" w14:textId="77777777" w:rsidTr="002713FA">
        <w:trPr>
          <w:trHeight w:val="3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0F4C" w14:textId="0AC6A39F" w:rsidR="00D04066" w:rsidRPr="00183D48" w:rsidRDefault="00450F6D" w:rsidP="007C773D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4.</w:t>
            </w:r>
            <w:r w:rsidR="00FD3103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4</w:t>
            </w:r>
            <w:r w:rsidR="007C773D">
              <w:rPr>
                <w:rFonts w:ascii="Times New Roman" w:hAnsi="Times New Roman"/>
                <w:color w:val="000000"/>
                <w:szCs w:val="24"/>
                <w:lang w:val="lv-LV" w:eastAsia="lv-LV"/>
              </w:rPr>
              <w:t>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801F" w14:textId="4E315F10" w:rsidR="00E57632" w:rsidRPr="00183D48" w:rsidRDefault="00E57632" w:rsidP="000502D1">
            <w:pPr>
              <w:rPr>
                <w:rFonts w:ascii="Times New Roman" w:hAnsi="Times New Roman"/>
                <w:szCs w:val="24"/>
                <w:lang w:val="lv-LV"/>
              </w:rPr>
            </w:pPr>
            <w:r w:rsidRPr="00183D48">
              <w:rPr>
                <w:rFonts w:ascii="Times New Roman" w:hAnsi="Times New Roman"/>
                <w:szCs w:val="24"/>
                <w:lang w:val="lv-LV"/>
              </w:rPr>
              <w:t xml:space="preserve">remonta izmaksas, kas saistītas ar </w:t>
            </w:r>
            <w:r w:rsidRPr="00183D48">
              <w:rPr>
                <w:rFonts w:ascii="Times New Roman" w:hAnsi="Times New Roman"/>
                <w:color w:val="000000" w:themeColor="text1"/>
                <w:szCs w:val="24"/>
                <w:lang w:val="lv-LV"/>
              </w:rPr>
              <w:t xml:space="preserve">garnitūras </w:t>
            </w:r>
            <w:r w:rsidRPr="00183D48">
              <w:rPr>
                <w:rFonts w:ascii="Times New Roman" w:hAnsi="Times New Roman"/>
                <w:szCs w:val="24"/>
                <w:lang w:val="lv-LV"/>
              </w:rPr>
              <w:t>komplekta remontu, fiksēta summa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F0DD" w14:textId="77777777" w:rsidR="00E57632" w:rsidRPr="00183D48" w:rsidRDefault="00E57632" w:rsidP="000502D1">
            <w:pPr>
              <w:jc w:val="center"/>
              <w:rPr>
                <w:rFonts w:ascii="Times New Roman" w:hAnsi="Times New Roman"/>
                <w:color w:val="000000"/>
                <w:szCs w:val="24"/>
                <w:lang w:val="lv-LV" w:eastAsia="lv-LV"/>
              </w:rPr>
            </w:pPr>
          </w:p>
        </w:tc>
      </w:tr>
    </w:tbl>
    <w:p w14:paraId="1AC17B83" w14:textId="30359D45" w:rsidR="00E95C51" w:rsidRDefault="00E95C51" w:rsidP="007A1F82">
      <w:pPr>
        <w:keepNext/>
        <w:jc w:val="both"/>
        <w:outlineLvl w:val="0"/>
        <w:rPr>
          <w:rFonts w:ascii="Times New Roman" w:hAnsi="Times New Roman"/>
          <w:szCs w:val="24"/>
          <w:lang w:val="lv-LV"/>
        </w:rPr>
      </w:pPr>
    </w:p>
    <w:sectPr w:rsidR="00E95C51" w:rsidSect="002713FA"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AD72E" w14:textId="77777777" w:rsidR="003A7C97" w:rsidRDefault="003A7C97" w:rsidP="001C4FD9">
      <w:r>
        <w:separator/>
      </w:r>
    </w:p>
  </w:endnote>
  <w:endnote w:type="continuationSeparator" w:id="0">
    <w:p w14:paraId="430B818B" w14:textId="77777777" w:rsidR="003A7C97" w:rsidRDefault="003A7C97" w:rsidP="001C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/>
      </w:rPr>
      <w:id w:val="29318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AE587" w14:textId="77777777" w:rsidR="00C22C59" w:rsidRPr="001C4FD9" w:rsidRDefault="00C22C59">
        <w:pPr>
          <w:pStyle w:val="Footer"/>
          <w:jc w:val="right"/>
          <w:rPr>
            <w:rFonts w:ascii="Times New Roman" w:hAnsi="Times New Roman"/>
          </w:rPr>
        </w:pPr>
        <w:r w:rsidRPr="001C4FD9">
          <w:rPr>
            <w:rFonts w:ascii="Times New Roman" w:hAnsi="Times New Roman"/>
          </w:rPr>
          <w:fldChar w:fldCharType="begin"/>
        </w:r>
        <w:r w:rsidRPr="001C4FD9">
          <w:rPr>
            <w:rFonts w:ascii="Times New Roman" w:hAnsi="Times New Roman"/>
          </w:rPr>
          <w:instrText xml:space="preserve"> PAGE   \* MERGEFORMAT </w:instrText>
        </w:r>
        <w:r w:rsidRPr="001C4FD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9</w:t>
        </w:r>
        <w:r w:rsidRPr="001C4FD9">
          <w:rPr>
            <w:rFonts w:ascii="Times New Roman" w:hAnsi="Times New Roman"/>
            <w:noProof/>
          </w:rPr>
          <w:fldChar w:fldCharType="end"/>
        </w:r>
      </w:p>
    </w:sdtContent>
  </w:sdt>
  <w:p w14:paraId="7DB477C8" w14:textId="77777777" w:rsidR="00C22C59" w:rsidRPr="001C4FD9" w:rsidRDefault="00C22C5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6D10D" w14:textId="77777777" w:rsidR="003A7C97" w:rsidRDefault="003A7C97" w:rsidP="001C4FD9">
      <w:r>
        <w:separator/>
      </w:r>
    </w:p>
  </w:footnote>
  <w:footnote w:type="continuationSeparator" w:id="0">
    <w:p w14:paraId="61B4BB3E" w14:textId="77777777" w:rsidR="003A7C97" w:rsidRDefault="003A7C97" w:rsidP="001C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78D9C" w14:textId="23404F6A" w:rsidR="00E3317D" w:rsidRDefault="00E3317D" w:rsidP="00E3317D">
    <w:pPr>
      <w:pStyle w:val="Header"/>
      <w:jc w:val="center"/>
    </w:pPr>
    <w:r>
      <w:rPr>
        <w:noProof/>
      </w:rPr>
      <w:drawing>
        <wp:inline distT="0" distB="0" distL="0" distR="0" wp14:anchorId="75335E56" wp14:editId="4EB6F85C">
          <wp:extent cx="1447800" cy="58102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37" t="31202" r="12476" b="53197"/>
                  <a:stretch/>
                </pic:blipFill>
                <pic:spPr bwMode="auto">
                  <a:xfrm>
                    <a:off x="0" y="0"/>
                    <a:ext cx="1447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244D9"/>
    <w:multiLevelType w:val="multilevel"/>
    <w:tmpl w:val="3C38B48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firstLine="70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firstLine="70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38F7092B"/>
    <w:multiLevelType w:val="hybridMultilevel"/>
    <w:tmpl w:val="109C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064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E0742C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23"/>
    <w:rsid w:val="00013107"/>
    <w:rsid w:val="0003077C"/>
    <w:rsid w:val="00041D48"/>
    <w:rsid w:val="000502D1"/>
    <w:rsid w:val="00076C22"/>
    <w:rsid w:val="000A326B"/>
    <w:rsid w:val="000D7FBE"/>
    <w:rsid w:val="000E7CEC"/>
    <w:rsid w:val="00101556"/>
    <w:rsid w:val="00102D6F"/>
    <w:rsid w:val="00112430"/>
    <w:rsid w:val="00122ACA"/>
    <w:rsid w:val="00134049"/>
    <w:rsid w:val="00137875"/>
    <w:rsid w:val="00151EA2"/>
    <w:rsid w:val="00152741"/>
    <w:rsid w:val="001762E3"/>
    <w:rsid w:val="0017795A"/>
    <w:rsid w:val="00183D48"/>
    <w:rsid w:val="00190FEE"/>
    <w:rsid w:val="001A58BC"/>
    <w:rsid w:val="001C4FD9"/>
    <w:rsid w:val="001E4E25"/>
    <w:rsid w:val="00201223"/>
    <w:rsid w:val="00201D15"/>
    <w:rsid w:val="00205C1E"/>
    <w:rsid w:val="00266476"/>
    <w:rsid w:val="002702A6"/>
    <w:rsid w:val="002713FA"/>
    <w:rsid w:val="00276376"/>
    <w:rsid w:val="00277B30"/>
    <w:rsid w:val="00291075"/>
    <w:rsid w:val="002D00BC"/>
    <w:rsid w:val="002D23D7"/>
    <w:rsid w:val="002D7DFA"/>
    <w:rsid w:val="002E7061"/>
    <w:rsid w:val="002F2997"/>
    <w:rsid w:val="00354B44"/>
    <w:rsid w:val="00355B6A"/>
    <w:rsid w:val="0036530E"/>
    <w:rsid w:val="00394F0D"/>
    <w:rsid w:val="003A7C97"/>
    <w:rsid w:val="003B32F8"/>
    <w:rsid w:val="003B72B4"/>
    <w:rsid w:val="003C0247"/>
    <w:rsid w:val="003C34A4"/>
    <w:rsid w:val="003C5FDC"/>
    <w:rsid w:val="003F069C"/>
    <w:rsid w:val="00405875"/>
    <w:rsid w:val="00412C14"/>
    <w:rsid w:val="00421A11"/>
    <w:rsid w:val="004368BA"/>
    <w:rsid w:val="00450F6D"/>
    <w:rsid w:val="00464449"/>
    <w:rsid w:val="004647DC"/>
    <w:rsid w:val="004A6B74"/>
    <w:rsid w:val="004D25F8"/>
    <w:rsid w:val="004F3B05"/>
    <w:rsid w:val="0050421B"/>
    <w:rsid w:val="00506561"/>
    <w:rsid w:val="00527EB2"/>
    <w:rsid w:val="00536F00"/>
    <w:rsid w:val="0054349A"/>
    <w:rsid w:val="00544D11"/>
    <w:rsid w:val="00553B4C"/>
    <w:rsid w:val="005630AA"/>
    <w:rsid w:val="00564EA3"/>
    <w:rsid w:val="00565FEC"/>
    <w:rsid w:val="00567BCE"/>
    <w:rsid w:val="00597B0B"/>
    <w:rsid w:val="005A7B9E"/>
    <w:rsid w:val="005B0D00"/>
    <w:rsid w:val="005C734F"/>
    <w:rsid w:val="005D595C"/>
    <w:rsid w:val="005F1D75"/>
    <w:rsid w:val="005F42EC"/>
    <w:rsid w:val="005F7D2C"/>
    <w:rsid w:val="00603C85"/>
    <w:rsid w:val="00615D48"/>
    <w:rsid w:val="00646582"/>
    <w:rsid w:val="0064740B"/>
    <w:rsid w:val="00651011"/>
    <w:rsid w:val="00667403"/>
    <w:rsid w:val="006D0546"/>
    <w:rsid w:val="006D0640"/>
    <w:rsid w:val="006E1C63"/>
    <w:rsid w:val="006F293C"/>
    <w:rsid w:val="006F45A7"/>
    <w:rsid w:val="006F5992"/>
    <w:rsid w:val="00704861"/>
    <w:rsid w:val="00734564"/>
    <w:rsid w:val="00735D08"/>
    <w:rsid w:val="0073611D"/>
    <w:rsid w:val="00736841"/>
    <w:rsid w:val="007369D0"/>
    <w:rsid w:val="0075015B"/>
    <w:rsid w:val="00755135"/>
    <w:rsid w:val="0077158E"/>
    <w:rsid w:val="00771F4C"/>
    <w:rsid w:val="0077426D"/>
    <w:rsid w:val="007743A3"/>
    <w:rsid w:val="00775946"/>
    <w:rsid w:val="00777053"/>
    <w:rsid w:val="0079080F"/>
    <w:rsid w:val="0079575F"/>
    <w:rsid w:val="007A1F82"/>
    <w:rsid w:val="007A20CD"/>
    <w:rsid w:val="007A6966"/>
    <w:rsid w:val="007B3DB1"/>
    <w:rsid w:val="007C773D"/>
    <w:rsid w:val="007D29D6"/>
    <w:rsid w:val="007D3D27"/>
    <w:rsid w:val="007E1011"/>
    <w:rsid w:val="007E4364"/>
    <w:rsid w:val="008144B3"/>
    <w:rsid w:val="00841107"/>
    <w:rsid w:val="008474BA"/>
    <w:rsid w:val="00865B3B"/>
    <w:rsid w:val="00865CCB"/>
    <w:rsid w:val="00870AB1"/>
    <w:rsid w:val="008779FF"/>
    <w:rsid w:val="00885712"/>
    <w:rsid w:val="00894A71"/>
    <w:rsid w:val="0089789A"/>
    <w:rsid w:val="008C0306"/>
    <w:rsid w:val="008C49DF"/>
    <w:rsid w:val="008C6A36"/>
    <w:rsid w:val="008C7D8D"/>
    <w:rsid w:val="009001CA"/>
    <w:rsid w:val="009044C6"/>
    <w:rsid w:val="0091173A"/>
    <w:rsid w:val="00923400"/>
    <w:rsid w:val="00926F7D"/>
    <w:rsid w:val="00934F2B"/>
    <w:rsid w:val="00954402"/>
    <w:rsid w:val="009923AC"/>
    <w:rsid w:val="009944D4"/>
    <w:rsid w:val="00996FD7"/>
    <w:rsid w:val="009A3900"/>
    <w:rsid w:val="009C4B3C"/>
    <w:rsid w:val="009D1B98"/>
    <w:rsid w:val="009D7608"/>
    <w:rsid w:val="009E3734"/>
    <w:rsid w:val="009E3CEB"/>
    <w:rsid w:val="009E5C8E"/>
    <w:rsid w:val="009F4880"/>
    <w:rsid w:val="00A136D1"/>
    <w:rsid w:val="00A24164"/>
    <w:rsid w:val="00A333C6"/>
    <w:rsid w:val="00A4772C"/>
    <w:rsid w:val="00A50241"/>
    <w:rsid w:val="00A665E1"/>
    <w:rsid w:val="00A927E1"/>
    <w:rsid w:val="00AA4D1A"/>
    <w:rsid w:val="00AA4FE0"/>
    <w:rsid w:val="00AB53C2"/>
    <w:rsid w:val="00AE30F8"/>
    <w:rsid w:val="00B01B15"/>
    <w:rsid w:val="00B0614B"/>
    <w:rsid w:val="00B33765"/>
    <w:rsid w:val="00B410FC"/>
    <w:rsid w:val="00B4442C"/>
    <w:rsid w:val="00B63055"/>
    <w:rsid w:val="00B7238F"/>
    <w:rsid w:val="00BE7F79"/>
    <w:rsid w:val="00BF1A76"/>
    <w:rsid w:val="00BF4E35"/>
    <w:rsid w:val="00BF757E"/>
    <w:rsid w:val="00C057CC"/>
    <w:rsid w:val="00C0675F"/>
    <w:rsid w:val="00C07E1E"/>
    <w:rsid w:val="00C13BF3"/>
    <w:rsid w:val="00C22C59"/>
    <w:rsid w:val="00C24D81"/>
    <w:rsid w:val="00C33C12"/>
    <w:rsid w:val="00C60F27"/>
    <w:rsid w:val="00C71EFF"/>
    <w:rsid w:val="00C95E1D"/>
    <w:rsid w:val="00CA722B"/>
    <w:rsid w:val="00CD5006"/>
    <w:rsid w:val="00CD5327"/>
    <w:rsid w:val="00D04066"/>
    <w:rsid w:val="00D23BDD"/>
    <w:rsid w:val="00D36D2F"/>
    <w:rsid w:val="00D41EEC"/>
    <w:rsid w:val="00D4236F"/>
    <w:rsid w:val="00D473F5"/>
    <w:rsid w:val="00D754BD"/>
    <w:rsid w:val="00D801E6"/>
    <w:rsid w:val="00D83891"/>
    <w:rsid w:val="00D946B9"/>
    <w:rsid w:val="00DA6255"/>
    <w:rsid w:val="00DB5ACD"/>
    <w:rsid w:val="00DD3AA5"/>
    <w:rsid w:val="00DF4931"/>
    <w:rsid w:val="00E0506D"/>
    <w:rsid w:val="00E11332"/>
    <w:rsid w:val="00E3317D"/>
    <w:rsid w:val="00E55BF8"/>
    <w:rsid w:val="00E57632"/>
    <w:rsid w:val="00E92F59"/>
    <w:rsid w:val="00E95C51"/>
    <w:rsid w:val="00EB5358"/>
    <w:rsid w:val="00EC0D5F"/>
    <w:rsid w:val="00EC19BC"/>
    <w:rsid w:val="00EE51C8"/>
    <w:rsid w:val="00EF0BC4"/>
    <w:rsid w:val="00EF420C"/>
    <w:rsid w:val="00EF6A82"/>
    <w:rsid w:val="00EF6F97"/>
    <w:rsid w:val="00F02F48"/>
    <w:rsid w:val="00F1490A"/>
    <w:rsid w:val="00F3162F"/>
    <w:rsid w:val="00F35486"/>
    <w:rsid w:val="00F409AE"/>
    <w:rsid w:val="00F43947"/>
    <w:rsid w:val="00F44C34"/>
    <w:rsid w:val="00F50A5A"/>
    <w:rsid w:val="00F64C0F"/>
    <w:rsid w:val="00F66B8C"/>
    <w:rsid w:val="00F6797D"/>
    <w:rsid w:val="00F76CD8"/>
    <w:rsid w:val="00F837DF"/>
    <w:rsid w:val="00F87C25"/>
    <w:rsid w:val="00F95991"/>
    <w:rsid w:val="00FA1B29"/>
    <w:rsid w:val="00FB037B"/>
    <w:rsid w:val="00FB2637"/>
    <w:rsid w:val="00FC4206"/>
    <w:rsid w:val="00FD3103"/>
    <w:rsid w:val="00FF09CB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2500D"/>
  <w15:chartTrackingRefBased/>
  <w15:docId w15:val="{1A06B3FE-0893-4295-BF04-3B35C25A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F0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1223"/>
    <w:pPr>
      <w:keepNext/>
      <w:numPr>
        <w:numId w:val="1"/>
      </w:numPr>
      <w:jc w:val="center"/>
      <w:outlineLvl w:val="0"/>
    </w:pPr>
    <w:rPr>
      <w:rFonts w:ascii="Times New Roman" w:hAnsi="Times New Roman"/>
      <w:b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22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22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22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22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22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22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22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22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22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2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22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223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223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22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2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2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efinitionTerm">
    <w:name w:val="Definition Term"/>
    <w:basedOn w:val="Normal"/>
    <w:next w:val="Normal"/>
    <w:uiPriority w:val="99"/>
    <w:rsid w:val="00201223"/>
    <w:pPr>
      <w:snapToGrid w:val="0"/>
    </w:pPr>
    <w:rPr>
      <w:rFonts w:ascii="Times New Roman" w:hAnsi="Times New Roman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201223"/>
    <w:pPr>
      <w:spacing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val="lv-LV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1223"/>
    <w:rPr>
      <w:rFonts w:ascii="Calibri" w:hAnsi="Calibri" w:cs="Calibri"/>
    </w:rPr>
  </w:style>
  <w:style w:type="paragraph" w:styleId="Title">
    <w:name w:val="Title"/>
    <w:basedOn w:val="Normal"/>
    <w:link w:val="TitleChar"/>
    <w:qFormat/>
    <w:rsid w:val="00201223"/>
    <w:pPr>
      <w:jc w:val="center"/>
    </w:pPr>
    <w:rPr>
      <w:rFonts w:ascii="Belwe Lt TL" w:hAnsi="Belwe Lt TL"/>
      <w:sz w:val="22"/>
      <w:lang w:val="lv-LV"/>
    </w:rPr>
  </w:style>
  <w:style w:type="character" w:customStyle="1" w:styleId="TitleChar">
    <w:name w:val="Title Char"/>
    <w:basedOn w:val="DefaultParagraphFont"/>
    <w:link w:val="Title"/>
    <w:rsid w:val="00201223"/>
    <w:rPr>
      <w:rFonts w:ascii="Belwe Lt TL" w:eastAsia="Times New Roman" w:hAnsi="Belwe Lt T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F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FD9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4F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FD9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4C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A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9524C41A3D2543A1101F0040C608DE" ma:contentTypeVersion="10" ma:contentTypeDescription="Izveidot jaunu dokumentu." ma:contentTypeScope="" ma:versionID="489ede33413e1413f66bc7f250cd1e64">
  <xsd:schema xmlns:xsd="http://www.w3.org/2001/XMLSchema" xmlns:xs="http://www.w3.org/2001/XMLSchema" xmlns:p="http://schemas.microsoft.com/office/2006/metadata/properties" xmlns:ns3="cb61a936-103e-4dc2-8d19-793ff001874a" targetNamespace="http://schemas.microsoft.com/office/2006/metadata/properties" ma:root="true" ma:fieldsID="2b5fb0a681c3e24afffef366168c78ac" ns3:_="">
    <xsd:import namespace="cb61a936-103e-4dc2-8d19-793ff0018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36-103e-4dc2-8d19-793ff001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A745-CB96-47FD-9A34-6F384B335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36-103e-4dc2-8d19-793ff00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6155C-E03E-44BC-936F-2A84AA7FF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FC3F5-4C41-41C9-9809-5D47DE0B1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F3430-AA23-41EA-985F-BCCB4375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Pēteris Kassalietis</cp:lastModifiedBy>
  <cp:revision>19</cp:revision>
  <cp:lastPrinted>2021-04-07T09:17:00Z</cp:lastPrinted>
  <dcterms:created xsi:type="dcterms:W3CDTF">2021-04-27T08:51:00Z</dcterms:created>
  <dcterms:modified xsi:type="dcterms:W3CDTF">2021-05-13T13:07:00Z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0x0101004F9524C41A3D2543A1101F0040C608DE</vt:lpwstr>
  </property>
</Properties>
</file>