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28EA" w14:textId="77777777" w:rsidR="0073217E" w:rsidRPr="008F0189" w:rsidRDefault="0073217E" w:rsidP="0073217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189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572989A0" w14:textId="57FA6695" w:rsidR="0073217E" w:rsidRPr="008F0189" w:rsidRDefault="0073217E" w:rsidP="0073217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METALIZĀCIJAS IEKĀRTA</w:t>
      </w:r>
    </w:p>
    <w:p w14:paraId="6F919930" w14:textId="77777777" w:rsidR="0073217E" w:rsidRPr="008F0189" w:rsidRDefault="0073217E" w:rsidP="007321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3217E" w:rsidRPr="008F0189" w14:paraId="1EDD0EAC" w14:textId="77777777" w:rsidTr="0073217E">
        <w:tc>
          <w:tcPr>
            <w:tcW w:w="2972" w:type="dxa"/>
            <w:vAlign w:val="center"/>
          </w:tcPr>
          <w:p w14:paraId="750300E7" w14:textId="46090966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Pielietojums</w:t>
            </w:r>
          </w:p>
        </w:tc>
        <w:tc>
          <w:tcPr>
            <w:tcW w:w="6044" w:type="dxa"/>
            <w:vAlign w:val="center"/>
          </w:tcPr>
          <w:p w14:paraId="0F46815A" w14:textId="04412972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Iekārta paredzēta pretkorozijas aizsardzības slāņa uzklāšanai tērauda detaļu virsmām ar metalizācijas metodi, pielietojot cinka/alumīnija stiepli (Zn85/Al15).</w:t>
            </w:r>
          </w:p>
        </w:tc>
      </w:tr>
      <w:tr w:rsidR="0073217E" w:rsidRPr="008F0189" w14:paraId="50032184" w14:textId="77777777" w:rsidTr="0073217E">
        <w:tc>
          <w:tcPr>
            <w:tcW w:w="2972" w:type="dxa"/>
            <w:vAlign w:val="center"/>
          </w:tcPr>
          <w:p w14:paraId="2188A012" w14:textId="59B7BCDE" w:rsidR="0073217E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Uzsmidzināmā materiāla veids</w:t>
            </w:r>
          </w:p>
        </w:tc>
        <w:tc>
          <w:tcPr>
            <w:tcW w:w="6044" w:type="dxa"/>
            <w:vAlign w:val="center"/>
          </w:tcPr>
          <w:p w14:paraId="1171A63D" w14:textId="7DD3290D" w:rsidR="0073217E" w:rsidRPr="00C77172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inka/alumīnija stieple (Zn85/Al15)</w:t>
            </w:r>
          </w:p>
        </w:tc>
      </w:tr>
      <w:tr w:rsidR="0073217E" w:rsidRPr="008F0189" w14:paraId="4F9814A2" w14:textId="77777777" w:rsidTr="0073217E">
        <w:tc>
          <w:tcPr>
            <w:tcW w:w="2972" w:type="dxa"/>
            <w:vAlign w:val="center"/>
          </w:tcPr>
          <w:p w14:paraId="23299700" w14:textId="1A5A3509" w:rsidR="0073217E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Stieples diametrs</w:t>
            </w:r>
          </w:p>
        </w:tc>
        <w:tc>
          <w:tcPr>
            <w:tcW w:w="6044" w:type="dxa"/>
            <w:vAlign w:val="center"/>
          </w:tcPr>
          <w:p w14:paraId="0D92B0DF" w14:textId="3D7D219D" w:rsidR="0073217E" w:rsidRPr="00C77172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 mm</w:t>
            </w:r>
          </w:p>
        </w:tc>
      </w:tr>
      <w:tr w:rsidR="0073217E" w:rsidRPr="008F0189" w14:paraId="0AEFDCAC" w14:textId="77777777" w:rsidTr="0073217E">
        <w:tc>
          <w:tcPr>
            <w:tcW w:w="2972" w:type="dxa"/>
            <w:vAlign w:val="center"/>
          </w:tcPr>
          <w:p w14:paraId="185C587B" w14:textId="096E69DC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Stieples padeves ātruma regulēšanas diapazons</w:t>
            </w:r>
          </w:p>
        </w:tc>
        <w:tc>
          <w:tcPr>
            <w:tcW w:w="6044" w:type="dxa"/>
            <w:vAlign w:val="center"/>
          </w:tcPr>
          <w:p w14:paraId="29BB210E" w14:textId="54D7B9CB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0,1 – 4 m/min</w:t>
            </w:r>
          </w:p>
        </w:tc>
      </w:tr>
      <w:tr w:rsidR="0073217E" w:rsidRPr="008F0189" w14:paraId="0D088F1F" w14:textId="77777777" w:rsidTr="0073217E">
        <w:tc>
          <w:tcPr>
            <w:tcW w:w="2972" w:type="dxa"/>
            <w:vAlign w:val="center"/>
          </w:tcPr>
          <w:p w14:paraId="2EF16A02" w14:textId="733A0ADE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Uzklātā slāņa 1 kārtas biezums</w:t>
            </w:r>
          </w:p>
        </w:tc>
        <w:tc>
          <w:tcPr>
            <w:tcW w:w="6044" w:type="dxa"/>
            <w:vAlign w:val="center"/>
          </w:tcPr>
          <w:p w14:paraId="7E7C990D" w14:textId="0E32F790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80 – 200 </w:t>
            </w:r>
            <w:proofErr w:type="spellStart"/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μm</w:t>
            </w:r>
            <w:proofErr w:type="spellEnd"/>
          </w:p>
        </w:tc>
      </w:tr>
      <w:tr w:rsidR="0073217E" w:rsidRPr="008F0189" w14:paraId="10C48897" w14:textId="77777777" w:rsidTr="0073217E">
        <w:tc>
          <w:tcPr>
            <w:tcW w:w="2972" w:type="dxa"/>
            <w:vAlign w:val="center"/>
          </w:tcPr>
          <w:p w14:paraId="1C67546E" w14:textId="40C8E261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Uzklātā slāņa adhēzija</w:t>
            </w:r>
          </w:p>
        </w:tc>
        <w:tc>
          <w:tcPr>
            <w:tcW w:w="6044" w:type="dxa"/>
            <w:vAlign w:val="center"/>
          </w:tcPr>
          <w:p w14:paraId="431ED455" w14:textId="53227E9F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15 – 40 </w:t>
            </w:r>
            <w:proofErr w:type="spellStart"/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MPa</w:t>
            </w:r>
            <w:proofErr w:type="spellEnd"/>
          </w:p>
        </w:tc>
      </w:tr>
      <w:tr w:rsidR="0073217E" w:rsidRPr="008F0189" w14:paraId="4A683020" w14:textId="77777777" w:rsidTr="0073217E">
        <w:tc>
          <w:tcPr>
            <w:tcW w:w="2972" w:type="dxa"/>
            <w:vAlign w:val="center"/>
          </w:tcPr>
          <w:p w14:paraId="5EB8B5D0" w14:textId="0D4F0F81" w:rsidR="0073217E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zmantošanas temperatūra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telpās</w:t>
            </w:r>
          </w:p>
        </w:tc>
        <w:tc>
          <w:tcPr>
            <w:tcW w:w="6044" w:type="dxa"/>
            <w:vAlign w:val="center"/>
          </w:tcPr>
          <w:p w14:paraId="6F23C5CD" w14:textId="404C4806" w:rsidR="0073217E" w:rsidRPr="00A557E8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20°C 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73217E" w:rsidRPr="008F0189" w14:paraId="1142D29F" w14:textId="77777777" w:rsidTr="0073217E">
        <w:tc>
          <w:tcPr>
            <w:tcW w:w="2972" w:type="dxa"/>
            <w:vAlign w:val="center"/>
          </w:tcPr>
          <w:p w14:paraId="1A0B0FC6" w14:textId="2FE5EB38" w:rsidR="0073217E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6044" w:type="dxa"/>
            <w:vAlign w:val="center"/>
          </w:tcPr>
          <w:p w14:paraId="3568D1BB" w14:textId="4A882783" w:rsidR="0073217E" w:rsidRPr="00A557E8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mēneši</w:t>
            </w:r>
          </w:p>
        </w:tc>
      </w:tr>
      <w:tr w:rsidR="0073217E" w:rsidRPr="008F0189" w14:paraId="6CE85B48" w14:textId="77777777" w:rsidTr="0073217E">
        <w:trPr>
          <w:trHeight w:val="7179"/>
        </w:trPr>
        <w:tc>
          <w:tcPr>
            <w:tcW w:w="9016" w:type="dxa"/>
            <w:gridSpan w:val="2"/>
            <w:vAlign w:val="center"/>
          </w:tcPr>
          <w:p w14:paraId="406401A0" w14:textId="4266843B" w:rsidR="0073217E" w:rsidRDefault="0073217E" w:rsidP="0073217E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Komplektācija:</w:t>
            </w:r>
          </w:p>
          <w:p w14:paraId="2DBB5652" w14:textId="6F19E9D0" w:rsidR="0073217E" w:rsidRDefault="0073217E" w:rsidP="0073217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5D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0D22541" wp14:editId="68EBFBDD">
                  <wp:extent cx="4986975" cy="2050873"/>
                  <wp:effectExtent l="0" t="0" r="444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6975" cy="205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BB3FE" w14:textId="4B7E7838" w:rsidR="0073217E" w:rsidRPr="0073217E" w:rsidRDefault="0073217E" w:rsidP="0073217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Attēlam ir informatīva nozīme.</w:t>
            </w:r>
          </w:p>
          <w:p w14:paraId="0F608B6A" w14:textId="77777777" w:rsid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5E700" w14:textId="04CC24E7" w:rsidR="0073217E" w:rsidRP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istole ar apturēšanas/palaišanas funkciju, kas ļauj operatoram pārtraukt izsmidzināšanu, saglabājot liesmu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8BD074" w14:textId="2A9A8F2F" w:rsidR="0073217E" w:rsidRP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istoles statīvs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C8D545" w14:textId="6E1B719D" w:rsidR="0073217E" w:rsidRP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tieples ruļļa turētājs 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AA9DD1" w14:textId="76055958" w:rsidR="0073217E" w:rsidRP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āzes sagatavošanas vadības pults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14D28A5" w14:textId="39FDE1BF" w:rsidR="0073217E" w:rsidRPr="0073217E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āzes reduktori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75CFB" w14:textId="77777777" w:rsidR="001C7706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ļūtenes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gāzes sagatavošanas pane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&lt; &gt;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gāzes baloni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ar atbilstošiem savienojumiem, </w:t>
            </w:r>
          </w:p>
          <w:p w14:paraId="481D255F" w14:textId="09B05631" w:rsidR="0073217E" w:rsidRPr="0073217E" w:rsidRDefault="001C7706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metri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538A0" w14:textId="31861A4B" w:rsidR="001C7706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ļūtenes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gāzes sagatavošanas pane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lis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>&lt; &gt;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pistole</w:t>
            </w:r>
            <w:r w:rsidR="001C770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ar atbilstošiem savienojumiem, </w:t>
            </w:r>
          </w:p>
          <w:p w14:paraId="212F88C7" w14:textId="13DEEA89" w:rsidR="0073217E" w:rsidRPr="0073217E" w:rsidRDefault="001C7706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metri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kompl</w:t>
            </w:r>
            <w:proofErr w:type="spellEnd"/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3217E" w:rsidRPr="007321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A3C5CE" w14:textId="69D84782" w:rsidR="0073217E" w:rsidRPr="008F0189" w:rsidRDefault="0073217E" w:rsidP="0073217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zsmidzināmā materiāla Zn85/Al15 rullis (stieples diametrs atbilst pistolei) – 25 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217E" w:rsidRPr="008F0189" w14:paraId="297A2748" w14:textId="77777777" w:rsidTr="00F06478">
        <w:tc>
          <w:tcPr>
            <w:tcW w:w="9016" w:type="dxa"/>
            <w:gridSpan w:val="2"/>
            <w:vAlign w:val="center"/>
          </w:tcPr>
          <w:p w14:paraId="6A5712D3" w14:textId="5806188D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vadības 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paneļa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atrodas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 drošības slēdzi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paredzēts </w:t>
            </w:r>
            <w:r w:rsidRPr="0073217E">
              <w:rPr>
                <w:rFonts w:ascii="Times New Roman" w:hAnsi="Times New Roman" w:cs="Times New Roman"/>
                <w:sz w:val="24"/>
                <w:szCs w:val="24"/>
              </w:rPr>
              <w:t>gāzes padeves noslēgšanai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ārkārtas gadījumā.</w:t>
            </w:r>
          </w:p>
        </w:tc>
      </w:tr>
      <w:tr w:rsidR="0073217E" w:rsidRPr="008F0189" w14:paraId="40B98B9F" w14:textId="77777777" w:rsidTr="009F1766">
        <w:tc>
          <w:tcPr>
            <w:tcW w:w="9016" w:type="dxa"/>
            <w:gridSpan w:val="2"/>
            <w:vAlign w:val="center"/>
          </w:tcPr>
          <w:p w14:paraId="4D86A01E" w14:textId="7EED936F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  <w:r w:rsidR="006C1DD0">
              <w:rPr>
                <w:rFonts w:ascii="Times New Roman" w:hAnsi="Times New Roman" w:cs="Times New Roman"/>
                <w:sz w:val="24"/>
                <w:szCs w:val="24"/>
              </w:rPr>
              <w:t xml:space="preserve"> – elektroniski un papīra formā.</w:t>
            </w:r>
          </w:p>
        </w:tc>
      </w:tr>
      <w:tr w:rsidR="0073217E" w:rsidRPr="008F0189" w14:paraId="4FDB6466" w14:textId="77777777" w:rsidTr="0052234F">
        <w:tc>
          <w:tcPr>
            <w:tcW w:w="9016" w:type="dxa"/>
            <w:gridSpan w:val="2"/>
            <w:vAlign w:val="center"/>
          </w:tcPr>
          <w:p w14:paraId="4BC7ECFC" w14:textId="3DB47D0B" w:rsidR="0073217E" w:rsidRPr="008F0189" w:rsidRDefault="0073217E" w:rsidP="004C74C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Atbilst CE standartam.</w:t>
            </w:r>
          </w:p>
        </w:tc>
      </w:tr>
    </w:tbl>
    <w:p w14:paraId="0F6A97C0" w14:textId="77777777" w:rsidR="00890CF9" w:rsidRDefault="00890CF9"/>
    <w:sectPr w:rsidR="00890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16"/>
    <w:rsid w:val="001C7706"/>
    <w:rsid w:val="004C1816"/>
    <w:rsid w:val="006C1DD0"/>
    <w:rsid w:val="0073217E"/>
    <w:rsid w:val="008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77735"/>
  <w15:chartTrackingRefBased/>
  <w15:docId w15:val="{4947FD9C-C370-46B3-8C93-D64490F4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217E"/>
    <w:pPr>
      <w:spacing w:after="0" w:line="240" w:lineRule="auto"/>
    </w:pPr>
  </w:style>
  <w:style w:type="table" w:styleId="TableGrid">
    <w:name w:val="Table Grid"/>
    <w:basedOn w:val="TableNormal"/>
    <w:uiPriority w:val="39"/>
    <w:rsid w:val="0073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857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Pēteris Kassalietis</cp:lastModifiedBy>
  <cp:revision>3</cp:revision>
  <dcterms:created xsi:type="dcterms:W3CDTF">2022-01-31T10:52:00Z</dcterms:created>
  <dcterms:modified xsi:type="dcterms:W3CDTF">2022-01-31T11:06:00Z</dcterms:modified>
</cp:coreProperties>
</file>