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11E5" w14:textId="77777777" w:rsidR="00323CB0" w:rsidRPr="005C16A9" w:rsidRDefault="009F0E5C" w:rsidP="00140515">
      <w:pPr>
        <w:jc w:val="center"/>
        <w:rPr>
          <w:rFonts w:ascii="Times New Roman" w:hAnsi="Times New Roman"/>
          <w:sz w:val="23"/>
          <w:szCs w:val="23"/>
        </w:rPr>
      </w:pPr>
      <w:r w:rsidRPr="005C16A9">
        <w:rPr>
          <w:rFonts w:ascii="Times New Roman" w:hAnsi="Times New Roman"/>
          <w:sz w:val="23"/>
          <w:szCs w:val="23"/>
        </w:rPr>
        <w:t xml:space="preserve">Rīgas pašvaldības sabiedrība ar ierobežotu atbildību </w:t>
      </w:r>
      <w:r w:rsidR="00E15FE1" w:rsidRPr="005C16A9">
        <w:rPr>
          <w:rFonts w:ascii="Times New Roman" w:hAnsi="Times New Roman"/>
          <w:sz w:val="23"/>
          <w:szCs w:val="23"/>
        </w:rPr>
        <w:t>„</w:t>
      </w:r>
      <w:r w:rsidRPr="005C16A9">
        <w:rPr>
          <w:rFonts w:ascii="Times New Roman" w:hAnsi="Times New Roman"/>
          <w:sz w:val="23"/>
          <w:szCs w:val="23"/>
        </w:rPr>
        <w:t>Rīgas satiksme”</w:t>
      </w:r>
    </w:p>
    <w:p w14:paraId="3A882468"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13E975B0"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7E54947C"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0DD1580E" w14:textId="77777777" w:rsidR="00323CB0" w:rsidRPr="005C16A9" w:rsidRDefault="00323CB0" w:rsidP="00140515">
      <w:pPr>
        <w:tabs>
          <w:tab w:val="left" w:pos="0"/>
          <w:tab w:val="left" w:pos="5670"/>
          <w:tab w:val="left" w:pos="6379"/>
        </w:tabs>
        <w:jc w:val="right"/>
        <w:rPr>
          <w:rFonts w:ascii="Times New Roman" w:hAnsi="Times New Roman"/>
          <w:sz w:val="23"/>
          <w:szCs w:val="23"/>
        </w:rPr>
      </w:pPr>
      <w:r w:rsidRPr="005C16A9">
        <w:rPr>
          <w:rFonts w:ascii="Times New Roman" w:hAnsi="Times New Roman"/>
          <w:sz w:val="23"/>
          <w:szCs w:val="23"/>
        </w:rPr>
        <w:t>APSTIPRINĀTS</w:t>
      </w:r>
    </w:p>
    <w:p w14:paraId="332BC011" w14:textId="77777777" w:rsidR="00E15FE1" w:rsidRPr="005C16A9" w:rsidRDefault="0070652D" w:rsidP="00140515">
      <w:pPr>
        <w:ind w:right="55"/>
        <w:jc w:val="right"/>
        <w:rPr>
          <w:rFonts w:ascii="Times New Roman" w:hAnsi="Times New Roman"/>
          <w:sz w:val="23"/>
          <w:szCs w:val="23"/>
          <w:lang w:eastAsia="lv-LV"/>
        </w:rPr>
      </w:pPr>
      <w:r w:rsidRPr="005C16A9">
        <w:rPr>
          <w:rFonts w:ascii="Times New Roman" w:hAnsi="Times New Roman"/>
          <w:sz w:val="23"/>
          <w:szCs w:val="23"/>
          <w:lang w:eastAsia="lv-LV"/>
        </w:rPr>
        <w:t xml:space="preserve">ar </w:t>
      </w:r>
      <w:r w:rsidR="00E15FE1" w:rsidRPr="005C16A9">
        <w:rPr>
          <w:rFonts w:ascii="Times New Roman" w:hAnsi="Times New Roman"/>
          <w:sz w:val="23"/>
          <w:szCs w:val="23"/>
          <w:lang w:eastAsia="lv-LV"/>
        </w:rPr>
        <w:t>Rīgas pašvaldības sabiedrības ar ierobežotu</w:t>
      </w:r>
    </w:p>
    <w:p w14:paraId="307421BF" w14:textId="77777777" w:rsidR="0070652D" w:rsidRPr="005C16A9" w:rsidRDefault="00E15FE1" w:rsidP="00140515">
      <w:pPr>
        <w:ind w:right="55"/>
        <w:jc w:val="right"/>
        <w:rPr>
          <w:rFonts w:ascii="Times New Roman" w:hAnsi="Times New Roman"/>
          <w:sz w:val="23"/>
          <w:szCs w:val="23"/>
        </w:rPr>
      </w:pPr>
      <w:r w:rsidRPr="005C16A9">
        <w:rPr>
          <w:rFonts w:ascii="Times New Roman" w:hAnsi="Times New Roman"/>
          <w:sz w:val="23"/>
          <w:szCs w:val="23"/>
          <w:lang w:eastAsia="lv-LV"/>
        </w:rPr>
        <w:t xml:space="preserve">atbildību „Rīgas satiksme” </w:t>
      </w:r>
      <w:r w:rsidR="0070652D" w:rsidRPr="005C16A9">
        <w:rPr>
          <w:rFonts w:ascii="Times New Roman" w:hAnsi="Times New Roman"/>
          <w:sz w:val="23"/>
          <w:szCs w:val="23"/>
        </w:rPr>
        <w:t>Mantas atsavināšanas,</w:t>
      </w:r>
    </w:p>
    <w:p w14:paraId="723F607E" w14:textId="77777777" w:rsidR="0070652D" w:rsidRPr="005C16A9" w:rsidRDefault="0070652D" w:rsidP="00140515">
      <w:pPr>
        <w:ind w:right="55"/>
        <w:jc w:val="right"/>
        <w:rPr>
          <w:rFonts w:ascii="Times New Roman" w:hAnsi="Times New Roman"/>
          <w:sz w:val="23"/>
          <w:szCs w:val="23"/>
        </w:rPr>
      </w:pPr>
      <w:r w:rsidRPr="005C16A9">
        <w:rPr>
          <w:rFonts w:ascii="Times New Roman" w:hAnsi="Times New Roman"/>
          <w:sz w:val="23"/>
          <w:szCs w:val="23"/>
        </w:rPr>
        <w:t>iznomāšanas un nomāšanas komisijas sēdes</w:t>
      </w:r>
    </w:p>
    <w:p w14:paraId="0465C640" w14:textId="27E40401" w:rsidR="0070652D" w:rsidRPr="005C16A9" w:rsidRDefault="0070652D" w:rsidP="00140515">
      <w:pPr>
        <w:ind w:right="55"/>
        <w:jc w:val="right"/>
        <w:rPr>
          <w:rFonts w:ascii="Times New Roman" w:hAnsi="Times New Roman"/>
          <w:sz w:val="23"/>
          <w:szCs w:val="23"/>
        </w:rPr>
      </w:pPr>
      <w:r w:rsidRPr="005C16A9">
        <w:rPr>
          <w:rFonts w:ascii="Times New Roman" w:hAnsi="Times New Roman"/>
          <w:sz w:val="23"/>
          <w:szCs w:val="23"/>
        </w:rPr>
        <w:t>2022.</w:t>
      </w:r>
      <w:r w:rsidR="00E15FE1" w:rsidRPr="005C16A9">
        <w:rPr>
          <w:rFonts w:ascii="Times New Roman" w:hAnsi="Times New Roman"/>
          <w:sz w:val="23"/>
          <w:szCs w:val="23"/>
        </w:rPr>
        <w:t> </w:t>
      </w:r>
      <w:r w:rsidRPr="005C16A9">
        <w:rPr>
          <w:rFonts w:ascii="Times New Roman" w:hAnsi="Times New Roman"/>
          <w:sz w:val="23"/>
          <w:szCs w:val="23"/>
        </w:rPr>
        <w:t xml:space="preserve">gada </w:t>
      </w:r>
      <w:r w:rsidR="00D16E4C">
        <w:rPr>
          <w:rFonts w:ascii="Times New Roman" w:hAnsi="Times New Roman"/>
          <w:sz w:val="23"/>
          <w:szCs w:val="23"/>
        </w:rPr>
        <w:t>29</w:t>
      </w:r>
      <w:r w:rsidRPr="005C16A9">
        <w:rPr>
          <w:rFonts w:ascii="Times New Roman" w:hAnsi="Times New Roman"/>
          <w:sz w:val="23"/>
          <w:szCs w:val="23"/>
        </w:rPr>
        <w:t>.</w:t>
      </w:r>
      <w:r w:rsidR="00E15FE1" w:rsidRPr="005C16A9">
        <w:rPr>
          <w:rFonts w:ascii="Times New Roman" w:hAnsi="Times New Roman"/>
          <w:sz w:val="23"/>
          <w:szCs w:val="23"/>
        </w:rPr>
        <w:t> novembra</w:t>
      </w:r>
    </w:p>
    <w:p w14:paraId="4F733E1F" w14:textId="7B5DCDEE" w:rsidR="0070652D" w:rsidRPr="005C16A9" w:rsidRDefault="00E15FE1" w:rsidP="00140515">
      <w:pPr>
        <w:ind w:right="55"/>
        <w:jc w:val="right"/>
        <w:rPr>
          <w:rFonts w:ascii="Times New Roman" w:hAnsi="Times New Roman"/>
          <w:sz w:val="23"/>
          <w:szCs w:val="23"/>
        </w:rPr>
      </w:pPr>
      <w:r w:rsidRPr="005C16A9">
        <w:rPr>
          <w:rFonts w:ascii="Times New Roman" w:hAnsi="Times New Roman"/>
          <w:sz w:val="23"/>
          <w:szCs w:val="23"/>
        </w:rPr>
        <w:t>p</w:t>
      </w:r>
      <w:r w:rsidR="0070652D" w:rsidRPr="005C16A9">
        <w:rPr>
          <w:rFonts w:ascii="Times New Roman" w:hAnsi="Times New Roman"/>
          <w:sz w:val="23"/>
          <w:szCs w:val="23"/>
        </w:rPr>
        <w:t>rotokolu Nr.</w:t>
      </w:r>
      <w:r w:rsidR="002F7D3D">
        <w:rPr>
          <w:rFonts w:ascii="Times New Roman" w:hAnsi="Times New Roman"/>
          <w:sz w:val="23"/>
          <w:szCs w:val="23"/>
        </w:rPr>
        <w:t> </w:t>
      </w:r>
      <w:bookmarkStart w:id="0" w:name="_GoBack"/>
      <w:bookmarkEnd w:id="0"/>
      <w:r w:rsidR="002F7D3D">
        <w:rPr>
          <w:rFonts w:ascii="Times New Roman" w:hAnsi="Times New Roman"/>
          <w:sz w:val="23"/>
          <w:szCs w:val="23"/>
        </w:rPr>
        <w:t>31</w:t>
      </w:r>
    </w:p>
    <w:p w14:paraId="1322FFEF"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40C1310A"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4E8335D5"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1AB5071F" w14:textId="14B2E5DD" w:rsidR="00323CB0" w:rsidRPr="005C16A9" w:rsidRDefault="00853279" w:rsidP="00140515">
      <w:pPr>
        <w:jc w:val="center"/>
        <w:rPr>
          <w:rFonts w:ascii="Times New Roman" w:hAnsi="Times New Roman"/>
          <w:b/>
          <w:sz w:val="23"/>
          <w:szCs w:val="23"/>
        </w:rPr>
      </w:pPr>
      <w:r w:rsidRPr="005C16A9">
        <w:rPr>
          <w:rFonts w:ascii="Times New Roman" w:hAnsi="Times New Roman"/>
          <w:b/>
          <w:sz w:val="23"/>
          <w:szCs w:val="23"/>
        </w:rPr>
        <w:t xml:space="preserve">IZSOLES </w:t>
      </w:r>
      <w:r w:rsidR="00305DFF" w:rsidRPr="005C16A9">
        <w:rPr>
          <w:rFonts w:ascii="Times New Roman" w:hAnsi="Times New Roman"/>
          <w:b/>
          <w:sz w:val="23"/>
          <w:szCs w:val="23"/>
        </w:rPr>
        <w:t>Nr.</w:t>
      </w:r>
      <w:r w:rsidR="00E15FE1" w:rsidRPr="005C16A9">
        <w:rPr>
          <w:rFonts w:ascii="Times New Roman" w:hAnsi="Times New Roman"/>
          <w:b/>
          <w:sz w:val="23"/>
          <w:szCs w:val="23"/>
        </w:rPr>
        <w:t> </w:t>
      </w:r>
      <w:r w:rsidR="008221F7" w:rsidRPr="008221F7">
        <w:rPr>
          <w:rFonts w:ascii="Times New Roman" w:hAnsi="Times New Roman"/>
          <w:b/>
          <w:sz w:val="23"/>
          <w:szCs w:val="23"/>
        </w:rPr>
        <w:t>MK-NOL/2022/70</w:t>
      </w:r>
    </w:p>
    <w:p w14:paraId="2DDEE277"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5AA2BD87"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304DDD21" w14:textId="77777777" w:rsidR="00B75F4E" w:rsidRPr="005C16A9" w:rsidRDefault="00E15FE1" w:rsidP="00140515">
      <w:pPr>
        <w:tabs>
          <w:tab w:val="left" w:pos="0"/>
          <w:tab w:val="left" w:pos="5670"/>
        </w:tabs>
        <w:jc w:val="center"/>
        <w:rPr>
          <w:rFonts w:ascii="Times New Roman" w:hAnsi="Times New Roman"/>
          <w:b/>
          <w:sz w:val="23"/>
          <w:szCs w:val="23"/>
        </w:rPr>
      </w:pPr>
      <w:r w:rsidRPr="005C16A9">
        <w:rPr>
          <w:rFonts w:ascii="Times New Roman" w:hAnsi="Times New Roman"/>
          <w:b/>
          <w:sz w:val="23"/>
          <w:szCs w:val="23"/>
        </w:rPr>
        <w:t>„Ēdināšanas pakalpojumu vietu izsole</w:t>
      </w:r>
      <w:r w:rsidR="00BD0871" w:rsidRPr="005C16A9">
        <w:rPr>
          <w:rFonts w:ascii="Times New Roman" w:hAnsi="Times New Roman"/>
          <w:b/>
          <w:sz w:val="23"/>
          <w:szCs w:val="23"/>
        </w:rPr>
        <w:t>”</w:t>
      </w:r>
      <w:r w:rsidR="00D346B7" w:rsidRPr="005C16A9">
        <w:rPr>
          <w:rFonts w:ascii="Times New Roman" w:hAnsi="Times New Roman"/>
          <w:b/>
          <w:sz w:val="23"/>
          <w:szCs w:val="23"/>
        </w:rPr>
        <w:t xml:space="preserve"> </w:t>
      </w:r>
    </w:p>
    <w:p w14:paraId="362902D8"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5E5EF9B9"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7C9F2590" w14:textId="77777777" w:rsidR="00323CB0" w:rsidRPr="005C16A9" w:rsidRDefault="00323CB0" w:rsidP="00140515">
      <w:pPr>
        <w:pStyle w:val="Heading5"/>
        <w:rPr>
          <w:rFonts w:ascii="Times New Roman" w:hAnsi="Times New Roman"/>
          <w:sz w:val="23"/>
          <w:szCs w:val="23"/>
        </w:rPr>
      </w:pPr>
      <w:r w:rsidRPr="005C16A9">
        <w:rPr>
          <w:rFonts w:ascii="Times New Roman" w:hAnsi="Times New Roman"/>
          <w:sz w:val="23"/>
          <w:szCs w:val="23"/>
        </w:rPr>
        <w:t xml:space="preserve">NOLIKUMS </w:t>
      </w:r>
    </w:p>
    <w:p w14:paraId="00711315"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0CF5B338"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48E933BA"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35723762"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79C36D6F"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594A3C6D"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0FFCFA3E"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7718CB6D"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0D410990"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1318A19F"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32FD0F1A"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31393715"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7B02E3E9" w14:textId="77777777" w:rsidR="00B3563C" w:rsidRPr="005C16A9" w:rsidRDefault="00B3563C" w:rsidP="00140515">
      <w:pPr>
        <w:tabs>
          <w:tab w:val="left" w:pos="0"/>
          <w:tab w:val="left" w:pos="5670"/>
          <w:tab w:val="left" w:pos="6379"/>
        </w:tabs>
        <w:jc w:val="right"/>
        <w:rPr>
          <w:rFonts w:ascii="Times New Roman" w:hAnsi="Times New Roman"/>
          <w:sz w:val="23"/>
          <w:szCs w:val="23"/>
        </w:rPr>
      </w:pPr>
    </w:p>
    <w:p w14:paraId="38EE6632"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2CD34C14"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411A72C8"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2EB2427E"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07AD9B77" w14:textId="77777777" w:rsidR="00323CB0" w:rsidRPr="005C16A9" w:rsidRDefault="00323CB0" w:rsidP="00140515">
      <w:pPr>
        <w:tabs>
          <w:tab w:val="left" w:pos="0"/>
          <w:tab w:val="left" w:pos="5670"/>
          <w:tab w:val="left" w:pos="6379"/>
        </w:tabs>
        <w:jc w:val="right"/>
        <w:rPr>
          <w:rFonts w:ascii="Times New Roman" w:hAnsi="Times New Roman"/>
          <w:sz w:val="23"/>
          <w:szCs w:val="23"/>
        </w:rPr>
      </w:pPr>
    </w:p>
    <w:p w14:paraId="2A31E6D8" w14:textId="77777777" w:rsidR="00A84ABD" w:rsidRPr="005C16A9" w:rsidRDefault="00A84ABD" w:rsidP="00140515">
      <w:pPr>
        <w:tabs>
          <w:tab w:val="left" w:pos="0"/>
          <w:tab w:val="left" w:pos="5670"/>
          <w:tab w:val="left" w:pos="6379"/>
        </w:tabs>
        <w:jc w:val="right"/>
        <w:rPr>
          <w:rFonts w:ascii="Times New Roman" w:hAnsi="Times New Roman"/>
          <w:sz w:val="23"/>
          <w:szCs w:val="23"/>
        </w:rPr>
      </w:pPr>
    </w:p>
    <w:p w14:paraId="5771B24D"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3FD218E7"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7A122317"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24D92D02"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3AA05EBF"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355FA7FE"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31BC969D" w14:textId="77777777" w:rsidR="00CC785B" w:rsidRPr="005C16A9" w:rsidRDefault="00CC785B" w:rsidP="00140515">
      <w:pPr>
        <w:tabs>
          <w:tab w:val="left" w:pos="0"/>
          <w:tab w:val="left" w:pos="5670"/>
          <w:tab w:val="left" w:pos="6379"/>
        </w:tabs>
        <w:jc w:val="right"/>
        <w:rPr>
          <w:rFonts w:ascii="Times New Roman" w:hAnsi="Times New Roman"/>
          <w:sz w:val="23"/>
          <w:szCs w:val="23"/>
        </w:rPr>
      </w:pPr>
    </w:p>
    <w:p w14:paraId="2AEAC89F"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0C1F4F76" w14:textId="77777777" w:rsidR="00E15FE1" w:rsidRPr="005C16A9" w:rsidRDefault="00E15FE1" w:rsidP="00140515">
      <w:pPr>
        <w:tabs>
          <w:tab w:val="left" w:pos="0"/>
          <w:tab w:val="left" w:pos="5670"/>
          <w:tab w:val="left" w:pos="6379"/>
        </w:tabs>
        <w:jc w:val="right"/>
        <w:rPr>
          <w:rFonts w:ascii="Times New Roman" w:hAnsi="Times New Roman"/>
          <w:sz w:val="23"/>
          <w:szCs w:val="23"/>
        </w:rPr>
      </w:pPr>
    </w:p>
    <w:p w14:paraId="28381139" w14:textId="77777777" w:rsidR="00E15FE1" w:rsidRDefault="00E15FE1" w:rsidP="00140515">
      <w:pPr>
        <w:tabs>
          <w:tab w:val="left" w:pos="0"/>
          <w:tab w:val="left" w:pos="5670"/>
          <w:tab w:val="left" w:pos="6379"/>
        </w:tabs>
        <w:jc w:val="right"/>
        <w:rPr>
          <w:rFonts w:ascii="Times New Roman" w:hAnsi="Times New Roman"/>
          <w:sz w:val="23"/>
          <w:szCs w:val="23"/>
        </w:rPr>
      </w:pPr>
    </w:p>
    <w:p w14:paraId="09F989C2" w14:textId="77777777" w:rsidR="005C16A9" w:rsidRDefault="005C16A9" w:rsidP="00140515">
      <w:pPr>
        <w:tabs>
          <w:tab w:val="left" w:pos="0"/>
          <w:tab w:val="left" w:pos="5670"/>
          <w:tab w:val="left" w:pos="6379"/>
        </w:tabs>
        <w:jc w:val="right"/>
        <w:rPr>
          <w:rFonts w:ascii="Times New Roman" w:hAnsi="Times New Roman"/>
          <w:sz w:val="23"/>
          <w:szCs w:val="23"/>
        </w:rPr>
      </w:pPr>
    </w:p>
    <w:p w14:paraId="452686FB" w14:textId="77777777" w:rsidR="005C16A9" w:rsidRDefault="005C16A9" w:rsidP="00140515">
      <w:pPr>
        <w:tabs>
          <w:tab w:val="left" w:pos="0"/>
          <w:tab w:val="left" w:pos="5670"/>
          <w:tab w:val="left" w:pos="6379"/>
        </w:tabs>
        <w:jc w:val="right"/>
        <w:rPr>
          <w:rFonts w:ascii="Times New Roman" w:hAnsi="Times New Roman"/>
          <w:sz w:val="23"/>
          <w:szCs w:val="23"/>
        </w:rPr>
      </w:pPr>
    </w:p>
    <w:p w14:paraId="72152B2A" w14:textId="77777777" w:rsidR="005C16A9" w:rsidRDefault="005C16A9" w:rsidP="00140515">
      <w:pPr>
        <w:tabs>
          <w:tab w:val="left" w:pos="0"/>
          <w:tab w:val="left" w:pos="5670"/>
          <w:tab w:val="left" w:pos="6379"/>
        </w:tabs>
        <w:jc w:val="right"/>
        <w:rPr>
          <w:rFonts w:ascii="Times New Roman" w:hAnsi="Times New Roman"/>
          <w:sz w:val="23"/>
          <w:szCs w:val="23"/>
        </w:rPr>
      </w:pPr>
    </w:p>
    <w:p w14:paraId="3125DE3F" w14:textId="77777777" w:rsidR="005C16A9" w:rsidRPr="005C16A9" w:rsidRDefault="005C16A9" w:rsidP="00140515">
      <w:pPr>
        <w:tabs>
          <w:tab w:val="left" w:pos="0"/>
          <w:tab w:val="left" w:pos="5670"/>
          <w:tab w:val="left" w:pos="6379"/>
        </w:tabs>
        <w:jc w:val="right"/>
        <w:rPr>
          <w:rFonts w:ascii="Times New Roman" w:hAnsi="Times New Roman"/>
          <w:sz w:val="23"/>
          <w:szCs w:val="23"/>
        </w:rPr>
      </w:pPr>
    </w:p>
    <w:p w14:paraId="14CBF79F" w14:textId="77777777" w:rsidR="00323CB0" w:rsidRPr="005C16A9" w:rsidRDefault="00323CB0" w:rsidP="00140515">
      <w:pPr>
        <w:jc w:val="center"/>
        <w:rPr>
          <w:rFonts w:ascii="Times New Roman" w:hAnsi="Times New Roman"/>
          <w:b/>
          <w:bCs/>
          <w:sz w:val="23"/>
          <w:szCs w:val="23"/>
        </w:rPr>
      </w:pPr>
      <w:r w:rsidRPr="005C16A9">
        <w:rPr>
          <w:rFonts w:ascii="Times New Roman" w:hAnsi="Times New Roman"/>
          <w:b/>
          <w:bCs/>
          <w:sz w:val="23"/>
          <w:szCs w:val="23"/>
        </w:rPr>
        <w:t>Rīgā</w:t>
      </w:r>
    </w:p>
    <w:p w14:paraId="6FE75557" w14:textId="77777777" w:rsidR="00323CB0" w:rsidRPr="005C16A9" w:rsidRDefault="00A84ABD" w:rsidP="00140515">
      <w:pPr>
        <w:jc w:val="center"/>
        <w:rPr>
          <w:rFonts w:ascii="Times New Roman" w:hAnsi="Times New Roman"/>
          <w:b/>
          <w:bCs/>
          <w:sz w:val="23"/>
          <w:szCs w:val="23"/>
        </w:rPr>
      </w:pPr>
      <w:r w:rsidRPr="005C16A9">
        <w:rPr>
          <w:rFonts w:ascii="Times New Roman" w:hAnsi="Times New Roman"/>
          <w:b/>
          <w:bCs/>
          <w:sz w:val="23"/>
          <w:szCs w:val="23"/>
        </w:rPr>
        <w:t>202</w:t>
      </w:r>
      <w:r w:rsidR="00E6442F" w:rsidRPr="005C16A9">
        <w:rPr>
          <w:rFonts w:ascii="Times New Roman" w:hAnsi="Times New Roman"/>
          <w:b/>
          <w:bCs/>
          <w:sz w:val="23"/>
          <w:szCs w:val="23"/>
        </w:rPr>
        <w:t>2</w:t>
      </w:r>
    </w:p>
    <w:p w14:paraId="18C1EEDB" w14:textId="77777777" w:rsidR="00140515" w:rsidRPr="0059498D" w:rsidRDefault="00140515" w:rsidP="0059498D">
      <w:pPr>
        <w:spacing w:after="120"/>
        <w:jc w:val="center"/>
        <w:rPr>
          <w:rFonts w:ascii="Times New Roman" w:hAnsi="Times New Roman"/>
          <w:b/>
          <w:bCs/>
          <w:szCs w:val="24"/>
        </w:rPr>
      </w:pPr>
      <w:r w:rsidRPr="0059498D">
        <w:rPr>
          <w:rFonts w:ascii="Times New Roman" w:hAnsi="Times New Roman"/>
          <w:b/>
          <w:bCs/>
          <w:szCs w:val="24"/>
        </w:rPr>
        <w:lastRenderedPageBreak/>
        <w:t>I</w:t>
      </w:r>
    </w:p>
    <w:p w14:paraId="62F511F6" w14:textId="77777777" w:rsidR="00323CB0" w:rsidRPr="0059498D" w:rsidRDefault="00323CB0" w:rsidP="0059498D">
      <w:pPr>
        <w:spacing w:after="120"/>
        <w:jc w:val="center"/>
        <w:rPr>
          <w:rFonts w:ascii="Times New Roman" w:hAnsi="Times New Roman"/>
          <w:b/>
          <w:bCs/>
          <w:szCs w:val="24"/>
        </w:rPr>
      </w:pPr>
      <w:r w:rsidRPr="0059498D">
        <w:rPr>
          <w:rFonts w:ascii="Times New Roman" w:hAnsi="Times New Roman"/>
          <w:b/>
          <w:bCs/>
          <w:szCs w:val="24"/>
        </w:rPr>
        <w:t>VISPĀRĪGĀ INFORMĀCIJA</w:t>
      </w:r>
    </w:p>
    <w:p w14:paraId="6EBEF25D" w14:textId="77777777" w:rsidR="00485E11" w:rsidRPr="0059498D" w:rsidRDefault="00853279" w:rsidP="00357FC4">
      <w:pPr>
        <w:pStyle w:val="Heading3"/>
        <w:numPr>
          <w:ilvl w:val="0"/>
          <w:numId w:val="2"/>
        </w:numPr>
        <w:tabs>
          <w:tab w:val="clear" w:pos="570"/>
        </w:tabs>
        <w:spacing w:after="120"/>
        <w:ind w:left="426" w:hanging="426"/>
        <w:jc w:val="both"/>
        <w:rPr>
          <w:rFonts w:ascii="Times New Roman" w:hAnsi="Times New Roman"/>
          <w:bCs/>
          <w:szCs w:val="24"/>
        </w:rPr>
      </w:pPr>
      <w:r w:rsidRPr="0059498D">
        <w:rPr>
          <w:rFonts w:ascii="Times New Roman" w:hAnsi="Times New Roman"/>
          <w:szCs w:val="24"/>
        </w:rPr>
        <w:t xml:space="preserve">Izsoles </w:t>
      </w:r>
      <w:r w:rsidR="00323CB0" w:rsidRPr="0059498D">
        <w:rPr>
          <w:rFonts w:ascii="Times New Roman" w:hAnsi="Times New Roman"/>
          <w:szCs w:val="24"/>
        </w:rPr>
        <w:t>mērķis un priekšmets</w:t>
      </w:r>
      <w:r w:rsidR="00520372" w:rsidRPr="0059498D">
        <w:rPr>
          <w:rFonts w:ascii="Times New Roman" w:hAnsi="Times New Roman"/>
          <w:szCs w:val="24"/>
        </w:rPr>
        <w:t>.</w:t>
      </w:r>
    </w:p>
    <w:p w14:paraId="2E64DE7C" w14:textId="439D59C8" w:rsidR="001F56FD" w:rsidRPr="0059498D" w:rsidRDefault="00E15FE1" w:rsidP="00357FC4">
      <w:pPr>
        <w:pStyle w:val="Heading3"/>
        <w:numPr>
          <w:ilvl w:val="1"/>
          <w:numId w:val="2"/>
        </w:numPr>
        <w:tabs>
          <w:tab w:val="clear" w:pos="720"/>
        </w:tabs>
        <w:spacing w:after="120"/>
        <w:ind w:left="426" w:hanging="426"/>
        <w:jc w:val="both"/>
        <w:rPr>
          <w:rFonts w:ascii="Times New Roman" w:hAnsi="Times New Roman"/>
          <w:b w:val="0"/>
          <w:bCs/>
          <w:szCs w:val="24"/>
        </w:rPr>
      </w:pPr>
      <w:bookmarkStart w:id="1" w:name="_Hlk120020118"/>
      <w:r w:rsidRPr="0059498D">
        <w:rPr>
          <w:rFonts w:ascii="Times New Roman" w:hAnsi="Times New Roman"/>
          <w:b w:val="0"/>
          <w:bCs/>
          <w:szCs w:val="24"/>
        </w:rPr>
        <w:t xml:space="preserve">Rīgas pašvaldības sabiedrība ar ierobežotu atbildību „Rīgas satiksme”, reģistrācijas numurs 40003619950 </w:t>
      </w:r>
      <w:r w:rsidR="000E6AB2" w:rsidRPr="0059498D">
        <w:rPr>
          <w:rFonts w:ascii="Times New Roman" w:hAnsi="Times New Roman"/>
          <w:b w:val="0"/>
          <w:bCs/>
          <w:szCs w:val="24"/>
        </w:rPr>
        <w:t xml:space="preserve">(turpmāk </w:t>
      </w:r>
      <w:r w:rsidRPr="0059498D">
        <w:rPr>
          <w:rFonts w:ascii="Times New Roman" w:hAnsi="Times New Roman"/>
          <w:b w:val="0"/>
          <w:bCs/>
          <w:szCs w:val="24"/>
        </w:rPr>
        <w:t xml:space="preserve">tekstā </w:t>
      </w:r>
      <w:r w:rsidR="00336957" w:rsidRPr="0059498D">
        <w:rPr>
          <w:rFonts w:ascii="Times New Roman" w:hAnsi="Times New Roman"/>
          <w:b w:val="0"/>
          <w:bCs/>
          <w:szCs w:val="24"/>
        </w:rPr>
        <w:t xml:space="preserve">arī </w:t>
      </w:r>
      <w:r w:rsidR="00EB75F1" w:rsidRPr="0059498D">
        <w:rPr>
          <w:rFonts w:ascii="Times New Roman" w:hAnsi="Times New Roman"/>
          <w:b w:val="0"/>
          <w:bCs/>
          <w:szCs w:val="24"/>
        </w:rPr>
        <w:t>–</w:t>
      </w:r>
      <w:r w:rsidR="000E6AB2" w:rsidRPr="0059498D">
        <w:rPr>
          <w:rFonts w:ascii="Times New Roman" w:hAnsi="Times New Roman"/>
          <w:b w:val="0"/>
          <w:bCs/>
          <w:szCs w:val="24"/>
        </w:rPr>
        <w:t xml:space="preserve"> </w:t>
      </w:r>
      <w:r w:rsidR="00853279" w:rsidRPr="0059498D">
        <w:rPr>
          <w:rFonts w:ascii="Times New Roman" w:hAnsi="Times New Roman"/>
          <w:b w:val="0"/>
          <w:bCs/>
          <w:szCs w:val="24"/>
        </w:rPr>
        <w:t xml:space="preserve">Izsoles </w:t>
      </w:r>
      <w:r w:rsidR="00EB75F1" w:rsidRPr="0059498D">
        <w:rPr>
          <w:rFonts w:ascii="Times New Roman" w:hAnsi="Times New Roman"/>
          <w:b w:val="0"/>
          <w:bCs/>
          <w:szCs w:val="24"/>
        </w:rPr>
        <w:t>organizētājs</w:t>
      </w:r>
      <w:r w:rsidR="000E6AB2" w:rsidRPr="0059498D">
        <w:rPr>
          <w:rFonts w:ascii="Times New Roman" w:hAnsi="Times New Roman"/>
          <w:b w:val="0"/>
          <w:bCs/>
          <w:szCs w:val="24"/>
        </w:rPr>
        <w:t xml:space="preserve">) </w:t>
      </w:r>
      <w:r w:rsidR="00BC209C" w:rsidRPr="0059498D">
        <w:rPr>
          <w:rFonts w:ascii="Times New Roman" w:hAnsi="Times New Roman"/>
          <w:b w:val="0"/>
          <w:bCs/>
          <w:szCs w:val="24"/>
        </w:rPr>
        <w:t xml:space="preserve">nepieciešams </w:t>
      </w:r>
      <w:r w:rsidRPr="0059498D">
        <w:rPr>
          <w:rFonts w:ascii="Times New Roman" w:hAnsi="Times New Roman"/>
          <w:b w:val="0"/>
          <w:bCs/>
          <w:szCs w:val="24"/>
        </w:rPr>
        <w:t xml:space="preserve">izsolīt ēdināšanas pakalpojumu </w:t>
      </w:r>
      <w:r w:rsidR="00F96A37" w:rsidRPr="0059498D">
        <w:rPr>
          <w:rFonts w:ascii="Times New Roman" w:hAnsi="Times New Roman"/>
          <w:b w:val="0"/>
          <w:bCs/>
          <w:szCs w:val="24"/>
        </w:rPr>
        <w:t xml:space="preserve">nodrošināšanas </w:t>
      </w:r>
      <w:r w:rsidR="007506B5">
        <w:rPr>
          <w:rFonts w:ascii="Times New Roman" w:hAnsi="Times New Roman"/>
          <w:b w:val="0"/>
          <w:bCs/>
          <w:szCs w:val="24"/>
        </w:rPr>
        <w:t>telpu nomas tiesības</w:t>
      </w:r>
      <w:r w:rsidRPr="0059498D">
        <w:rPr>
          <w:rFonts w:ascii="Times New Roman" w:hAnsi="Times New Roman"/>
          <w:b w:val="0"/>
          <w:bCs/>
          <w:szCs w:val="24"/>
        </w:rPr>
        <w:t xml:space="preserve"> Izsoles organizētāja objektos Vestienas ielā 35, Vienības gatvē 16, Rūsiņa ielā 3, Brīvības ielā 191 un Kleistu ielā 28, Rīgā (turpmāk tekstā viss kopā – Izsoles objekt</w:t>
      </w:r>
      <w:r w:rsidR="001C1B2A" w:rsidRPr="0059498D">
        <w:rPr>
          <w:rFonts w:ascii="Times New Roman" w:hAnsi="Times New Roman"/>
          <w:b w:val="0"/>
          <w:bCs/>
          <w:szCs w:val="24"/>
        </w:rPr>
        <w:t>i</w:t>
      </w:r>
      <w:r w:rsidRPr="0059498D">
        <w:rPr>
          <w:rFonts w:ascii="Times New Roman" w:hAnsi="Times New Roman"/>
          <w:b w:val="0"/>
          <w:bCs/>
          <w:szCs w:val="24"/>
        </w:rPr>
        <w:t>)</w:t>
      </w:r>
      <w:r w:rsidR="00BC038F" w:rsidRPr="0059498D">
        <w:rPr>
          <w:rFonts w:ascii="Times New Roman" w:hAnsi="Times New Roman"/>
          <w:b w:val="0"/>
          <w:bCs/>
          <w:szCs w:val="24"/>
        </w:rPr>
        <w:t>.</w:t>
      </w:r>
      <w:r w:rsidR="00B75F4E" w:rsidRPr="0059498D">
        <w:rPr>
          <w:rFonts w:ascii="Times New Roman" w:hAnsi="Times New Roman"/>
          <w:szCs w:val="24"/>
        </w:rPr>
        <w:t xml:space="preserve"> </w:t>
      </w:r>
      <w:bookmarkEnd w:id="1"/>
    </w:p>
    <w:p w14:paraId="6EB808E5" w14:textId="07CBADC7" w:rsidR="009F718F" w:rsidRPr="0059498D" w:rsidRDefault="00853279" w:rsidP="00357FC4">
      <w:pPr>
        <w:numPr>
          <w:ilvl w:val="1"/>
          <w:numId w:val="2"/>
        </w:numPr>
        <w:tabs>
          <w:tab w:val="clear" w:pos="720"/>
        </w:tabs>
        <w:spacing w:after="120"/>
        <w:ind w:left="426" w:hanging="426"/>
        <w:jc w:val="both"/>
        <w:rPr>
          <w:rFonts w:ascii="Times New Roman" w:hAnsi="Times New Roman"/>
          <w:szCs w:val="24"/>
        </w:rPr>
      </w:pPr>
      <w:r w:rsidRPr="0059498D">
        <w:rPr>
          <w:rFonts w:ascii="Times New Roman" w:hAnsi="Times New Roman"/>
          <w:szCs w:val="24"/>
        </w:rPr>
        <w:t xml:space="preserve">Izsoles </w:t>
      </w:r>
      <w:r w:rsidR="009B64FF" w:rsidRPr="0059498D">
        <w:rPr>
          <w:rFonts w:ascii="Times New Roman" w:hAnsi="Times New Roman"/>
          <w:szCs w:val="24"/>
        </w:rPr>
        <w:t xml:space="preserve">priekšmets ir </w:t>
      </w:r>
      <w:bookmarkStart w:id="2" w:name="_Hlk120020209"/>
      <w:r w:rsidR="009B64FF" w:rsidRPr="0059498D">
        <w:rPr>
          <w:rFonts w:ascii="Times New Roman" w:hAnsi="Times New Roman"/>
          <w:szCs w:val="24"/>
        </w:rPr>
        <w:t xml:space="preserve">tiesības </w:t>
      </w:r>
      <w:r w:rsidR="00620385">
        <w:rPr>
          <w:rFonts w:ascii="Times New Roman" w:hAnsi="Times New Roman"/>
          <w:szCs w:val="24"/>
        </w:rPr>
        <w:t xml:space="preserve">nomāt </w:t>
      </w:r>
      <w:r w:rsidR="00E15FE1" w:rsidRPr="0059498D">
        <w:rPr>
          <w:rFonts w:ascii="Times New Roman" w:hAnsi="Times New Roman"/>
          <w:szCs w:val="24"/>
        </w:rPr>
        <w:t>ēdināšanas pakalpojumu</w:t>
      </w:r>
      <w:r w:rsidR="00B50D37">
        <w:rPr>
          <w:rFonts w:ascii="Times New Roman" w:hAnsi="Times New Roman"/>
          <w:szCs w:val="24"/>
        </w:rPr>
        <w:t xml:space="preserve"> nodrošināšanas telpas</w:t>
      </w:r>
      <w:r w:rsidR="00E15FE1" w:rsidRPr="0059498D">
        <w:rPr>
          <w:rFonts w:ascii="Times New Roman" w:hAnsi="Times New Roman"/>
          <w:szCs w:val="24"/>
        </w:rPr>
        <w:t xml:space="preserve"> </w:t>
      </w:r>
      <w:bookmarkEnd w:id="2"/>
      <w:r w:rsidR="00E15FE1" w:rsidRPr="0059498D">
        <w:rPr>
          <w:rFonts w:ascii="Times New Roman" w:hAnsi="Times New Roman"/>
          <w:szCs w:val="24"/>
        </w:rPr>
        <w:t>Izsoles objekt</w:t>
      </w:r>
      <w:r w:rsidR="001C1B2A" w:rsidRPr="0059498D">
        <w:rPr>
          <w:rFonts w:ascii="Times New Roman" w:hAnsi="Times New Roman"/>
          <w:szCs w:val="24"/>
        </w:rPr>
        <w:t>os</w:t>
      </w:r>
      <w:r w:rsidR="0059498D" w:rsidRPr="0059498D">
        <w:rPr>
          <w:rFonts w:ascii="Times New Roman" w:hAnsi="Times New Roman"/>
          <w:szCs w:val="24"/>
        </w:rPr>
        <w:t xml:space="preserve">. Izsoles priekšmets ir </w:t>
      </w:r>
      <w:r w:rsidR="00E15FE1" w:rsidRPr="0059498D">
        <w:rPr>
          <w:rFonts w:ascii="Times New Roman" w:hAnsi="Times New Roman"/>
          <w:szCs w:val="24"/>
        </w:rPr>
        <w:t>sadalīts piecās daļās</w:t>
      </w:r>
      <w:r w:rsidR="009F718F" w:rsidRPr="0059498D">
        <w:rPr>
          <w:rFonts w:ascii="Times New Roman" w:hAnsi="Times New Roman"/>
          <w:szCs w:val="24"/>
        </w:rPr>
        <w:t xml:space="preserve"> (</w:t>
      </w:r>
      <w:proofErr w:type="spellStart"/>
      <w:r w:rsidR="009F718F" w:rsidRPr="0059498D">
        <w:rPr>
          <w:rFonts w:ascii="Times New Roman" w:hAnsi="Times New Roman"/>
          <w:szCs w:val="24"/>
        </w:rPr>
        <w:t>lotēs</w:t>
      </w:r>
      <w:proofErr w:type="spellEnd"/>
      <w:r w:rsidR="009F718F" w:rsidRPr="0059498D">
        <w:rPr>
          <w:rFonts w:ascii="Times New Roman" w:hAnsi="Times New Roman"/>
          <w:szCs w:val="24"/>
        </w:rPr>
        <w:t>):</w:t>
      </w:r>
    </w:p>
    <w:p w14:paraId="253A2ED5" w14:textId="0D00CAFE" w:rsidR="00E15FE1" w:rsidRPr="0059498D" w:rsidRDefault="0065482C" w:rsidP="007506B5">
      <w:pPr>
        <w:spacing w:after="120"/>
        <w:ind w:left="1985" w:hanging="839"/>
        <w:jc w:val="both"/>
        <w:rPr>
          <w:rFonts w:ascii="Times New Roman" w:hAnsi="Times New Roman"/>
          <w:szCs w:val="24"/>
        </w:rPr>
      </w:pPr>
      <w:bookmarkStart w:id="3" w:name="_Hlk120020264"/>
      <w:r w:rsidRPr="0059498D">
        <w:rPr>
          <w:rFonts w:ascii="Times New Roman" w:hAnsi="Times New Roman"/>
          <w:szCs w:val="24"/>
        </w:rPr>
        <w:t>1.</w:t>
      </w:r>
      <w:r w:rsidR="00E15FE1" w:rsidRPr="0059498D">
        <w:rPr>
          <w:rFonts w:ascii="Times New Roman" w:hAnsi="Times New Roman"/>
          <w:szCs w:val="24"/>
        </w:rPr>
        <w:t> </w:t>
      </w:r>
      <w:r w:rsidRPr="0059498D">
        <w:rPr>
          <w:rFonts w:ascii="Times New Roman" w:hAnsi="Times New Roman"/>
          <w:szCs w:val="24"/>
        </w:rPr>
        <w:t>daļa</w:t>
      </w:r>
      <w:r w:rsidR="008D6074">
        <w:rPr>
          <w:rFonts w:ascii="Times New Roman" w:hAnsi="Times New Roman"/>
          <w:szCs w:val="24"/>
        </w:rPr>
        <w:t xml:space="preserve"> </w:t>
      </w:r>
      <w:r w:rsidR="007506B5">
        <w:rPr>
          <w:rFonts w:ascii="Times New Roman" w:hAnsi="Times New Roman"/>
          <w:szCs w:val="24"/>
        </w:rPr>
        <w:t>“Ē</w:t>
      </w:r>
      <w:r w:rsidR="00E15FE1" w:rsidRPr="0059498D">
        <w:rPr>
          <w:rFonts w:ascii="Times New Roman" w:hAnsi="Times New Roman"/>
          <w:szCs w:val="24"/>
        </w:rPr>
        <w:t>dināšanas pakalpojum</w:t>
      </w:r>
      <w:r w:rsidR="004B4AD5">
        <w:rPr>
          <w:rFonts w:ascii="Times New Roman" w:hAnsi="Times New Roman"/>
          <w:szCs w:val="24"/>
        </w:rPr>
        <w:t>a</w:t>
      </w:r>
      <w:r w:rsidR="007506B5">
        <w:rPr>
          <w:rFonts w:ascii="Times New Roman" w:hAnsi="Times New Roman"/>
          <w:szCs w:val="24"/>
        </w:rPr>
        <w:t xml:space="preserve"> nodrošināšanas telpu</w:t>
      </w:r>
      <w:r w:rsidR="00E15FE1" w:rsidRPr="0059498D">
        <w:rPr>
          <w:rFonts w:ascii="Times New Roman" w:hAnsi="Times New Roman"/>
          <w:szCs w:val="24"/>
        </w:rPr>
        <w:t xml:space="preserve"> Vestienas ielā 35, Rīgā</w:t>
      </w:r>
      <w:r w:rsidR="007506B5">
        <w:rPr>
          <w:rFonts w:ascii="Times New Roman" w:hAnsi="Times New Roman"/>
          <w:szCs w:val="24"/>
        </w:rPr>
        <w:t xml:space="preserve"> noma”;</w:t>
      </w:r>
    </w:p>
    <w:p w14:paraId="44235BC0" w14:textId="7C4587EB" w:rsidR="00E15FE1" w:rsidRPr="0059498D" w:rsidRDefault="00E15FE1" w:rsidP="00B50D37">
      <w:pPr>
        <w:spacing w:after="120"/>
        <w:ind w:left="1985" w:hanging="839"/>
        <w:jc w:val="both"/>
        <w:rPr>
          <w:rFonts w:ascii="Times New Roman" w:hAnsi="Times New Roman"/>
          <w:szCs w:val="24"/>
        </w:rPr>
      </w:pPr>
      <w:r w:rsidRPr="0059498D">
        <w:rPr>
          <w:rFonts w:ascii="Times New Roman" w:hAnsi="Times New Roman"/>
          <w:szCs w:val="24"/>
        </w:rPr>
        <w:t xml:space="preserve">2. daļa </w:t>
      </w:r>
      <w:r w:rsidR="007506B5">
        <w:rPr>
          <w:rFonts w:ascii="Times New Roman" w:hAnsi="Times New Roman"/>
          <w:szCs w:val="24"/>
        </w:rPr>
        <w:t>“Ēdināšanas pakalpojuma nodrošināšanas</w:t>
      </w:r>
      <w:r w:rsidR="00520372" w:rsidRPr="0059498D">
        <w:rPr>
          <w:rFonts w:ascii="Times New Roman" w:hAnsi="Times New Roman"/>
          <w:szCs w:val="24"/>
        </w:rPr>
        <w:t xml:space="preserve"> </w:t>
      </w:r>
      <w:r w:rsidR="00B50D37">
        <w:rPr>
          <w:rFonts w:ascii="Times New Roman" w:hAnsi="Times New Roman"/>
          <w:szCs w:val="24"/>
        </w:rPr>
        <w:t>telpu</w:t>
      </w:r>
      <w:r w:rsidR="007506B5">
        <w:rPr>
          <w:rFonts w:ascii="Times New Roman" w:hAnsi="Times New Roman"/>
          <w:szCs w:val="24"/>
        </w:rPr>
        <w:t xml:space="preserve"> </w:t>
      </w:r>
      <w:r w:rsidR="00520372" w:rsidRPr="0059498D">
        <w:rPr>
          <w:rFonts w:ascii="Times New Roman" w:hAnsi="Times New Roman"/>
          <w:szCs w:val="24"/>
        </w:rPr>
        <w:t>Vienības gatvē 16, Rīgā</w:t>
      </w:r>
      <w:r w:rsidR="00B50D37">
        <w:rPr>
          <w:rFonts w:ascii="Times New Roman" w:hAnsi="Times New Roman"/>
          <w:szCs w:val="24"/>
        </w:rPr>
        <w:t xml:space="preserve"> noma”</w:t>
      </w:r>
      <w:r w:rsidR="00520372" w:rsidRPr="0059498D">
        <w:rPr>
          <w:rFonts w:ascii="Times New Roman" w:hAnsi="Times New Roman"/>
          <w:szCs w:val="24"/>
        </w:rPr>
        <w:t>;</w:t>
      </w:r>
    </w:p>
    <w:p w14:paraId="1B839B56" w14:textId="7637D268" w:rsidR="00E15FE1" w:rsidRPr="0059498D" w:rsidRDefault="00E15FE1" w:rsidP="00357FC4">
      <w:pPr>
        <w:spacing w:after="120"/>
        <w:ind w:left="1572" w:hanging="426"/>
        <w:jc w:val="both"/>
        <w:rPr>
          <w:rFonts w:ascii="Times New Roman" w:hAnsi="Times New Roman"/>
          <w:szCs w:val="24"/>
        </w:rPr>
      </w:pPr>
      <w:r w:rsidRPr="0059498D">
        <w:rPr>
          <w:rFonts w:ascii="Times New Roman" w:hAnsi="Times New Roman"/>
          <w:szCs w:val="24"/>
        </w:rPr>
        <w:t xml:space="preserve">3. daļa </w:t>
      </w:r>
      <w:r w:rsidR="00B50D37">
        <w:rPr>
          <w:rFonts w:ascii="Times New Roman" w:hAnsi="Times New Roman"/>
          <w:szCs w:val="24"/>
        </w:rPr>
        <w:t xml:space="preserve">“Ēdināšanas pakalpojuma nodrošināšanas telpu </w:t>
      </w:r>
      <w:r w:rsidR="00520372" w:rsidRPr="0059498D">
        <w:rPr>
          <w:rFonts w:ascii="Times New Roman" w:hAnsi="Times New Roman"/>
          <w:szCs w:val="24"/>
        </w:rPr>
        <w:t>Rūsiņa ielā 3, Rīgā</w:t>
      </w:r>
      <w:r w:rsidR="00B50D37">
        <w:rPr>
          <w:rFonts w:ascii="Times New Roman" w:hAnsi="Times New Roman"/>
          <w:szCs w:val="24"/>
        </w:rPr>
        <w:t xml:space="preserve"> noma”</w:t>
      </w:r>
      <w:r w:rsidR="00520372" w:rsidRPr="0059498D">
        <w:rPr>
          <w:rFonts w:ascii="Times New Roman" w:hAnsi="Times New Roman"/>
          <w:szCs w:val="24"/>
        </w:rPr>
        <w:t>;</w:t>
      </w:r>
    </w:p>
    <w:p w14:paraId="22EAE9C4" w14:textId="1F5435A0" w:rsidR="00E15FE1" w:rsidRPr="0059498D" w:rsidRDefault="00E15FE1" w:rsidP="008D6074">
      <w:pPr>
        <w:spacing w:after="120"/>
        <w:ind w:left="1985" w:hanging="839"/>
        <w:jc w:val="both"/>
        <w:rPr>
          <w:rFonts w:ascii="Times New Roman" w:hAnsi="Times New Roman"/>
          <w:szCs w:val="24"/>
        </w:rPr>
      </w:pPr>
      <w:r w:rsidRPr="0059498D">
        <w:rPr>
          <w:rFonts w:ascii="Times New Roman" w:hAnsi="Times New Roman"/>
          <w:szCs w:val="24"/>
        </w:rPr>
        <w:t xml:space="preserve">4. daļa </w:t>
      </w:r>
      <w:r w:rsidR="008D6074">
        <w:rPr>
          <w:rFonts w:ascii="Times New Roman" w:hAnsi="Times New Roman"/>
          <w:szCs w:val="24"/>
        </w:rPr>
        <w:t xml:space="preserve">“Ēdināšanas pakalpojuma nodrošināšanas telpu </w:t>
      </w:r>
      <w:r w:rsidR="00520372" w:rsidRPr="0059498D">
        <w:rPr>
          <w:rFonts w:ascii="Times New Roman" w:hAnsi="Times New Roman"/>
          <w:szCs w:val="24"/>
        </w:rPr>
        <w:t>Brīvības ielā 191, Rīgā</w:t>
      </w:r>
      <w:r w:rsidR="008D6074">
        <w:rPr>
          <w:rFonts w:ascii="Times New Roman" w:hAnsi="Times New Roman"/>
          <w:szCs w:val="24"/>
        </w:rPr>
        <w:t xml:space="preserve"> noma”</w:t>
      </w:r>
      <w:r w:rsidR="00520372" w:rsidRPr="0059498D">
        <w:rPr>
          <w:rFonts w:ascii="Times New Roman" w:hAnsi="Times New Roman"/>
          <w:szCs w:val="24"/>
        </w:rPr>
        <w:t>;</w:t>
      </w:r>
    </w:p>
    <w:p w14:paraId="2916CE89" w14:textId="5664E75A" w:rsidR="00E15FE1" w:rsidRPr="0059498D" w:rsidRDefault="00E15FE1" w:rsidP="00357FC4">
      <w:pPr>
        <w:spacing w:after="120"/>
        <w:ind w:left="1572" w:hanging="426"/>
        <w:jc w:val="both"/>
        <w:rPr>
          <w:rFonts w:ascii="Times New Roman" w:hAnsi="Times New Roman"/>
          <w:szCs w:val="24"/>
        </w:rPr>
      </w:pPr>
      <w:r w:rsidRPr="0059498D">
        <w:rPr>
          <w:rFonts w:ascii="Times New Roman" w:hAnsi="Times New Roman"/>
          <w:szCs w:val="24"/>
        </w:rPr>
        <w:t xml:space="preserve">5. daļa </w:t>
      </w:r>
      <w:r w:rsidR="008D6074">
        <w:rPr>
          <w:rFonts w:ascii="Times New Roman" w:hAnsi="Times New Roman"/>
          <w:szCs w:val="24"/>
        </w:rPr>
        <w:t xml:space="preserve">“Ēdināšanas pakalpojuma nodrošināšanas telpu </w:t>
      </w:r>
      <w:r w:rsidR="00520372" w:rsidRPr="0059498D">
        <w:rPr>
          <w:rFonts w:ascii="Times New Roman" w:hAnsi="Times New Roman"/>
          <w:szCs w:val="24"/>
        </w:rPr>
        <w:t>Kleistu ielā 28, Rīgā</w:t>
      </w:r>
      <w:r w:rsidR="008D6074">
        <w:rPr>
          <w:rFonts w:ascii="Times New Roman" w:hAnsi="Times New Roman"/>
          <w:szCs w:val="24"/>
        </w:rPr>
        <w:t xml:space="preserve"> noma”.</w:t>
      </w:r>
    </w:p>
    <w:bookmarkEnd w:id="3"/>
    <w:p w14:paraId="6AFE1870" w14:textId="58A0B1F4" w:rsidR="00323CB0" w:rsidRPr="0059498D" w:rsidRDefault="006509BA" w:rsidP="00357FC4">
      <w:pPr>
        <w:numPr>
          <w:ilvl w:val="1"/>
          <w:numId w:val="2"/>
        </w:numPr>
        <w:tabs>
          <w:tab w:val="clear" w:pos="720"/>
        </w:tabs>
        <w:spacing w:after="120"/>
        <w:ind w:left="426" w:hanging="426"/>
        <w:jc w:val="both"/>
        <w:rPr>
          <w:rFonts w:ascii="Times New Roman" w:hAnsi="Times New Roman"/>
          <w:szCs w:val="24"/>
        </w:rPr>
      </w:pPr>
      <w:r w:rsidRPr="0059498D">
        <w:rPr>
          <w:rFonts w:ascii="Times New Roman" w:hAnsi="Times New Roman"/>
          <w:bCs/>
          <w:szCs w:val="24"/>
        </w:rPr>
        <w:t xml:space="preserve">Pretendentam </w:t>
      </w:r>
      <w:r w:rsidR="00323CB0" w:rsidRPr="0059498D">
        <w:rPr>
          <w:rFonts w:ascii="Times New Roman" w:hAnsi="Times New Roman"/>
          <w:bCs/>
          <w:szCs w:val="24"/>
        </w:rPr>
        <w:t xml:space="preserve">izvirzītās prasības un </w:t>
      </w:r>
      <w:r w:rsidR="00357FC4">
        <w:rPr>
          <w:rFonts w:ascii="Times New Roman" w:hAnsi="Times New Roman"/>
          <w:bCs/>
          <w:szCs w:val="24"/>
        </w:rPr>
        <w:t>izsoles</w:t>
      </w:r>
      <w:r w:rsidR="000E6AB2" w:rsidRPr="0059498D">
        <w:rPr>
          <w:rFonts w:ascii="Times New Roman" w:hAnsi="Times New Roman"/>
          <w:bCs/>
          <w:szCs w:val="24"/>
        </w:rPr>
        <w:t xml:space="preserve"> priekšmeta </w:t>
      </w:r>
      <w:r w:rsidR="00323CB0" w:rsidRPr="0059498D">
        <w:rPr>
          <w:rFonts w:ascii="Times New Roman" w:hAnsi="Times New Roman"/>
          <w:bCs/>
          <w:szCs w:val="24"/>
        </w:rPr>
        <w:t xml:space="preserve">detalizēts apraksts ietverts </w:t>
      </w:r>
      <w:r w:rsidR="00853279" w:rsidRPr="0059498D">
        <w:rPr>
          <w:rFonts w:ascii="Times New Roman" w:hAnsi="Times New Roman"/>
          <w:bCs/>
          <w:szCs w:val="24"/>
        </w:rPr>
        <w:t xml:space="preserve">Izsoles </w:t>
      </w:r>
      <w:r w:rsidR="00323CB0" w:rsidRPr="0059498D">
        <w:rPr>
          <w:rFonts w:ascii="Times New Roman" w:hAnsi="Times New Roman"/>
          <w:bCs/>
          <w:szCs w:val="24"/>
        </w:rPr>
        <w:t xml:space="preserve">nolikuma III </w:t>
      </w:r>
      <w:r w:rsidR="0020376D" w:rsidRPr="0059498D">
        <w:rPr>
          <w:rFonts w:ascii="Times New Roman" w:hAnsi="Times New Roman"/>
          <w:bCs/>
          <w:szCs w:val="24"/>
        </w:rPr>
        <w:t xml:space="preserve">un IV </w:t>
      </w:r>
      <w:r w:rsidR="00323CB0" w:rsidRPr="0059498D">
        <w:rPr>
          <w:rFonts w:ascii="Times New Roman" w:hAnsi="Times New Roman"/>
          <w:bCs/>
          <w:szCs w:val="24"/>
        </w:rPr>
        <w:t>sadaļā un nolikumam pievienot</w:t>
      </w:r>
      <w:r w:rsidR="005C16A9" w:rsidRPr="0059498D">
        <w:rPr>
          <w:rFonts w:ascii="Times New Roman" w:hAnsi="Times New Roman"/>
          <w:bCs/>
          <w:szCs w:val="24"/>
        </w:rPr>
        <w:t>ajos pielikumos</w:t>
      </w:r>
      <w:r w:rsidR="00323CB0" w:rsidRPr="0059498D">
        <w:rPr>
          <w:rFonts w:ascii="Times New Roman" w:hAnsi="Times New Roman"/>
          <w:bCs/>
          <w:szCs w:val="24"/>
        </w:rPr>
        <w:t>.</w:t>
      </w:r>
    </w:p>
    <w:p w14:paraId="5D744FFE" w14:textId="77777777" w:rsidR="00485E11" w:rsidRPr="0059498D" w:rsidRDefault="000E6AB2" w:rsidP="00357FC4">
      <w:pPr>
        <w:pStyle w:val="Heading3"/>
        <w:numPr>
          <w:ilvl w:val="0"/>
          <w:numId w:val="2"/>
        </w:numPr>
        <w:tabs>
          <w:tab w:val="clear" w:pos="570"/>
        </w:tabs>
        <w:spacing w:after="120"/>
        <w:ind w:left="426" w:hanging="426"/>
        <w:jc w:val="both"/>
        <w:rPr>
          <w:rFonts w:ascii="Times New Roman" w:hAnsi="Times New Roman"/>
          <w:b w:val="0"/>
          <w:szCs w:val="24"/>
        </w:rPr>
      </w:pPr>
      <w:r w:rsidRPr="0059498D">
        <w:rPr>
          <w:rFonts w:ascii="Times New Roman" w:hAnsi="Times New Roman"/>
          <w:szCs w:val="24"/>
        </w:rPr>
        <w:t>Līguma noslēgšanas tiesību</w:t>
      </w:r>
      <w:r w:rsidR="00D92CA2" w:rsidRPr="0059498D">
        <w:rPr>
          <w:rFonts w:ascii="Times New Roman" w:hAnsi="Times New Roman"/>
          <w:szCs w:val="24"/>
        </w:rPr>
        <w:t xml:space="preserve"> piešķiršanas </w:t>
      </w:r>
      <w:r w:rsidR="00323CB0" w:rsidRPr="0059498D">
        <w:rPr>
          <w:rFonts w:ascii="Times New Roman" w:hAnsi="Times New Roman"/>
          <w:szCs w:val="24"/>
        </w:rPr>
        <w:t>metode</w:t>
      </w:r>
      <w:r w:rsidR="00520372" w:rsidRPr="0059498D">
        <w:rPr>
          <w:rFonts w:ascii="Times New Roman" w:hAnsi="Times New Roman"/>
          <w:szCs w:val="24"/>
        </w:rPr>
        <w:t>.</w:t>
      </w:r>
    </w:p>
    <w:p w14:paraId="522D9D09" w14:textId="77777777" w:rsidR="000E6AB2" w:rsidRPr="0059498D" w:rsidRDefault="00A353C8" w:rsidP="00357FC4">
      <w:pPr>
        <w:pStyle w:val="Heading3"/>
        <w:spacing w:after="120"/>
        <w:jc w:val="both"/>
        <w:rPr>
          <w:rFonts w:ascii="Times New Roman" w:hAnsi="Times New Roman"/>
          <w:b w:val="0"/>
          <w:szCs w:val="24"/>
        </w:rPr>
      </w:pPr>
      <w:r w:rsidRPr="0059498D">
        <w:rPr>
          <w:rFonts w:ascii="Times New Roman" w:hAnsi="Times New Roman"/>
          <w:b w:val="0"/>
          <w:szCs w:val="24"/>
        </w:rPr>
        <w:t xml:space="preserve">Līguma noslēgšanas tiesību piešķiršanas metode ir izsole. </w:t>
      </w:r>
      <w:r w:rsidR="00853279" w:rsidRPr="0059498D">
        <w:rPr>
          <w:rFonts w:ascii="Times New Roman" w:hAnsi="Times New Roman"/>
          <w:b w:val="0"/>
          <w:szCs w:val="24"/>
        </w:rPr>
        <w:t xml:space="preserve">Izsole </w:t>
      </w:r>
      <w:r w:rsidR="00323CB0" w:rsidRPr="0059498D">
        <w:rPr>
          <w:rFonts w:ascii="Times New Roman" w:hAnsi="Times New Roman"/>
          <w:b w:val="0"/>
          <w:szCs w:val="24"/>
        </w:rPr>
        <w:t xml:space="preserve">notiek saskaņā ar šo nolikumu. </w:t>
      </w:r>
      <w:r w:rsidR="00485E11" w:rsidRPr="0059498D">
        <w:rPr>
          <w:rFonts w:ascii="Times New Roman" w:hAnsi="Times New Roman"/>
          <w:b w:val="0"/>
          <w:szCs w:val="24"/>
        </w:rPr>
        <w:t>Paziņojums p</w:t>
      </w:r>
      <w:r w:rsidR="00323CB0" w:rsidRPr="0059498D">
        <w:rPr>
          <w:rFonts w:ascii="Times New Roman" w:hAnsi="Times New Roman"/>
          <w:b w:val="0"/>
          <w:szCs w:val="24"/>
        </w:rPr>
        <w:t xml:space="preserve">ar </w:t>
      </w:r>
      <w:r w:rsidR="00853279" w:rsidRPr="0059498D">
        <w:rPr>
          <w:rFonts w:ascii="Times New Roman" w:hAnsi="Times New Roman"/>
          <w:b w:val="0"/>
          <w:szCs w:val="24"/>
        </w:rPr>
        <w:t xml:space="preserve">Izsoli </w:t>
      </w:r>
      <w:r w:rsidR="00323CB0" w:rsidRPr="0059498D">
        <w:rPr>
          <w:rFonts w:ascii="Times New Roman" w:hAnsi="Times New Roman"/>
          <w:b w:val="0"/>
          <w:szCs w:val="24"/>
        </w:rPr>
        <w:t xml:space="preserve">izsludināts </w:t>
      </w:r>
      <w:r w:rsidR="00853279" w:rsidRPr="0059498D">
        <w:rPr>
          <w:rFonts w:ascii="Times New Roman" w:hAnsi="Times New Roman"/>
          <w:b w:val="0"/>
          <w:szCs w:val="24"/>
        </w:rPr>
        <w:t xml:space="preserve">Izsoles </w:t>
      </w:r>
      <w:r w:rsidR="00DF4D13" w:rsidRPr="0059498D">
        <w:rPr>
          <w:rFonts w:ascii="Times New Roman" w:hAnsi="Times New Roman"/>
          <w:b w:val="0"/>
          <w:szCs w:val="24"/>
        </w:rPr>
        <w:t>organizētāja</w:t>
      </w:r>
      <w:r w:rsidR="00C14150" w:rsidRPr="0059498D">
        <w:rPr>
          <w:rFonts w:ascii="Times New Roman" w:hAnsi="Times New Roman"/>
          <w:b w:val="0"/>
          <w:szCs w:val="24"/>
        </w:rPr>
        <w:t xml:space="preserve"> </w:t>
      </w:r>
      <w:r w:rsidR="00520372" w:rsidRPr="0059498D">
        <w:rPr>
          <w:rFonts w:ascii="Times New Roman" w:hAnsi="Times New Roman"/>
          <w:b w:val="0"/>
          <w:szCs w:val="24"/>
        </w:rPr>
        <w:t>tīmekļ</w:t>
      </w:r>
      <w:r w:rsidR="00C14150" w:rsidRPr="0059498D">
        <w:rPr>
          <w:rFonts w:ascii="Times New Roman" w:hAnsi="Times New Roman"/>
          <w:b w:val="0"/>
          <w:szCs w:val="24"/>
        </w:rPr>
        <w:t xml:space="preserve">vietnē www.rigassatiksme.lv. </w:t>
      </w:r>
    </w:p>
    <w:p w14:paraId="63FFE7C0" w14:textId="0461D2D1" w:rsidR="000E6AB2" w:rsidRPr="0059498D" w:rsidRDefault="00853279" w:rsidP="00357FC4">
      <w:pPr>
        <w:pStyle w:val="Heading3"/>
        <w:numPr>
          <w:ilvl w:val="0"/>
          <w:numId w:val="2"/>
        </w:numPr>
        <w:tabs>
          <w:tab w:val="clear" w:pos="570"/>
        </w:tabs>
        <w:spacing w:after="120"/>
        <w:ind w:left="426" w:hanging="426"/>
        <w:jc w:val="both"/>
        <w:rPr>
          <w:rFonts w:ascii="Times New Roman" w:hAnsi="Times New Roman"/>
          <w:b w:val="0"/>
          <w:szCs w:val="24"/>
        </w:rPr>
      </w:pPr>
      <w:r w:rsidRPr="0059498D">
        <w:rPr>
          <w:rFonts w:ascii="Times New Roman" w:hAnsi="Times New Roman"/>
          <w:bCs/>
          <w:szCs w:val="24"/>
        </w:rPr>
        <w:t xml:space="preserve">Izsoles </w:t>
      </w:r>
      <w:r w:rsidR="006509BA" w:rsidRPr="0059498D">
        <w:rPr>
          <w:rFonts w:ascii="Times New Roman" w:hAnsi="Times New Roman"/>
          <w:bCs/>
          <w:szCs w:val="24"/>
        </w:rPr>
        <w:t>organizētāj</w:t>
      </w:r>
      <w:r w:rsidR="00CC6DBA" w:rsidRPr="0059498D">
        <w:rPr>
          <w:rFonts w:ascii="Times New Roman" w:hAnsi="Times New Roman"/>
          <w:bCs/>
          <w:szCs w:val="24"/>
        </w:rPr>
        <w:t>s</w:t>
      </w:r>
      <w:r w:rsidR="002634B2">
        <w:rPr>
          <w:rFonts w:ascii="Times New Roman" w:hAnsi="Times New Roman"/>
          <w:bCs/>
          <w:szCs w:val="24"/>
        </w:rPr>
        <w:t>.</w:t>
      </w:r>
    </w:p>
    <w:p w14:paraId="6B6AA4F6" w14:textId="77777777" w:rsidR="00C14150" w:rsidRPr="0059498D" w:rsidRDefault="00C14150" w:rsidP="0059498D">
      <w:pPr>
        <w:pStyle w:val="Heading3"/>
        <w:spacing w:after="120"/>
        <w:ind w:left="1440"/>
        <w:jc w:val="both"/>
        <w:rPr>
          <w:rFonts w:ascii="Times New Roman" w:hAnsi="Times New Roman"/>
          <w:b w:val="0"/>
          <w:szCs w:val="24"/>
        </w:rPr>
      </w:pPr>
      <w:r w:rsidRPr="0059498D">
        <w:rPr>
          <w:rFonts w:ascii="Times New Roman" w:hAnsi="Times New Roman"/>
          <w:b w:val="0"/>
          <w:szCs w:val="24"/>
        </w:rPr>
        <w:t xml:space="preserve">Rīgas pašvaldības sabiedrība ar ierobežotu atbildību </w:t>
      </w:r>
      <w:r w:rsidR="00520372" w:rsidRPr="0059498D">
        <w:rPr>
          <w:rFonts w:ascii="Times New Roman" w:hAnsi="Times New Roman"/>
          <w:b w:val="0"/>
          <w:szCs w:val="24"/>
        </w:rPr>
        <w:t>„</w:t>
      </w:r>
      <w:r w:rsidRPr="0059498D">
        <w:rPr>
          <w:rFonts w:ascii="Times New Roman" w:hAnsi="Times New Roman"/>
          <w:b w:val="0"/>
          <w:szCs w:val="24"/>
        </w:rPr>
        <w:t>Rīgas satiksme</w:t>
      </w:r>
      <w:r w:rsidR="00520372" w:rsidRPr="0059498D">
        <w:rPr>
          <w:rFonts w:ascii="Times New Roman" w:hAnsi="Times New Roman"/>
          <w:b w:val="0"/>
          <w:szCs w:val="24"/>
        </w:rPr>
        <w:t>”;</w:t>
      </w:r>
    </w:p>
    <w:p w14:paraId="75476700" w14:textId="77777777" w:rsidR="00C14150" w:rsidRPr="0059498D" w:rsidRDefault="00C14150" w:rsidP="0059498D">
      <w:pPr>
        <w:spacing w:after="120"/>
        <w:ind w:left="1157" w:firstLine="283"/>
        <w:rPr>
          <w:rFonts w:ascii="Times New Roman" w:hAnsi="Times New Roman"/>
          <w:szCs w:val="24"/>
        </w:rPr>
      </w:pPr>
      <w:r w:rsidRPr="0059498D">
        <w:rPr>
          <w:rFonts w:ascii="Times New Roman" w:hAnsi="Times New Roman"/>
          <w:szCs w:val="24"/>
        </w:rPr>
        <w:t>Reģistrācijas numurs 40003619950</w:t>
      </w:r>
      <w:r w:rsidR="00520372" w:rsidRPr="0059498D">
        <w:rPr>
          <w:rFonts w:ascii="Times New Roman" w:hAnsi="Times New Roman"/>
          <w:szCs w:val="24"/>
        </w:rPr>
        <w:t>;</w:t>
      </w:r>
    </w:p>
    <w:p w14:paraId="4F477218" w14:textId="77777777" w:rsidR="00C14150" w:rsidRPr="0059498D" w:rsidRDefault="00C14150" w:rsidP="0059498D">
      <w:pPr>
        <w:spacing w:after="120"/>
        <w:ind w:left="1157" w:firstLine="283"/>
        <w:rPr>
          <w:rFonts w:ascii="Times New Roman" w:hAnsi="Times New Roman"/>
          <w:spacing w:val="1"/>
          <w:szCs w:val="24"/>
        </w:rPr>
      </w:pPr>
      <w:r w:rsidRPr="0059498D">
        <w:rPr>
          <w:rFonts w:ascii="Times New Roman" w:hAnsi="Times New Roman"/>
          <w:spacing w:val="1"/>
          <w:szCs w:val="24"/>
        </w:rPr>
        <w:t>Juridiskā adrese: Kleistu iela 28, Rīga, LV-1067</w:t>
      </w:r>
      <w:r w:rsidR="00520372" w:rsidRPr="0059498D">
        <w:rPr>
          <w:rFonts w:ascii="Times New Roman" w:hAnsi="Times New Roman"/>
          <w:spacing w:val="1"/>
          <w:szCs w:val="24"/>
        </w:rPr>
        <w:t>;</w:t>
      </w:r>
    </w:p>
    <w:p w14:paraId="02F0EFBE" w14:textId="77777777" w:rsidR="00C14150" w:rsidRPr="0059498D" w:rsidRDefault="00C14150" w:rsidP="0059498D">
      <w:pPr>
        <w:spacing w:after="120"/>
        <w:ind w:left="1157" w:firstLine="283"/>
        <w:rPr>
          <w:rFonts w:ascii="Times New Roman" w:hAnsi="Times New Roman"/>
          <w:spacing w:val="1"/>
          <w:szCs w:val="24"/>
        </w:rPr>
      </w:pPr>
      <w:r w:rsidRPr="0059498D">
        <w:rPr>
          <w:rFonts w:ascii="Times New Roman" w:hAnsi="Times New Roman"/>
          <w:spacing w:val="1"/>
          <w:szCs w:val="24"/>
        </w:rPr>
        <w:t>Biroja adrese: Vestienas iela 35, Rīga, LV-1035</w:t>
      </w:r>
      <w:r w:rsidR="00520372" w:rsidRPr="0059498D">
        <w:rPr>
          <w:rFonts w:ascii="Times New Roman" w:hAnsi="Times New Roman"/>
          <w:spacing w:val="1"/>
          <w:szCs w:val="24"/>
        </w:rPr>
        <w:t>;</w:t>
      </w:r>
    </w:p>
    <w:p w14:paraId="702A0A83" w14:textId="41802C5E" w:rsidR="00323CB0" w:rsidRPr="0059498D" w:rsidRDefault="00C14150" w:rsidP="0059498D">
      <w:pPr>
        <w:spacing w:after="120"/>
        <w:ind w:left="1157" w:firstLine="283"/>
        <w:rPr>
          <w:rFonts w:ascii="Times New Roman" w:hAnsi="Times New Roman"/>
          <w:spacing w:val="1"/>
          <w:szCs w:val="24"/>
        </w:rPr>
      </w:pPr>
      <w:r w:rsidRPr="0059498D">
        <w:rPr>
          <w:rFonts w:ascii="Times New Roman" w:hAnsi="Times New Roman"/>
          <w:spacing w:val="1"/>
          <w:szCs w:val="24"/>
        </w:rPr>
        <w:t>Tālr. 67104800</w:t>
      </w:r>
      <w:r w:rsidR="00357FC4">
        <w:rPr>
          <w:rFonts w:ascii="Times New Roman" w:hAnsi="Times New Roman"/>
          <w:spacing w:val="1"/>
          <w:szCs w:val="24"/>
        </w:rPr>
        <w:t>.</w:t>
      </w:r>
    </w:p>
    <w:p w14:paraId="17E2302B" w14:textId="77777777" w:rsidR="00CC6DBA" w:rsidRPr="0059498D" w:rsidRDefault="00853279" w:rsidP="0059498D">
      <w:pPr>
        <w:spacing w:after="120"/>
        <w:ind w:left="1440"/>
        <w:jc w:val="both"/>
        <w:rPr>
          <w:rFonts w:ascii="Times New Roman" w:hAnsi="Times New Roman"/>
          <w:spacing w:val="1"/>
          <w:szCs w:val="24"/>
        </w:rPr>
      </w:pPr>
      <w:r w:rsidRPr="0059498D">
        <w:rPr>
          <w:rFonts w:ascii="Times New Roman" w:hAnsi="Times New Roman"/>
          <w:spacing w:val="1"/>
          <w:szCs w:val="24"/>
        </w:rPr>
        <w:t xml:space="preserve">Izsoli </w:t>
      </w:r>
      <w:r w:rsidR="00CC6DBA" w:rsidRPr="0059498D">
        <w:rPr>
          <w:rFonts w:ascii="Times New Roman" w:hAnsi="Times New Roman"/>
          <w:spacing w:val="1"/>
          <w:szCs w:val="24"/>
        </w:rPr>
        <w:t xml:space="preserve">rīko </w:t>
      </w:r>
      <w:r w:rsidR="00520372" w:rsidRPr="0059498D">
        <w:rPr>
          <w:rFonts w:ascii="Times New Roman" w:hAnsi="Times New Roman"/>
          <w:spacing w:val="1"/>
          <w:szCs w:val="24"/>
        </w:rPr>
        <w:t xml:space="preserve">Izsoles organizētāja </w:t>
      </w:r>
      <w:r w:rsidR="00CC6DBA" w:rsidRPr="0059498D">
        <w:rPr>
          <w:rFonts w:ascii="Times New Roman" w:hAnsi="Times New Roman"/>
          <w:spacing w:val="1"/>
          <w:szCs w:val="24"/>
        </w:rPr>
        <w:t xml:space="preserve">Mantas atsavināšanas, iznomāšanas un nomāšanas komisija, kas izveidota saskaņā ar </w:t>
      </w:r>
      <w:r w:rsidR="00520372" w:rsidRPr="0059498D">
        <w:rPr>
          <w:rFonts w:ascii="Times New Roman" w:hAnsi="Times New Roman"/>
          <w:spacing w:val="1"/>
          <w:szCs w:val="24"/>
        </w:rPr>
        <w:t>Izsoles organizētāja</w:t>
      </w:r>
      <w:r w:rsidR="00CC6DBA" w:rsidRPr="0059498D">
        <w:rPr>
          <w:rFonts w:ascii="Times New Roman" w:hAnsi="Times New Roman"/>
          <w:spacing w:val="1"/>
          <w:szCs w:val="24"/>
        </w:rPr>
        <w:t xml:space="preserve"> 2021.</w:t>
      </w:r>
      <w:r w:rsidR="00520372" w:rsidRPr="0059498D">
        <w:rPr>
          <w:rFonts w:ascii="Times New Roman" w:hAnsi="Times New Roman"/>
          <w:spacing w:val="1"/>
          <w:szCs w:val="24"/>
        </w:rPr>
        <w:t> </w:t>
      </w:r>
      <w:r w:rsidR="00CC6DBA" w:rsidRPr="0059498D">
        <w:rPr>
          <w:rFonts w:ascii="Times New Roman" w:hAnsi="Times New Roman"/>
          <w:spacing w:val="1"/>
          <w:szCs w:val="24"/>
        </w:rPr>
        <w:t xml:space="preserve">gada </w:t>
      </w:r>
      <w:r w:rsidR="00561F38" w:rsidRPr="0059498D">
        <w:rPr>
          <w:rFonts w:ascii="Times New Roman" w:hAnsi="Times New Roman"/>
          <w:spacing w:val="1"/>
          <w:szCs w:val="24"/>
        </w:rPr>
        <w:t>10</w:t>
      </w:r>
      <w:r w:rsidR="00CC6DBA" w:rsidRPr="0059498D">
        <w:rPr>
          <w:rFonts w:ascii="Times New Roman" w:hAnsi="Times New Roman"/>
          <w:spacing w:val="1"/>
          <w:szCs w:val="24"/>
        </w:rPr>
        <w:t>.</w:t>
      </w:r>
      <w:r w:rsidR="00520372" w:rsidRPr="0059498D">
        <w:rPr>
          <w:rFonts w:ascii="Times New Roman" w:hAnsi="Times New Roman"/>
          <w:spacing w:val="1"/>
          <w:szCs w:val="24"/>
        </w:rPr>
        <w:t> </w:t>
      </w:r>
      <w:r w:rsidR="00CC6DBA" w:rsidRPr="0059498D">
        <w:rPr>
          <w:rFonts w:ascii="Times New Roman" w:hAnsi="Times New Roman"/>
          <w:spacing w:val="1"/>
          <w:szCs w:val="24"/>
        </w:rPr>
        <w:t>decembra rīkojumu Nr.</w:t>
      </w:r>
      <w:r w:rsidR="00520372" w:rsidRPr="0059498D">
        <w:rPr>
          <w:rFonts w:ascii="Times New Roman" w:hAnsi="Times New Roman"/>
          <w:spacing w:val="1"/>
          <w:szCs w:val="24"/>
        </w:rPr>
        <w:t> </w:t>
      </w:r>
      <w:r w:rsidR="00561F38" w:rsidRPr="0059498D">
        <w:rPr>
          <w:rFonts w:ascii="Times New Roman" w:hAnsi="Times New Roman"/>
          <w:spacing w:val="1"/>
          <w:szCs w:val="24"/>
        </w:rPr>
        <w:t xml:space="preserve">RIK-PD/2021/143 </w:t>
      </w:r>
      <w:r w:rsidR="00CC6DBA" w:rsidRPr="0059498D">
        <w:rPr>
          <w:rFonts w:ascii="Times New Roman" w:hAnsi="Times New Roman"/>
          <w:spacing w:val="1"/>
          <w:szCs w:val="24"/>
        </w:rPr>
        <w:t xml:space="preserve">(turpmāk </w:t>
      </w:r>
      <w:r w:rsidR="00520372" w:rsidRPr="0059498D">
        <w:rPr>
          <w:rFonts w:ascii="Times New Roman" w:hAnsi="Times New Roman"/>
          <w:spacing w:val="1"/>
          <w:szCs w:val="24"/>
        </w:rPr>
        <w:t xml:space="preserve">tekstā </w:t>
      </w:r>
      <w:r w:rsidR="00CC6DBA" w:rsidRPr="0059498D">
        <w:rPr>
          <w:rFonts w:ascii="Times New Roman" w:hAnsi="Times New Roman"/>
          <w:spacing w:val="1"/>
          <w:szCs w:val="24"/>
        </w:rPr>
        <w:t xml:space="preserve">– Komisija). Komisija darbojas saskaņā ar šo nolikumu un </w:t>
      </w:r>
      <w:r w:rsidR="00CC6DBA" w:rsidRPr="002E3823">
        <w:rPr>
          <w:rFonts w:ascii="Times New Roman" w:hAnsi="Times New Roman"/>
          <w:spacing w:val="1"/>
          <w:szCs w:val="24"/>
        </w:rPr>
        <w:t>komisijas reglamentu.</w:t>
      </w:r>
    </w:p>
    <w:p w14:paraId="555FBF34" w14:textId="5BAF9D12" w:rsidR="00827DAE" w:rsidRPr="0059498D" w:rsidRDefault="00853279" w:rsidP="0059498D">
      <w:pPr>
        <w:pStyle w:val="Heading3"/>
        <w:numPr>
          <w:ilvl w:val="0"/>
          <w:numId w:val="2"/>
        </w:numPr>
        <w:tabs>
          <w:tab w:val="clear" w:pos="570"/>
        </w:tabs>
        <w:spacing w:after="120"/>
        <w:ind w:left="709" w:hanging="709"/>
        <w:jc w:val="both"/>
        <w:rPr>
          <w:rFonts w:ascii="Times New Roman" w:hAnsi="Times New Roman"/>
          <w:szCs w:val="24"/>
        </w:rPr>
      </w:pPr>
      <w:r w:rsidRPr="0059498D">
        <w:rPr>
          <w:rFonts w:ascii="Times New Roman" w:hAnsi="Times New Roman"/>
          <w:bCs/>
          <w:szCs w:val="24"/>
        </w:rPr>
        <w:t xml:space="preserve">Izsoles </w:t>
      </w:r>
      <w:r w:rsidR="00DF4D13" w:rsidRPr="0059498D">
        <w:rPr>
          <w:rFonts w:ascii="Times New Roman" w:hAnsi="Times New Roman"/>
          <w:bCs/>
          <w:szCs w:val="24"/>
        </w:rPr>
        <w:t>organizētāja</w:t>
      </w:r>
      <w:r w:rsidR="00323CB0" w:rsidRPr="0059498D">
        <w:rPr>
          <w:rFonts w:ascii="Times New Roman" w:hAnsi="Times New Roman"/>
          <w:szCs w:val="24"/>
        </w:rPr>
        <w:t xml:space="preserve"> kontaktpersona</w:t>
      </w:r>
      <w:r w:rsidR="002634B2">
        <w:rPr>
          <w:rFonts w:ascii="Times New Roman" w:hAnsi="Times New Roman"/>
          <w:szCs w:val="24"/>
        </w:rPr>
        <w:t>.</w:t>
      </w:r>
    </w:p>
    <w:p w14:paraId="4FDC6706" w14:textId="76E62697" w:rsidR="00BB5690" w:rsidRDefault="00AC0185" w:rsidP="00BB5690">
      <w:pPr>
        <w:pStyle w:val="ListParagraph"/>
        <w:numPr>
          <w:ilvl w:val="1"/>
          <w:numId w:val="2"/>
        </w:numPr>
        <w:spacing w:after="120"/>
        <w:contextualSpacing w:val="0"/>
        <w:jc w:val="both"/>
      </w:pPr>
      <w:r w:rsidRPr="00A27E57">
        <w:t xml:space="preserve">Izsoles organizētāja </w:t>
      </w:r>
      <w:r w:rsidR="00A27E57">
        <w:t xml:space="preserve">kontaktpersona Izsoles </w:t>
      </w:r>
      <w:r w:rsidR="00362C94" w:rsidRPr="00A27E57">
        <w:t>objekt</w:t>
      </w:r>
      <w:r w:rsidR="00A27E57">
        <w:t xml:space="preserve">a apskates </w:t>
      </w:r>
      <w:r w:rsidR="00DD6458">
        <w:t xml:space="preserve">un tehniskajos </w:t>
      </w:r>
      <w:r w:rsidR="00A27E57">
        <w:t xml:space="preserve">jautājumos: </w:t>
      </w:r>
      <w:r w:rsidR="00DA1097">
        <w:t xml:space="preserve">Infrastruktūras daļas Objektu pārvaldīšanas nodaļas vadītāja </w:t>
      </w:r>
      <w:r w:rsidR="00A27E57">
        <w:t>Ginta Goļevska</w:t>
      </w:r>
      <w:r w:rsidR="00362C94" w:rsidRPr="00A27E57">
        <w:t xml:space="preserve">, </w:t>
      </w:r>
      <w:r w:rsidR="00DA1097">
        <w:t>tālr.</w:t>
      </w:r>
      <w:r w:rsidR="002634B2">
        <w:t> </w:t>
      </w:r>
      <w:r w:rsidR="00BB5690">
        <w:t xml:space="preserve">28666048, e-pasts: </w:t>
      </w:r>
      <w:hyperlink r:id="rId11" w:history="1">
        <w:r w:rsidR="00BB5690" w:rsidRPr="00B70D4D">
          <w:rPr>
            <w:rStyle w:val="Hyperlink"/>
          </w:rPr>
          <w:t>ginta.golevska@rigassatiksme.lv</w:t>
        </w:r>
      </w:hyperlink>
      <w:r w:rsidR="00BB5690">
        <w:t>.</w:t>
      </w:r>
      <w:r w:rsidR="00DD6458">
        <w:t xml:space="preserve"> </w:t>
      </w:r>
    </w:p>
    <w:p w14:paraId="3C1C1800" w14:textId="798157C3" w:rsidR="00827DAE" w:rsidRPr="00A27E57" w:rsidRDefault="00DD6458" w:rsidP="0071720E">
      <w:pPr>
        <w:pStyle w:val="ListParagraph"/>
        <w:numPr>
          <w:ilvl w:val="1"/>
          <w:numId w:val="2"/>
        </w:numPr>
        <w:spacing w:after="120"/>
        <w:contextualSpacing w:val="0"/>
        <w:jc w:val="both"/>
      </w:pPr>
      <w:r>
        <w:t xml:space="preserve">Izsoles organizētāja kontaktpersona </w:t>
      </w:r>
      <w:r w:rsidR="00337F7E">
        <w:t xml:space="preserve">nolikuma un izsoles organizatoriskajos jautājumos: </w:t>
      </w:r>
      <w:r w:rsidR="005E7010">
        <w:t xml:space="preserve">Juridiskās daļas jurista palīdze Elizabete Koliente Pliķēna, tālr. </w:t>
      </w:r>
      <w:r w:rsidR="00340D9B" w:rsidRPr="00340D9B">
        <w:t>29386687</w:t>
      </w:r>
      <w:r w:rsidR="002634B2">
        <w:t xml:space="preserve">, </w:t>
      </w:r>
      <w:r w:rsidR="005E7010">
        <w:t>e-pasts</w:t>
      </w:r>
      <w:r w:rsidR="002634B2">
        <w:t>:</w:t>
      </w:r>
      <w:r w:rsidR="005E7010">
        <w:t xml:space="preserve"> </w:t>
      </w:r>
      <w:hyperlink r:id="rId12" w:history="1">
        <w:r w:rsidR="006476D3" w:rsidRPr="00B70D4D">
          <w:rPr>
            <w:rStyle w:val="Hyperlink"/>
          </w:rPr>
          <w:t>izsoles@rigassatiksme.lv</w:t>
        </w:r>
      </w:hyperlink>
      <w:r w:rsidR="006476D3">
        <w:t xml:space="preserve">. </w:t>
      </w:r>
    </w:p>
    <w:p w14:paraId="1CD198BC" w14:textId="77777777" w:rsidR="00323CB0" w:rsidRPr="0059498D" w:rsidRDefault="00323CB0" w:rsidP="0059498D">
      <w:pPr>
        <w:pStyle w:val="Heading3"/>
        <w:numPr>
          <w:ilvl w:val="0"/>
          <w:numId w:val="2"/>
        </w:numPr>
        <w:tabs>
          <w:tab w:val="clear" w:pos="570"/>
        </w:tabs>
        <w:spacing w:after="120"/>
        <w:ind w:left="709" w:hanging="709"/>
        <w:rPr>
          <w:rFonts w:ascii="Times New Roman" w:hAnsi="Times New Roman"/>
          <w:szCs w:val="24"/>
        </w:rPr>
      </w:pPr>
      <w:r w:rsidRPr="0059498D">
        <w:rPr>
          <w:rFonts w:ascii="Times New Roman" w:hAnsi="Times New Roman"/>
          <w:szCs w:val="24"/>
        </w:rPr>
        <w:t>Pretendenti</w:t>
      </w:r>
      <w:r w:rsidR="00520372" w:rsidRPr="0059498D">
        <w:rPr>
          <w:rFonts w:ascii="Times New Roman" w:hAnsi="Times New Roman"/>
          <w:szCs w:val="24"/>
        </w:rPr>
        <w:t>.</w:t>
      </w:r>
    </w:p>
    <w:p w14:paraId="2FDD2AE1" w14:textId="00BB319F" w:rsidR="00323CB0" w:rsidRPr="0059498D" w:rsidRDefault="00853279" w:rsidP="0059498D">
      <w:pPr>
        <w:numPr>
          <w:ilvl w:val="1"/>
          <w:numId w:val="2"/>
        </w:numPr>
        <w:spacing w:after="120"/>
        <w:jc w:val="both"/>
        <w:rPr>
          <w:rFonts w:ascii="Times New Roman" w:hAnsi="Times New Roman"/>
          <w:strike/>
          <w:szCs w:val="24"/>
        </w:rPr>
      </w:pPr>
      <w:r w:rsidRPr="0059498D">
        <w:rPr>
          <w:rFonts w:ascii="Times New Roman" w:hAnsi="Times New Roman"/>
          <w:szCs w:val="24"/>
        </w:rPr>
        <w:t xml:space="preserve">Izsolē </w:t>
      </w:r>
      <w:r w:rsidR="00323CB0" w:rsidRPr="0059498D">
        <w:rPr>
          <w:rFonts w:ascii="Times New Roman" w:hAnsi="Times New Roman"/>
          <w:szCs w:val="24"/>
        </w:rPr>
        <w:t xml:space="preserve">var </w:t>
      </w:r>
      <w:r w:rsidR="000E6AB2" w:rsidRPr="0059498D">
        <w:rPr>
          <w:rFonts w:ascii="Times New Roman" w:hAnsi="Times New Roman"/>
          <w:szCs w:val="24"/>
        </w:rPr>
        <w:t>piedalīties jebkur</w:t>
      </w:r>
      <w:r w:rsidRPr="0059498D">
        <w:rPr>
          <w:rFonts w:ascii="Times New Roman" w:hAnsi="Times New Roman"/>
          <w:szCs w:val="24"/>
        </w:rPr>
        <w:t>a juridiska persona vai fiziska persona (t.</w:t>
      </w:r>
      <w:r w:rsidR="00520372" w:rsidRPr="0059498D">
        <w:rPr>
          <w:rFonts w:ascii="Times New Roman" w:hAnsi="Times New Roman"/>
          <w:szCs w:val="24"/>
        </w:rPr>
        <w:t> </w:t>
      </w:r>
      <w:r w:rsidRPr="0059498D">
        <w:rPr>
          <w:rFonts w:ascii="Times New Roman" w:hAnsi="Times New Roman"/>
          <w:szCs w:val="24"/>
        </w:rPr>
        <w:t>sk. individuālais komersants)</w:t>
      </w:r>
      <w:r w:rsidR="00F56BDC" w:rsidRPr="0059498D">
        <w:rPr>
          <w:rFonts w:ascii="Times New Roman" w:hAnsi="Times New Roman"/>
          <w:szCs w:val="24"/>
        </w:rPr>
        <w:t>, vai šādu personu apvienība</w:t>
      </w:r>
      <w:r w:rsidR="00323CB0" w:rsidRPr="0059498D">
        <w:rPr>
          <w:rFonts w:ascii="Times New Roman" w:hAnsi="Times New Roman"/>
          <w:szCs w:val="24"/>
        </w:rPr>
        <w:t xml:space="preserve">, </w:t>
      </w:r>
      <w:r w:rsidR="00827DAE" w:rsidRPr="0059498D">
        <w:rPr>
          <w:rFonts w:ascii="Times New Roman" w:hAnsi="Times New Roman"/>
          <w:szCs w:val="24"/>
        </w:rPr>
        <w:t xml:space="preserve">kas atbilst </w:t>
      </w:r>
      <w:r w:rsidRPr="0059498D">
        <w:rPr>
          <w:rFonts w:ascii="Times New Roman" w:hAnsi="Times New Roman"/>
          <w:szCs w:val="24"/>
        </w:rPr>
        <w:t xml:space="preserve">Izsoles </w:t>
      </w:r>
      <w:r w:rsidR="00827DAE" w:rsidRPr="0059498D">
        <w:rPr>
          <w:rFonts w:ascii="Times New Roman" w:hAnsi="Times New Roman"/>
          <w:szCs w:val="24"/>
        </w:rPr>
        <w:t>organizētāja izvirzītajām prasībām un, iesniedzot pie</w:t>
      </w:r>
      <w:r w:rsidR="0071003B" w:rsidRPr="0059498D">
        <w:rPr>
          <w:rFonts w:ascii="Times New Roman" w:hAnsi="Times New Roman"/>
          <w:szCs w:val="24"/>
        </w:rPr>
        <w:t>teikumu</w:t>
      </w:r>
      <w:r w:rsidR="00827DAE" w:rsidRPr="0059498D">
        <w:rPr>
          <w:rFonts w:ascii="Times New Roman" w:hAnsi="Times New Roman"/>
          <w:szCs w:val="24"/>
        </w:rPr>
        <w:t xml:space="preserve">, apliecinās </w:t>
      </w:r>
      <w:r w:rsidR="00B80D38" w:rsidRPr="0059498D">
        <w:rPr>
          <w:rFonts w:ascii="Times New Roman" w:hAnsi="Times New Roman"/>
          <w:szCs w:val="24"/>
        </w:rPr>
        <w:t>gatavību</w:t>
      </w:r>
      <w:r w:rsidR="00827DAE" w:rsidRPr="0059498D">
        <w:rPr>
          <w:rFonts w:ascii="Times New Roman" w:hAnsi="Times New Roman"/>
          <w:szCs w:val="24"/>
        </w:rPr>
        <w:t xml:space="preserve"> slēgt</w:t>
      </w:r>
      <w:r w:rsidR="002E3823">
        <w:rPr>
          <w:rFonts w:ascii="Times New Roman" w:hAnsi="Times New Roman"/>
          <w:szCs w:val="24"/>
        </w:rPr>
        <w:t xml:space="preserve"> nomas</w:t>
      </w:r>
      <w:r w:rsidR="00827DAE" w:rsidRPr="0059498D">
        <w:rPr>
          <w:rFonts w:ascii="Times New Roman" w:hAnsi="Times New Roman"/>
          <w:szCs w:val="24"/>
        </w:rPr>
        <w:t xml:space="preserve"> līgumu par </w:t>
      </w:r>
      <w:r w:rsidR="00520372" w:rsidRPr="0059498D">
        <w:rPr>
          <w:rFonts w:ascii="Times New Roman" w:hAnsi="Times New Roman"/>
          <w:szCs w:val="24"/>
        </w:rPr>
        <w:t xml:space="preserve">Izsoles </w:t>
      </w:r>
      <w:r w:rsidR="002E3823">
        <w:rPr>
          <w:rFonts w:ascii="Times New Roman" w:hAnsi="Times New Roman"/>
          <w:szCs w:val="24"/>
        </w:rPr>
        <w:lastRenderedPageBreak/>
        <w:t>objektu vai objektiem</w:t>
      </w:r>
      <w:r w:rsidR="00827DAE" w:rsidRPr="0059498D">
        <w:rPr>
          <w:rFonts w:ascii="Times New Roman" w:hAnsi="Times New Roman"/>
          <w:szCs w:val="24"/>
        </w:rPr>
        <w:t xml:space="preserve"> (turpmāk </w:t>
      </w:r>
      <w:r w:rsidR="00520372" w:rsidRPr="0059498D">
        <w:rPr>
          <w:rFonts w:ascii="Times New Roman" w:hAnsi="Times New Roman"/>
          <w:szCs w:val="24"/>
        </w:rPr>
        <w:t xml:space="preserve">tekstā </w:t>
      </w:r>
      <w:r w:rsidR="00827DAE" w:rsidRPr="0059498D">
        <w:rPr>
          <w:rFonts w:ascii="Times New Roman" w:hAnsi="Times New Roman"/>
          <w:szCs w:val="24"/>
        </w:rPr>
        <w:t>– Līgums) ar tajā minēt</w:t>
      </w:r>
      <w:r w:rsidR="00800473" w:rsidRPr="0059498D">
        <w:rPr>
          <w:rFonts w:ascii="Times New Roman" w:hAnsi="Times New Roman"/>
          <w:szCs w:val="24"/>
        </w:rPr>
        <w:t>ajiem</w:t>
      </w:r>
      <w:r w:rsidR="00827DAE" w:rsidRPr="0059498D">
        <w:rPr>
          <w:rFonts w:ascii="Times New Roman" w:hAnsi="Times New Roman"/>
          <w:szCs w:val="24"/>
        </w:rPr>
        <w:t xml:space="preserve"> noteikumiem. </w:t>
      </w:r>
      <w:r w:rsidR="00BB16C4" w:rsidRPr="0059498D">
        <w:rPr>
          <w:rFonts w:ascii="Times New Roman" w:hAnsi="Times New Roman"/>
          <w:szCs w:val="24"/>
        </w:rPr>
        <w:t>Pretendents vai personu apvienības dalībnieks, ja pretendents ir personu apvienība, nedrīkst būt ārzonā</w:t>
      </w:r>
      <w:r w:rsidR="00BB16C4" w:rsidRPr="0059498D">
        <w:rPr>
          <w:rStyle w:val="FootnoteReference"/>
          <w:rFonts w:ascii="Times New Roman" w:hAnsi="Times New Roman"/>
          <w:szCs w:val="24"/>
        </w:rPr>
        <w:footnoteReference w:id="2"/>
      </w:r>
      <w:r w:rsidR="00BB16C4" w:rsidRPr="0059498D">
        <w:rPr>
          <w:rFonts w:ascii="Times New Roman" w:hAnsi="Times New Roman"/>
          <w:szCs w:val="24"/>
        </w:rPr>
        <w:t xml:space="preserve"> reģistrēta juridiskā persona.</w:t>
      </w:r>
    </w:p>
    <w:p w14:paraId="52C2D79F" w14:textId="77777777" w:rsidR="00C14150" w:rsidRPr="0059498D" w:rsidRDefault="00F56BDC" w:rsidP="0059498D">
      <w:pPr>
        <w:numPr>
          <w:ilvl w:val="1"/>
          <w:numId w:val="2"/>
        </w:numPr>
        <w:spacing w:after="120"/>
        <w:jc w:val="both"/>
        <w:rPr>
          <w:rFonts w:ascii="Times New Roman" w:hAnsi="Times New Roman"/>
          <w:bCs/>
          <w:szCs w:val="24"/>
        </w:rPr>
      </w:pPr>
      <w:r w:rsidRPr="0059498D">
        <w:rPr>
          <w:rFonts w:ascii="Times New Roman" w:hAnsi="Times New Roman"/>
          <w:szCs w:val="24"/>
        </w:rPr>
        <w:t>P</w:t>
      </w:r>
      <w:r w:rsidR="00853279" w:rsidRPr="0059498D">
        <w:rPr>
          <w:rFonts w:ascii="Times New Roman" w:hAnsi="Times New Roman"/>
          <w:szCs w:val="24"/>
        </w:rPr>
        <w:t xml:space="preserve">ersonām </w:t>
      </w:r>
      <w:r w:rsidR="00C14150" w:rsidRPr="0059498D">
        <w:rPr>
          <w:rFonts w:ascii="Times New Roman" w:hAnsi="Times New Roman"/>
          <w:szCs w:val="24"/>
        </w:rPr>
        <w:t xml:space="preserve">ir tiesības apvienoties apvienībā un iesniegt kopīgu piedāvājumu. </w:t>
      </w:r>
    </w:p>
    <w:p w14:paraId="17D6DF75" w14:textId="77777777" w:rsidR="00C14150" w:rsidRPr="0059498D" w:rsidRDefault="00C14150" w:rsidP="0059498D">
      <w:pPr>
        <w:numPr>
          <w:ilvl w:val="1"/>
          <w:numId w:val="2"/>
        </w:numPr>
        <w:spacing w:after="120"/>
        <w:jc w:val="both"/>
        <w:rPr>
          <w:rFonts w:ascii="Times New Roman" w:hAnsi="Times New Roman"/>
          <w:bCs/>
          <w:szCs w:val="24"/>
        </w:rPr>
      </w:pPr>
      <w:r w:rsidRPr="0059498D">
        <w:rPr>
          <w:rFonts w:ascii="Times New Roman" w:hAnsi="Times New Roman"/>
          <w:bCs/>
          <w:szCs w:val="24"/>
        </w:rPr>
        <w:t xml:space="preserve">Gadījumā, ja apvienībai tiks piešķirtas līguma slēgšanas tiesības, tai pēc savas izvēles </w:t>
      </w:r>
      <w:r w:rsidR="0071003B" w:rsidRPr="0059498D">
        <w:rPr>
          <w:rFonts w:ascii="Times New Roman" w:hAnsi="Times New Roman"/>
          <w:szCs w:val="24"/>
        </w:rPr>
        <w:t xml:space="preserve">jāizveido personālsabiedrība (pilnsabiedrība) </w:t>
      </w:r>
      <w:r w:rsidRPr="0059498D">
        <w:rPr>
          <w:rFonts w:ascii="Times New Roman" w:hAnsi="Times New Roman"/>
          <w:bCs/>
          <w:szCs w:val="24"/>
        </w:rPr>
        <w:t xml:space="preserve">vai jānoslēdz </w:t>
      </w:r>
      <w:r w:rsidR="00F56BDC" w:rsidRPr="0059498D">
        <w:rPr>
          <w:rFonts w:ascii="Times New Roman" w:hAnsi="Times New Roman"/>
          <w:bCs/>
          <w:szCs w:val="24"/>
        </w:rPr>
        <w:t xml:space="preserve">sabiedrības </w:t>
      </w:r>
      <w:r w:rsidRPr="0059498D">
        <w:rPr>
          <w:rFonts w:ascii="Times New Roman" w:hAnsi="Times New Roman"/>
          <w:bCs/>
          <w:szCs w:val="24"/>
        </w:rPr>
        <w:t xml:space="preserve">līgums, vienojoties par apvienības dalībnieku atbildības sadalījumu. </w:t>
      </w:r>
    </w:p>
    <w:p w14:paraId="2947462D" w14:textId="77777777" w:rsidR="00981065" w:rsidRPr="0059498D" w:rsidRDefault="007364EF" w:rsidP="0059498D">
      <w:pPr>
        <w:numPr>
          <w:ilvl w:val="1"/>
          <w:numId w:val="2"/>
        </w:numPr>
        <w:spacing w:after="120"/>
        <w:jc w:val="both"/>
        <w:rPr>
          <w:rFonts w:ascii="Times New Roman" w:hAnsi="Times New Roman"/>
          <w:szCs w:val="24"/>
        </w:rPr>
      </w:pPr>
      <w:r w:rsidRPr="0059498D">
        <w:rPr>
          <w:rFonts w:ascii="Times New Roman" w:hAnsi="Times New Roman"/>
          <w:szCs w:val="24"/>
        </w:rPr>
        <w:t>Piedāvājumu</w:t>
      </w:r>
      <w:r w:rsidR="00C14150" w:rsidRPr="0059498D">
        <w:rPr>
          <w:rFonts w:ascii="Times New Roman" w:hAnsi="Times New Roman"/>
          <w:szCs w:val="24"/>
        </w:rPr>
        <w:t xml:space="preserve"> variantu iesniegšana nav pieļaujama. Vien</w:t>
      </w:r>
      <w:r w:rsidR="00853279" w:rsidRPr="0059498D">
        <w:rPr>
          <w:rFonts w:ascii="Times New Roman" w:hAnsi="Times New Roman"/>
          <w:szCs w:val="24"/>
        </w:rPr>
        <w:t>a persona</w:t>
      </w:r>
      <w:r w:rsidR="00C14150" w:rsidRPr="0059498D">
        <w:rPr>
          <w:rFonts w:ascii="Times New Roman" w:hAnsi="Times New Roman"/>
          <w:szCs w:val="24"/>
        </w:rPr>
        <w:t>, neatkarīgi no tā, vai t</w:t>
      </w:r>
      <w:r w:rsidR="00853279" w:rsidRPr="0059498D">
        <w:rPr>
          <w:rFonts w:ascii="Times New Roman" w:hAnsi="Times New Roman"/>
          <w:szCs w:val="24"/>
        </w:rPr>
        <w:t>ā</w:t>
      </w:r>
      <w:r w:rsidR="00C14150" w:rsidRPr="0059498D">
        <w:rPr>
          <w:rFonts w:ascii="Times New Roman" w:hAnsi="Times New Roman"/>
          <w:szCs w:val="24"/>
        </w:rPr>
        <w:t xml:space="preserve"> piedalās </w:t>
      </w:r>
      <w:r w:rsidR="00A256E0" w:rsidRPr="0059498D">
        <w:rPr>
          <w:rFonts w:ascii="Times New Roman" w:hAnsi="Times New Roman"/>
          <w:szCs w:val="24"/>
        </w:rPr>
        <w:t xml:space="preserve">Izsolē </w:t>
      </w:r>
      <w:r w:rsidR="00164D36" w:rsidRPr="0059498D">
        <w:rPr>
          <w:rFonts w:ascii="Times New Roman" w:hAnsi="Times New Roman"/>
          <w:szCs w:val="24"/>
        </w:rPr>
        <w:t xml:space="preserve">atsevišķi vai </w:t>
      </w:r>
      <w:r w:rsidR="00C14150" w:rsidRPr="0059498D">
        <w:rPr>
          <w:rFonts w:ascii="Times New Roman" w:hAnsi="Times New Roman"/>
          <w:szCs w:val="24"/>
        </w:rPr>
        <w:t>apvienības sastāvā, drīkst iesniegt tikai vienu piedāvājumu.</w:t>
      </w:r>
    </w:p>
    <w:p w14:paraId="2E5BE871" w14:textId="77777777" w:rsidR="00140515" w:rsidRPr="0059498D" w:rsidRDefault="0058646D" w:rsidP="0059498D">
      <w:pPr>
        <w:spacing w:after="120"/>
        <w:jc w:val="center"/>
        <w:rPr>
          <w:rFonts w:ascii="Times New Roman" w:hAnsi="Times New Roman"/>
          <w:b/>
          <w:szCs w:val="24"/>
        </w:rPr>
      </w:pPr>
      <w:r w:rsidRPr="0059498D">
        <w:rPr>
          <w:rFonts w:ascii="Times New Roman" w:hAnsi="Times New Roman"/>
          <w:b/>
          <w:szCs w:val="24"/>
        </w:rPr>
        <w:t>II</w:t>
      </w:r>
    </w:p>
    <w:p w14:paraId="16F10474" w14:textId="77777777" w:rsidR="008F0C3E" w:rsidRPr="0059498D" w:rsidRDefault="008F0C3E" w:rsidP="0059498D">
      <w:pPr>
        <w:spacing w:after="120"/>
        <w:jc w:val="center"/>
        <w:rPr>
          <w:rFonts w:ascii="Times New Roman" w:hAnsi="Times New Roman"/>
          <w:b/>
          <w:szCs w:val="24"/>
        </w:rPr>
      </w:pPr>
      <w:r w:rsidRPr="0059498D">
        <w:rPr>
          <w:rFonts w:ascii="Times New Roman" w:hAnsi="Times New Roman"/>
          <w:b/>
          <w:szCs w:val="24"/>
        </w:rPr>
        <w:t xml:space="preserve">INFORMĀCIJAS APMAIŅA, </w:t>
      </w:r>
      <w:r w:rsidR="00A353C8" w:rsidRPr="0059498D">
        <w:rPr>
          <w:rFonts w:ascii="Times New Roman" w:hAnsi="Times New Roman"/>
          <w:b/>
          <w:szCs w:val="24"/>
        </w:rPr>
        <w:t xml:space="preserve">PIETEIKUMU UN </w:t>
      </w:r>
      <w:r w:rsidRPr="0059498D">
        <w:rPr>
          <w:rFonts w:ascii="Times New Roman" w:hAnsi="Times New Roman"/>
          <w:b/>
          <w:szCs w:val="24"/>
        </w:rPr>
        <w:t>PIEDĀVĀJUMU NOFORMĒŠANAS</w:t>
      </w:r>
      <w:r w:rsidR="00BA4575" w:rsidRPr="0059498D">
        <w:rPr>
          <w:rFonts w:ascii="Times New Roman" w:hAnsi="Times New Roman"/>
          <w:b/>
          <w:szCs w:val="24"/>
        </w:rPr>
        <w:t xml:space="preserve"> UN</w:t>
      </w:r>
      <w:r w:rsidRPr="0059498D">
        <w:rPr>
          <w:rFonts w:ascii="Times New Roman" w:hAnsi="Times New Roman"/>
          <w:b/>
          <w:szCs w:val="24"/>
        </w:rPr>
        <w:t xml:space="preserve"> IESNIEGŠANAS KĀRTĪBA</w:t>
      </w:r>
    </w:p>
    <w:p w14:paraId="3744A1F8" w14:textId="77777777" w:rsidR="008F0C3E" w:rsidRPr="0059498D" w:rsidRDefault="008F0C3E" w:rsidP="0059498D">
      <w:pPr>
        <w:numPr>
          <w:ilvl w:val="0"/>
          <w:numId w:val="2"/>
        </w:numPr>
        <w:tabs>
          <w:tab w:val="clear" w:pos="570"/>
        </w:tabs>
        <w:spacing w:after="120"/>
        <w:ind w:left="709" w:hanging="709"/>
        <w:rPr>
          <w:rFonts w:ascii="Times New Roman" w:hAnsi="Times New Roman"/>
          <w:b/>
          <w:szCs w:val="24"/>
        </w:rPr>
      </w:pPr>
      <w:r w:rsidRPr="0059498D">
        <w:rPr>
          <w:rFonts w:ascii="Times New Roman" w:hAnsi="Times New Roman"/>
          <w:b/>
          <w:szCs w:val="24"/>
        </w:rPr>
        <w:t>Informācijas apmaiņa</w:t>
      </w:r>
      <w:r w:rsidR="00B73CE5" w:rsidRPr="0059498D">
        <w:rPr>
          <w:rFonts w:ascii="Times New Roman" w:hAnsi="Times New Roman"/>
          <w:b/>
          <w:szCs w:val="24"/>
        </w:rPr>
        <w:t>.</w:t>
      </w:r>
    </w:p>
    <w:p w14:paraId="5F067A0A" w14:textId="77777777" w:rsidR="008F0C3E" w:rsidRPr="0059498D" w:rsidRDefault="008F0C3E"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Saziņa starp </w:t>
      </w:r>
      <w:r w:rsidR="00336B1C" w:rsidRPr="0059498D">
        <w:rPr>
          <w:rFonts w:ascii="Times New Roman" w:hAnsi="Times New Roman"/>
          <w:szCs w:val="24"/>
        </w:rPr>
        <w:t xml:space="preserve">Izsoles organizētāju </w:t>
      </w:r>
      <w:r w:rsidRPr="0059498D">
        <w:rPr>
          <w:rFonts w:ascii="Times New Roman" w:hAnsi="Times New Roman"/>
          <w:szCs w:val="24"/>
        </w:rPr>
        <w:t>u</w:t>
      </w:r>
      <w:r w:rsidR="002744D7" w:rsidRPr="0059498D">
        <w:rPr>
          <w:rFonts w:ascii="Times New Roman" w:hAnsi="Times New Roman"/>
          <w:szCs w:val="24"/>
        </w:rPr>
        <w:t>n ieinteresētajiem pretendentiem</w:t>
      </w:r>
      <w:r w:rsidRPr="0059498D">
        <w:rPr>
          <w:rFonts w:ascii="Times New Roman" w:hAnsi="Times New Roman"/>
          <w:szCs w:val="24"/>
        </w:rPr>
        <w:t xml:space="preserve"> </w:t>
      </w:r>
      <w:r w:rsidR="00336B1C" w:rsidRPr="0059498D">
        <w:rPr>
          <w:rFonts w:ascii="Times New Roman" w:hAnsi="Times New Roman"/>
          <w:szCs w:val="24"/>
        </w:rPr>
        <w:t xml:space="preserve">Izsoles </w:t>
      </w:r>
      <w:r w:rsidRPr="0059498D">
        <w:rPr>
          <w:rFonts w:ascii="Times New Roman" w:hAnsi="Times New Roman"/>
          <w:szCs w:val="24"/>
        </w:rPr>
        <w:t>ietvaros notiek latviešu valodā, rakstiski</w:t>
      </w:r>
      <w:r w:rsidR="00B73CE5" w:rsidRPr="0059498D">
        <w:rPr>
          <w:rFonts w:ascii="Times New Roman" w:hAnsi="Times New Roman"/>
          <w:szCs w:val="24"/>
        </w:rPr>
        <w:t>, izmantojot elektroniskā pasta</w:t>
      </w:r>
      <w:r w:rsidRPr="0059498D">
        <w:rPr>
          <w:rFonts w:ascii="Times New Roman" w:hAnsi="Times New Roman"/>
          <w:szCs w:val="24"/>
        </w:rPr>
        <w:t xml:space="preserve"> </w:t>
      </w:r>
      <w:r w:rsidR="00B73CE5" w:rsidRPr="0059498D">
        <w:rPr>
          <w:rFonts w:ascii="Times New Roman" w:hAnsi="Times New Roman"/>
          <w:szCs w:val="24"/>
        </w:rPr>
        <w:t>starpniecību</w:t>
      </w:r>
      <w:r w:rsidRPr="0059498D">
        <w:rPr>
          <w:rFonts w:ascii="Times New Roman" w:hAnsi="Times New Roman"/>
          <w:szCs w:val="24"/>
        </w:rPr>
        <w:t xml:space="preserve">. </w:t>
      </w:r>
    </w:p>
    <w:p w14:paraId="1684AE66" w14:textId="3432BD89" w:rsidR="00BE7101" w:rsidRPr="0059498D" w:rsidRDefault="002744D7"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Papildu informāciju par </w:t>
      </w:r>
      <w:r w:rsidR="00840A24" w:rsidRPr="0059498D">
        <w:rPr>
          <w:rFonts w:ascii="Times New Roman" w:hAnsi="Times New Roman"/>
          <w:szCs w:val="24"/>
        </w:rPr>
        <w:t xml:space="preserve">Izsoles </w:t>
      </w:r>
      <w:r w:rsidRPr="0059498D">
        <w:rPr>
          <w:rFonts w:ascii="Times New Roman" w:hAnsi="Times New Roman"/>
          <w:szCs w:val="24"/>
        </w:rPr>
        <w:t xml:space="preserve">nolikumu var pieprasīt, </w:t>
      </w:r>
      <w:r w:rsidR="00BE7101" w:rsidRPr="0059498D">
        <w:rPr>
          <w:rFonts w:ascii="Times New Roman" w:hAnsi="Times New Roman"/>
          <w:szCs w:val="24"/>
        </w:rPr>
        <w:t xml:space="preserve">nosūtot </w:t>
      </w:r>
      <w:r w:rsidRPr="0059498D">
        <w:rPr>
          <w:rFonts w:ascii="Times New Roman" w:hAnsi="Times New Roman"/>
          <w:szCs w:val="24"/>
        </w:rPr>
        <w:t>pieprasījumu uz e</w:t>
      </w:r>
      <w:r w:rsidR="00B73CE5" w:rsidRPr="0059498D">
        <w:rPr>
          <w:rFonts w:ascii="Times New Roman" w:hAnsi="Times New Roman"/>
          <w:szCs w:val="24"/>
        </w:rPr>
        <w:t xml:space="preserve">lektroniskā </w:t>
      </w:r>
      <w:r w:rsidRPr="0059498D">
        <w:rPr>
          <w:rFonts w:ascii="Times New Roman" w:hAnsi="Times New Roman"/>
          <w:szCs w:val="24"/>
        </w:rPr>
        <w:t>pasta adresi</w:t>
      </w:r>
      <w:r w:rsidR="0066642D">
        <w:rPr>
          <w:rFonts w:ascii="Times New Roman" w:hAnsi="Times New Roman"/>
          <w:szCs w:val="24"/>
        </w:rPr>
        <w:t xml:space="preserve"> </w:t>
      </w:r>
      <w:hyperlink r:id="rId13" w:history="1">
        <w:r w:rsidR="006476D3" w:rsidRPr="00B70D4D">
          <w:rPr>
            <w:rStyle w:val="Hyperlink"/>
            <w:rFonts w:ascii="Times New Roman" w:hAnsi="Times New Roman"/>
            <w:szCs w:val="24"/>
          </w:rPr>
          <w:t>izsoles@rigassatiksme.lv</w:t>
        </w:r>
      </w:hyperlink>
      <w:r w:rsidR="006476D3">
        <w:rPr>
          <w:rFonts w:ascii="Times New Roman" w:hAnsi="Times New Roman"/>
          <w:szCs w:val="24"/>
        </w:rPr>
        <w:t xml:space="preserve">. </w:t>
      </w:r>
    </w:p>
    <w:p w14:paraId="7B232D95" w14:textId="75BDED2D" w:rsidR="00180510" w:rsidRPr="0059498D" w:rsidRDefault="007303E1"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Ja </w:t>
      </w:r>
      <w:r w:rsidR="0066642D">
        <w:rPr>
          <w:rFonts w:ascii="Times New Roman" w:hAnsi="Times New Roman"/>
          <w:szCs w:val="24"/>
        </w:rPr>
        <w:t xml:space="preserve">ieinteresētais </w:t>
      </w:r>
      <w:r w:rsidRPr="0059498D">
        <w:rPr>
          <w:rFonts w:ascii="Times New Roman" w:hAnsi="Times New Roman"/>
          <w:szCs w:val="24"/>
        </w:rPr>
        <w:t>pretendents</w:t>
      </w:r>
      <w:r w:rsidR="002744D7" w:rsidRPr="0059498D">
        <w:rPr>
          <w:rFonts w:ascii="Times New Roman" w:hAnsi="Times New Roman"/>
          <w:szCs w:val="24"/>
        </w:rPr>
        <w:t xml:space="preserve"> ir laicīgi pieprasījis papildu informāciju par </w:t>
      </w:r>
      <w:r w:rsidR="00840A24" w:rsidRPr="0059498D">
        <w:rPr>
          <w:rFonts w:ascii="Times New Roman" w:hAnsi="Times New Roman"/>
          <w:szCs w:val="24"/>
        </w:rPr>
        <w:t xml:space="preserve">Izsoles </w:t>
      </w:r>
      <w:r w:rsidR="0066642D">
        <w:rPr>
          <w:rFonts w:ascii="Times New Roman" w:hAnsi="Times New Roman"/>
          <w:szCs w:val="24"/>
        </w:rPr>
        <w:t>nolikumā</w:t>
      </w:r>
      <w:r w:rsidR="002744D7" w:rsidRPr="0059498D">
        <w:rPr>
          <w:rFonts w:ascii="Times New Roman" w:hAnsi="Times New Roman"/>
          <w:szCs w:val="24"/>
        </w:rPr>
        <w:t xml:space="preserve"> iekļautajām prasībām, </w:t>
      </w:r>
      <w:r w:rsidR="00840A24" w:rsidRPr="0059498D">
        <w:rPr>
          <w:rFonts w:ascii="Times New Roman" w:hAnsi="Times New Roman"/>
          <w:szCs w:val="24"/>
        </w:rPr>
        <w:t xml:space="preserve">Izsoles organizētājs </w:t>
      </w:r>
      <w:r w:rsidR="002744D7" w:rsidRPr="0059498D">
        <w:rPr>
          <w:rFonts w:ascii="Times New Roman" w:hAnsi="Times New Roman"/>
          <w:szCs w:val="24"/>
        </w:rPr>
        <w:t xml:space="preserve">to </w:t>
      </w:r>
      <w:r w:rsidR="002744D7" w:rsidRPr="006476D3">
        <w:rPr>
          <w:rFonts w:ascii="Times New Roman" w:hAnsi="Times New Roman"/>
          <w:color w:val="000000" w:themeColor="text1"/>
          <w:szCs w:val="24"/>
        </w:rPr>
        <w:t>sniedz</w:t>
      </w:r>
      <w:r w:rsidR="00927992" w:rsidRPr="006476D3">
        <w:rPr>
          <w:rFonts w:ascii="Times New Roman" w:hAnsi="Times New Roman"/>
          <w:color w:val="000000" w:themeColor="text1"/>
          <w:szCs w:val="24"/>
        </w:rPr>
        <w:t xml:space="preserve"> </w:t>
      </w:r>
      <w:r w:rsidR="00DB4C92" w:rsidRPr="006476D3">
        <w:rPr>
          <w:rFonts w:ascii="Times New Roman" w:hAnsi="Times New Roman"/>
          <w:color w:val="000000" w:themeColor="text1"/>
          <w:szCs w:val="24"/>
        </w:rPr>
        <w:t>3</w:t>
      </w:r>
      <w:r w:rsidR="002744D7" w:rsidRPr="006476D3">
        <w:rPr>
          <w:rFonts w:ascii="Times New Roman" w:hAnsi="Times New Roman"/>
          <w:color w:val="000000" w:themeColor="text1"/>
          <w:szCs w:val="24"/>
        </w:rPr>
        <w:t xml:space="preserve"> </w:t>
      </w:r>
      <w:r w:rsidR="00927992" w:rsidRPr="006476D3">
        <w:rPr>
          <w:rFonts w:ascii="Times New Roman" w:hAnsi="Times New Roman"/>
          <w:color w:val="000000" w:themeColor="text1"/>
          <w:szCs w:val="24"/>
        </w:rPr>
        <w:t>(</w:t>
      </w:r>
      <w:r w:rsidR="00DB4C92" w:rsidRPr="006476D3">
        <w:rPr>
          <w:rFonts w:ascii="Times New Roman" w:hAnsi="Times New Roman"/>
          <w:color w:val="000000" w:themeColor="text1"/>
          <w:szCs w:val="24"/>
        </w:rPr>
        <w:t>trīs</w:t>
      </w:r>
      <w:r w:rsidR="00927992" w:rsidRPr="006476D3">
        <w:rPr>
          <w:rFonts w:ascii="Times New Roman" w:hAnsi="Times New Roman"/>
          <w:color w:val="000000" w:themeColor="text1"/>
          <w:szCs w:val="24"/>
        </w:rPr>
        <w:t>)</w:t>
      </w:r>
      <w:r w:rsidR="002744D7" w:rsidRPr="006476D3">
        <w:rPr>
          <w:rFonts w:ascii="Times New Roman" w:hAnsi="Times New Roman"/>
          <w:color w:val="000000" w:themeColor="text1"/>
          <w:szCs w:val="24"/>
        </w:rPr>
        <w:t xml:space="preserve"> darb</w:t>
      </w:r>
      <w:r w:rsidR="00B73CE5" w:rsidRPr="006476D3">
        <w:rPr>
          <w:rFonts w:ascii="Times New Roman" w:hAnsi="Times New Roman"/>
          <w:color w:val="000000" w:themeColor="text1"/>
          <w:szCs w:val="24"/>
        </w:rPr>
        <w:t xml:space="preserve">a </w:t>
      </w:r>
      <w:r w:rsidR="002744D7" w:rsidRPr="006476D3">
        <w:rPr>
          <w:rFonts w:ascii="Times New Roman" w:hAnsi="Times New Roman"/>
          <w:color w:val="000000" w:themeColor="text1"/>
          <w:szCs w:val="24"/>
        </w:rPr>
        <w:t>dienu laikā,</w:t>
      </w:r>
      <w:r w:rsidR="00DB4C92" w:rsidRPr="006476D3">
        <w:rPr>
          <w:rFonts w:ascii="Times New Roman" w:hAnsi="Times New Roman"/>
          <w:color w:val="000000" w:themeColor="text1"/>
          <w:szCs w:val="24"/>
        </w:rPr>
        <w:t xml:space="preserve"> ja </w:t>
      </w:r>
      <w:r w:rsidR="00977536" w:rsidRPr="006476D3">
        <w:rPr>
          <w:rFonts w:ascii="Times New Roman" w:hAnsi="Times New Roman"/>
          <w:color w:val="000000" w:themeColor="text1"/>
          <w:szCs w:val="24"/>
        </w:rPr>
        <w:t>atbildes sagatavošanai nav nepieciešam</w:t>
      </w:r>
      <w:r w:rsidR="00A02037" w:rsidRPr="006476D3">
        <w:rPr>
          <w:rFonts w:ascii="Times New Roman" w:hAnsi="Times New Roman"/>
          <w:color w:val="000000" w:themeColor="text1"/>
          <w:szCs w:val="24"/>
        </w:rPr>
        <w:t>a informācijas vai datu apkopošana,</w:t>
      </w:r>
      <w:r w:rsidR="002744D7" w:rsidRPr="006476D3">
        <w:rPr>
          <w:rFonts w:ascii="Times New Roman" w:hAnsi="Times New Roman"/>
          <w:color w:val="000000" w:themeColor="text1"/>
          <w:szCs w:val="24"/>
        </w:rPr>
        <w:t xml:space="preserve"> bet ne vēlāk kā </w:t>
      </w:r>
      <w:r w:rsidR="00DB4C92" w:rsidRPr="006476D3">
        <w:rPr>
          <w:rFonts w:ascii="Times New Roman" w:hAnsi="Times New Roman"/>
          <w:color w:val="000000" w:themeColor="text1"/>
          <w:szCs w:val="24"/>
        </w:rPr>
        <w:t>3</w:t>
      </w:r>
      <w:r w:rsidR="00927992" w:rsidRPr="006476D3">
        <w:rPr>
          <w:rFonts w:ascii="Times New Roman" w:hAnsi="Times New Roman"/>
          <w:color w:val="000000" w:themeColor="text1"/>
          <w:szCs w:val="24"/>
        </w:rPr>
        <w:t xml:space="preserve"> (</w:t>
      </w:r>
      <w:r w:rsidR="00DB4C92" w:rsidRPr="006476D3">
        <w:rPr>
          <w:rFonts w:ascii="Times New Roman" w:hAnsi="Times New Roman"/>
          <w:color w:val="000000" w:themeColor="text1"/>
          <w:szCs w:val="24"/>
        </w:rPr>
        <w:t>trīs</w:t>
      </w:r>
      <w:r w:rsidR="00927992" w:rsidRPr="006476D3">
        <w:rPr>
          <w:rFonts w:ascii="Times New Roman" w:hAnsi="Times New Roman"/>
          <w:color w:val="000000" w:themeColor="text1"/>
          <w:szCs w:val="24"/>
        </w:rPr>
        <w:t>)</w:t>
      </w:r>
      <w:r w:rsidR="002744D7" w:rsidRPr="006476D3">
        <w:rPr>
          <w:rFonts w:ascii="Times New Roman" w:hAnsi="Times New Roman"/>
          <w:color w:val="000000" w:themeColor="text1"/>
          <w:szCs w:val="24"/>
        </w:rPr>
        <w:t xml:space="preserve"> </w:t>
      </w:r>
      <w:r w:rsidR="002744D7" w:rsidRPr="0059498D">
        <w:rPr>
          <w:rFonts w:ascii="Times New Roman" w:hAnsi="Times New Roman"/>
          <w:szCs w:val="24"/>
        </w:rPr>
        <w:t>dienas pirms piedāvājumu iesniegšanas termiņa beigām.</w:t>
      </w:r>
    </w:p>
    <w:p w14:paraId="0F98A59E" w14:textId="77777777" w:rsidR="00AE6EDE" w:rsidRPr="0059498D" w:rsidRDefault="007303E1"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Jebkura papildu informācija, kas tiks sniegta saistībā ar šo </w:t>
      </w:r>
      <w:r w:rsidR="00840A24" w:rsidRPr="0059498D">
        <w:rPr>
          <w:rFonts w:ascii="Times New Roman" w:hAnsi="Times New Roman"/>
          <w:szCs w:val="24"/>
        </w:rPr>
        <w:t>Izsoli</w:t>
      </w:r>
      <w:r w:rsidRPr="0059498D">
        <w:rPr>
          <w:rFonts w:ascii="Times New Roman" w:hAnsi="Times New Roman"/>
          <w:szCs w:val="24"/>
        </w:rPr>
        <w:t xml:space="preserve">, tiks publicēta </w:t>
      </w:r>
      <w:r w:rsidR="00840A24" w:rsidRPr="0059498D">
        <w:rPr>
          <w:rFonts w:ascii="Times New Roman" w:hAnsi="Times New Roman"/>
          <w:szCs w:val="24"/>
        </w:rPr>
        <w:t xml:space="preserve">Izsoles organizētāja </w:t>
      </w:r>
      <w:r w:rsidR="00B73CE5" w:rsidRPr="0059498D">
        <w:rPr>
          <w:rFonts w:ascii="Times New Roman" w:hAnsi="Times New Roman"/>
          <w:szCs w:val="24"/>
        </w:rPr>
        <w:t>tīmekļvietnē</w:t>
      </w:r>
      <w:r w:rsidRPr="0059498D">
        <w:rPr>
          <w:rFonts w:ascii="Times New Roman" w:hAnsi="Times New Roman"/>
          <w:szCs w:val="24"/>
        </w:rPr>
        <w:t xml:space="preserve"> sadaļā </w:t>
      </w:r>
      <w:r w:rsidR="00B73CE5" w:rsidRPr="0059498D">
        <w:rPr>
          <w:rFonts w:ascii="Times New Roman" w:hAnsi="Times New Roman"/>
          <w:szCs w:val="24"/>
        </w:rPr>
        <w:t>„</w:t>
      </w:r>
      <w:r w:rsidRPr="0059498D">
        <w:rPr>
          <w:rFonts w:ascii="Times New Roman" w:hAnsi="Times New Roman"/>
          <w:szCs w:val="24"/>
        </w:rPr>
        <w:t>Iepirkumi un izsoles”. Ieinteresētaj</w:t>
      </w:r>
      <w:r w:rsidR="00B73CE5" w:rsidRPr="0059498D">
        <w:rPr>
          <w:rFonts w:ascii="Times New Roman" w:hAnsi="Times New Roman"/>
          <w:szCs w:val="24"/>
        </w:rPr>
        <w:t>ie</w:t>
      </w:r>
      <w:r w:rsidRPr="0059498D">
        <w:rPr>
          <w:rFonts w:ascii="Times New Roman" w:hAnsi="Times New Roman"/>
          <w:szCs w:val="24"/>
        </w:rPr>
        <w:t>m pretendentiem ir pienākums sekot līdzi publicētajai informācijai. Komisija nav atbildīga par to, ja kāda ieinteresētā persona nav iepazinusies ar informāciju, kurai ir nodrošināta brīva un tieša elektroniskā pieeja.</w:t>
      </w:r>
    </w:p>
    <w:p w14:paraId="69C2CADF" w14:textId="77777777" w:rsidR="00CD622A" w:rsidRPr="0059498D" w:rsidRDefault="00F51942" w:rsidP="0059498D">
      <w:pPr>
        <w:numPr>
          <w:ilvl w:val="0"/>
          <w:numId w:val="2"/>
        </w:numPr>
        <w:tabs>
          <w:tab w:val="clear" w:pos="570"/>
        </w:tabs>
        <w:spacing w:after="120"/>
        <w:ind w:left="709" w:hanging="709"/>
        <w:jc w:val="both"/>
        <w:rPr>
          <w:rFonts w:ascii="Times New Roman" w:hAnsi="Times New Roman"/>
          <w:b/>
          <w:szCs w:val="24"/>
        </w:rPr>
      </w:pPr>
      <w:r w:rsidRPr="0059498D">
        <w:rPr>
          <w:rFonts w:ascii="Times New Roman" w:hAnsi="Times New Roman"/>
          <w:b/>
          <w:szCs w:val="24"/>
        </w:rPr>
        <w:t xml:space="preserve">Izsoles </w:t>
      </w:r>
      <w:r w:rsidR="00CD622A" w:rsidRPr="0059498D">
        <w:rPr>
          <w:rFonts w:ascii="Times New Roman" w:hAnsi="Times New Roman"/>
          <w:b/>
          <w:szCs w:val="24"/>
        </w:rPr>
        <w:t>dokument</w:t>
      </w:r>
      <w:r w:rsidR="00B73CE5" w:rsidRPr="0059498D">
        <w:rPr>
          <w:rFonts w:ascii="Times New Roman" w:hAnsi="Times New Roman"/>
          <w:b/>
          <w:szCs w:val="24"/>
        </w:rPr>
        <w:t>u pieejamība.</w:t>
      </w:r>
    </w:p>
    <w:p w14:paraId="70EDC186" w14:textId="77777777" w:rsidR="00CD622A" w:rsidRPr="0059498D" w:rsidRDefault="00CD622A"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Ieinteresētie pretendenti var iepazīties</w:t>
      </w:r>
      <w:r w:rsidR="008E49EA" w:rsidRPr="0059498D">
        <w:rPr>
          <w:rFonts w:ascii="Times New Roman" w:hAnsi="Times New Roman"/>
          <w:szCs w:val="24"/>
        </w:rPr>
        <w:t xml:space="preserve"> ar </w:t>
      </w:r>
      <w:r w:rsidR="00F51942" w:rsidRPr="0059498D">
        <w:rPr>
          <w:rFonts w:ascii="Times New Roman" w:hAnsi="Times New Roman"/>
          <w:szCs w:val="24"/>
        </w:rPr>
        <w:t xml:space="preserve">Izsoles </w:t>
      </w:r>
      <w:r w:rsidR="008E49EA" w:rsidRPr="0059498D">
        <w:rPr>
          <w:rFonts w:ascii="Times New Roman" w:hAnsi="Times New Roman"/>
          <w:szCs w:val="24"/>
        </w:rPr>
        <w:t>dokumentiem</w:t>
      </w:r>
      <w:r w:rsidRPr="0059498D">
        <w:rPr>
          <w:rFonts w:ascii="Times New Roman" w:hAnsi="Times New Roman"/>
          <w:szCs w:val="24"/>
        </w:rPr>
        <w:t xml:space="preserve"> </w:t>
      </w:r>
      <w:r w:rsidR="00F51942" w:rsidRPr="0059498D">
        <w:rPr>
          <w:rFonts w:ascii="Times New Roman" w:hAnsi="Times New Roman"/>
          <w:szCs w:val="24"/>
        </w:rPr>
        <w:t xml:space="preserve">Izsoles </w:t>
      </w:r>
      <w:r w:rsidRPr="0059498D">
        <w:rPr>
          <w:rFonts w:ascii="Times New Roman" w:hAnsi="Times New Roman"/>
          <w:szCs w:val="24"/>
        </w:rPr>
        <w:t xml:space="preserve">organizētāja </w:t>
      </w:r>
      <w:r w:rsidR="00B73CE5" w:rsidRPr="0059498D">
        <w:rPr>
          <w:rFonts w:ascii="Times New Roman" w:hAnsi="Times New Roman"/>
          <w:szCs w:val="24"/>
        </w:rPr>
        <w:t>tīmekļvietnē</w:t>
      </w:r>
      <w:r w:rsidR="00FA7BC4" w:rsidRPr="0059498D">
        <w:rPr>
          <w:rFonts w:ascii="Times New Roman" w:hAnsi="Times New Roman"/>
          <w:szCs w:val="24"/>
        </w:rPr>
        <w:t xml:space="preserve"> </w:t>
      </w:r>
      <w:r w:rsidR="00F51942" w:rsidRPr="0059498D">
        <w:rPr>
          <w:rFonts w:ascii="Times New Roman" w:hAnsi="Times New Roman"/>
          <w:szCs w:val="24"/>
          <w:lang w:eastAsia="lv-LV"/>
        </w:rPr>
        <w:t xml:space="preserve">www.rigassatiksme.lv, </w:t>
      </w:r>
      <w:r w:rsidR="00FA7BC4" w:rsidRPr="0059498D">
        <w:rPr>
          <w:rFonts w:ascii="Times New Roman" w:hAnsi="Times New Roman"/>
          <w:szCs w:val="24"/>
          <w:lang w:eastAsia="lv-LV"/>
        </w:rPr>
        <w:t xml:space="preserve">sadaļā </w:t>
      </w:r>
      <w:r w:rsidR="00B73CE5" w:rsidRPr="0059498D">
        <w:rPr>
          <w:rFonts w:ascii="Times New Roman" w:hAnsi="Times New Roman"/>
          <w:szCs w:val="24"/>
          <w:lang w:eastAsia="lv-LV"/>
        </w:rPr>
        <w:t>„</w:t>
      </w:r>
      <w:r w:rsidR="00FA7BC4" w:rsidRPr="0059498D">
        <w:rPr>
          <w:rFonts w:ascii="Times New Roman" w:hAnsi="Times New Roman"/>
          <w:szCs w:val="24"/>
          <w:lang w:eastAsia="lv-LV"/>
        </w:rPr>
        <w:t xml:space="preserve">Iepirkumi un izsoles” </w:t>
      </w:r>
      <w:r w:rsidR="00B73CE5" w:rsidRPr="0059498D">
        <w:rPr>
          <w:rFonts w:ascii="Times New Roman" w:hAnsi="Times New Roman"/>
          <w:szCs w:val="24"/>
          <w:lang w:eastAsia="lv-LV"/>
        </w:rPr>
        <w:t xml:space="preserve">– </w:t>
      </w:r>
      <w:r w:rsidR="000E64B4" w:rsidRPr="0059498D">
        <w:rPr>
          <w:rFonts w:ascii="Times New Roman" w:hAnsi="Times New Roman"/>
          <w:szCs w:val="24"/>
          <w:lang w:eastAsia="lv-LV"/>
        </w:rPr>
        <w:t>https://www.rigassatiksme.lv/lv/par-mums/iepirkumi/izsoles</w:t>
      </w:r>
      <w:r w:rsidR="00FA7BC4" w:rsidRPr="0059498D">
        <w:rPr>
          <w:rFonts w:ascii="Times New Roman" w:hAnsi="Times New Roman"/>
          <w:szCs w:val="24"/>
          <w:lang w:eastAsia="lv-LV"/>
        </w:rPr>
        <w:t>.</w:t>
      </w:r>
    </w:p>
    <w:p w14:paraId="6C261CD3" w14:textId="77777777" w:rsidR="00333296" w:rsidRPr="0059498D" w:rsidRDefault="00333296" w:rsidP="0059498D">
      <w:pPr>
        <w:numPr>
          <w:ilvl w:val="1"/>
          <w:numId w:val="2"/>
        </w:numPr>
        <w:spacing w:after="120"/>
        <w:jc w:val="both"/>
        <w:rPr>
          <w:rFonts w:ascii="Times New Roman" w:hAnsi="Times New Roman"/>
          <w:szCs w:val="24"/>
        </w:rPr>
      </w:pPr>
      <w:r w:rsidRPr="0059498D">
        <w:rPr>
          <w:rFonts w:ascii="Times New Roman" w:hAnsi="Times New Roman"/>
          <w:szCs w:val="24"/>
        </w:rPr>
        <w:t xml:space="preserve">Komisija nolikumā var izdarīt grozījumus. Ja grozījumi tiek izdarīti vēlāk kā 6 (sešas) dienas pirms piedāvājumu iesniegšanas termiņa beigām, </w:t>
      </w:r>
      <w:r w:rsidR="00B73CE5" w:rsidRPr="0059498D">
        <w:rPr>
          <w:rFonts w:ascii="Times New Roman" w:hAnsi="Times New Roman"/>
          <w:szCs w:val="24"/>
        </w:rPr>
        <w:t>K</w:t>
      </w:r>
      <w:r w:rsidRPr="0059498D">
        <w:rPr>
          <w:rFonts w:ascii="Times New Roman" w:hAnsi="Times New Roman"/>
          <w:szCs w:val="24"/>
        </w:rPr>
        <w:t xml:space="preserve">omisija attiecīgi pagarina piedāvājumu iesniegšanas termiņu. Informācija par grozījumiem tiks publicēta Izsoles organizētāja mājaslapā internetā sadaļā </w:t>
      </w:r>
      <w:r w:rsidR="00B73CE5" w:rsidRPr="0059498D">
        <w:rPr>
          <w:rFonts w:ascii="Times New Roman" w:hAnsi="Times New Roman"/>
          <w:szCs w:val="24"/>
        </w:rPr>
        <w:t>„</w:t>
      </w:r>
      <w:r w:rsidRPr="0059498D">
        <w:rPr>
          <w:rFonts w:ascii="Times New Roman" w:hAnsi="Times New Roman"/>
          <w:szCs w:val="24"/>
        </w:rPr>
        <w:t>Iepirkumi un izsoles”.</w:t>
      </w:r>
    </w:p>
    <w:p w14:paraId="08FF15DD" w14:textId="77777777" w:rsidR="00323CB0" w:rsidRPr="0059498D" w:rsidRDefault="00C5012E" w:rsidP="0059498D">
      <w:pPr>
        <w:pStyle w:val="Heading3"/>
        <w:numPr>
          <w:ilvl w:val="0"/>
          <w:numId w:val="2"/>
        </w:numPr>
        <w:tabs>
          <w:tab w:val="clear" w:pos="570"/>
        </w:tabs>
        <w:spacing w:after="120"/>
        <w:ind w:left="709" w:hanging="709"/>
        <w:jc w:val="both"/>
        <w:rPr>
          <w:rFonts w:ascii="Times New Roman" w:hAnsi="Times New Roman"/>
          <w:szCs w:val="24"/>
        </w:rPr>
      </w:pPr>
      <w:r w:rsidRPr="0059498D">
        <w:rPr>
          <w:rFonts w:ascii="Times New Roman" w:hAnsi="Times New Roman"/>
          <w:szCs w:val="24"/>
        </w:rPr>
        <w:t>Pieteikuma un p</w:t>
      </w:r>
      <w:r w:rsidR="007303E1" w:rsidRPr="0059498D">
        <w:rPr>
          <w:rFonts w:ascii="Times New Roman" w:hAnsi="Times New Roman"/>
          <w:szCs w:val="24"/>
        </w:rPr>
        <w:t>iedāvājuma noformēšana</w:t>
      </w:r>
      <w:r w:rsidR="00271048" w:rsidRPr="0059498D">
        <w:rPr>
          <w:rFonts w:ascii="Times New Roman" w:hAnsi="Times New Roman"/>
          <w:szCs w:val="24"/>
        </w:rPr>
        <w:t>.</w:t>
      </w:r>
    </w:p>
    <w:p w14:paraId="3CF66FB0" w14:textId="77777777" w:rsidR="007303E1" w:rsidRPr="0059498D" w:rsidRDefault="007303E1" w:rsidP="0059498D">
      <w:pPr>
        <w:numPr>
          <w:ilvl w:val="1"/>
          <w:numId w:val="2"/>
        </w:numPr>
        <w:spacing w:after="120"/>
        <w:jc w:val="both"/>
        <w:outlineLvl w:val="0"/>
        <w:rPr>
          <w:rFonts w:ascii="Times New Roman" w:hAnsi="Times New Roman"/>
          <w:szCs w:val="24"/>
        </w:rPr>
      </w:pPr>
      <w:r w:rsidRPr="0059498D">
        <w:rPr>
          <w:rFonts w:ascii="Times New Roman" w:hAnsi="Times New Roman"/>
          <w:szCs w:val="24"/>
        </w:rPr>
        <w:t xml:space="preserve">Iesniegtajiem dokumentiem ir jābūt skaidri salasāmiem, lai izvairītos no jebkādām šaubām un pārpratumiem, kas attiecas uz vārdiem un skaitļiem. </w:t>
      </w:r>
    </w:p>
    <w:p w14:paraId="552799D0" w14:textId="77777777" w:rsidR="007303E1" w:rsidRPr="0059498D" w:rsidRDefault="00C5012E" w:rsidP="0059498D">
      <w:pPr>
        <w:numPr>
          <w:ilvl w:val="1"/>
          <w:numId w:val="2"/>
        </w:numPr>
        <w:spacing w:after="120"/>
        <w:jc w:val="both"/>
        <w:outlineLvl w:val="0"/>
        <w:rPr>
          <w:rFonts w:ascii="Times New Roman" w:hAnsi="Times New Roman"/>
          <w:szCs w:val="24"/>
        </w:rPr>
      </w:pPr>
      <w:r w:rsidRPr="0059498D">
        <w:rPr>
          <w:rFonts w:ascii="Times New Roman" w:hAnsi="Times New Roman"/>
          <w:szCs w:val="24"/>
        </w:rPr>
        <w:t>Pieteikums un p</w:t>
      </w:r>
      <w:r w:rsidR="007303E1" w:rsidRPr="0059498D">
        <w:rPr>
          <w:rFonts w:ascii="Times New Roman" w:hAnsi="Times New Roman"/>
          <w:szCs w:val="24"/>
        </w:rPr>
        <w:t xml:space="preserve">iedāvājums iesniedzams latviešu valodā. </w:t>
      </w:r>
      <w:r w:rsidR="00F51942" w:rsidRPr="0059498D">
        <w:rPr>
          <w:rFonts w:ascii="Times New Roman" w:hAnsi="Times New Roman"/>
          <w:szCs w:val="24"/>
        </w:rPr>
        <w:t xml:space="preserve">Izsoles </w:t>
      </w:r>
      <w:r w:rsidR="007303E1" w:rsidRPr="0059498D">
        <w:rPr>
          <w:rFonts w:ascii="Times New Roman" w:hAnsi="Times New Roman"/>
          <w:szCs w:val="24"/>
        </w:rPr>
        <w:t xml:space="preserve">laikā sarakste starp </w:t>
      </w:r>
      <w:r w:rsidR="00F51942" w:rsidRPr="0059498D">
        <w:rPr>
          <w:rFonts w:ascii="Times New Roman" w:hAnsi="Times New Roman"/>
          <w:szCs w:val="24"/>
        </w:rPr>
        <w:t>Izsoles organizētāju</w:t>
      </w:r>
      <w:r w:rsidR="007303E1" w:rsidRPr="0059498D">
        <w:rPr>
          <w:rFonts w:ascii="Times New Roman" w:hAnsi="Times New Roman"/>
          <w:szCs w:val="24"/>
        </w:rPr>
        <w:t xml:space="preserve"> un pretendentiem noris latviešu valodā. Pretendents </w:t>
      </w:r>
      <w:r w:rsidRPr="0059498D">
        <w:rPr>
          <w:rFonts w:ascii="Times New Roman" w:hAnsi="Times New Roman"/>
          <w:szCs w:val="24"/>
        </w:rPr>
        <w:t xml:space="preserve">pieteikumā </w:t>
      </w:r>
      <w:r w:rsidR="007303E1" w:rsidRPr="0059498D">
        <w:rPr>
          <w:rFonts w:ascii="Times New Roman" w:hAnsi="Times New Roman"/>
          <w:szCs w:val="24"/>
        </w:rPr>
        <w:t xml:space="preserve">var iekļaut dokumentu oriģinālus vai aprakstus svešvalodā, bet dokumentiem, kas iesniegti citā valodā, jābūt pievienotam pretendenta apliecinātam tulkojumam latviešu valodā. </w:t>
      </w:r>
    </w:p>
    <w:p w14:paraId="6B44A976" w14:textId="77777777" w:rsidR="007303E1" w:rsidRPr="0059498D" w:rsidRDefault="009317E9" w:rsidP="0059498D">
      <w:pPr>
        <w:numPr>
          <w:ilvl w:val="1"/>
          <w:numId w:val="2"/>
        </w:numPr>
        <w:spacing w:after="120"/>
        <w:jc w:val="both"/>
        <w:outlineLvl w:val="0"/>
        <w:rPr>
          <w:rFonts w:ascii="Times New Roman" w:hAnsi="Times New Roman"/>
          <w:szCs w:val="24"/>
        </w:rPr>
      </w:pPr>
      <w:r w:rsidRPr="0059498D">
        <w:rPr>
          <w:rFonts w:ascii="Times New Roman" w:hAnsi="Times New Roman"/>
          <w:szCs w:val="24"/>
        </w:rPr>
        <w:t xml:space="preserve">Pieteikumam </w:t>
      </w:r>
      <w:r w:rsidR="008842A6" w:rsidRPr="0059498D">
        <w:rPr>
          <w:rFonts w:ascii="Times New Roman" w:hAnsi="Times New Roman"/>
          <w:szCs w:val="24"/>
        </w:rPr>
        <w:t xml:space="preserve">un </w:t>
      </w:r>
      <w:r w:rsidRPr="0059498D">
        <w:rPr>
          <w:rFonts w:ascii="Times New Roman" w:hAnsi="Times New Roman"/>
          <w:szCs w:val="24"/>
        </w:rPr>
        <w:t>piedāvājumam</w:t>
      </w:r>
      <w:r w:rsidR="00963186" w:rsidRPr="0059498D">
        <w:rPr>
          <w:rFonts w:ascii="Times New Roman" w:hAnsi="Times New Roman"/>
          <w:szCs w:val="24"/>
        </w:rPr>
        <w:t xml:space="preserve"> ir </w:t>
      </w:r>
      <w:r w:rsidR="007303E1" w:rsidRPr="0059498D">
        <w:rPr>
          <w:rFonts w:ascii="Times New Roman" w:hAnsi="Times New Roman"/>
          <w:szCs w:val="24"/>
        </w:rPr>
        <w:t xml:space="preserve">jābūt </w:t>
      </w:r>
      <w:r w:rsidR="00963186" w:rsidRPr="0059498D">
        <w:rPr>
          <w:rFonts w:ascii="Times New Roman" w:hAnsi="Times New Roman"/>
          <w:szCs w:val="24"/>
        </w:rPr>
        <w:t xml:space="preserve">atsevišķi </w:t>
      </w:r>
      <w:r w:rsidR="007303E1" w:rsidRPr="0059498D">
        <w:rPr>
          <w:rFonts w:ascii="Times New Roman" w:hAnsi="Times New Roman"/>
          <w:szCs w:val="24"/>
        </w:rPr>
        <w:t>parakstītiem</w:t>
      </w:r>
      <w:r w:rsidR="008842A6" w:rsidRPr="0059498D">
        <w:rPr>
          <w:rFonts w:ascii="Times New Roman" w:hAnsi="Times New Roman"/>
          <w:szCs w:val="24"/>
        </w:rPr>
        <w:t xml:space="preserve"> ar drošu elektronisko parakstu, kas satur laika zīmogu.</w:t>
      </w:r>
    </w:p>
    <w:p w14:paraId="4425F918" w14:textId="77777777" w:rsidR="007303E1" w:rsidRPr="0059498D" w:rsidRDefault="007303E1" w:rsidP="0059498D">
      <w:pPr>
        <w:numPr>
          <w:ilvl w:val="1"/>
          <w:numId w:val="2"/>
        </w:numPr>
        <w:spacing w:after="120"/>
        <w:jc w:val="both"/>
        <w:outlineLvl w:val="0"/>
        <w:rPr>
          <w:rFonts w:ascii="Times New Roman" w:hAnsi="Times New Roman"/>
          <w:szCs w:val="24"/>
        </w:rPr>
      </w:pPr>
      <w:r w:rsidRPr="0059498D">
        <w:rPr>
          <w:rFonts w:ascii="Times New Roman" w:hAnsi="Times New Roman"/>
          <w:szCs w:val="24"/>
        </w:rPr>
        <w:lastRenderedPageBreak/>
        <w:t>Pretendentam piedāvājum</w:t>
      </w:r>
      <w:r w:rsidR="00752D27" w:rsidRPr="0059498D">
        <w:rPr>
          <w:rFonts w:ascii="Times New Roman" w:hAnsi="Times New Roman"/>
          <w:szCs w:val="24"/>
        </w:rPr>
        <w:t>s</w:t>
      </w:r>
      <w:r w:rsidRPr="0059498D">
        <w:rPr>
          <w:rFonts w:ascii="Times New Roman" w:hAnsi="Times New Roman"/>
          <w:szCs w:val="24"/>
        </w:rPr>
        <w:t xml:space="preserve"> jānoformē </w:t>
      </w:r>
      <w:r w:rsidR="00752D27" w:rsidRPr="0059498D">
        <w:rPr>
          <w:rFonts w:ascii="Times New Roman" w:hAnsi="Times New Roman"/>
          <w:szCs w:val="24"/>
        </w:rPr>
        <w:t>elektroniskā formātā (</w:t>
      </w:r>
      <w:r w:rsidR="009317E9" w:rsidRPr="0059498D">
        <w:rPr>
          <w:rFonts w:ascii="Times New Roman" w:hAnsi="Times New Roman"/>
          <w:i/>
          <w:iCs/>
          <w:szCs w:val="24"/>
        </w:rPr>
        <w:t>Microsoft Office</w:t>
      </w:r>
      <w:r w:rsidR="009317E9" w:rsidRPr="0059498D">
        <w:rPr>
          <w:rFonts w:ascii="Times New Roman" w:hAnsi="Times New Roman"/>
          <w:szCs w:val="24"/>
        </w:rPr>
        <w:t xml:space="preserve"> </w:t>
      </w:r>
      <w:r w:rsidR="00752D27" w:rsidRPr="0059498D">
        <w:rPr>
          <w:rFonts w:ascii="Times New Roman" w:hAnsi="Times New Roman"/>
          <w:szCs w:val="24"/>
        </w:rPr>
        <w:t xml:space="preserve">vai </w:t>
      </w:r>
      <w:r w:rsidR="009317E9" w:rsidRPr="0059498D">
        <w:rPr>
          <w:rFonts w:ascii="Times New Roman" w:hAnsi="Times New Roman"/>
          <w:i/>
          <w:iCs/>
          <w:szCs w:val="24"/>
        </w:rPr>
        <w:t xml:space="preserve">Adobe </w:t>
      </w:r>
      <w:proofErr w:type="spellStart"/>
      <w:r w:rsidR="009317E9" w:rsidRPr="0059498D">
        <w:rPr>
          <w:rFonts w:ascii="Times New Roman" w:hAnsi="Times New Roman"/>
          <w:i/>
          <w:iCs/>
          <w:szCs w:val="24"/>
        </w:rPr>
        <w:t>Acrobat</w:t>
      </w:r>
      <w:proofErr w:type="spellEnd"/>
      <w:r w:rsidR="009317E9" w:rsidRPr="0059498D">
        <w:rPr>
          <w:rFonts w:ascii="Times New Roman" w:hAnsi="Times New Roman"/>
          <w:szCs w:val="24"/>
        </w:rPr>
        <w:t xml:space="preserve"> lasāmā formātā</w:t>
      </w:r>
      <w:r w:rsidR="00752D27" w:rsidRPr="0059498D">
        <w:rPr>
          <w:rFonts w:ascii="Times New Roman" w:hAnsi="Times New Roman"/>
          <w:szCs w:val="24"/>
        </w:rPr>
        <w:t>)</w:t>
      </w:r>
      <w:r w:rsidR="009317E9" w:rsidRPr="0059498D">
        <w:rPr>
          <w:rFonts w:ascii="Times New Roman" w:hAnsi="Times New Roman"/>
          <w:szCs w:val="24"/>
        </w:rPr>
        <w:t>, jāaizsargā ar paroli</w:t>
      </w:r>
      <w:r w:rsidR="00752D27" w:rsidRPr="0059498D">
        <w:rPr>
          <w:rFonts w:ascii="Times New Roman" w:hAnsi="Times New Roman"/>
          <w:szCs w:val="24"/>
        </w:rPr>
        <w:t xml:space="preserve"> un jāparaksta ar drošu elektronisko parakstu, kas satur laika zīmogu</w:t>
      </w:r>
      <w:r w:rsidR="009317E9" w:rsidRPr="0059498D">
        <w:rPr>
          <w:rFonts w:ascii="Times New Roman" w:hAnsi="Times New Roman"/>
          <w:szCs w:val="24"/>
        </w:rPr>
        <w:t>.</w:t>
      </w:r>
    </w:p>
    <w:p w14:paraId="7FD1F6D7" w14:textId="77777777" w:rsidR="00963186" w:rsidRPr="0059498D" w:rsidRDefault="00963186" w:rsidP="0059498D">
      <w:pPr>
        <w:numPr>
          <w:ilvl w:val="1"/>
          <w:numId w:val="2"/>
        </w:numPr>
        <w:spacing w:after="120"/>
        <w:jc w:val="both"/>
        <w:rPr>
          <w:rFonts w:ascii="Times New Roman" w:hAnsi="Times New Roman"/>
          <w:szCs w:val="24"/>
        </w:rPr>
      </w:pPr>
      <w:r w:rsidRPr="0059498D">
        <w:rPr>
          <w:rFonts w:ascii="Times New Roman" w:hAnsi="Times New Roman"/>
          <w:szCs w:val="24"/>
        </w:rPr>
        <w:t>Piedāvājuma dokumenti jāparaksta pretendenta pārstāvim (-</w:t>
      </w:r>
      <w:proofErr w:type="spellStart"/>
      <w:r w:rsidRPr="0059498D">
        <w:rPr>
          <w:rFonts w:ascii="Times New Roman" w:hAnsi="Times New Roman"/>
          <w:szCs w:val="24"/>
        </w:rPr>
        <w:t>jiem</w:t>
      </w:r>
      <w:proofErr w:type="spellEnd"/>
      <w:r w:rsidRPr="0059498D">
        <w:rPr>
          <w:rFonts w:ascii="Times New Roman" w:hAnsi="Times New Roman"/>
          <w:szCs w:val="24"/>
        </w:rPr>
        <w:t>) ar pārstāvības tiesībām vai tā pilnvarotai (-</w:t>
      </w:r>
      <w:proofErr w:type="spellStart"/>
      <w:r w:rsidRPr="0059498D">
        <w:rPr>
          <w:rFonts w:ascii="Times New Roman" w:hAnsi="Times New Roman"/>
          <w:szCs w:val="24"/>
        </w:rPr>
        <w:t>ām</w:t>
      </w:r>
      <w:proofErr w:type="spellEnd"/>
      <w:r w:rsidRPr="0059498D">
        <w:rPr>
          <w:rFonts w:ascii="Times New Roman" w:hAnsi="Times New Roman"/>
          <w:szCs w:val="24"/>
        </w:rPr>
        <w:t>) personai (-</w:t>
      </w:r>
      <w:proofErr w:type="spellStart"/>
      <w:r w:rsidRPr="0059498D">
        <w:rPr>
          <w:rFonts w:ascii="Times New Roman" w:hAnsi="Times New Roman"/>
          <w:szCs w:val="24"/>
        </w:rPr>
        <w:t>ām</w:t>
      </w:r>
      <w:proofErr w:type="spellEnd"/>
      <w:r w:rsidRPr="0059498D">
        <w:rPr>
          <w:rFonts w:ascii="Times New Roman" w:hAnsi="Times New Roman"/>
          <w:szCs w:val="24"/>
        </w:rPr>
        <w:t>). Gadījumā, ja pārstāvības tiesības nav konstatējamas no Uzņēmumu reģistra datiem, piedāvājumam jāpievieno dokuments, kas apliecina pretendenta pārstāvja (</w:t>
      </w:r>
      <w:r w:rsidR="009939E4" w:rsidRPr="0059498D">
        <w:rPr>
          <w:rFonts w:ascii="Times New Roman" w:hAnsi="Times New Roman"/>
          <w:szCs w:val="24"/>
        </w:rPr>
        <w:t>-</w:t>
      </w:r>
      <w:r w:rsidRPr="0059498D">
        <w:rPr>
          <w:rFonts w:ascii="Times New Roman" w:hAnsi="Times New Roman"/>
          <w:szCs w:val="24"/>
        </w:rPr>
        <w:t>u) pārstāvības (paraksta) tiesības.</w:t>
      </w:r>
      <w:r w:rsidR="009939E4" w:rsidRPr="0059498D">
        <w:rPr>
          <w:rFonts w:ascii="Times New Roman" w:hAnsi="Times New Roman"/>
          <w:szCs w:val="24"/>
        </w:rPr>
        <w:t xml:space="preserve"> </w:t>
      </w:r>
    </w:p>
    <w:p w14:paraId="34F7903D" w14:textId="77777777" w:rsidR="00FD2536" w:rsidRPr="0059498D" w:rsidRDefault="00FD2536" w:rsidP="0059498D">
      <w:pPr>
        <w:numPr>
          <w:ilvl w:val="1"/>
          <w:numId w:val="2"/>
        </w:numPr>
        <w:spacing w:after="120"/>
        <w:jc w:val="both"/>
        <w:rPr>
          <w:rFonts w:ascii="Times New Roman" w:hAnsi="Times New Roman"/>
          <w:szCs w:val="24"/>
        </w:rPr>
      </w:pPr>
      <w:r w:rsidRPr="0059498D">
        <w:rPr>
          <w:rFonts w:ascii="Times New Roman" w:hAnsi="Times New Roman"/>
          <w:szCs w:val="24"/>
        </w:rPr>
        <w:t>Piedāvājumu</w:t>
      </w:r>
      <w:r w:rsidR="00333296" w:rsidRPr="0059498D">
        <w:rPr>
          <w:rFonts w:ascii="Times New Roman" w:hAnsi="Times New Roman"/>
          <w:szCs w:val="24"/>
        </w:rPr>
        <w:t xml:space="preserve"> </w:t>
      </w:r>
      <w:r w:rsidRPr="0059498D">
        <w:rPr>
          <w:rFonts w:ascii="Times New Roman" w:hAnsi="Times New Roman"/>
          <w:szCs w:val="24"/>
        </w:rPr>
        <w:t xml:space="preserve">grozīšanas vai </w:t>
      </w:r>
      <w:r w:rsidR="003C4FDC" w:rsidRPr="0059498D">
        <w:rPr>
          <w:rFonts w:ascii="Times New Roman" w:hAnsi="Times New Roman"/>
          <w:szCs w:val="24"/>
        </w:rPr>
        <w:t xml:space="preserve">pretendenta </w:t>
      </w:r>
      <w:r w:rsidR="00333296" w:rsidRPr="0059498D">
        <w:rPr>
          <w:rFonts w:ascii="Times New Roman" w:hAnsi="Times New Roman"/>
          <w:szCs w:val="24"/>
        </w:rPr>
        <w:t xml:space="preserve">dalība Izsolē </w:t>
      </w:r>
      <w:r w:rsidRPr="0059498D">
        <w:rPr>
          <w:rFonts w:ascii="Times New Roman" w:hAnsi="Times New Roman"/>
          <w:szCs w:val="24"/>
        </w:rPr>
        <w:t>atsaukšanas kārtība:</w:t>
      </w:r>
    </w:p>
    <w:p w14:paraId="18655100" w14:textId="36FF7854" w:rsidR="00FD2536" w:rsidRPr="0059498D" w:rsidRDefault="00FD2536" w:rsidP="005E2D16">
      <w:pPr>
        <w:numPr>
          <w:ilvl w:val="2"/>
          <w:numId w:val="2"/>
        </w:numPr>
        <w:tabs>
          <w:tab w:val="clear" w:pos="2215"/>
        </w:tabs>
        <w:spacing w:after="120"/>
        <w:ind w:left="709" w:hanging="709"/>
        <w:jc w:val="both"/>
        <w:rPr>
          <w:rFonts w:ascii="Times New Roman" w:hAnsi="Times New Roman"/>
          <w:szCs w:val="24"/>
        </w:rPr>
      </w:pPr>
      <w:r w:rsidRPr="0059498D">
        <w:rPr>
          <w:rFonts w:ascii="Times New Roman" w:hAnsi="Times New Roman"/>
          <w:szCs w:val="24"/>
        </w:rPr>
        <w:t>Pretendenti pirms piedāvājuma</w:t>
      </w:r>
      <w:r w:rsidR="00333296" w:rsidRPr="0059498D">
        <w:rPr>
          <w:rFonts w:ascii="Times New Roman" w:hAnsi="Times New Roman"/>
          <w:szCs w:val="24"/>
        </w:rPr>
        <w:t xml:space="preserve"> un pieteikuma</w:t>
      </w:r>
      <w:r w:rsidRPr="0059498D">
        <w:rPr>
          <w:rFonts w:ascii="Times New Roman" w:hAnsi="Times New Roman"/>
          <w:szCs w:val="24"/>
        </w:rPr>
        <w:t xml:space="preserve"> iesniegšana</w:t>
      </w:r>
      <w:r w:rsidR="00CE0478" w:rsidRPr="0059498D">
        <w:rPr>
          <w:rFonts w:ascii="Times New Roman" w:hAnsi="Times New Roman"/>
          <w:szCs w:val="24"/>
        </w:rPr>
        <w:t>s</w:t>
      </w:r>
      <w:r w:rsidRPr="0059498D">
        <w:rPr>
          <w:rFonts w:ascii="Times New Roman" w:hAnsi="Times New Roman"/>
          <w:szCs w:val="24"/>
        </w:rPr>
        <w:t xml:space="preserve"> noteiktā termiņa beigām, var savos iesniegtajos </w:t>
      </w:r>
      <w:r w:rsidR="00C50996" w:rsidRPr="0059498D">
        <w:rPr>
          <w:rFonts w:ascii="Times New Roman" w:hAnsi="Times New Roman"/>
          <w:szCs w:val="24"/>
        </w:rPr>
        <w:t xml:space="preserve">pieteikumos un </w:t>
      </w:r>
      <w:r w:rsidRPr="0059498D">
        <w:rPr>
          <w:rFonts w:ascii="Times New Roman" w:hAnsi="Times New Roman"/>
          <w:szCs w:val="24"/>
        </w:rPr>
        <w:t xml:space="preserve">piedāvājumos izdarīt izmaiņas, </w:t>
      </w:r>
      <w:r w:rsidR="00521F4B" w:rsidRPr="0059498D">
        <w:rPr>
          <w:rFonts w:ascii="Times New Roman" w:hAnsi="Times New Roman"/>
          <w:szCs w:val="24"/>
        </w:rPr>
        <w:t xml:space="preserve"> nosūtot </w:t>
      </w:r>
      <w:r w:rsidR="00C50996" w:rsidRPr="0059498D">
        <w:rPr>
          <w:rFonts w:ascii="Times New Roman" w:hAnsi="Times New Roman"/>
          <w:szCs w:val="24"/>
        </w:rPr>
        <w:t xml:space="preserve">šo dokumentu grozījumus vai papildinājumus </w:t>
      </w:r>
      <w:r w:rsidR="00521F4B" w:rsidRPr="0059498D">
        <w:rPr>
          <w:rFonts w:ascii="Times New Roman" w:hAnsi="Times New Roman"/>
          <w:szCs w:val="24"/>
        </w:rPr>
        <w:t xml:space="preserve">uz </w:t>
      </w:r>
      <w:r w:rsidR="00800473" w:rsidRPr="0059498D">
        <w:rPr>
          <w:rFonts w:ascii="Times New Roman" w:hAnsi="Times New Roman"/>
          <w:szCs w:val="24"/>
        </w:rPr>
        <w:t>e</w:t>
      </w:r>
      <w:r w:rsidR="00EA02BF">
        <w:rPr>
          <w:rFonts w:ascii="Times New Roman" w:hAnsi="Times New Roman"/>
          <w:szCs w:val="24"/>
        </w:rPr>
        <w:t>-</w:t>
      </w:r>
      <w:r w:rsidR="00800473" w:rsidRPr="0059498D">
        <w:rPr>
          <w:rFonts w:ascii="Times New Roman" w:hAnsi="Times New Roman"/>
          <w:szCs w:val="24"/>
        </w:rPr>
        <w:t>pasta</w:t>
      </w:r>
      <w:r w:rsidR="00521F4B" w:rsidRPr="0059498D">
        <w:rPr>
          <w:rFonts w:ascii="Times New Roman" w:hAnsi="Times New Roman"/>
          <w:szCs w:val="24"/>
        </w:rPr>
        <w:t xml:space="preserve"> adresi </w:t>
      </w:r>
      <w:r w:rsidR="002C7FF3" w:rsidRPr="0059498D">
        <w:rPr>
          <w:rFonts w:ascii="Times New Roman" w:hAnsi="Times New Roman"/>
          <w:szCs w:val="24"/>
        </w:rPr>
        <w:t xml:space="preserve">izsoles@rigassatiksme.lv, </w:t>
      </w:r>
      <w:bookmarkStart w:id="4" w:name="_Hlk100648783"/>
      <w:r w:rsidR="00521F4B" w:rsidRPr="0059498D">
        <w:rPr>
          <w:rFonts w:ascii="Times New Roman" w:hAnsi="Times New Roman"/>
          <w:szCs w:val="24"/>
        </w:rPr>
        <w:t>ar norādi</w:t>
      </w:r>
      <w:r w:rsidR="003408DC" w:rsidRPr="0059498D">
        <w:rPr>
          <w:rFonts w:ascii="Times New Roman" w:hAnsi="Times New Roman"/>
          <w:szCs w:val="24"/>
        </w:rPr>
        <w:t xml:space="preserve"> – </w:t>
      </w:r>
      <w:r w:rsidRPr="0059498D">
        <w:rPr>
          <w:rFonts w:ascii="Times New Roman" w:hAnsi="Times New Roman"/>
          <w:szCs w:val="24"/>
        </w:rPr>
        <w:t xml:space="preserve">Grozījumi </w:t>
      </w:r>
      <w:r w:rsidR="00333296" w:rsidRPr="0059498D">
        <w:rPr>
          <w:rFonts w:ascii="Times New Roman" w:hAnsi="Times New Roman"/>
          <w:szCs w:val="24"/>
        </w:rPr>
        <w:t>i</w:t>
      </w:r>
      <w:r w:rsidR="004A54F5" w:rsidRPr="0059498D">
        <w:rPr>
          <w:rFonts w:ascii="Times New Roman" w:hAnsi="Times New Roman"/>
          <w:szCs w:val="24"/>
        </w:rPr>
        <w:t xml:space="preserve">zsolei </w:t>
      </w:r>
      <w:r w:rsidR="00800473" w:rsidRPr="0059498D">
        <w:rPr>
          <w:rFonts w:ascii="Times New Roman" w:hAnsi="Times New Roman"/>
          <w:szCs w:val="24"/>
        </w:rPr>
        <w:t>„</w:t>
      </w:r>
      <w:bookmarkEnd w:id="4"/>
      <w:r w:rsidR="00800473" w:rsidRPr="0059498D">
        <w:rPr>
          <w:rFonts w:ascii="Times New Roman" w:hAnsi="Times New Roman"/>
          <w:szCs w:val="24"/>
        </w:rPr>
        <w:t>Ēdināšanas pakalpojumu vietu izsole</w:t>
      </w:r>
      <w:r w:rsidR="003408DC" w:rsidRPr="0059498D">
        <w:rPr>
          <w:rFonts w:ascii="Times New Roman" w:hAnsi="Times New Roman"/>
          <w:szCs w:val="24"/>
        </w:rPr>
        <w:t>”</w:t>
      </w:r>
      <w:r w:rsidR="00333296" w:rsidRPr="0059498D">
        <w:rPr>
          <w:rFonts w:ascii="Times New Roman" w:hAnsi="Times New Roman"/>
          <w:szCs w:val="24"/>
        </w:rPr>
        <w:t xml:space="preserve"> </w:t>
      </w:r>
      <w:r w:rsidR="003408DC" w:rsidRPr="0059498D">
        <w:rPr>
          <w:rFonts w:ascii="Times New Roman" w:hAnsi="Times New Roman"/>
          <w:szCs w:val="24"/>
        </w:rPr>
        <w:t xml:space="preserve">__.daļa ID Nr. </w:t>
      </w:r>
      <w:r w:rsidR="008221F7" w:rsidRPr="008221F7">
        <w:rPr>
          <w:rFonts w:ascii="Times New Roman" w:hAnsi="Times New Roman"/>
          <w:szCs w:val="24"/>
        </w:rPr>
        <w:t>MK-NOL/2022/70</w:t>
      </w:r>
      <w:r w:rsidR="008221F7">
        <w:rPr>
          <w:rFonts w:ascii="Times New Roman" w:hAnsi="Times New Roman"/>
          <w:szCs w:val="24"/>
        </w:rPr>
        <w:t>.</w:t>
      </w:r>
    </w:p>
    <w:p w14:paraId="01E12281" w14:textId="7119057C" w:rsidR="00FD2536" w:rsidRPr="0059498D" w:rsidRDefault="00FD2536" w:rsidP="005E2D16">
      <w:pPr>
        <w:numPr>
          <w:ilvl w:val="2"/>
          <w:numId w:val="2"/>
        </w:numPr>
        <w:tabs>
          <w:tab w:val="clear" w:pos="2215"/>
        </w:tabs>
        <w:spacing w:after="120"/>
        <w:ind w:left="709" w:hanging="709"/>
        <w:jc w:val="both"/>
        <w:rPr>
          <w:rFonts w:ascii="Times New Roman" w:hAnsi="Times New Roman"/>
          <w:szCs w:val="24"/>
        </w:rPr>
      </w:pPr>
      <w:r w:rsidRPr="0059498D">
        <w:rPr>
          <w:rFonts w:ascii="Times New Roman" w:hAnsi="Times New Roman"/>
          <w:szCs w:val="24"/>
        </w:rPr>
        <w:t xml:space="preserve">Pretendenti, pirms piedāvājuma </w:t>
      </w:r>
      <w:r w:rsidR="00333296" w:rsidRPr="0059498D">
        <w:rPr>
          <w:rFonts w:ascii="Times New Roman" w:hAnsi="Times New Roman"/>
          <w:szCs w:val="24"/>
        </w:rPr>
        <w:t xml:space="preserve">un pieteikuma </w:t>
      </w:r>
      <w:r w:rsidRPr="0059498D">
        <w:rPr>
          <w:rFonts w:ascii="Times New Roman" w:hAnsi="Times New Roman"/>
          <w:szCs w:val="24"/>
        </w:rPr>
        <w:t>iesniegšana</w:t>
      </w:r>
      <w:r w:rsidR="00333296" w:rsidRPr="0059498D">
        <w:rPr>
          <w:rFonts w:ascii="Times New Roman" w:hAnsi="Times New Roman"/>
          <w:szCs w:val="24"/>
        </w:rPr>
        <w:t>s</w:t>
      </w:r>
      <w:r w:rsidRPr="0059498D">
        <w:rPr>
          <w:rFonts w:ascii="Times New Roman" w:hAnsi="Times New Roman"/>
          <w:szCs w:val="24"/>
        </w:rPr>
        <w:t xml:space="preserve"> noteiktā termiņa beigām, var </w:t>
      </w:r>
      <w:r w:rsidR="00333296" w:rsidRPr="0059498D">
        <w:rPr>
          <w:rFonts w:ascii="Times New Roman" w:hAnsi="Times New Roman"/>
          <w:szCs w:val="24"/>
        </w:rPr>
        <w:t>atsaukt savu dalību Izsolē</w:t>
      </w:r>
      <w:r w:rsidRPr="0059498D">
        <w:rPr>
          <w:rFonts w:ascii="Times New Roman" w:hAnsi="Times New Roman"/>
          <w:szCs w:val="24"/>
        </w:rPr>
        <w:t>, paziņojot par</w:t>
      </w:r>
      <w:r w:rsidR="00164D36" w:rsidRPr="0059498D">
        <w:rPr>
          <w:rFonts w:ascii="Times New Roman" w:hAnsi="Times New Roman"/>
          <w:szCs w:val="24"/>
        </w:rPr>
        <w:t xml:space="preserve"> to </w:t>
      </w:r>
      <w:r w:rsidR="004A54F5" w:rsidRPr="0059498D">
        <w:rPr>
          <w:rFonts w:ascii="Times New Roman" w:hAnsi="Times New Roman"/>
          <w:szCs w:val="24"/>
        </w:rPr>
        <w:t xml:space="preserve">Izsoles </w:t>
      </w:r>
      <w:r w:rsidRPr="0059498D">
        <w:rPr>
          <w:rFonts w:ascii="Times New Roman" w:hAnsi="Times New Roman"/>
          <w:szCs w:val="24"/>
        </w:rPr>
        <w:t>komisijai rakstiski</w:t>
      </w:r>
      <w:r w:rsidR="00521F4B" w:rsidRPr="0059498D">
        <w:rPr>
          <w:rFonts w:ascii="Times New Roman" w:hAnsi="Times New Roman"/>
          <w:szCs w:val="24"/>
        </w:rPr>
        <w:t xml:space="preserve"> uz </w:t>
      </w:r>
      <w:r w:rsidR="00800473" w:rsidRPr="0059498D">
        <w:rPr>
          <w:rFonts w:ascii="Times New Roman" w:hAnsi="Times New Roman"/>
          <w:szCs w:val="24"/>
        </w:rPr>
        <w:t>e</w:t>
      </w:r>
      <w:r w:rsidR="00EA02BF">
        <w:rPr>
          <w:rFonts w:ascii="Times New Roman" w:hAnsi="Times New Roman"/>
          <w:szCs w:val="24"/>
        </w:rPr>
        <w:t>-</w:t>
      </w:r>
      <w:r w:rsidR="00800473" w:rsidRPr="0059498D">
        <w:rPr>
          <w:rFonts w:ascii="Times New Roman" w:hAnsi="Times New Roman"/>
          <w:szCs w:val="24"/>
        </w:rPr>
        <w:t>p</w:t>
      </w:r>
      <w:r w:rsidR="00521F4B" w:rsidRPr="0059498D">
        <w:rPr>
          <w:rFonts w:ascii="Times New Roman" w:hAnsi="Times New Roman"/>
          <w:szCs w:val="24"/>
        </w:rPr>
        <w:t xml:space="preserve">asta adresi </w:t>
      </w:r>
      <w:hyperlink r:id="rId14" w:history="1">
        <w:r w:rsidR="00521F4B" w:rsidRPr="0059498D">
          <w:rPr>
            <w:rStyle w:val="Hyperlink"/>
            <w:rFonts w:ascii="Times New Roman" w:hAnsi="Times New Roman"/>
            <w:szCs w:val="24"/>
          </w:rPr>
          <w:t>izsoles@rigassatiksme.lv</w:t>
        </w:r>
      </w:hyperlink>
      <w:r w:rsidR="003408DC" w:rsidRPr="0059498D">
        <w:rPr>
          <w:rFonts w:ascii="Times New Roman" w:hAnsi="Times New Roman"/>
          <w:szCs w:val="24"/>
        </w:rPr>
        <w:t>,</w:t>
      </w:r>
      <w:r w:rsidR="003D37B3" w:rsidRPr="0059498D">
        <w:rPr>
          <w:rFonts w:ascii="Times New Roman" w:hAnsi="Times New Roman"/>
          <w:szCs w:val="24"/>
        </w:rPr>
        <w:t xml:space="preserve"> ar norādi</w:t>
      </w:r>
      <w:r w:rsidR="003408DC" w:rsidRPr="0059498D">
        <w:rPr>
          <w:rFonts w:ascii="Times New Roman" w:hAnsi="Times New Roman"/>
          <w:szCs w:val="24"/>
        </w:rPr>
        <w:t xml:space="preserve"> – </w:t>
      </w:r>
      <w:r w:rsidR="00333296" w:rsidRPr="0059498D">
        <w:rPr>
          <w:rFonts w:ascii="Times New Roman" w:hAnsi="Times New Roman"/>
          <w:szCs w:val="24"/>
        </w:rPr>
        <w:t>A</w:t>
      </w:r>
      <w:r w:rsidR="003D37B3" w:rsidRPr="0059498D">
        <w:rPr>
          <w:rFonts w:ascii="Times New Roman" w:hAnsi="Times New Roman"/>
          <w:szCs w:val="24"/>
        </w:rPr>
        <w:t xml:space="preserve">tsaukums </w:t>
      </w:r>
      <w:r w:rsidR="00333296" w:rsidRPr="0059498D">
        <w:rPr>
          <w:rFonts w:ascii="Times New Roman" w:hAnsi="Times New Roman"/>
          <w:szCs w:val="24"/>
        </w:rPr>
        <w:t>dalībai i</w:t>
      </w:r>
      <w:r w:rsidR="003D37B3" w:rsidRPr="0059498D">
        <w:rPr>
          <w:rFonts w:ascii="Times New Roman" w:hAnsi="Times New Roman"/>
          <w:szCs w:val="24"/>
        </w:rPr>
        <w:t>zsol</w:t>
      </w:r>
      <w:r w:rsidR="00333296" w:rsidRPr="0059498D">
        <w:rPr>
          <w:rFonts w:ascii="Times New Roman" w:hAnsi="Times New Roman"/>
          <w:szCs w:val="24"/>
        </w:rPr>
        <w:t>ē</w:t>
      </w:r>
      <w:r w:rsidR="003D37B3" w:rsidRPr="0059498D">
        <w:rPr>
          <w:rFonts w:ascii="Times New Roman" w:hAnsi="Times New Roman"/>
          <w:szCs w:val="24"/>
        </w:rPr>
        <w:t xml:space="preserve"> </w:t>
      </w:r>
      <w:r w:rsidR="00800473" w:rsidRPr="0059498D">
        <w:rPr>
          <w:rFonts w:ascii="Times New Roman" w:hAnsi="Times New Roman"/>
          <w:szCs w:val="24"/>
        </w:rPr>
        <w:t xml:space="preserve">„Ēdināšanas pakalpojumu vietu izsole” __.daļa ID Nr. </w:t>
      </w:r>
      <w:r w:rsidR="008221F7" w:rsidRPr="008221F7">
        <w:rPr>
          <w:rFonts w:ascii="Times New Roman" w:hAnsi="Times New Roman"/>
          <w:szCs w:val="24"/>
        </w:rPr>
        <w:t>MK-NOL/2022/70</w:t>
      </w:r>
      <w:r w:rsidR="008221F7">
        <w:rPr>
          <w:rFonts w:ascii="Times New Roman" w:hAnsi="Times New Roman"/>
          <w:szCs w:val="24"/>
        </w:rPr>
        <w:t>.</w:t>
      </w:r>
    </w:p>
    <w:p w14:paraId="34F55680" w14:textId="77777777" w:rsidR="00FD2536" w:rsidRPr="0059498D" w:rsidRDefault="006472EE" w:rsidP="0059498D">
      <w:pPr>
        <w:numPr>
          <w:ilvl w:val="1"/>
          <w:numId w:val="2"/>
        </w:numPr>
        <w:spacing w:after="120"/>
        <w:jc w:val="both"/>
        <w:outlineLvl w:val="0"/>
        <w:rPr>
          <w:rFonts w:ascii="Times New Roman" w:hAnsi="Times New Roman"/>
          <w:szCs w:val="24"/>
        </w:rPr>
      </w:pPr>
      <w:r w:rsidRPr="0059498D">
        <w:rPr>
          <w:rFonts w:ascii="Times New Roman" w:hAnsi="Times New Roman"/>
          <w:szCs w:val="24"/>
        </w:rPr>
        <w:t>Pieteikumā</w:t>
      </w:r>
      <w:r w:rsidR="001C6760" w:rsidRPr="0059498D">
        <w:rPr>
          <w:rFonts w:ascii="Times New Roman" w:hAnsi="Times New Roman"/>
          <w:szCs w:val="24"/>
        </w:rPr>
        <w:t>,</w:t>
      </w:r>
      <w:r w:rsidRPr="0059498D">
        <w:rPr>
          <w:rFonts w:ascii="Times New Roman" w:hAnsi="Times New Roman"/>
          <w:szCs w:val="24"/>
        </w:rPr>
        <w:t xml:space="preserve"> </w:t>
      </w:r>
      <w:r w:rsidR="00FD2536" w:rsidRPr="0059498D">
        <w:rPr>
          <w:rFonts w:ascii="Times New Roman" w:hAnsi="Times New Roman"/>
          <w:szCs w:val="24"/>
        </w:rPr>
        <w:t>iekļautajiem dokumentiem</w:t>
      </w:r>
      <w:r w:rsidRPr="0059498D">
        <w:rPr>
          <w:rFonts w:ascii="Times New Roman" w:hAnsi="Times New Roman"/>
          <w:szCs w:val="24"/>
        </w:rPr>
        <w:t xml:space="preserve"> un pie</w:t>
      </w:r>
      <w:r w:rsidR="001C6760" w:rsidRPr="0059498D">
        <w:rPr>
          <w:rFonts w:ascii="Times New Roman" w:hAnsi="Times New Roman"/>
          <w:szCs w:val="24"/>
        </w:rPr>
        <w:t xml:space="preserve">dāvājumam </w:t>
      </w:r>
      <w:r w:rsidR="00FD2536" w:rsidRPr="0059498D">
        <w:rPr>
          <w:rFonts w:ascii="Times New Roman" w:hAnsi="Times New Roman"/>
          <w:szCs w:val="24"/>
        </w:rPr>
        <w:t>jāatbilst Dokumentu juridiskā spēka likuma</w:t>
      </w:r>
      <w:r w:rsidR="00F52AE6" w:rsidRPr="0059498D">
        <w:rPr>
          <w:rFonts w:ascii="Times New Roman" w:hAnsi="Times New Roman"/>
          <w:szCs w:val="24"/>
        </w:rPr>
        <w:t xml:space="preserve">, </w:t>
      </w:r>
      <w:r w:rsidR="00FD2536" w:rsidRPr="0059498D">
        <w:rPr>
          <w:rFonts w:ascii="Times New Roman" w:hAnsi="Times New Roman"/>
          <w:szCs w:val="24"/>
        </w:rPr>
        <w:t xml:space="preserve"> </w:t>
      </w:r>
      <w:r w:rsidR="00F52AE6" w:rsidRPr="0059498D">
        <w:rPr>
          <w:rFonts w:ascii="Times New Roman" w:hAnsi="Times New Roman"/>
          <w:szCs w:val="24"/>
        </w:rPr>
        <w:t xml:space="preserve">Elektronisko dokumentu likuma,  </w:t>
      </w:r>
      <w:r w:rsidR="00FD2536" w:rsidRPr="0059498D">
        <w:rPr>
          <w:rFonts w:ascii="Times New Roman" w:hAnsi="Times New Roman"/>
          <w:szCs w:val="24"/>
        </w:rPr>
        <w:t>Ministru kabineta 2018.</w:t>
      </w:r>
      <w:r w:rsidR="00800473" w:rsidRPr="0059498D">
        <w:rPr>
          <w:rFonts w:ascii="Times New Roman" w:hAnsi="Times New Roman"/>
          <w:szCs w:val="24"/>
        </w:rPr>
        <w:t> </w:t>
      </w:r>
      <w:r w:rsidR="00FD2536" w:rsidRPr="0059498D">
        <w:rPr>
          <w:rFonts w:ascii="Times New Roman" w:hAnsi="Times New Roman"/>
          <w:szCs w:val="24"/>
        </w:rPr>
        <w:t>gada 4.</w:t>
      </w:r>
      <w:r w:rsidR="00800473" w:rsidRPr="0059498D">
        <w:rPr>
          <w:rFonts w:ascii="Times New Roman" w:hAnsi="Times New Roman"/>
          <w:szCs w:val="24"/>
        </w:rPr>
        <w:t> </w:t>
      </w:r>
      <w:r w:rsidR="00FD2536" w:rsidRPr="0059498D">
        <w:rPr>
          <w:rFonts w:ascii="Times New Roman" w:hAnsi="Times New Roman"/>
          <w:szCs w:val="24"/>
        </w:rPr>
        <w:t>septembra noteikumu Nr.</w:t>
      </w:r>
      <w:r w:rsidR="00800473" w:rsidRPr="0059498D">
        <w:rPr>
          <w:rFonts w:ascii="Times New Roman" w:hAnsi="Times New Roman"/>
          <w:szCs w:val="24"/>
        </w:rPr>
        <w:t> </w:t>
      </w:r>
      <w:r w:rsidR="00FD2536" w:rsidRPr="0059498D">
        <w:rPr>
          <w:rFonts w:ascii="Times New Roman" w:hAnsi="Times New Roman"/>
          <w:szCs w:val="24"/>
        </w:rPr>
        <w:t>558 „Dokumentu izstrādāšanas un noformēšanas kārtība”</w:t>
      </w:r>
      <w:r w:rsidR="007B5F5B" w:rsidRPr="0059498D">
        <w:rPr>
          <w:rFonts w:ascii="Times New Roman" w:hAnsi="Times New Roman"/>
          <w:szCs w:val="24"/>
        </w:rPr>
        <w:t xml:space="preserve"> </w:t>
      </w:r>
      <w:r w:rsidR="00F52AE6" w:rsidRPr="0059498D">
        <w:rPr>
          <w:rFonts w:ascii="Times New Roman" w:hAnsi="Times New Roman"/>
          <w:szCs w:val="24"/>
        </w:rPr>
        <w:t xml:space="preserve">un </w:t>
      </w:r>
      <w:r w:rsidR="007B5F5B" w:rsidRPr="0059498D">
        <w:rPr>
          <w:rFonts w:ascii="Times New Roman" w:hAnsi="Times New Roman"/>
          <w:szCs w:val="24"/>
        </w:rPr>
        <w:t>M</w:t>
      </w:r>
      <w:r w:rsidR="002F57A4" w:rsidRPr="0059498D">
        <w:rPr>
          <w:rFonts w:ascii="Times New Roman" w:hAnsi="Times New Roman"/>
          <w:szCs w:val="24"/>
        </w:rPr>
        <w:t>inistru kabineta 2005.</w:t>
      </w:r>
      <w:r w:rsidR="006C3DFC" w:rsidRPr="0059498D">
        <w:rPr>
          <w:rFonts w:ascii="Times New Roman" w:hAnsi="Times New Roman"/>
          <w:szCs w:val="24"/>
        </w:rPr>
        <w:t> </w:t>
      </w:r>
      <w:r w:rsidR="002F57A4" w:rsidRPr="0059498D">
        <w:rPr>
          <w:rFonts w:ascii="Times New Roman" w:hAnsi="Times New Roman"/>
          <w:szCs w:val="24"/>
        </w:rPr>
        <w:t>gada</w:t>
      </w:r>
      <w:r w:rsidR="007B5F5B" w:rsidRPr="0059498D">
        <w:rPr>
          <w:rFonts w:ascii="Times New Roman" w:hAnsi="Times New Roman"/>
          <w:szCs w:val="24"/>
        </w:rPr>
        <w:t xml:space="preserve"> </w:t>
      </w:r>
      <w:r w:rsidR="002F57A4" w:rsidRPr="0059498D">
        <w:rPr>
          <w:rFonts w:ascii="Times New Roman" w:hAnsi="Times New Roman"/>
          <w:szCs w:val="24"/>
        </w:rPr>
        <w:t>28.</w:t>
      </w:r>
      <w:r w:rsidR="006C3DFC" w:rsidRPr="0059498D">
        <w:rPr>
          <w:rFonts w:ascii="Times New Roman" w:hAnsi="Times New Roman"/>
          <w:szCs w:val="24"/>
        </w:rPr>
        <w:t> </w:t>
      </w:r>
      <w:r w:rsidR="002F57A4" w:rsidRPr="0059498D">
        <w:rPr>
          <w:rFonts w:ascii="Times New Roman" w:hAnsi="Times New Roman"/>
          <w:szCs w:val="24"/>
        </w:rPr>
        <w:t xml:space="preserve">jūnija </w:t>
      </w:r>
      <w:r w:rsidR="007B5F5B" w:rsidRPr="0059498D">
        <w:rPr>
          <w:rFonts w:ascii="Times New Roman" w:hAnsi="Times New Roman"/>
          <w:szCs w:val="24"/>
        </w:rPr>
        <w:t>noteikumu</w:t>
      </w:r>
      <w:r w:rsidR="002F57A4" w:rsidRPr="0059498D">
        <w:rPr>
          <w:rFonts w:ascii="Times New Roman" w:hAnsi="Times New Roman"/>
          <w:szCs w:val="24"/>
        </w:rPr>
        <w:t xml:space="preserve"> Nr.</w:t>
      </w:r>
      <w:r w:rsidR="00800473" w:rsidRPr="0059498D">
        <w:rPr>
          <w:rFonts w:ascii="Times New Roman" w:hAnsi="Times New Roman"/>
          <w:szCs w:val="24"/>
        </w:rPr>
        <w:t> </w:t>
      </w:r>
      <w:r w:rsidR="002F57A4" w:rsidRPr="0059498D">
        <w:rPr>
          <w:rFonts w:ascii="Times New Roman" w:hAnsi="Times New Roman"/>
          <w:szCs w:val="24"/>
        </w:rPr>
        <w:t>473</w:t>
      </w:r>
      <w:r w:rsidR="007B5F5B" w:rsidRPr="0059498D">
        <w:rPr>
          <w:rFonts w:ascii="Times New Roman" w:hAnsi="Times New Roman"/>
          <w:szCs w:val="24"/>
        </w:rPr>
        <w:t xml:space="preserve"> </w:t>
      </w:r>
      <w:r w:rsidR="00800473" w:rsidRPr="0059498D">
        <w:rPr>
          <w:rFonts w:ascii="Times New Roman" w:hAnsi="Times New Roman"/>
          <w:szCs w:val="24"/>
        </w:rPr>
        <w:t>„</w:t>
      </w:r>
      <w:r w:rsidR="002F57A4" w:rsidRPr="0059498D">
        <w:rPr>
          <w:rFonts w:ascii="Times New Roman" w:hAnsi="Times New Roman"/>
          <w:szCs w:val="24"/>
          <w:shd w:val="clear" w:color="auto" w:fill="FFFFFF"/>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F52AE6" w:rsidRPr="0059498D">
        <w:rPr>
          <w:rFonts w:ascii="Times New Roman" w:hAnsi="Times New Roman"/>
          <w:szCs w:val="24"/>
          <w:shd w:val="clear" w:color="auto" w:fill="FFFFFF"/>
        </w:rPr>
        <w:t xml:space="preserve"> prasībām</w:t>
      </w:r>
      <w:r w:rsidR="00FD2536" w:rsidRPr="0059498D">
        <w:rPr>
          <w:rFonts w:ascii="Times New Roman" w:hAnsi="Times New Roman"/>
          <w:szCs w:val="24"/>
        </w:rPr>
        <w:t>.</w:t>
      </w:r>
    </w:p>
    <w:p w14:paraId="74902E03" w14:textId="77777777" w:rsidR="004665AA" w:rsidRDefault="0032458B" w:rsidP="00FA61C8">
      <w:pPr>
        <w:numPr>
          <w:ilvl w:val="1"/>
          <w:numId w:val="2"/>
        </w:numPr>
        <w:spacing w:after="120"/>
        <w:jc w:val="both"/>
        <w:rPr>
          <w:rFonts w:ascii="Times New Roman" w:hAnsi="Times New Roman"/>
          <w:szCs w:val="24"/>
        </w:rPr>
      </w:pPr>
      <w:r w:rsidRPr="0059498D">
        <w:rPr>
          <w:rFonts w:ascii="Times New Roman" w:hAnsi="Times New Roman"/>
          <w:szCs w:val="24"/>
        </w:rPr>
        <w:t xml:space="preserve">Sagatavojot </w:t>
      </w:r>
      <w:r w:rsidR="006472EE" w:rsidRPr="0059498D">
        <w:rPr>
          <w:rFonts w:ascii="Times New Roman" w:hAnsi="Times New Roman"/>
          <w:szCs w:val="24"/>
        </w:rPr>
        <w:t xml:space="preserve">pieteikumu un </w:t>
      </w:r>
      <w:r w:rsidRPr="0059498D">
        <w:rPr>
          <w:rFonts w:ascii="Times New Roman" w:hAnsi="Times New Roman"/>
          <w:szCs w:val="24"/>
        </w:rPr>
        <w:t xml:space="preserve">piedāvājumu, pretendents ievēro, ka Izsoles organizētājs nesedz nekādus izdevumus, kas pretendentiem ir radušies saistībā ar </w:t>
      </w:r>
      <w:r w:rsidR="006472EE" w:rsidRPr="0059498D">
        <w:rPr>
          <w:rFonts w:ascii="Times New Roman" w:hAnsi="Times New Roman"/>
          <w:szCs w:val="24"/>
        </w:rPr>
        <w:t xml:space="preserve">pieteikuma vai </w:t>
      </w:r>
      <w:r w:rsidRPr="0059498D">
        <w:rPr>
          <w:rFonts w:ascii="Times New Roman" w:hAnsi="Times New Roman"/>
          <w:szCs w:val="24"/>
        </w:rPr>
        <w:t>piedāvājuma sagatavošanu un iesniegšanu.</w:t>
      </w:r>
    </w:p>
    <w:p w14:paraId="2FDA178F" w14:textId="3CF8FBBC" w:rsidR="004D0733" w:rsidRPr="004665AA" w:rsidRDefault="006472EE" w:rsidP="004665AA">
      <w:pPr>
        <w:numPr>
          <w:ilvl w:val="0"/>
          <w:numId w:val="2"/>
        </w:numPr>
        <w:spacing w:after="120"/>
        <w:jc w:val="both"/>
        <w:rPr>
          <w:rFonts w:ascii="Times New Roman" w:hAnsi="Times New Roman"/>
          <w:b/>
          <w:bCs/>
          <w:szCs w:val="24"/>
        </w:rPr>
      </w:pPr>
      <w:r w:rsidRPr="004665AA">
        <w:rPr>
          <w:rFonts w:ascii="Times New Roman" w:hAnsi="Times New Roman"/>
          <w:b/>
          <w:bCs/>
          <w:szCs w:val="24"/>
        </w:rPr>
        <w:t>Pieteikumu un p</w:t>
      </w:r>
      <w:r w:rsidR="004D0733" w:rsidRPr="004665AA">
        <w:rPr>
          <w:rFonts w:ascii="Times New Roman" w:hAnsi="Times New Roman"/>
          <w:b/>
          <w:bCs/>
          <w:szCs w:val="24"/>
        </w:rPr>
        <w:t>iedāvājumu iesniegšanas vieta</w:t>
      </w:r>
      <w:r w:rsidR="009866B1" w:rsidRPr="004665AA">
        <w:rPr>
          <w:rFonts w:ascii="Times New Roman" w:hAnsi="Times New Roman"/>
          <w:b/>
          <w:bCs/>
          <w:szCs w:val="24"/>
        </w:rPr>
        <w:t xml:space="preserve">, </w:t>
      </w:r>
      <w:r w:rsidR="004D0733" w:rsidRPr="004665AA">
        <w:rPr>
          <w:rFonts w:ascii="Times New Roman" w:hAnsi="Times New Roman"/>
          <w:b/>
          <w:bCs/>
          <w:szCs w:val="24"/>
        </w:rPr>
        <w:t>termiņš</w:t>
      </w:r>
      <w:r w:rsidR="009866B1" w:rsidRPr="004665AA">
        <w:rPr>
          <w:rFonts w:ascii="Times New Roman" w:hAnsi="Times New Roman"/>
          <w:b/>
          <w:bCs/>
          <w:szCs w:val="24"/>
        </w:rPr>
        <w:t xml:space="preserve"> un atvēršana</w:t>
      </w:r>
      <w:r w:rsidR="00086BB6" w:rsidRPr="004665AA">
        <w:rPr>
          <w:rFonts w:ascii="Times New Roman" w:hAnsi="Times New Roman"/>
          <w:b/>
          <w:bCs/>
          <w:szCs w:val="24"/>
        </w:rPr>
        <w:t>.</w:t>
      </w:r>
    </w:p>
    <w:p w14:paraId="5CC6A8DB" w14:textId="2C727BD5" w:rsidR="008E6953" w:rsidRPr="00EA02BF" w:rsidRDefault="00983BBD" w:rsidP="0059498D">
      <w:pPr>
        <w:pStyle w:val="Heading3"/>
        <w:numPr>
          <w:ilvl w:val="1"/>
          <w:numId w:val="2"/>
        </w:numPr>
        <w:shd w:val="clear" w:color="auto" w:fill="FFFFFF"/>
        <w:tabs>
          <w:tab w:val="left" w:pos="1134"/>
          <w:tab w:val="left" w:pos="1560"/>
        </w:tabs>
        <w:spacing w:after="120"/>
        <w:jc w:val="both"/>
        <w:rPr>
          <w:rFonts w:ascii="Times New Roman" w:hAnsi="Times New Roman"/>
          <w:b w:val="0"/>
          <w:color w:val="000000" w:themeColor="text1"/>
          <w:szCs w:val="24"/>
        </w:rPr>
      </w:pPr>
      <w:r w:rsidRPr="0059498D">
        <w:rPr>
          <w:rFonts w:ascii="Times New Roman" w:hAnsi="Times New Roman"/>
          <w:b w:val="0"/>
          <w:bCs/>
          <w:szCs w:val="24"/>
        </w:rPr>
        <w:t xml:space="preserve">Pretendenti </w:t>
      </w:r>
      <w:r w:rsidR="001E7CDE" w:rsidRPr="0059498D">
        <w:rPr>
          <w:rFonts w:ascii="Times New Roman" w:hAnsi="Times New Roman"/>
          <w:b w:val="0"/>
          <w:bCs/>
          <w:szCs w:val="24"/>
        </w:rPr>
        <w:t xml:space="preserve">vienlaicīgi </w:t>
      </w:r>
      <w:r w:rsidRPr="0059498D">
        <w:rPr>
          <w:rFonts w:ascii="Times New Roman" w:hAnsi="Times New Roman"/>
          <w:b w:val="0"/>
          <w:bCs/>
          <w:szCs w:val="24"/>
        </w:rPr>
        <w:t xml:space="preserve">iesniedz </w:t>
      </w:r>
      <w:r w:rsidR="006472EE" w:rsidRPr="0059498D">
        <w:rPr>
          <w:rFonts w:ascii="Times New Roman" w:hAnsi="Times New Roman"/>
          <w:b w:val="0"/>
          <w:bCs/>
          <w:szCs w:val="24"/>
        </w:rPr>
        <w:t xml:space="preserve">pieteikumu un </w:t>
      </w:r>
      <w:r w:rsidRPr="0059498D">
        <w:rPr>
          <w:rFonts w:ascii="Times New Roman" w:hAnsi="Times New Roman"/>
          <w:b w:val="0"/>
          <w:bCs/>
          <w:szCs w:val="24"/>
        </w:rPr>
        <w:t>piedāvājumu</w:t>
      </w:r>
      <w:r w:rsidR="00086BB6" w:rsidRPr="0059498D">
        <w:rPr>
          <w:rFonts w:ascii="Times New Roman" w:hAnsi="Times New Roman"/>
          <w:b w:val="0"/>
          <w:bCs/>
          <w:szCs w:val="24"/>
        </w:rPr>
        <w:t>,</w:t>
      </w:r>
      <w:r w:rsidRPr="0059498D">
        <w:rPr>
          <w:rFonts w:ascii="Times New Roman" w:hAnsi="Times New Roman"/>
          <w:b w:val="0"/>
          <w:bCs/>
          <w:szCs w:val="24"/>
        </w:rPr>
        <w:t xml:space="preserve"> to</w:t>
      </w:r>
      <w:r w:rsidR="006342E5" w:rsidRPr="0059498D">
        <w:rPr>
          <w:rFonts w:ascii="Times New Roman" w:hAnsi="Times New Roman"/>
          <w:b w:val="0"/>
          <w:bCs/>
          <w:szCs w:val="24"/>
        </w:rPr>
        <w:t>s</w:t>
      </w:r>
      <w:r w:rsidRPr="0059498D">
        <w:rPr>
          <w:rFonts w:ascii="Times New Roman" w:hAnsi="Times New Roman"/>
          <w:b w:val="0"/>
          <w:bCs/>
          <w:szCs w:val="24"/>
        </w:rPr>
        <w:t xml:space="preserve"> nosūtot uz Izsoles </w:t>
      </w:r>
      <w:bookmarkStart w:id="5" w:name="_Hlk100780760"/>
      <w:r w:rsidR="006342E5" w:rsidRPr="0059498D">
        <w:rPr>
          <w:rFonts w:ascii="Times New Roman" w:hAnsi="Times New Roman"/>
          <w:b w:val="0"/>
          <w:bCs/>
          <w:szCs w:val="24"/>
        </w:rPr>
        <w:t>organizētāja</w:t>
      </w:r>
      <w:bookmarkEnd w:id="5"/>
      <w:r w:rsidR="006342E5" w:rsidRPr="0059498D">
        <w:rPr>
          <w:rFonts w:ascii="Times New Roman" w:hAnsi="Times New Roman"/>
          <w:b w:val="0"/>
          <w:bCs/>
          <w:szCs w:val="24"/>
        </w:rPr>
        <w:t xml:space="preserve"> </w:t>
      </w:r>
      <w:r w:rsidR="00086BB6" w:rsidRPr="0059498D">
        <w:rPr>
          <w:rFonts w:ascii="Times New Roman" w:hAnsi="Times New Roman"/>
          <w:b w:val="0"/>
          <w:bCs/>
          <w:szCs w:val="24"/>
        </w:rPr>
        <w:t>e</w:t>
      </w:r>
      <w:r w:rsidR="00EA02BF">
        <w:rPr>
          <w:rFonts w:ascii="Times New Roman" w:hAnsi="Times New Roman"/>
          <w:b w:val="0"/>
          <w:bCs/>
          <w:szCs w:val="24"/>
        </w:rPr>
        <w:t>-</w:t>
      </w:r>
      <w:r w:rsidRPr="0059498D">
        <w:rPr>
          <w:rFonts w:ascii="Times New Roman" w:hAnsi="Times New Roman"/>
          <w:b w:val="0"/>
          <w:bCs/>
          <w:szCs w:val="24"/>
        </w:rPr>
        <w:t xml:space="preserve">pasta adresi </w:t>
      </w:r>
      <w:hyperlink r:id="rId15" w:history="1">
        <w:r w:rsidRPr="0059498D">
          <w:rPr>
            <w:rStyle w:val="Hyperlink"/>
            <w:rFonts w:ascii="Times New Roman" w:hAnsi="Times New Roman"/>
            <w:b w:val="0"/>
            <w:bCs/>
            <w:szCs w:val="24"/>
          </w:rPr>
          <w:t>izsoles@rigassatiksme.lv</w:t>
        </w:r>
      </w:hyperlink>
      <w:r w:rsidR="002C7FF3" w:rsidRPr="0059498D">
        <w:rPr>
          <w:rFonts w:ascii="Times New Roman" w:hAnsi="Times New Roman"/>
          <w:b w:val="0"/>
          <w:bCs/>
          <w:szCs w:val="24"/>
        </w:rPr>
        <w:t xml:space="preserve"> –</w:t>
      </w:r>
      <w:r w:rsidRPr="0059498D">
        <w:rPr>
          <w:rFonts w:ascii="Times New Roman" w:hAnsi="Times New Roman"/>
          <w:b w:val="0"/>
          <w:bCs/>
          <w:szCs w:val="24"/>
        </w:rPr>
        <w:t xml:space="preserve"> ar norādi </w:t>
      </w:r>
      <w:r w:rsidR="00086BB6" w:rsidRPr="0059498D">
        <w:rPr>
          <w:rFonts w:ascii="Times New Roman" w:hAnsi="Times New Roman"/>
          <w:b w:val="0"/>
          <w:bCs/>
          <w:szCs w:val="24"/>
        </w:rPr>
        <w:t>„</w:t>
      </w:r>
      <w:r w:rsidR="006472EE" w:rsidRPr="0059498D">
        <w:rPr>
          <w:rFonts w:ascii="Times New Roman" w:hAnsi="Times New Roman"/>
          <w:b w:val="0"/>
          <w:bCs/>
          <w:szCs w:val="24"/>
        </w:rPr>
        <w:t>Pieteikums un p</w:t>
      </w:r>
      <w:r w:rsidRPr="0059498D">
        <w:rPr>
          <w:rFonts w:ascii="Times New Roman" w:hAnsi="Times New Roman"/>
          <w:b w:val="0"/>
          <w:bCs/>
          <w:szCs w:val="24"/>
        </w:rPr>
        <w:t xml:space="preserve">iedāvājums </w:t>
      </w:r>
      <w:r w:rsidR="001C6760" w:rsidRPr="0059498D">
        <w:rPr>
          <w:rFonts w:ascii="Times New Roman" w:hAnsi="Times New Roman"/>
          <w:b w:val="0"/>
          <w:bCs/>
          <w:szCs w:val="24"/>
        </w:rPr>
        <w:t>i</w:t>
      </w:r>
      <w:r w:rsidRPr="0059498D">
        <w:rPr>
          <w:rFonts w:ascii="Times New Roman" w:hAnsi="Times New Roman"/>
          <w:b w:val="0"/>
          <w:bCs/>
          <w:szCs w:val="24"/>
        </w:rPr>
        <w:t xml:space="preserve">zsolei </w:t>
      </w:r>
      <w:r w:rsidR="00086BB6" w:rsidRPr="0059498D">
        <w:rPr>
          <w:rFonts w:ascii="Times New Roman" w:hAnsi="Times New Roman"/>
          <w:b w:val="0"/>
          <w:bCs/>
          <w:szCs w:val="24"/>
        </w:rPr>
        <w:t>„Ēdināšanas pakalpojumu vietu izsole</w:t>
      </w:r>
      <w:r w:rsidRPr="0059498D">
        <w:rPr>
          <w:rFonts w:ascii="Times New Roman" w:hAnsi="Times New Roman"/>
          <w:b w:val="0"/>
          <w:bCs/>
          <w:szCs w:val="24"/>
        </w:rPr>
        <w:t>”</w:t>
      </w:r>
      <w:r w:rsidR="003408DC" w:rsidRPr="0059498D">
        <w:rPr>
          <w:rFonts w:ascii="Times New Roman" w:hAnsi="Times New Roman"/>
          <w:szCs w:val="24"/>
        </w:rPr>
        <w:t xml:space="preserve"> </w:t>
      </w:r>
      <w:bookmarkStart w:id="6" w:name="_Hlk100659730"/>
      <w:r w:rsidR="003408DC" w:rsidRPr="0059498D">
        <w:rPr>
          <w:rFonts w:ascii="Times New Roman" w:hAnsi="Times New Roman"/>
          <w:b w:val="0"/>
          <w:bCs/>
          <w:szCs w:val="24"/>
        </w:rPr>
        <w:t>__.daļa</w:t>
      </w:r>
      <w:bookmarkEnd w:id="6"/>
      <w:r w:rsidRPr="0059498D">
        <w:rPr>
          <w:rFonts w:ascii="Times New Roman" w:hAnsi="Times New Roman"/>
          <w:b w:val="0"/>
          <w:bCs/>
          <w:szCs w:val="24"/>
        </w:rPr>
        <w:t>, ID Nr.</w:t>
      </w:r>
      <w:r w:rsidR="00086BB6" w:rsidRPr="0059498D">
        <w:rPr>
          <w:rFonts w:ascii="Times New Roman" w:hAnsi="Times New Roman"/>
          <w:b w:val="0"/>
          <w:bCs/>
          <w:szCs w:val="24"/>
        </w:rPr>
        <w:t> </w:t>
      </w:r>
      <w:r w:rsidR="008221F7" w:rsidRPr="008221F7">
        <w:rPr>
          <w:rFonts w:ascii="Times New Roman" w:hAnsi="Times New Roman"/>
          <w:b w:val="0"/>
          <w:bCs/>
          <w:szCs w:val="24"/>
        </w:rPr>
        <w:t>MK-NOL/2022/70</w:t>
      </w:r>
      <w:r w:rsidR="001A4BD5" w:rsidRPr="0059498D">
        <w:rPr>
          <w:rFonts w:ascii="Times New Roman" w:hAnsi="Times New Roman"/>
          <w:b w:val="0"/>
          <w:bCs/>
          <w:szCs w:val="24"/>
        </w:rPr>
        <w:t xml:space="preserve"> </w:t>
      </w:r>
      <w:r w:rsidR="004D0733" w:rsidRPr="0059498D">
        <w:rPr>
          <w:rFonts w:ascii="Times New Roman" w:hAnsi="Times New Roman"/>
          <w:b w:val="0"/>
          <w:szCs w:val="24"/>
        </w:rPr>
        <w:t xml:space="preserve">līdz </w:t>
      </w:r>
      <w:r w:rsidR="004D0733" w:rsidRPr="0059498D">
        <w:rPr>
          <w:rFonts w:ascii="Times New Roman" w:hAnsi="Times New Roman"/>
          <w:b w:val="0"/>
          <w:bCs/>
          <w:szCs w:val="24"/>
        </w:rPr>
        <w:t>202</w:t>
      </w:r>
      <w:r w:rsidR="00530969" w:rsidRPr="0059498D">
        <w:rPr>
          <w:rFonts w:ascii="Times New Roman" w:hAnsi="Times New Roman"/>
          <w:b w:val="0"/>
          <w:bCs/>
          <w:szCs w:val="24"/>
        </w:rPr>
        <w:t>2</w:t>
      </w:r>
      <w:r w:rsidR="004D0733" w:rsidRPr="0059498D">
        <w:rPr>
          <w:rFonts w:ascii="Times New Roman" w:hAnsi="Times New Roman"/>
          <w:b w:val="0"/>
          <w:bCs/>
          <w:szCs w:val="24"/>
        </w:rPr>
        <w:t>.</w:t>
      </w:r>
      <w:r w:rsidR="00086BB6" w:rsidRPr="0059498D">
        <w:rPr>
          <w:rFonts w:ascii="Times New Roman" w:hAnsi="Times New Roman"/>
          <w:b w:val="0"/>
          <w:bCs/>
          <w:szCs w:val="24"/>
        </w:rPr>
        <w:t> </w:t>
      </w:r>
      <w:r w:rsidR="004D0733" w:rsidRPr="008221F7">
        <w:rPr>
          <w:rFonts w:ascii="Times New Roman" w:hAnsi="Times New Roman"/>
          <w:b w:val="0"/>
          <w:bCs/>
          <w:color w:val="000000" w:themeColor="text1"/>
          <w:szCs w:val="24"/>
        </w:rPr>
        <w:t xml:space="preserve">gada </w:t>
      </w:r>
      <w:r w:rsidR="00B40E77">
        <w:rPr>
          <w:rFonts w:ascii="Times New Roman" w:hAnsi="Times New Roman"/>
          <w:b w:val="0"/>
          <w:bCs/>
          <w:color w:val="000000" w:themeColor="text1"/>
          <w:szCs w:val="24"/>
        </w:rPr>
        <w:t>12</w:t>
      </w:r>
      <w:r w:rsidR="001A4BD5" w:rsidRPr="008221F7">
        <w:rPr>
          <w:rFonts w:ascii="Times New Roman" w:hAnsi="Times New Roman"/>
          <w:b w:val="0"/>
          <w:bCs/>
          <w:color w:val="000000" w:themeColor="text1"/>
          <w:szCs w:val="24"/>
        </w:rPr>
        <w:t>.</w:t>
      </w:r>
      <w:r w:rsidR="00086BB6" w:rsidRPr="008221F7">
        <w:rPr>
          <w:rFonts w:ascii="Times New Roman" w:hAnsi="Times New Roman"/>
          <w:b w:val="0"/>
          <w:bCs/>
          <w:color w:val="000000" w:themeColor="text1"/>
          <w:szCs w:val="24"/>
        </w:rPr>
        <w:t> decembra</w:t>
      </w:r>
      <w:r w:rsidR="001A4BD5" w:rsidRPr="008221F7">
        <w:rPr>
          <w:rFonts w:ascii="Times New Roman" w:hAnsi="Times New Roman"/>
          <w:b w:val="0"/>
          <w:bCs/>
          <w:color w:val="000000" w:themeColor="text1"/>
          <w:szCs w:val="24"/>
        </w:rPr>
        <w:t xml:space="preserve"> </w:t>
      </w:r>
      <w:r w:rsidR="004D0733" w:rsidRPr="008221F7">
        <w:rPr>
          <w:rFonts w:ascii="Times New Roman" w:hAnsi="Times New Roman"/>
          <w:b w:val="0"/>
          <w:bCs/>
          <w:color w:val="000000" w:themeColor="text1"/>
          <w:szCs w:val="24"/>
        </w:rPr>
        <w:t>plkst</w:t>
      </w:r>
      <w:r w:rsidR="004D0733" w:rsidRPr="00EA02BF">
        <w:rPr>
          <w:rFonts w:ascii="Times New Roman" w:hAnsi="Times New Roman"/>
          <w:b w:val="0"/>
          <w:bCs/>
          <w:color w:val="000000" w:themeColor="text1"/>
          <w:szCs w:val="24"/>
        </w:rPr>
        <w:t>.</w:t>
      </w:r>
      <w:r w:rsidR="00086BB6" w:rsidRPr="00EA02BF">
        <w:rPr>
          <w:rFonts w:ascii="Times New Roman" w:hAnsi="Times New Roman"/>
          <w:b w:val="0"/>
          <w:bCs/>
          <w:color w:val="000000" w:themeColor="text1"/>
          <w:szCs w:val="24"/>
        </w:rPr>
        <w:t> </w:t>
      </w:r>
      <w:r w:rsidR="004D0733" w:rsidRPr="00EA02BF">
        <w:rPr>
          <w:rFonts w:ascii="Times New Roman" w:hAnsi="Times New Roman"/>
          <w:b w:val="0"/>
          <w:bCs/>
          <w:color w:val="000000" w:themeColor="text1"/>
          <w:szCs w:val="24"/>
        </w:rPr>
        <w:t>1</w:t>
      </w:r>
      <w:r w:rsidR="00A16739" w:rsidRPr="00EA02BF">
        <w:rPr>
          <w:rFonts w:ascii="Times New Roman" w:hAnsi="Times New Roman"/>
          <w:b w:val="0"/>
          <w:bCs/>
          <w:color w:val="000000" w:themeColor="text1"/>
          <w:szCs w:val="24"/>
        </w:rPr>
        <w:t>2</w:t>
      </w:r>
      <w:r w:rsidR="004D0733" w:rsidRPr="00EA02BF">
        <w:rPr>
          <w:rFonts w:ascii="Times New Roman" w:hAnsi="Times New Roman"/>
          <w:b w:val="0"/>
          <w:bCs/>
          <w:color w:val="000000" w:themeColor="text1"/>
          <w:szCs w:val="24"/>
        </w:rPr>
        <w:t>:00</w:t>
      </w:r>
      <w:r w:rsidR="00D963EF" w:rsidRPr="00EA02BF">
        <w:rPr>
          <w:rFonts w:ascii="Times New Roman" w:hAnsi="Times New Roman"/>
          <w:b w:val="0"/>
          <w:bCs/>
          <w:color w:val="000000" w:themeColor="text1"/>
          <w:szCs w:val="24"/>
        </w:rPr>
        <w:t xml:space="preserve"> (pēc Latvijas laika)</w:t>
      </w:r>
      <w:r w:rsidR="004D0733" w:rsidRPr="00EA02BF">
        <w:rPr>
          <w:rFonts w:ascii="Times New Roman" w:hAnsi="Times New Roman"/>
          <w:b w:val="0"/>
          <w:color w:val="000000" w:themeColor="text1"/>
          <w:szCs w:val="24"/>
        </w:rPr>
        <w:t xml:space="preserve">, </w:t>
      </w:r>
      <w:r w:rsidR="001C6760" w:rsidRPr="00EA02BF">
        <w:rPr>
          <w:rFonts w:ascii="Times New Roman" w:hAnsi="Times New Roman"/>
          <w:b w:val="0"/>
          <w:color w:val="000000" w:themeColor="text1"/>
          <w:szCs w:val="24"/>
        </w:rPr>
        <w:t>p</w:t>
      </w:r>
      <w:r w:rsidR="006472EE" w:rsidRPr="00EA02BF">
        <w:rPr>
          <w:rFonts w:ascii="Times New Roman" w:hAnsi="Times New Roman"/>
          <w:b w:val="0"/>
          <w:color w:val="000000" w:themeColor="text1"/>
          <w:szCs w:val="24"/>
        </w:rPr>
        <w:t xml:space="preserve">ieteikums </w:t>
      </w:r>
      <w:r w:rsidR="00120330" w:rsidRPr="00EA02BF">
        <w:rPr>
          <w:rFonts w:ascii="Times New Roman" w:hAnsi="Times New Roman"/>
          <w:b w:val="0"/>
          <w:color w:val="000000" w:themeColor="text1"/>
          <w:szCs w:val="24"/>
        </w:rPr>
        <w:t xml:space="preserve">un </w:t>
      </w:r>
      <w:r w:rsidR="006472EE" w:rsidRPr="00EA02BF">
        <w:rPr>
          <w:rFonts w:ascii="Times New Roman" w:hAnsi="Times New Roman"/>
          <w:b w:val="0"/>
          <w:color w:val="000000" w:themeColor="text1"/>
          <w:szCs w:val="24"/>
        </w:rPr>
        <w:t>p</w:t>
      </w:r>
      <w:r w:rsidR="00D963EF" w:rsidRPr="00EA02BF">
        <w:rPr>
          <w:rFonts w:ascii="Times New Roman" w:hAnsi="Times New Roman"/>
          <w:b w:val="0"/>
          <w:color w:val="000000" w:themeColor="text1"/>
          <w:szCs w:val="24"/>
        </w:rPr>
        <w:t>iedāvājums</w:t>
      </w:r>
      <w:r w:rsidR="004D0733" w:rsidRPr="00EA02BF">
        <w:rPr>
          <w:rFonts w:ascii="Times New Roman" w:hAnsi="Times New Roman"/>
          <w:b w:val="0"/>
          <w:color w:val="000000" w:themeColor="text1"/>
          <w:szCs w:val="24"/>
        </w:rPr>
        <w:t>, kas iesniegts pēc minētā termiņa, netiks atvērts</w:t>
      </w:r>
      <w:r w:rsidR="007E6808" w:rsidRPr="00EA02BF">
        <w:rPr>
          <w:rFonts w:ascii="Times New Roman" w:hAnsi="Times New Roman"/>
          <w:b w:val="0"/>
          <w:color w:val="000000" w:themeColor="text1"/>
          <w:szCs w:val="24"/>
        </w:rPr>
        <w:t>.</w:t>
      </w:r>
    </w:p>
    <w:p w14:paraId="4C48C694" w14:textId="4E0CC72F" w:rsidR="001F5C70" w:rsidRPr="0059498D" w:rsidRDefault="00561F38" w:rsidP="0059498D">
      <w:pPr>
        <w:pStyle w:val="Heading3"/>
        <w:numPr>
          <w:ilvl w:val="1"/>
          <w:numId w:val="2"/>
        </w:numPr>
        <w:shd w:val="clear" w:color="auto" w:fill="FFFFFF"/>
        <w:tabs>
          <w:tab w:val="left" w:pos="1134"/>
          <w:tab w:val="left" w:pos="1560"/>
        </w:tabs>
        <w:spacing w:after="120"/>
        <w:jc w:val="both"/>
        <w:rPr>
          <w:rFonts w:ascii="Times New Roman" w:hAnsi="Times New Roman"/>
          <w:b w:val="0"/>
          <w:bCs/>
          <w:szCs w:val="24"/>
        </w:rPr>
      </w:pPr>
      <w:r w:rsidRPr="00EA02BF">
        <w:rPr>
          <w:rFonts w:ascii="Times New Roman" w:hAnsi="Times New Roman"/>
          <w:b w:val="0"/>
          <w:bCs/>
          <w:color w:val="000000" w:themeColor="text1"/>
          <w:szCs w:val="24"/>
        </w:rPr>
        <w:t xml:space="preserve">Pretendentu pārstāvji </w:t>
      </w:r>
      <w:r w:rsidR="0028571F" w:rsidRPr="00EA02BF">
        <w:rPr>
          <w:rFonts w:ascii="Times New Roman" w:hAnsi="Times New Roman"/>
          <w:b w:val="0"/>
          <w:bCs/>
          <w:color w:val="000000" w:themeColor="text1"/>
          <w:szCs w:val="24"/>
        </w:rPr>
        <w:t>no 202</w:t>
      </w:r>
      <w:r w:rsidR="00E0770B" w:rsidRPr="00EA02BF">
        <w:rPr>
          <w:rFonts w:ascii="Times New Roman" w:hAnsi="Times New Roman"/>
          <w:b w:val="0"/>
          <w:bCs/>
          <w:color w:val="000000" w:themeColor="text1"/>
          <w:szCs w:val="24"/>
        </w:rPr>
        <w:t>2</w:t>
      </w:r>
      <w:r w:rsidR="0028571F" w:rsidRPr="00EA02BF">
        <w:rPr>
          <w:rFonts w:ascii="Times New Roman" w:hAnsi="Times New Roman"/>
          <w:b w:val="0"/>
          <w:bCs/>
          <w:color w:val="000000" w:themeColor="text1"/>
          <w:szCs w:val="24"/>
        </w:rPr>
        <w:t>.</w:t>
      </w:r>
      <w:r w:rsidR="00086BB6" w:rsidRPr="00EA02BF">
        <w:rPr>
          <w:rFonts w:ascii="Times New Roman" w:hAnsi="Times New Roman"/>
          <w:b w:val="0"/>
          <w:bCs/>
          <w:color w:val="000000" w:themeColor="text1"/>
          <w:szCs w:val="24"/>
        </w:rPr>
        <w:t> </w:t>
      </w:r>
      <w:r w:rsidR="0028571F" w:rsidRPr="00EA02BF">
        <w:rPr>
          <w:rFonts w:ascii="Times New Roman" w:hAnsi="Times New Roman"/>
          <w:b w:val="0"/>
          <w:bCs/>
          <w:color w:val="000000" w:themeColor="text1"/>
          <w:szCs w:val="24"/>
        </w:rPr>
        <w:t xml:space="preserve">gada </w:t>
      </w:r>
      <w:r w:rsidR="00B40E77">
        <w:rPr>
          <w:rFonts w:ascii="Times New Roman" w:hAnsi="Times New Roman"/>
          <w:b w:val="0"/>
          <w:bCs/>
          <w:color w:val="000000" w:themeColor="text1"/>
          <w:szCs w:val="24"/>
        </w:rPr>
        <w:t>12</w:t>
      </w:r>
      <w:r w:rsidR="00086BB6" w:rsidRPr="008221F7">
        <w:rPr>
          <w:rFonts w:ascii="Times New Roman" w:hAnsi="Times New Roman"/>
          <w:b w:val="0"/>
          <w:bCs/>
          <w:color w:val="000000" w:themeColor="text1"/>
          <w:szCs w:val="24"/>
        </w:rPr>
        <w:t xml:space="preserve">. decembra </w:t>
      </w:r>
      <w:r w:rsidR="0028571F" w:rsidRPr="008221F7">
        <w:rPr>
          <w:rFonts w:ascii="Times New Roman" w:hAnsi="Times New Roman"/>
          <w:b w:val="0"/>
          <w:bCs/>
          <w:color w:val="000000" w:themeColor="text1"/>
          <w:szCs w:val="24"/>
        </w:rPr>
        <w:t>plkst. 1</w:t>
      </w:r>
      <w:r w:rsidR="00A16739" w:rsidRPr="008221F7">
        <w:rPr>
          <w:rFonts w:ascii="Times New Roman" w:hAnsi="Times New Roman"/>
          <w:b w:val="0"/>
          <w:bCs/>
          <w:color w:val="000000" w:themeColor="text1"/>
          <w:szCs w:val="24"/>
        </w:rPr>
        <w:t>2</w:t>
      </w:r>
      <w:r w:rsidR="0028571F" w:rsidRPr="008221F7">
        <w:rPr>
          <w:rFonts w:ascii="Times New Roman" w:hAnsi="Times New Roman"/>
          <w:b w:val="0"/>
          <w:bCs/>
          <w:color w:val="000000" w:themeColor="text1"/>
          <w:szCs w:val="24"/>
        </w:rPr>
        <w:t>:00 līdz 202</w:t>
      </w:r>
      <w:r w:rsidR="00E0770B" w:rsidRPr="008221F7">
        <w:rPr>
          <w:rFonts w:ascii="Times New Roman" w:hAnsi="Times New Roman"/>
          <w:b w:val="0"/>
          <w:bCs/>
          <w:color w:val="000000" w:themeColor="text1"/>
          <w:szCs w:val="24"/>
        </w:rPr>
        <w:t>2</w:t>
      </w:r>
      <w:r w:rsidR="0028571F" w:rsidRPr="008221F7">
        <w:rPr>
          <w:rFonts w:ascii="Times New Roman" w:hAnsi="Times New Roman"/>
          <w:b w:val="0"/>
          <w:bCs/>
          <w:color w:val="000000" w:themeColor="text1"/>
          <w:szCs w:val="24"/>
        </w:rPr>
        <w:t xml:space="preserve">. gada </w:t>
      </w:r>
      <w:r w:rsidR="00B40E77">
        <w:rPr>
          <w:rFonts w:ascii="Times New Roman" w:hAnsi="Times New Roman"/>
          <w:b w:val="0"/>
          <w:bCs/>
          <w:color w:val="000000" w:themeColor="text1"/>
          <w:szCs w:val="24"/>
        </w:rPr>
        <w:t>12</w:t>
      </w:r>
      <w:r w:rsidR="00086BB6" w:rsidRPr="008221F7">
        <w:rPr>
          <w:rFonts w:ascii="Times New Roman" w:hAnsi="Times New Roman"/>
          <w:b w:val="0"/>
          <w:bCs/>
          <w:color w:val="000000" w:themeColor="text1"/>
          <w:szCs w:val="24"/>
        </w:rPr>
        <w:t xml:space="preserve">. decembra </w:t>
      </w:r>
      <w:r w:rsidR="0028571F" w:rsidRPr="008221F7">
        <w:rPr>
          <w:rFonts w:ascii="Times New Roman" w:hAnsi="Times New Roman"/>
          <w:b w:val="0"/>
          <w:bCs/>
          <w:color w:val="000000" w:themeColor="text1"/>
          <w:szCs w:val="24"/>
        </w:rPr>
        <w:t>plkst. 1</w:t>
      </w:r>
      <w:r w:rsidR="00A16739" w:rsidRPr="008221F7">
        <w:rPr>
          <w:rFonts w:ascii="Times New Roman" w:hAnsi="Times New Roman"/>
          <w:b w:val="0"/>
          <w:bCs/>
          <w:color w:val="000000" w:themeColor="text1"/>
          <w:szCs w:val="24"/>
        </w:rPr>
        <w:t>2</w:t>
      </w:r>
      <w:r w:rsidR="0028571F" w:rsidRPr="008221F7">
        <w:rPr>
          <w:rFonts w:ascii="Times New Roman" w:hAnsi="Times New Roman"/>
          <w:b w:val="0"/>
          <w:bCs/>
          <w:color w:val="000000" w:themeColor="text1"/>
          <w:szCs w:val="24"/>
        </w:rPr>
        <w:t>:15 (pēc Latvijas laika)</w:t>
      </w:r>
      <w:r w:rsidR="005E1036" w:rsidRPr="008221F7">
        <w:rPr>
          <w:rFonts w:ascii="Times New Roman" w:hAnsi="Times New Roman"/>
          <w:b w:val="0"/>
          <w:bCs/>
          <w:color w:val="000000" w:themeColor="text1"/>
          <w:szCs w:val="24"/>
        </w:rPr>
        <w:t xml:space="preserve"> </w:t>
      </w:r>
      <w:proofErr w:type="spellStart"/>
      <w:r w:rsidRPr="008221F7">
        <w:rPr>
          <w:rFonts w:ascii="Times New Roman" w:hAnsi="Times New Roman"/>
          <w:b w:val="0"/>
          <w:bCs/>
          <w:color w:val="000000" w:themeColor="text1"/>
          <w:szCs w:val="24"/>
        </w:rPr>
        <w:t>nosūta</w:t>
      </w:r>
      <w:proofErr w:type="spellEnd"/>
      <w:r w:rsidRPr="008221F7">
        <w:rPr>
          <w:rFonts w:ascii="Times New Roman" w:hAnsi="Times New Roman"/>
          <w:b w:val="0"/>
          <w:bCs/>
          <w:color w:val="000000" w:themeColor="text1"/>
          <w:szCs w:val="24"/>
        </w:rPr>
        <w:t xml:space="preserve"> </w:t>
      </w:r>
      <w:r w:rsidR="0028571F" w:rsidRPr="008221F7">
        <w:rPr>
          <w:rFonts w:ascii="Times New Roman" w:hAnsi="Times New Roman"/>
          <w:b w:val="0"/>
          <w:bCs/>
          <w:color w:val="000000" w:themeColor="text1"/>
          <w:szCs w:val="24"/>
        </w:rPr>
        <w:t xml:space="preserve">piedāvājuma </w:t>
      </w:r>
      <w:r w:rsidR="00D3728F" w:rsidRPr="008221F7">
        <w:rPr>
          <w:rFonts w:ascii="Times New Roman" w:hAnsi="Times New Roman"/>
          <w:b w:val="0"/>
          <w:bCs/>
          <w:color w:val="000000" w:themeColor="text1"/>
          <w:szCs w:val="24"/>
        </w:rPr>
        <w:t xml:space="preserve">dokumenta atvēršanas </w:t>
      </w:r>
      <w:r w:rsidR="0028571F" w:rsidRPr="008221F7">
        <w:rPr>
          <w:rFonts w:ascii="Times New Roman" w:hAnsi="Times New Roman"/>
          <w:b w:val="0"/>
          <w:bCs/>
          <w:color w:val="000000" w:themeColor="text1"/>
          <w:szCs w:val="24"/>
        </w:rPr>
        <w:t>paroli uz</w:t>
      </w:r>
      <w:r w:rsidR="0028571F" w:rsidRPr="00EA02BF">
        <w:rPr>
          <w:rFonts w:ascii="Times New Roman" w:hAnsi="Times New Roman"/>
          <w:b w:val="0"/>
          <w:bCs/>
          <w:color w:val="000000" w:themeColor="text1"/>
          <w:szCs w:val="24"/>
        </w:rPr>
        <w:t xml:space="preserve"> </w:t>
      </w:r>
      <w:r w:rsidR="0028571F" w:rsidRPr="0059498D">
        <w:rPr>
          <w:rFonts w:ascii="Times New Roman" w:hAnsi="Times New Roman"/>
          <w:b w:val="0"/>
          <w:bCs/>
          <w:szCs w:val="24"/>
        </w:rPr>
        <w:t xml:space="preserve">Izsoles </w:t>
      </w:r>
      <w:r w:rsidR="006342E5" w:rsidRPr="0059498D">
        <w:rPr>
          <w:rFonts w:ascii="Times New Roman" w:hAnsi="Times New Roman"/>
          <w:b w:val="0"/>
          <w:bCs/>
          <w:szCs w:val="24"/>
        </w:rPr>
        <w:t>organizētāja</w:t>
      </w:r>
      <w:r w:rsidR="0028571F" w:rsidRPr="0059498D">
        <w:rPr>
          <w:rFonts w:ascii="Times New Roman" w:hAnsi="Times New Roman"/>
          <w:b w:val="0"/>
          <w:bCs/>
          <w:szCs w:val="24"/>
        </w:rPr>
        <w:t xml:space="preserve"> </w:t>
      </w:r>
      <w:r w:rsidR="00086BB6" w:rsidRPr="0059498D">
        <w:rPr>
          <w:rFonts w:ascii="Times New Roman" w:hAnsi="Times New Roman"/>
          <w:b w:val="0"/>
          <w:bCs/>
          <w:szCs w:val="24"/>
        </w:rPr>
        <w:t>e</w:t>
      </w:r>
      <w:r w:rsidR="00EA02BF">
        <w:rPr>
          <w:rFonts w:ascii="Times New Roman" w:hAnsi="Times New Roman"/>
          <w:b w:val="0"/>
          <w:bCs/>
          <w:szCs w:val="24"/>
        </w:rPr>
        <w:t>-</w:t>
      </w:r>
      <w:r w:rsidR="00086BB6" w:rsidRPr="0059498D">
        <w:rPr>
          <w:rFonts w:ascii="Times New Roman" w:hAnsi="Times New Roman"/>
          <w:b w:val="0"/>
          <w:bCs/>
          <w:szCs w:val="24"/>
        </w:rPr>
        <w:t>pasta</w:t>
      </w:r>
      <w:r w:rsidR="0028571F" w:rsidRPr="0059498D">
        <w:rPr>
          <w:rFonts w:ascii="Times New Roman" w:hAnsi="Times New Roman"/>
          <w:b w:val="0"/>
          <w:bCs/>
          <w:szCs w:val="24"/>
        </w:rPr>
        <w:t xml:space="preserve"> adresi izsoles@rigassatiksme.lv</w:t>
      </w:r>
      <w:r w:rsidR="00D3728F" w:rsidRPr="0059498D">
        <w:rPr>
          <w:rFonts w:ascii="Times New Roman" w:hAnsi="Times New Roman"/>
          <w:b w:val="0"/>
          <w:bCs/>
          <w:szCs w:val="24"/>
        </w:rPr>
        <w:t xml:space="preserve"> ar norādi</w:t>
      </w:r>
      <w:r w:rsidR="00086BB6" w:rsidRPr="0059498D">
        <w:rPr>
          <w:rFonts w:ascii="Times New Roman" w:hAnsi="Times New Roman"/>
          <w:b w:val="0"/>
          <w:bCs/>
          <w:szCs w:val="24"/>
        </w:rPr>
        <w:t xml:space="preserve"> „</w:t>
      </w:r>
      <w:r w:rsidR="00D3728F" w:rsidRPr="0059498D">
        <w:rPr>
          <w:rFonts w:ascii="Times New Roman" w:hAnsi="Times New Roman"/>
          <w:b w:val="0"/>
          <w:bCs/>
          <w:szCs w:val="24"/>
        </w:rPr>
        <w:t xml:space="preserve">Parole </w:t>
      </w:r>
      <w:r w:rsidR="00D22E16" w:rsidRPr="0059498D">
        <w:rPr>
          <w:rFonts w:ascii="Times New Roman" w:hAnsi="Times New Roman"/>
          <w:b w:val="0"/>
          <w:bCs/>
          <w:szCs w:val="24"/>
        </w:rPr>
        <w:t>i</w:t>
      </w:r>
      <w:r w:rsidR="00D3728F" w:rsidRPr="0059498D">
        <w:rPr>
          <w:rFonts w:ascii="Times New Roman" w:hAnsi="Times New Roman"/>
          <w:b w:val="0"/>
          <w:bCs/>
          <w:szCs w:val="24"/>
        </w:rPr>
        <w:t xml:space="preserve">zsolei </w:t>
      </w:r>
      <w:r w:rsidR="00086BB6" w:rsidRPr="0059498D">
        <w:rPr>
          <w:rFonts w:ascii="Times New Roman" w:hAnsi="Times New Roman"/>
          <w:b w:val="0"/>
          <w:bCs/>
          <w:szCs w:val="24"/>
        </w:rPr>
        <w:t>„Ēdināšanas pakalpojumu vietu izsole</w:t>
      </w:r>
      <w:r w:rsidR="00D3728F" w:rsidRPr="0059498D">
        <w:rPr>
          <w:rFonts w:ascii="Times New Roman" w:hAnsi="Times New Roman"/>
          <w:b w:val="0"/>
          <w:bCs/>
          <w:szCs w:val="24"/>
        </w:rPr>
        <w:t xml:space="preserve">” __.daļa, ID Nr. </w:t>
      </w:r>
      <w:r w:rsidR="008221F7" w:rsidRPr="008221F7">
        <w:rPr>
          <w:rFonts w:ascii="Times New Roman" w:hAnsi="Times New Roman"/>
          <w:b w:val="0"/>
          <w:bCs/>
          <w:szCs w:val="24"/>
        </w:rPr>
        <w:t>MK-NOL/2022/70</w:t>
      </w:r>
      <w:r w:rsidR="0025351F" w:rsidRPr="0059498D">
        <w:rPr>
          <w:rFonts w:ascii="Times New Roman" w:hAnsi="Times New Roman"/>
          <w:b w:val="0"/>
          <w:bCs/>
          <w:szCs w:val="24"/>
        </w:rPr>
        <w:t>”.</w:t>
      </w:r>
      <w:r w:rsidR="008221F7">
        <w:rPr>
          <w:rFonts w:ascii="Times New Roman" w:hAnsi="Times New Roman"/>
          <w:b w:val="0"/>
          <w:bCs/>
          <w:szCs w:val="24"/>
        </w:rPr>
        <w:t xml:space="preserve"> </w:t>
      </w:r>
      <w:r w:rsidR="0028571F" w:rsidRPr="0059498D">
        <w:rPr>
          <w:rFonts w:ascii="Times New Roman" w:hAnsi="Times New Roman"/>
          <w:b w:val="0"/>
          <w:bCs/>
          <w:szCs w:val="24"/>
        </w:rPr>
        <w:t xml:space="preserve">Ja </w:t>
      </w:r>
      <w:r w:rsidR="00D3728F" w:rsidRPr="0059498D">
        <w:rPr>
          <w:rFonts w:ascii="Times New Roman" w:hAnsi="Times New Roman"/>
          <w:b w:val="0"/>
          <w:bCs/>
          <w:szCs w:val="24"/>
        </w:rPr>
        <w:t>p</w:t>
      </w:r>
      <w:r w:rsidR="0028571F" w:rsidRPr="0059498D">
        <w:rPr>
          <w:rFonts w:ascii="Times New Roman" w:hAnsi="Times New Roman"/>
          <w:b w:val="0"/>
          <w:bCs/>
          <w:szCs w:val="24"/>
        </w:rPr>
        <w:t xml:space="preserve">iedāvājuma </w:t>
      </w:r>
      <w:r w:rsidR="00D3728F" w:rsidRPr="0059498D">
        <w:rPr>
          <w:rFonts w:ascii="Times New Roman" w:hAnsi="Times New Roman"/>
          <w:b w:val="0"/>
          <w:bCs/>
          <w:szCs w:val="24"/>
        </w:rPr>
        <w:t xml:space="preserve">dokumenta atvēršanas </w:t>
      </w:r>
      <w:r w:rsidR="0028571F" w:rsidRPr="0059498D">
        <w:rPr>
          <w:rFonts w:ascii="Times New Roman" w:hAnsi="Times New Roman"/>
          <w:b w:val="0"/>
          <w:bCs/>
          <w:szCs w:val="24"/>
        </w:rPr>
        <w:t xml:space="preserve">parole netiek iesniegta, ar to nav iespējams </w:t>
      </w:r>
      <w:r w:rsidR="00D3728F" w:rsidRPr="0059498D">
        <w:rPr>
          <w:rFonts w:ascii="Times New Roman" w:hAnsi="Times New Roman"/>
          <w:b w:val="0"/>
          <w:bCs/>
          <w:szCs w:val="24"/>
        </w:rPr>
        <w:t>p</w:t>
      </w:r>
      <w:r w:rsidR="0028571F" w:rsidRPr="0059498D">
        <w:rPr>
          <w:rFonts w:ascii="Times New Roman" w:hAnsi="Times New Roman"/>
          <w:b w:val="0"/>
          <w:bCs/>
          <w:szCs w:val="24"/>
        </w:rPr>
        <w:t xml:space="preserve">iedāvājuma </w:t>
      </w:r>
      <w:r w:rsidR="00D3728F" w:rsidRPr="0059498D">
        <w:rPr>
          <w:rFonts w:ascii="Times New Roman" w:hAnsi="Times New Roman"/>
          <w:b w:val="0"/>
          <w:bCs/>
          <w:szCs w:val="24"/>
        </w:rPr>
        <w:t xml:space="preserve">dokumentu </w:t>
      </w:r>
      <w:r w:rsidR="0028571F" w:rsidRPr="0059498D">
        <w:rPr>
          <w:rFonts w:ascii="Times New Roman" w:hAnsi="Times New Roman"/>
          <w:b w:val="0"/>
          <w:bCs/>
          <w:szCs w:val="24"/>
        </w:rPr>
        <w:t xml:space="preserve">atvērt, vai </w:t>
      </w:r>
      <w:r w:rsidR="00D3728F" w:rsidRPr="0059498D">
        <w:rPr>
          <w:rFonts w:ascii="Times New Roman" w:hAnsi="Times New Roman"/>
          <w:b w:val="0"/>
          <w:bCs/>
          <w:szCs w:val="24"/>
        </w:rPr>
        <w:t>p</w:t>
      </w:r>
      <w:r w:rsidR="0028571F" w:rsidRPr="0059498D">
        <w:rPr>
          <w:rFonts w:ascii="Times New Roman" w:hAnsi="Times New Roman"/>
          <w:b w:val="0"/>
          <w:bCs/>
          <w:szCs w:val="24"/>
        </w:rPr>
        <w:t xml:space="preserve">iedāvājuma </w:t>
      </w:r>
      <w:r w:rsidR="00D3728F" w:rsidRPr="0059498D">
        <w:rPr>
          <w:rFonts w:ascii="Times New Roman" w:hAnsi="Times New Roman"/>
          <w:b w:val="0"/>
          <w:bCs/>
          <w:szCs w:val="24"/>
        </w:rPr>
        <w:t xml:space="preserve">dokumenta atvēršanas </w:t>
      </w:r>
      <w:r w:rsidR="0028571F" w:rsidRPr="0059498D">
        <w:rPr>
          <w:rFonts w:ascii="Times New Roman" w:hAnsi="Times New Roman"/>
          <w:b w:val="0"/>
          <w:bCs/>
          <w:szCs w:val="24"/>
        </w:rPr>
        <w:t>parole tiek iesniegta ārpus š</w:t>
      </w:r>
      <w:r w:rsidR="00D3728F" w:rsidRPr="0059498D">
        <w:rPr>
          <w:rFonts w:ascii="Times New Roman" w:hAnsi="Times New Roman"/>
          <w:b w:val="0"/>
          <w:bCs/>
          <w:szCs w:val="24"/>
        </w:rPr>
        <w:t>ajā</w:t>
      </w:r>
      <w:r w:rsidR="0028571F" w:rsidRPr="0059498D">
        <w:rPr>
          <w:rFonts w:ascii="Times New Roman" w:hAnsi="Times New Roman"/>
          <w:b w:val="0"/>
          <w:bCs/>
          <w:szCs w:val="24"/>
        </w:rPr>
        <w:t xml:space="preserve"> apakšpunktā noteiktā termiņa, </w:t>
      </w:r>
      <w:r w:rsidR="00D3728F" w:rsidRPr="0059498D">
        <w:rPr>
          <w:rFonts w:ascii="Times New Roman" w:hAnsi="Times New Roman"/>
          <w:b w:val="0"/>
          <w:bCs/>
          <w:szCs w:val="24"/>
        </w:rPr>
        <w:t>p</w:t>
      </w:r>
      <w:r w:rsidR="0028571F" w:rsidRPr="0059498D">
        <w:rPr>
          <w:rFonts w:ascii="Times New Roman" w:hAnsi="Times New Roman"/>
          <w:b w:val="0"/>
          <w:bCs/>
          <w:szCs w:val="24"/>
        </w:rPr>
        <w:t>iedāvājums</w:t>
      </w:r>
      <w:r w:rsidR="00D22E16" w:rsidRPr="0059498D">
        <w:rPr>
          <w:rFonts w:ascii="Times New Roman" w:hAnsi="Times New Roman"/>
          <w:b w:val="0"/>
          <w:bCs/>
          <w:szCs w:val="24"/>
        </w:rPr>
        <w:t xml:space="preserve"> un pieteikums</w:t>
      </w:r>
      <w:r w:rsidR="0028571F" w:rsidRPr="0059498D">
        <w:rPr>
          <w:rFonts w:ascii="Times New Roman" w:hAnsi="Times New Roman"/>
          <w:b w:val="0"/>
          <w:bCs/>
          <w:szCs w:val="24"/>
        </w:rPr>
        <w:t xml:space="preserve"> netiek izskatīts.</w:t>
      </w:r>
    </w:p>
    <w:p w14:paraId="1EF7009F" w14:textId="2BC1ED9A" w:rsidR="00072FBB" w:rsidRPr="00EA02BF" w:rsidRDefault="00072FBB" w:rsidP="0059498D">
      <w:pPr>
        <w:pStyle w:val="Heading3"/>
        <w:numPr>
          <w:ilvl w:val="1"/>
          <w:numId w:val="2"/>
        </w:numPr>
        <w:shd w:val="clear" w:color="auto" w:fill="FFFFFF"/>
        <w:tabs>
          <w:tab w:val="left" w:pos="1134"/>
          <w:tab w:val="left" w:pos="1560"/>
        </w:tabs>
        <w:spacing w:after="120"/>
        <w:jc w:val="both"/>
        <w:rPr>
          <w:rFonts w:ascii="Times New Roman" w:hAnsi="Times New Roman"/>
          <w:b w:val="0"/>
          <w:bCs/>
          <w:color w:val="000000" w:themeColor="text1"/>
          <w:szCs w:val="24"/>
        </w:rPr>
      </w:pPr>
      <w:r w:rsidRPr="0059498D">
        <w:rPr>
          <w:rFonts w:ascii="Times New Roman" w:hAnsi="Times New Roman"/>
          <w:b w:val="0"/>
          <w:bCs/>
          <w:szCs w:val="24"/>
        </w:rPr>
        <w:t xml:space="preserve">Iesniegto Izsoles piedāvājumu atvēršana </w:t>
      </w:r>
      <w:r w:rsidRPr="00EA02BF">
        <w:rPr>
          <w:rFonts w:ascii="Times New Roman" w:hAnsi="Times New Roman"/>
          <w:b w:val="0"/>
          <w:bCs/>
          <w:color w:val="000000" w:themeColor="text1"/>
          <w:szCs w:val="24"/>
        </w:rPr>
        <w:t xml:space="preserve">notiks 2022. gada </w:t>
      </w:r>
      <w:r w:rsidR="00B40E77">
        <w:rPr>
          <w:rFonts w:ascii="Times New Roman" w:hAnsi="Times New Roman"/>
          <w:b w:val="0"/>
          <w:bCs/>
          <w:color w:val="000000" w:themeColor="text1"/>
          <w:szCs w:val="24"/>
        </w:rPr>
        <w:t>12</w:t>
      </w:r>
      <w:r w:rsidR="001A4BD5" w:rsidRPr="00EA02BF">
        <w:rPr>
          <w:rFonts w:ascii="Times New Roman" w:hAnsi="Times New Roman"/>
          <w:b w:val="0"/>
          <w:bCs/>
          <w:color w:val="000000" w:themeColor="text1"/>
          <w:szCs w:val="24"/>
        </w:rPr>
        <w:t>.</w:t>
      </w:r>
      <w:r w:rsidR="00086BB6" w:rsidRPr="00EA02BF">
        <w:rPr>
          <w:rFonts w:ascii="Times New Roman" w:hAnsi="Times New Roman"/>
          <w:b w:val="0"/>
          <w:bCs/>
          <w:color w:val="000000" w:themeColor="text1"/>
          <w:szCs w:val="24"/>
        </w:rPr>
        <w:t> decembra</w:t>
      </w:r>
      <w:r w:rsidR="001A4BD5" w:rsidRPr="00EA02BF">
        <w:rPr>
          <w:rFonts w:ascii="Times New Roman" w:hAnsi="Times New Roman"/>
          <w:b w:val="0"/>
          <w:bCs/>
          <w:color w:val="000000" w:themeColor="text1"/>
          <w:szCs w:val="24"/>
        </w:rPr>
        <w:t xml:space="preserve"> </w:t>
      </w:r>
      <w:r w:rsidRPr="00EA02BF">
        <w:rPr>
          <w:rFonts w:ascii="Times New Roman" w:hAnsi="Times New Roman"/>
          <w:b w:val="0"/>
          <w:bCs/>
          <w:color w:val="000000" w:themeColor="text1"/>
          <w:szCs w:val="24"/>
        </w:rPr>
        <w:t>plkst.1</w:t>
      </w:r>
      <w:r w:rsidR="00A16739" w:rsidRPr="00EA02BF">
        <w:rPr>
          <w:rFonts w:ascii="Times New Roman" w:hAnsi="Times New Roman"/>
          <w:b w:val="0"/>
          <w:bCs/>
          <w:color w:val="000000" w:themeColor="text1"/>
          <w:szCs w:val="24"/>
        </w:rPr>
        <w:t>2</w:t>
      </w:r>
      <w:r w:rsidRPr="00EA02BF">
        <w:rPr>
          <w:rFonts w:ascii="Times New Roman" w:hAnsi="Times New Roman"/>
          <w:b w:val="0"/>
          <w:bCs/>
          <w:color w:val="000000" w:themeColor="text1"/>
          <w:szCs w:val="24"/>
        </w:rPr>
        <w:t xml:space="preserve">:30 (pēc Latvijas laika), </w:t>
      </w:r>
      <w:r w:rsidR="00FC5332" w:rsidRPr="00EA02BF">
        <w:rPr>
          <w:rFonts w:ascii="Times New Roman" w:hAnsi="Times New Roman"/>
          <w:b w:val="0"/>
          <w:bCs/>
          <w:color w:val="000000" w:themeColor="text1"/>
          <w:szCs w:val="24"/>
        </w:rPr>
        <w:t>nodrošin</w:t>
      </w:r>
      <w:r w:rsidR="004334AB" w:rsidRPr="00EA02BF">
        <w:rPr>
          <w:rFonts w:ascii="Times New Roman" w:hAnsi="Times New Roman"/>
          <w:b w:val="0"/>
          <w:bCs/>
          <w:color w:val="000000" w:themeColor="text1"/>
          <w:szCs w:val="24"/>
        </w:rPr>
        <w:t>o</w:t>
      </w:r>
      <w:r w:rsidR="00FC5332" w:rsidRPr="00EA02BF">
        <w:rPr>
          <w:rFonts w:ascii="Times New Roman" w:hAnsi="Times New Roman"/>
          <w:b w:val="0"/>
          <w:bCs/>
          <w:color w:val="000000" w:themeColor="text1"/>
          <w:szCs w:val="24"/>
        </w:rPr>
        <w:t xml:space="preserve">t tajā dalību, </w:t>
      </w:r>
      <w:r w:rsidRPr="00EA02BF">
        <w:rPr>
          <w:rFonts w:ascii="Times New Roman" w:hAnsi="Times New Roman"/>
          <w:b w:val="0"/>
          <w:bCs/>
          <w:iCs/>
          <w:color w:val="000000" w:themeColor="text1"/>
          <w:szCs w:val="24"/>
        </w:rPr>
        <w:t xml:space="preserve">izmantojot </w:t>
      </w:r>
      <w:r w:rsidRPr="00EA02BF">
        <w:rPr>
          <w:rFonts w:ascii="Times New Roman" w:hAnsi="Times New Roman"/>
          <w:b w:val="0"/>
          <w:bCs/>
          <w:i/>
          <w:color w:val="000000" w:themeColor="text1"/>
          <w:szCs w:val="24"/>
        </w:rPr>
        <w:t xml:space="preserve">Microsoft </w:t>
      </w:r>
      <w:proofErr w:type="spellStart"/>
      <w:r w:rsidRPr="00EA02BF">
        <w:rPr>
          <w:rFonts w:ascii="Times New Roman" w:hAnsi="Times New Roman"/>
          <w:b w:val="0"/>
          <w:bCs/>
          <w:i/>
          <w:color w:val="000000" w:themeColor="text1"/>
          <w:szCs w:val="24"/>
        </w:rPr>
        <w:t>Teams</w:t>
      </w:r>
      <w:proofErr w:type="spellEnd"/>
      <w:r w:rsidRPr="00EA02BF">
        <w:rPr>
          <w:rFonts w:ascii="Times New Roman" w:hAnsi="Times New Roman"/>
          <w:b w:val="0"/>
          <w:bCs/>
          <w:iCs/>
          <w:color w:val="000000" w:themeColor="text1"/>
          <w:szCs w:val="24"/>
        </w:rPr>
        <w:t xml:space="preserve"> platformu</w:t>
      </w:r>
      <w:r w:rsidR="00B3786B" w:rsidRPr="00EA02BF">
        <w:rPr>
          <w:rFonts w:ascii="Times New Roman" w:hAnsi="Times New Roman"/>
          <w:b w:val="0"/>
          <w:bCs/>
          <w:color w:val="000000" w:themeColor="text1"/>
          <w:szCs w:val="24"/>
        </w:rPr>
        <w:t>.</w:t>
      </w:r>
      <w:r w:rsidRPr="00EA02BF">
        <w:rPr>
          <w:rFonts w:ascii="Times New Roman" w:hAnsi="Times New Roman"/>
          <w:b w:val="0"/>
          <w:bCs/>
          <w:color w:val="000000" w:themeColor="text1"/>
          <w:szCs w:val="24"/>
        </w:rPr>
        <w:t xml:space="preserve"> </w:t>
      </w:r>
    </w:p>
    <w:p w14:paraId="04DF99F9" w14:textId="48B16B40" w:rsidR="004665AA" w:rsidRPr="00EA02BF" w:rsidRDefault="00072FBB" w:rsidP="0059498D">
      <w:pPr>
        <w:pStyle w:val="Heading3"/>
        <w:numPr>
          <w:ilvl w:val="1"/>
          <w:numId w:val="2"/>
        </w:numPr>
        <w:shd w:val="clear" w:color="auto" w:fill="FFFFFF"/>
        <w:tabs>
          <w:tab w:val="left" w:pos="1134"/>
          <w:tab w:val="left" w:pos="1560"/>
        </w:tabs>
        <w:spacing w:after="120"/>
        <w:jc w:val="both"/>
        <w:rPr>
          <w:rFonts w:ascii="Times New Roman" w:hAnsi="Times New Roman"/>
          <w:b w:val="0"/>
          <w:bCs/>
          <w:color w:val="000000" w:themeColor="text1"/>
          <w:szCs w:val="24"/>
        </w:rPr>
      </w:pPr>
      <w:r w:rsidRPr="00EA02BF">
        <w:rPr>
          <w:rFonts w:ascii="Times New Roman" w:hAnsi="Times New Roman"/>
          <w:b w:val="0"/>
          <w:bCs/>
          <w:color w:val="000000" w:themeColor="text1"/>
          <w:szCs w:val="24"/>
        </w:rPr>
        <w:t xml:space="preserve">Pirms piedāvājumu atvēršanas </w:t>
      </w:r>
      <w:r w:rsidR="009866B1" w:rsidRPr="00EA02BF">
        <w:rPr>
          <w:rFonts w:ascii="Times New Roman" w:hAnsi="Times New Roman"/>
          <w:b w:val="0"/>
          <w:bCs/>
          <w:color w:val="000000" w:themeColor="text1"/>
          <w:szCs w:val="24"/>
        </w:rPr>
        <w:t xml:space="preserve">Izsoles </w:t>
      </w:r>
      <w:r w:rsidR="006342E5" w:rsidRPr="00EA02BF">
        <w:rPr>
          <w:rFonts w:ascii="Times New Roman" w:hAnsi="Times New Roman"/>
          <w:b w:val="0"/>
          <w:bCs/>
          <w:color w:val="000000" w:themeColor="text1"/>
          <w:szCs w:val="24"/>
        </w:rPr>
        <w:t>organizētāj</w:t>
      </w:r>
      <w:r w:rsidR="001E7CDE" w:rsidRPr="00EA02BF">
        <w:rPr>
          <w:rFonts w:ascii="Times New Roman" w:hAnsi="Times New Roman"/>
          <w:b w:val="0"/>
          <w:bCs/>
          <w:color w:val="000000" w:themeColor="text1"/>
          <w:szCs w:val="24"/>
        </w:rPr>
        <w:t>s</w:t>
      </w:r>
      <w:r w:rsidRPr="00EA02BF">
        <w:rPr>
          <w:rFonts w:ascii="Times New Roman" w:hAnsi="Times New Roman"/>
          <w:b w:val="0"/>
          <w:bCs/>
          <w:color w:val="000000" w:themeColor="text1"/>
          <w:szCs w:val="24"/>
        </w:rPr>
        <w:t xml:space="preserve"> no 202</w:t>
      </w:r>
      <w:r w:rsidR="00E0770B" w:rsidRPr="00EA02BF">
        <w:rPr>
          <w:rFonts w:ascii="Times New Roman" w:hAnsi="Times New Roman"/>
          <w:b w:val="0"/>
          <w:bCs/>
          <w:color w:val="000000" w:themeColor="text1"/>
          <w:szCs w:val="24"/>
        </w:rPr>
        <w:t>2</w:t>
      </w:r>
      <w:r w:rsidRPr="00EA02BF">
        <w:rPr>
          <w:rFonts w:ascii="Times New Roman" w:hAnsi="Times New Roman"/>
          <w:b w:val="0"/>
          <w:bCs/>
          <w:color w:val="000000" w:themeColor="text1"/>
          <w:szCs w:val="24"/>
        </w:rPr>
        <w:t xml:space="preserve">. gada </w:t>
      </w:r>
      <w:r w:rsidR="00B40E77">
        <w:rPr>
          <w:rFonts w:ascii="Times New Roman" w:hAnsi="Times New Roman"/>
          <w:b w:val="0"/>
          <w:bCs/>
          <w:color w:val="000000" w:themeColor="text1"/>
          <w:szCs w:val="24"/>
        </w:rPr>
        <w:t>12</w:t>
      </w:r>
      <w:r w:rsidR="001A4BD5" w:rsidRPr="00EA02BF">
        <w:rPr>
          <w:rFonts w:ascii="Times New Roman" w:hAnsi="Times New Roman"/>
          <w:b w:val="0"/>
          <w:bCs/>
          <w:color w:val="000000" w:themeColor="text1"/>
          <w:szCs w:val="24"/>
        </w:rPr>
        <w:t>.</w:t>
      </w:r>
      <w:r w:rsidR="00086BB6" w:rsidRPr="00EA02BF">
        <w:rPr>
          <w:rFonts w:ascii="Times New Roman" w:hAnsi="Times New Roman"/>
          <w:b w:val="0"/>
          <w:bCs/>
          <w:color w:val="000000" w:themeColor="text1"/>
          <w:szCs w:val="24"/>
        </w:rPr>
        <w:t> decembra</w:t>
      </w:r>
      <w:r w:rsidRPr="00EA02BF">
        <w:rPr>
          <w:rFonts w:ascii="Times New Roman" w:hAnsi="Times New Roman"/>
          <w:b w:val="0"/>
          <w:bCs/>
          <w:color w:val="000000" w:themeColor="text1"/>
          <w:szCs w:val="24"/>
        </w:rPr>
        <w:t xml:space="preserve"> plkst.</w:t>
      </w:r>
      <w:r w:rsidR="00086BB6" w:rsidRPr="00EA02BF">
        <w:rPr>
          <w:rFonts w:ascii="Times New Roman" w:hAnsi="Times New Roman"/>
          <w:b w:val="0"/>
          <w:bCs/>
          <w:color w:val="000000" w:themeColor="text1"/>
          <w:szCs w:val="24"/>
        </w:rPr>
        <w:t> </w:t>
      </w:r>
      <w:r w:rsidRPr="00EA02BF">
        <w:rPr>
          <w:rFonts w:ascii="Times New Roman" w:hAnsi="Times New Roman"/>
          <w:b w:val="0"/>
          <w:bCs/>
          <w:color w:val="000000" w:themeColor="text1"/>
          <w:szCs w:val="24"/>
        </w:rPr>
        <w:t>1</w:t>
      </w:r>
      <w:r w:rsidR="00A16739" w:rsidRPr="00EA02BF">
        <w:rPr>
          <w:rFonts w:ascii="Times New Roman" w:hAnsi="Times New Roman"/>
          <w:b w:val="0"/>
          <w:bCs/>
          <w:color w:val="000000" w:themeColor="text1"/>
          <w:szCs w:val="24"/>
        </w:rPr>
        <w:t>2</w:t>
      </w:r>
      <w:r w:rsidRPr="00EA02BF">
        <w:rPr>
          <w:rFonts w:ascii="Times New Roman" w:hAnsi="Times New Roman"/>
          <w:b w:val="0"/>
          <w:bCs/>
          <w:color w:val="000000" w:themeColor="text1"/>
          <w:szCs w:val="24"/>
        </w:rPr>
        <w:t>:15 līdz 202</w:t>
      </w:r>
      <w:r w:rsidR="00E0770B" w:rsidRPr="00EA02BF">
        <w:rPr>
          <w:rFonts w:ascii="Times New Roman" w:hAnsi="Times New Roman"/>
          <w:b w:val="0"/>
          <w:bCs/>
          <w:color w:val="000000" w:themeColor="text1"/>
          <w:szCs w:val="24"/>
        </w:rPr>
        <w:t>2</w:t>
      </w:r>
      <w:r w:rsidRPr="00EA02BF">
        <w:rPr>
          <w:rFonts w:ascii="Times New Roman" w:hAnsi="Times New Roman"/>
          <w:b w:val="0"/>
          <w:bCs/>
          <w:color w:val="000000" w:themeColor="text1"/>
          <w:szCs w:val="24"/>
        </w:rPr>
        <w:t xml:space="preserve">. gada </w:t>
      </w:r>
      <w:r w:rsidR="00B40E77">
        <w:rPr>
          <w:rFonts w:ascii="Times New Roman" w:hAnsi="Times New Roman"/>
          <w:b w:val="0"/>
          <w:bCs/>
          <w:color w:val="000000" w:themeColor="text1"/>
          <w:szCs w:val="24"/>
        </w:rPr>
        <w:t>12</w:t>
      </w:r>
      <w:r w:rsidR="0028010C" w:rsidRPr="00EA02BF">
        <w:rPr>
          <w:rFonts w:ascii="Times New Roman" w:hAnsi="Times New Roman"/>
          <w:b w:val="0"/>
          <w:bCs/>
          <w:color w:val="000000" w:themeColor="text1"/>
          <w:szCs w:val="24"/>
        </w:rPr>
        <w:t>.</w:t>
      </w:r>
      <w:r w:rsidR="00B40E77">
        <w:rPr>
          <w:rFonts w:ascii="Times New Roman" w:hAnsi="Times New Roman"/>
          <w:b w:val="0"/>
          <w:bCs/>
          <w:color w:val="000000" w:themeColor="text1"/>
          <w:szCs w:val="24"/>
        </w:rPr>
        <w:t xml:space="preserve"> decembra</w:t>
      </w:r>
      <w:r w:rsidR="0028010C" w:rsidRPr="00EA02BF">
        <w:rPr>
          <w:rFonts w:ascii="Times New Roman" w:hAnsi="Times New Roman"/>
          <w:b w:val="0"/>
          <w:bCs/>
          <w:color w:val="000000" w:themeColor="text1"/>
          <w:szCs w:val="24"/>
        </w:rPr>
        <w:t xml:space="preserve"> </w:t>
      </w:r>
      <w:r w:rsidRPr="00EA02BF">
        <w:rPr>
          <w:rFonts w:ascii="Times New Roman" w:hAnsi="Times New Roman"/>
          <w:b w:val="0"/>
          <w:bCs/>
          <w:color w:val="000000" w:themeColor="text1"/>
          <w:szCs w:val="24"/>
        </w:rPr>
        <w:t xml:space="preserve">plkst. </w:t>
      </w:r>
      <w:r w:rsidR="004334AB" w:rsidRPr="00EA02BF">
        <w:rPr>
          <w:rFonts w:ascii="Times New Roman" w:hAnsi="Times New Roman"/>
          <w:b w:val="0"/>
          <w:bCs/>
          <w:color w:val="000000" w:themeColor="text1"/>
          <w:szCs w:val="24"/>
        </w:rPr>
        <w:t>1</w:t>
      </w:r>
      <w:r w:rsidR="00A16739" w:rsidRPr="00EA02BF">
        <w:rPr>
          <w:rFonts w:ascii="Times New Roman" w:hAnsi="Times New Roman"/>
          <w:b w:val="0"/>
          <w:bCs/>
          <w:color w:val="000000" w:themeColor="text1"/>
          <w:szCs w:val="24"/>
        </w:rPr>
        <w:t>2</w:t>
      </w:r>
      <w:r w:rsidRPr="00EA02BF">
        <w:rPr>
          <w:rFonts w:ascii="Times New Roman" w:hAnsi="Times New Roman"/>
          <w:b w:val="0"/>
          <w:bCs/>
          <w:color w:val="000000" w:themeColor="text1"/>
          <w:szCs w:val="24"/>
        </w:rPr>
        <w:t xml:space="preserve">:30 (pēc Latvijas laika), </w:t>
      </w:r>
      <w:proofErr w:type="spellStart"/>
      <w:r w:rsidRPr="00EA02BF">
        <w:rPr>
          <w:rFonts w:ascii="Times New Roman" w:hAnsi="Times New Roman"/>
          <w:b w:val="0"/>
          <w:bCs/>
          <w:color w:val="000000" w:themeColor="text1"/>
          <w:szCs w:val="24"/>
        </w:rPr>
        <w:t>nosūta</w:t>
      </w:r>
      <w:proofErr w:type="spellEnd"/>
      <w:r w:rsidRPr="00EA02BF">
        <w:rPr>
          <w:rFonts w:ascii="Times New Roman" w:hAnsi="Times New Roman"/>
          <w:b w:val="0"/>
          <w:bCs/>
          <w:color w:val="000000" w:themeColor="text1"/>
          <w:szCs w:val="24"/>
        </w:rPr>
        <w:t xml:space="preserve"> </w:t>
      </w:r>
      <w:r w:rsidR="00FC5332" w:rsidRPr="00EA02BF">
        <w:rPr>
          <w:rFonts w:ascii="Times New Roman" w:hAnsi="Times New Roman"/>
          <w:b w:val="0"/>
          <w:bCs/>
          <w:color w:val="000000" w:themeColor="text1"/>
          <w:szCs w:val="24"/>
        </w:rPr>
        <w:t>p</w:t>
      </w:r>
      <w:r w:rsidRPr="00EA02BF">
        <w:rPr>
          <w:rFonts w:ascii="Times New Roman" w:hAnsi="Times New Roman"/>
          <w:b w:val="0"/>
          <w:bCs/>
          <w:color w:val="000000" w:themeColor="text1"/>
          <w:szCs w:val="24"/>
        </w:rPr>
        <w:t xml:space="preserve">retendentu pārstāvjiem Izsoles piedāvājuma atvēršanas </w:t>
      </w:r>
      <w:r w:rsidR="00626DC2" w:rsidRPr="00EA02BF">
        <w:rPr>
          <w:rFonts w:ascii="Times New Roman" w:hAnsi="Times New Roman"/>
          <w:b w:val="0"/>
          <w:bCs/>
          <w:color w:val="000000" w:themeColor="text1"/>
          <w:szCs w:val="24"/>
        </w:rPr>
        <w:t>sanāksmes</w:t>
      </w:r>
      <w:r w:rsidR="00FC5332" w:rsidRPr="00EA02BF">
        <w:rPr>
          <w:rFonts w:ascii="Times New Roman" w:hAnsi="Times New Roman"/>
          <w:b w:val="0"/>
          <w:bCs/>
          <w:color w:val="000000" w:themeColor="text1"/>
          <w:szCs w:val="24"/>
        </w:rPr>
        <w:t xml:space="preserve"> dalības rīka </w:t>
      </w:r>
      <w:r w:rsidRPr="00EA02BF">
        <w:rPr>
          <w:rFonts w:ascii="Times New Roman" w:hAnsi="Times New Roman"/>
          <w:b w:val="0"/>
          <w:bCs/>
          <w:i/>
          <w:color w:val="000000" w:themeColor="text1"/>
          <w:szCs w:val="24"/>
        </w:rPr>
        <w:t xml:space="preserve">Microsoft </w:t>
      </w:r>
      <w:proofErr w:type="spellStart"/>
      <w:r w:rsidRPr="00EA02BF">
        <w:rPr>
          <w:rFonts w:ascii="Times New Roman" w:hAnsi="Times New Roman"/>
          <w:b w:val="0"/>
          <w:bCs/>
          <w:i/>
          <w:color w:val="000000" w:themeColor="text1"/>
          <w:szCs w:val="24"/>
        </w:rPr>
        <w:t>Teams</w:t>
      </w:r>
      <w:proofErr w:type="spellEnd"/>
      <w:r w:rsidRPr="00EA02BF">
        <w:rPr>
          <w:rFonts w:ascii="Times New Roman" w:hAnsi="Times New Roman"/>
          <w:b w:val="0"/>
          <w:bCs/>
          <w:iCs/>
          <w:color w:val="000000" w:themeColor="text1"/>
          <w:szCs w:val="24"/>
        </w:rPr>
        <w:t xml:space="preserve"> platformas pieslēgšanās adresi</w:t>
      </w:r>
      <w:r w:rsidR="00B3786B" w:rsidRPr="00EA02BF">
        <w:rPr>
          <w:rFonts w:ascii="Times New Roman" w:hAnsi="Times New Roman"/>
          <w:b w:val="0"/>
          <w:bCs/>
          <w:color w:val="000000" w:themeColor="text1"/>
          <w:szCs w:val="24"/>
        </w:rPr>
        <w:t>.</w:t>
      </w:r>
    </w:p>
    <w:p w14:paraId="1122A081" w14:textId="699E915A" w:rsidR="00B849CF" w:rsidRPr="004665AA" w:rsidRDefault="004665AA" w:rsidP="0016344F">
      <w:pPr>
        <w:pStyle w:val="Heading3"/>
        <w:numPr>
          <w:ilvl w:val="1"/>
          <w:numId w:val="2"/>
        </w:numPr>
        <w:shd w:val="clear" w:color="auto" w:fill="FFFFFF"/>
        <w:tabs>
          <w:tab w:val="left" w:pos="1134"/>
          <w:tab w:val="left" w:pos="1560"/>
        </w:tabs>
        <w:spacing w:after="120"/>
        <w:jc w:val="both"/>
        <w:rPr>
          <w:rFonts w:ascii="Times New Roman" w:hAnsi="Times New Roman"/>
          <w:b w:val="0"/>
          <w:szCs w:val="24"/>
        </w:rPr>
      </w:pPr>
      <w:r w:rsidRPr="004665AA">
        <w:rPr>
          <w:rFonts w:ascii="Times New Roman" w:hAnsi="Times New Roman"/>
          <w:bCs/>
          <w:szCs w:val="24"/>
        </w:rPr>
        <w:br w:type="page"/>
      </w:r>
      <w:r w:rsidR="00B849CF" w:rsidRPr="004665AA">
        <w:rPr>
          <w:rFonts w:ascii="Times New Roman" w:hAnsi="Times New Roman"/>
          <w:b w:val="0"/>
          <w:iCs/>
          <w:szCs w:val="24"/>
        </w:rPr>
        <w:lastRenderedPageBreak/>
        <w:t>Izsoles piedāvājuma atvēršanā var piedalīties jebkura persona, pirms tam</w:t>
      </w:r>
      <w:r w:rsidR="00626DC2" w:rsidRPr="004665AA">
        <w:rPr>
          <w:rFonts w:ascii="Times New Roman" w:hAnsi="Times New Roman"/>
          <w:b w:val="0"/>
          <w:iCs/>
          <w:szCs w:val="24"/>
        </w:rPr>
        <w:t xml:space="preserve"> nosūtot</w:t>
      </w:r>
      <w:r w:rsidR="00D22E16" w:rsidRPr="004665AA">
        <w:rPr>
          <w:rFonts w:ascii="Times New Roman" w:hAnsi="Times New Roman"/>
          <w:b w:val="0"/>
          <w:iCs/>
          <w:szCs w:val="24"/>
        </w:rPr>
        <w:t xml:space="preserve"> uz</w:t>
      </w:r>
      <w:r w:rsidR="00D22E16" w:rsidRPr="004665AA">
        <w:rPr>
          <w:rFonts w:ascii="Times New Roman" w:hAnsi="Times New Roman"/>
          <w:b w:val="0"/>
          <w:szCs w:val="24"/>
        </w:rPr>
        <w:t xml:space="preserve"> Izsoles </w:t>
      </w:r>
      <w:r w:rsidR="006342E5" w:rsidRPr="004665AA">
        <w:rPr>
          <w:rFonts w:ascii="Times New Roman" w:hAnsi="Times New Roman"/>
          <w:b w:val="0"/>
          <w:szCs w:val="24"/>
        </w:rPr>
        <w:t>organizētāja</w:t>
      </w:r>
      <w:r w:rsidR="00D22E16" w:rsidRPr="004665AA">
        <w:rPr>
          <w:rFonts w:ascii="Times New Roman" w:hAnsi="Times New Roman"/>
          <w:b w:val="0"/>
          <w:szCs w:val="24"/>
        </w:rPr>
        <w:t xml:space="preserve"> e-pasta adresi</w:t>
      </w:r>
      <w:r w:rsidR="00D22E16" w:rsidRPr="004665AA">
        <w:rPr>
          <w:rFonts w:ascii="Times New Roman" w:hAnsi="Times New Roman"/>
          <w:b w:val="0"/>
          <w:iCs/>
          <w:szCs w:val="24"/>
        </w:rPr>
        <w:t xml:space="preserve"> </w:t>
      </w:r>
      <w:hyperlink r:id="rId16" w:history="1">
        <w:r w:rsidR="00EA02BF" w:rsidRPr="00B70D4D">
          <w:rPr>
            <w:rStyle w:val="Hyperlink"/>
            <w:rFonts w:ascii="Times New Roman" w:hAnsi="Times New Roman"/>
            <w:b w:val="0"/>
            <w:iCs/>
            <w:szCs w:val="24"/>
          </w:rPr>
          <w:t>izsoles@rigassatiksme.lv</w:t>
        </w:r>
      </w:hyperlink>
      <w:r w:rsidR="00EA02BF">
        <w:rPr>
          <w:rFonts w:ascii="Times New Roman" w:hAnsi="Times New Roman"/>
          <w:b w:val="0"/>
          <w:iCs/>
          <w:szCs w:val="24"/>
        </w:rPr>
        <w:t xml:space="preserve"> </w:t>
      </w:r>
      <w:r w:rsidR="00D22E16" w:rsidRPr="004665AA">
        <w:rPr>
          <w:rFonts w:ascii="Times New Roman" w:hAnsi="Times New Roman"/>
          <w:b w:val="0"/>
          <w:iCs/>
          <w:szCs w:val="24"/>
        </w:rPr>
        <w:t>dalībnieka</w:t>
      </w:r>
      <w:r w:rsidR="00626DC2" w:rsidRPr="004665AA">
        <w:rPr>
          <w:rFonts w:ascii="Times New Roman" w:hAnsi="Times New Roman"/>
          <w:b w:val="0"/>
          <w:iCs/>
          <w:szCs w:val="24"/>
        </w:rPr>
        <w:t xml:space="preserve"> vārdu uzvārdu un e-pasta adresi, uz kuru tiks nosūtīta</w:t>
      </w:r>
      <w:r w:rsidR="00B849CF" w:rsidRPr="004665AA">
        <w:rPr>
          <w:rFonts w:ascii="Times New Roman" w:hAnsi="Times New Roman"/>
          <w:b w:val="0"/>
          <w:iCs/>
          <w:szCs w:val="24"/>
        </w:rPr>
        <w:t xml:space="preserve"> </w:t>
      </w:r>
      <w:r w:rsidR="00626DC2" w:rsidRPr="004665AA">
        <w:rPr>
          <w:rFonts w:ascii="Times New Roman" w:hAnsi="Times New Roman"/>
          <w:b w:val="0"/>
          <w:szCs w:val="24"/>
        </w:rPr>
        <w:t>Izsoles piedāvājuma atvēršanas sanāksmes</w:t>
      </w:r>
      <w:r w:rsidR="00F67174" w:rsidRPr="004665AA">
        <w:rPr>
          <w:rFonts w:ascii="Times New Roman" w:hAnsi="Times New Roman"/>
          <w:b w:val="0"/>
          <w:szCs w:val="24"/>
        </w:rPr>
        <w:t xml:space="preserve"> dalības rīka</w:t>
      </w:r>
      <w:r w:rsidR="00626DC2" w:rsidRPr="004665AA">
        <w:rPr>
          <w:rFonts w:ascii="Times New Roman" w:hAnsi="Times New Roman"/>
          <w:b w:val="0"/>
          <w:szCs w:val="24"/>
        </w:rPr>
        <w:t xml:space="preserve"> </w:t>
      </w:r>
      <w:r w:rsidR="00626DC2" w:rsidRPr="004665AA">
        <w:rPr>
          <w:rFonts w:ascii="Times New Roman" w:hAnsi="Times New Roman"/>
          <w:b w:val="0"/>
          <w:i/>
          <w:szCs w:val="24"/>
        </w:rPr>
        <w:t xml:space="preserve">Microsoft </w:t>
      </w:r>
      <w:proofErr w:type="spellStart"/>
      <w:r w:rsidR="00626DC2" w:rsidRPr="004665AA">
        <w:rPr>
          <w:rFonts w:ascii="Times New Roman" w:hAnsi="Times New Roman"/>
          <w:b w:val="0"/>
          <w:i/>
          <w:szCs w:val="24"/>
        </w:rPr>
        <w:t>Teams</w:t>
      </w:r>
      <w:proofErr w:type="spellEnd"/>
      <w:r w:rsidR="00626DC2" w:rsidRPr="004665AA">
        <w:rPr>
          <w:rFonts w:ascii="Times New Roman" w:hAnsi="Times New Roman"/>
          <w:b w:val="0"/>
          <w:iCs/>
          <w:szCs w:val="24"/>
        </w:rPr>
        <w:t xml:space="preserve"> platformas pieslēgšanās adres</w:t>
      </w:r>
      <w:r w:rsidR="00D22E16" w:rsidRPr="004665AA">
        <w:rPr>
          <w:rFonts w:ascii="Times New Roman" w:hAnsi="Times New Roman"/>
          <w:b w:val="0"/>
          <w:iCs/>
          <w:szCs w:val="24"/>
        </w:rPr>
        <w:t>e</w:t>
      </w:r>
      <w:r w:rsidR="00626DC2" w:rsidRPr="004665AA">
        <w:rPr>
          <w:rFonts w:ascii="Times New Roman" w:hAnsi="Times New Roman"/>
          <w:b w:val="0"/>
          <w:iCs/>
          <w:szCs w:val="24"/>
        </w:rPr>
        <w:t>.</w:t>
      </w:r>
    </w:p>
    <w:p w14:paraId="78742D6E" w14:textId="2E37C4BA" w:rsidR="00DC0DC2" w:rsidRPr="0059498D" w:rsidRDefault="00D22E16" w:rsidP="0059498D">
      <w:pPr>
        <w:numPr>
          <w:ilvl w:val="1"/>
          <w:numId w:val="2"/>
        </w:numPr>
        <w:spacing w:after="120"/>
        <w:jc w:val="both"/>
        <w:rPr>
          <w:rFonts w:ascii="Times New Roman" w:hAnsi="Times New Roman"/>
          <w:bCs/>
          <w:szCs w:val="24"/>
        </w:rPr>
      </w:pPr>
      <w:r w:rsidRPr="0059498D">
        <w:rPr>
          <w:rFonts w:ascii="Times New Roman" w:hAnsi="Times New Roman"/>
          <w:szCs w:val="24"/>
        </w:rPr>
        <w:t>Komisija atver pretendentu iesniegtos piedāvājumus. Pēc katra piedāvājuma atvēršanas tiek nosau</w:t>
      </w:r>
      <w:r w:rsidR="00307E3D" w:rsidRPr="0059498D">
        <w:rPr>
          <w:rFonts w:ascii="Times New Roman" w:hAnsi="Times New Roman"/>
          <w:szCs w:val="24"/>
        </w:rPr>
        <w:t>kts</w:t>
      </w:r>
      <w:r w:rsidRPr="0059498D">
        <w:rPr>
          <w:rFonts w:ascii="Times New Roman" w:hAnsi="Times New Roman"/>
          <w:szCs w:val="24"/>
        </w:rPr>
        <w:t xml:space="preserve"> pretendent</w:t>
      </w:r>
      <w:r w:rsidR="00307E3D" w:rsidRPr="0059498D">
        <w:rPr>
          <w:rFonts w:ascii="Times New Roman" w:hAnsi="Times New Roman"/>
          <w:szCs w:val="24"/>
        </w:rPr>
        <w:t>s</w:t>
      </w:r>
      <w:r w:rsidRPr="0059498D">
        <w:rPr>
          <w:rFonts w:ascii="Times New Roman" w:hAnsi="Times New Roman"/>
          <w:szCs w:val="24"/>
        </w:rPr>
        <w:t>, un tā piedāvājumā ietvert</w:t>
      </w:r>
      <w:r w:rsidR="00307E3D" w:rsidRPr="0059498D">
        <w:rPr>
          <w:rFonts w:ascii="Times New Roman" w:hAnsi="Times New Roman"/>
          <w:szCs w:val="24"/>
        </w:rPr>
        <w:t>ā</w:t>
      </w:r>
      <w:r w:rsidRPr="0059498D">
        <w:rPr>
          <w:rFonts w:ascii="Times New Roman" w:hAnsi="Times New Roman"/>
          <w:szCs w:val="24"/>
        </w:rPr>
        <w:t xml:space="preserve"> informācij</w:t>
      </w:r>
      <w:r w:rsidR="00307E3D" w:rsidRPr="0059498D">
        <w:rPr>
          <w:rFonts w:ascii="Times New Roman" w:hAnsi="Times New Roman"/>
          <w:szCs w:val="24"/>
        </w:rPr>
        <w:t>a</w:t>
      </w:r>
      <w:r w:rsidRPr="0059498D" w:rsidDel="00D22E16">
        <w:rPr>
          <w:rFonts w:ascii="Times New Roman" w:hAnsi="Times New Roman"/>
          <w:szCs w:val="24"/>
        </w:rPr>
        <w:t xml:space="preserve"> </w:t>
      </w:r>
      <w:r w:rsidR="00F67174" w:rsidRPr="0059498D">
        <w:rPr>
          <w:rFonts w:ascii="Times New Roman" w:hAnsi="Times New Roman"/>
          <w:szCs w:val="24"/>
        </w:rPr>
        <w:t>– piedāvātā cena</w:t>
      </w:r>
      <w:r w:rsidR="00375567">
        <w:rPr>
          <w:rFonts w:ascii="Times New Roman" w:hAnsi="Times New Roman"/>
          <w:szCs w:val="24"/>
        </w:rPr>
        <w:t xml:space="preserve"> Izsoles priekšmeta daļā</w:t>
      </w:r>
      <w:r w:rsidR="00DC0DC2" w:rsidRPr="0059498D">
        <w:rPr>
          <w:rFonts w:ascii="Times New Roman" w:hAnsi="Times New Roman"/>
          <w:szCs w:val="24"/>
        </w:rPr>
        <w:t>.</w:t>
      </w:r>
    </w:p>
    <w:p w14:paraId="1BFFDA7C" w14:textId="77777777" w:rsidR="00DC0DC2" w:rsidRPr="0059498D" w:rsidRDefault="00DC0DC2" w:rsidP="0059498D">
      <w:pPr>
        <w:numPr>
          <w:ilvl w:val="1"/>
          <w:numId w:val="2"/>
        </w:numPr>
        <w:spacing w:after="120"/>
        <w:jc w:val="both"/>
        <w:rPr>
          <w:rFonts w:ascii="Times New Roman" w:hAnsi="Times New Roman"/>
          <w:bCs/>
          <w:szCs w:val="24"/>
        </w:rPr>
      </w:pPr>
      <w:r w:rsidRPr="0059498D">
        <w:rPr>
          <w:rFonts w:ascii="Times New Roman" w:hAnsi="Times New Roman"/>
          <w:szCs w:val="24"/>
        </w:rPr>
        <w:t>P</w:t>
      </w:r>
      <w:r w:rsidR="006342E5" w:rsidRPr="0059498D">
        <w:rPr>
          <w:rFonts w:ascii="Times New Roman" w:hAnsi="Times New Roman"/>
          <w:szCs w:val="24"/>
        </w:rPr>
        <w:t>ēc p</w:t>
      </w:r>
      <w:r w:rsidRPr="0059498D">
        <w:rPr>
          <w:rFonts w:ascii="Times New Roman" w:hAnsi="Times New Roman"/>
          <w:szCs w:val="24"/>
        </w:rPr>
        <w:t>retendentu iesniegto piedāvājumu atvēršanas</w:t>
      </w:r>
      <w:r w:rsidR="00307E3D" w:rsidRPr="0059498D">
        <w:rPr>
          <w:rFonts w:ascii="Times New Roman" w:hAnsi="Times New Roman"/>
          <w:szCs w:val="24"/>
        </w:rPr>
        <w:t xml:space="preserve"> sanāksmes Izsoles organizētājs sagatavo piedāvājumu apkopojumu un 1 (vienas) darba dienas laikā to publicē  Izsoles organizētāja interneta vietnē </w:t>
      </w:r>
      <w:r w:rsidR="00307E3D" w:rsidRPr="0059498D">
        <w:rPr>
          <w:rFonts w:ascii="Times New Roman" w:hAnsi="Times New Roman"/>
          <w:szCs w:val="24"/>
          <w:lang w:eastAsia="lv-LV"/>
        </w:rPr>
        <w:t xml:space="preserve">www.rigassatiksme.lv, sadaļā </w:t>
      </w:r>
      <w:r w:rsidR="00086BB6" w:rsidRPr="0059498D">
        <w:rPr>
          <w:rFonts w:ascii="Times New Roman" w:hAnsi="Times New Roman"/>
          <w:szCs w:val="24"/>
          <w:lang w:eastAsia="lv-LV"/>
        </w:rPr>
        <w:t>„</w:t>
      </w:r>
      <w:r w:rsidR="00307E3D" w:rsidRPr="0059498D">
        <w:rPr>
          <w:rFonts w:ascii="Times New Roman" w:hAnsi="Times New Roman"/>
          <w:szCs w:val="24"/>
          <w:lang w:eastAsia="lv-LV"/>
        </w:rPr>
        <w:t>Iepirkumi un izsoles”</w:t>
      </w:r>
      <w:r w:rsidRPr="0059498D">
        <w:rPr>
          <w:rFonts w:ascii="Times New Roman" w:hAnsi="Times New Roman"/>
          <w:szCs w:val="24"/>
        </w:rPr>
        <w:t xml:space="preserve">. </w:t>
      </w:r>
    </w:p>
    <w:p w14:paraId="416D94E6" w14:textId="77777777" w:rsidR="00DC0DC2" w:rsidRPr="0059498D" w:rsidRDefault="00DC0DC2" w:rsidP="0059498D">
      <w:pPr>
        <w:numPr>
          <w:ilvl w:val="1"/>
          <w:numId w:val="2"/>
        </w:numPr>
        <w:spacing w:after="120"/>
        <w:jc w:val="both"/>
        <w:rPr>
          <w:rFonts w:ascii="Times New Roman" w:hAnsi="Times New Roman"/>
          <w:szCs w:val="24"/>
        </w:rPr>
      </w:pPr>
      <w:r w:rsidRPr="0059498D">
        <w:rPr>
          <w:rFonts w:ascii="Times New Roman" w:hAnsi="Times New Roman"/>
          <w:szCs w:val="24"/>
        </w:rPr>
        <w:t xml:space="preserve">Pēc visu piedāvājumu atvēršanas piedāvājumu atvēršanas sēdes daļa tiek slēgta, un turpmāko </w:t>
      </w:r>
      <w:r w:rsidR="00F67174" w:rsidRPr="0059498D">
        <w:rPr>
          <w:rFonts w:ascii="Times New Roman" w:hAnsi="Times New Roman"/>
          <w:szCs w:val="24"/>
        </w:rPr>
        <w:t xml:space="preserve">pieteikumu un </w:t>
      </w:r>
      <w:r w:rsidRPr="0059498D">
        <w:rPr>
          <w:rFonts w:ascii="Times New Roman" w:hAnsi="Times New Roman"/>
          <w:szCs w:val="24"/>
        </w:rPr>
        <w:t>piedāvājumu izvērtēšanu komisija veic slēgtās sēdēs.</w:t>
      </w:r>
    </w:p>
    <w:p w14:paraId="310A4799" w14:textId="77777777" w:rsidR="00FD2536" w:rsidRPr="0059498D" w:rsidRDefault="008708D6" w:rsidP="0059498D">
      <w:pPr>
        <w:pStyle w:val="BodyText3"/>
        <w:numPr>
          <w:ilvl w:val="0"/>
          <w:numId w:val="2"/>
        </w:numPr>
        <w:tabs>
          <w:tab w:val="clear" w:pos="570"/>
          <w:tab w:val="clear" w:pos="851"/>
          <w:tab w:val="clear" w:pos="5387"/>
        </w:tabs>
        <w:spacing w:after="120"/>
        <w:ind w:left="709" w:right="-2" w:hanging="709"/>
        <w:rPr>
          <w:rFonts w:ascii="Times New Roman" w:hAnsi="Times New Roman"/>
          <w:b/>
          <w:szCs w:val="24"/>
        </w:rPr>
      </w:pPr>
      <w:r w:rsidRPr="0059498D">
        <w:rPr>
          <w:rFonts w:ascii="Times New Roman" w:hAnsi="Times New Roman"/>
          <w:b/>
          <w:szCs w:val="24"/>
        </w:rPr>
        <w:t>Piedāvājuma derīguma termiņš</w:t>
      </w:r>
      <w:r w:rsidR="00086BB6" w:rsidRPr="0059498D">
        <w:rPr>
          <w:rFonts w:ascii="Times New Roman" w:hAnsi="Times New Roman"/>
          <w:b/>
          <w:szCs w:val="24"/>
        </w:rPr>
        <w:t>.</w:t>
      </w:r>
    </w:p>
    <w:p w14:paraId="72699797" w14:textId="60CF8E23" w:rsidR="008708D6" w:rsidRPr="0059498D" w:rsidRDefault="008708D6"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Piedāvājuma derīguma termiņš ir </w:t>
      </w:r>
      <w:r w:rsidR="0064528F">
        <w:rPr>
          <w:rFonts w:ascii="Times New Roman" w:hAnsi="Times New Roman"/>
          <w:szCs w:val="24"/>
        </w:rPr>
        <w:t>30</w:t>
      </w:r>
      <w:r w:rsidRPr="0059498D">
        <w:rPr>
          <w:rFonts w:ascii="Times New Roman" w:hAnsi="Times New Roman"/>
          <w:szCs w:val="24"/>
        </w:rPr>
        <w:t xml:space="preserve"> (</w:t>
      </w:r>
      <w:r w:rsidR="0064528F">
        <w:rPr>
          <w:rFonts w:ascii="Times New Roman" w:hAnsi="Times New Roman"/>
          <w:szCs w:val="24"/>
        </w:rPr>
        <w:t>trīsdesmit</w:t>
      </w:r>
      <w:r w:rsidRPr="0059498D">
        <w:rPr>
          <w:rFonts w:ascii="Times New Roman" w:hAnsi="Times New Roman"/>
          <w:szCs w:val="24"/>
        </w:rPr>
        <w:t>) kalendārās dienas</w:t>
      </w:r>
      <w:bookmarkStart w:id="7" w:name="_Hlk100760262"/>
      <w:r w:rsidR="00F67174" w:rsidRPr="0059498D">
        <w:rPr>
          <w:rFonts w:ascii="Times New Roman" w:hAnsi="Times New Roman"/>
          <w:szCs w:val="24"/>
        </w:rPr>
        <w:t>, skaitot no piedāvājumu iesniegšanas termiņa pēdējās dienas</w:t>
      </w:r>
      <w:r w:rsidRPr="0059498D">
        <w:rPr>
          <w:rFonts w:ascii="Times New Roman" w:hAnsi="Times New Roman"/>
          <w:szCs w:val="24"/>
        </w:rPr>
        <w:t xml:space="preserve">. </w:t>
      </w:r>
    </w:p>
    <w:bookmarkEnd w:id="7"/>
    <w:p w14:paraId="57E961FB" w14:textId="77777777" w:rsidR="008708D6" w:rsidRPr="0059498D" w:rsidRDefault="00560904" w:rsidP="0059498D">
      <w:pPr>
        <w:numPr>
          <w:ilvl w:val="1"/>
          <w:numId w:val="2"/>
        </w:numPr>
        <w:spacing w:after="120"/>
        <w:jc w:val="both"/>
        <w:rPr>
          <w:rFonts w:ascii="Times New Roman" w:hAnsi="Times New Roman"/>
          <w:szCs w:val="24"/>
        </w:rPr>
      </w:pPr>
      <w:r w:rsidRPr="0059498D">
        <w:rPr>
          <w:rFonts w:ascii="Times New Roman" w:hAnsi="Times New Roman"/>
          <w:szCs w:val="24"/>
        </w:rPr>
        <w:t xml:space="preserve">Pamatojoties uz </w:t>
      </w:r>
      <w:r w:rsidR="006270E5" w:rsidRPr="0059498D">
        <w:rPr>
          <w:rFonts w:ascii="Times New Roman" w:hAnsi="Times New Roman"/>
          <w:szCs w:val="24"/>
        </w:rPr>
        <w:t xml:space="preserve">Izsoles </w:t>
      </w:r>
      <w:r w:rsidRPr="0059498D">
        <w:rPr>
          <w:rFonts w:ascii="Times New Roman" w:hAnsi="Times New Roman"/>
          <w:szCs w:val="24"/>
        </w:rPr>
        <w:t>orga</w:t>
      </w:r>
      <w:r w:rsidR="00A92D47" w:rsidRPr="0059498D">
        <w:rPr>
          <w:rFonts w:ascii="Times New Roman" w:hAnsi="Times New Roman"/>
          <w:szCs w:val="24"/>
        </w:rPr>
        <w:t>n</w:t>
      </w:r>
      <w:r w:rsidRPr="0059498D">
        <w:rPr>
          <w:rFonts w:ascii="Times New Roman" w:hAnsi="Times New Roman"/>
          <w:szCs w:val="24"/>
        </w:rPr>
        <w:t>izētāja</w:t>
      </w:r>
      <w:r w:rsidR="008708D6" w:rsidRPr="0059498D">
        <w:rPr>
          <w:rFonts w:ascii="Times New Roman" w:hAnsi="Times New Roman"/>
          <w:szCs w:val="24"/>
        </w:rPr>
        <w:t xml:space="preserve"> rakstisku lūgumu, pretendents var pagarināt piedāvājuma derīguma termiņu. Pretendentam sava piekrišana vai noraidījums jāsniedz rakstveidā.</w:t>
      </w:r>
    </w:p>
    <w:p w14:paraId="2F39F593" w14:textId="77777777" w:rsidR="008708D6" w:rsidRPr="0059498D" w:rsidRDefault="006F7FCB" w:rsidP="0059498D">
      <w:pPr>
        <w:numPr>
          <w:ilvl w:val="0"/>
          <w:numId w:val="2"/>
        </w:numPr>
        <w:tabs>
          <w:tab w:val="clear" w:pos="570"/>
        </w:tabs>
        <w:spacing w:after="120"/>
        <w:ind w:left="709" w:hanging="709"/>
        <w:jc w:val="both"/>
        <w:rPr>
          <w:rFonts w:ascii="Times New Roman" w:hAnsi="Times New Roman"/>
          <w:b/>
          <w:szCs w:val="24"/>
        </w:rPr>
      </w:pPr>
      <w:r w:rsidRPr="0059498D">
        <w:rPr>
          <w:rFonts w:ascii="Times New Roman" w:hAnsi="Times New Roman"/>
          <w:b/>
          <w:szCs w:val="24"/>
        </w:rPr>
        <w:t>Pieteikuma un p</w:t>
      </w:r>
      <w:r w:rsidR="008708D6" w:rsidRPr="0059498D">
        <w:rPr>
          <w:rFonts w:ascii="Times New Roman" w:hAnsi="Times New Roman"/>
          <w:b/>
          <w:szCs w:val="24"/>
        </w:rPr>
        <w:t>iedāvājuma sastāvs</w:t>
      </w:r>
      <w:r w:rsidR="00086BB6" w:rsidRPr="0059498D">
        <w:rPr>
          <w:rFonts w:ascii="Times New Roman" w:hAnsi="Times New Roman"/>
          <w:b/>
          <w:szCs w:val="24"/>
        </w:rPr>
        <w:t>.</w:t>
      </w:r>
    </w:p>
    <w:p w14:paraId="5D8EC338" w14:textId="77777777" w:rsidR="00177984" w:rsidRPr="0059498D" w:rsidRDefault="00177984" w:rsidP="0059498D">
      <w:pPr>
        <w:numPr>
          <w:ilvl w:val="1"/>
          <w:numId w:val="2"/>
        </w:numPr>
        <w:spacing w:after="120"/>
        <w:jc w:val="both"/>
        <w:rPr>
          <w:rFonts w:ascii="Times New Roman" w:hAnsi="Times New Roman"/>
          <w:szCs w:val="24"/>
        </w:rPr>
      </w:pPr>
      <w:r w:rsidRPr="0059498D">
        <w:rPr>
          <w:rFonts w:ascii="Times New Roman" w:hAnsi="Times New Roman"/>
          <w:szCs w:val="24"/>
        </w:rPr>
        <w:t>Pieteikums un p</w:t>
      </w:r>
      <w:r w:rsidR="008708D6" w:rsidRPr="0059498D">
        <w:rPr>
          <w:rFonts w:ascii="Times New Roman" w:hAnsi="Times New Roman"/>
          <w:szCs w:val="24"/>
        </w:rPr>
        <w:t>iedāvājum</w:t>
      </w:r>
      <w:r w:rsidRPr="0059498D">
        <w:rPr>
          <w:rFonts w:ascii="Times New Roman" w:hAnsi="Times New Roman"/>
          <w:szCs w:val="24"/>
        </w:rPr>
        <w:t>s</w:t>
      </w:r>
      <w:r w:rsidR="008708D6" w:rsidRPr="0059498D">
        <w:rPr>
          <w:rFonts w:ascii="Times New Roman" w:hAnsi="Times New Roman"/>
          <w:szCs w:val="24"/>
        </w:rPr>
        <w:t xml:space="preserve"> iesniedzam</w:t>
      </w:r>
      <w:r w:rsidRPr="0059498D">
        <w:rPr>
          <w:rFonts w:ascii="Times New Roman" w:hAnsi="Times New Roman"/>
          <w:szCs w:val="24"/>
        </w:rPr>
        <w:t>s</w:t>
      </w:r>
      <w:r w:rsidR="008708D6" w:rsidRPr="0059498D">
        <w:rPr>
          <w:rFonts w:ascii="Times New Roman" w:hAnsi="Times New Roman"/>
          <w:szCs w:val="24"/>
        </w:rPr>
        <w:t xml:space="preserve"> atbilstoši </w:t>
      </w:r>
      <w:r w:rsidR="006270E5" w:rsidRPr="0059498D">
        <w:rPr>
          <w:rFonts w:ascii="Times New Roman" w:hAnsi="Times New Roman"/>
          <w:szCs w:val="24"/>
        </w:rPr>
        <w:t xml:space="preserve">Izsoles </w:t>
      </w:r>
      <w:r w:rsidR="008708D6" w:rsidRPr="0059498D">
        <w:rPr>
          <w:rFonts w:ascii="Times New Roman" w:hAnsi="Times New Roman"/>
          <w:szCs w:val="24"/>
        </w:rPr>
        <w:t xml:space="preserve">nolikumā iekļautajiem paraugiem. </w:t>
      </w:r>
    </w:p>
    <w:p w14:paraId="48E42BBC" w14:textId="77777777" w:rsidR="008708D6" w:rsidRPr="0059498D" w:rsidRDefault="008708D6" w:rsidP="0059498D">
      <w:pPr>
        <w:numPr>
          <w:ilvl w:val="1"/>
          <w:numId w:val="2"/>
        </w:numPr>
        <w:spacing w:after="120"/>
        <w:jc w:val="both"/>
        <w:rPr>
          <w:rFonts w:ascii="Times New Roman" w:hAnsi="Times New Roman"/>
          <w:szCs w:val="24"/>
        </w:rPr>
      </w:pPr>
      <w:r w:rsidRPr="0059498D">
        <w:rPr>
          <w:rFonts w:ascii="Times New Roman" w:hAnsi="Times New Roman"/>
          <w:szCs w:val="24"/>
        </w:rPr>
        <w:t>Pretendent</w:t>
      </w:r>
      <w:r w:rsidR="00177984" w:rsidRPr="0059498D">
        <w:rPr>
          <w:rFonts w:ascii="Times New Roman" w:hAnsi="Times New Roman"/>
          <w:szCs w:val="24"/>
        </w:rPr>
        <w:t>a</w:t>
      </w:r>
      <w:r w:rsidRPr="0059498D">
        <w:rPr>
          <w:rFonts w:ascii="Times New Roman" w:hAnsi="Times New Roman"/>
          <w:szCs w:val="24"/>
        </w:rPr>
        <w:t xml:space="preserve"> </w:t>
      </w:r>
      <w:r w:rsidR="00177984" w:rsidRPr="0059498D">
        <w:rPr>
          <w:rFonts w:ascii="Times New Roman" w:hAnsi="Times New Roman"/>
          <w:szCs w:val="24"/>
        </w:rPr>
        <w:t xml:space="preserve">pieteikums </w:t>
      </w:r>
      <w:r w:rsidRPr="0059498D">
        <w:rPr>
          <w:rFonts w:ascii="Times New Roman" w:hAnsi="Times New Roman"/>
          <w:szCs w:val="24"/>
        </w:rPr>
        <w:t xml:space="preserve">sastāv no: </w:t>
      </w:r>
    </w:p>
    <w:p w14:paraId="746EB6D1" w14:textId="0658EBD6" w:rsidR="00B21309" w:rsidRPr="0059498D" w:rsidRDefault="00953D65" w:rsidP="009D6DD6">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P</w:t>
      </w:r>
      <w:r w:rsidR="00B21309" w:rsidRPr="0059498D">
        <w:rPr>
          <w:rFonts w:ascii="Times New Roman" w:hAnsi="Times New Roman"/>
          <w:szCs w:val="24"/>
        </w:rPr>
        <w:t>ieteikuma, kas sagatavots atbilstoši Izsoles nolikuma 1.</w:t>
      </w:r>
      <w:r w:rsidR="00086BB6" w:rsidRPr="0059498D">
        <w:rPr>
          <w:rFonts w:ascii="Times New Roman" w:hAnsi="Times New Roman"/>
          <w:szCs w:val="24"/>
        </w:rPr>
        <w:t> </w:t>
      </w:r>
      <w:r w:rsidR="00B21309" w:rsidRPr="0059498D">
        <w:rPr>
          <w:rFonts w:ascii="Times New Roman" w:hAnsi="Times New Roman"/>
          <w:szCs w:val="24"/>
        </w:rPr>
        <w:t>pielikuma paraugam;</w:t>
      </w:r>
    </w:p>
    <w:p w14:paraId="566862DD" w14:textId="163C8624" w:rsidR="00B21309" w:rsidRPr="0059498D" w:rsidRDefault="00953D65" w:rsidP="009D6DD6">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P</w:t>
      </w:r>
      <w:r w:rsidR="00B21309" w:rsidRPr="0059498D">
        <w:rPr>
          <w:rFonts w:ascii="Times New Roman" w:hAnsi="Times New Roman"/>
          <w:szCs w:val="24"/>
        </w:rPr>
        <w:t>retendenta kvalifikācijas dokumentiem, kas sagatavoti atbilstoši Izsoles nolikuma 18.</w:t>
      </w:r>
      <w:r w:rsidR="00086BB6" w:rsidRPr="0059498D">
        <w:rPr>
          <w:rFonts w:ascii="Times New Roman" w:hAnsi="Times New Roman"/>
          <w:szCs w:val="24"/>
        </w:rPr>
        <w:t> </w:t>
      </w:r>
      <w:r w:rsidR="00B21309" w:rsidRPr="0059498D">
        <w:rPr>
          <w:rFonts w:ascii="Times New Roman" w:hAnsi="Times New Roman"/>
          <w:szCs w:val="24"/>
        </w:rPr>
        <w:t>punktā noteiktajām prasībām;</w:t>
      </w:r>
    </w:p>
    <w:p w14:paraId="7DA5AAB2" w14:textId="3D5F16C7" w:rsidR="00B21309" w:rsidRPr="0059498D" w:rsidRDefault="00953D65" w:rsidP="009D6DD6">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P</w:t>
      </w:r>
      <w:r w:rsidR="00B21309" w:rsidRPr="0059498D">
        <w:rPr>
          <w:rFonts w:ascii="Times New Roman" w:hAnsi="Times New Roman"/>
          <w:szCs w:val="24"/>
        </w:rPr>
        <w:t>iedāvājuma nodrošinājuma, kas sagatavots atbilstoši Izsoles nolikuma 13.</w:t>
      </w:r>
      <w:r w:rsidR="00086BB6" w:rsidRPr="0059498D">
        <w:rPr>
          <w:rFonts w:ascii="Times New Roman" w:hAnsi="Times New Roman"/>
          <w:szCs w:val="24"/>
        </w:rPr>
        <w:t> </w:t>
      </w:r>
      <w:r w:rsidR="00B21309" w:rsidRPr="0059498D">
        <w:rPr>
          <w:rFonts w:ascii="Times New Roman" w:hAnsi="Times New Roman"/>
          <w:szCs w:val="24"/>
        </w:rPr>
        <w:t>punkt</w:t>
      </w:r>
      <w:r w:rsidR="001E7CDE" w:rsidRPr="0059498D">
        <w:rPr>
          <w:rFonts w:ascii="Times New Roman" w:hAnsi="Times New Roman"/>
          <w:szCs w:val="24"/>
        </w:rPr>
        <w:t>ā noteiktajām prasībām</w:t>
      </w:r>
      <w:r w:rsidR="00B21309" w:rsidRPr="0059498D">
        <w:rPr>
          <w:rFonts w:ascii="Times New Roman" w:hAnsi="Times New Roman"/>
          <w:szCs w:val="24"/>
        </w:rPr>
        <w:t>.</w:t>
      </w:r>
    </w:p>
    <w:p w14:paraId="57927CE0" w14:textId="040BC851" w:rsidR="00416795" w:rsidRPr="0059498D" w:rsidRDefault="004345D7" w:rsidP="0059498D">
      <w:pPr>
        <w:numPr>
          <w:ilvl w:val="1"/>
          <w:numId w:val="2"/>
        </w:numPr>
        <w:spacing w:after="120"/>
        <w:jc w:val="both"/>
        <w:rPr>
          <w:rFonts w:ascii="Times New Roman" w:hAnsi="Times New Roman"/>
          <w:szCs w:val="24"/>
        </w:rPr>
      </w:pPr>
      <w:r w:rsidRPr="0059498D">
        <w:rPr>
          <w:rFonts w:ascii="Times New Roman" w:hAnsi="Times New Roman"/>
          <w:szCs w:val="24"/>
        </w:rPr>
        <w:t>Pretendenta piedāvājums</w:t>
      </w:r>
      <w:r w:rsidR="00B21309" w:rsidRPr="0059498D">
        <w:rPr>
          <w:rFonts w:ascii="Times New Roman" w:hAnsi="Times New Roman"/>
          <w:szCs w:val="24"/>
        </w:rPr>
        <w:t xml:space="preserve"> jā</w:t>
      </w:r>
      <w:r w:rsidR="008708D6" w:rsidRPr="0059498D">
        <w:rPr>
          <w:rFonts w:ascii="Times New Roman" w:hAnsi="Times New Roman"/>
          <w:szCs w:val="24"/>
        </w:rPr>
        <w:t xml:space="preserve">sagatavo saskaņā ar </w:t>
      </w:r>
      <w:r w:rsidR="00582D03" w:rsidRPr="0059498D">
        <w:rPr>
          <w:rFonts w:ascii="Times New Roman" w:hAnsi="Times New Roman"/>
          <w:szCs w:val="24"/>
        </w:rPr>
        <w:t xml:space="preserve">Izsoles </w:t>
      </w:r>
      <w:r w:rsidR="008708D6" w:rsidRPr="0059498D">
        <w:rPr>
          <w:rFonts w:ascii="Times New Roman" w:hAnsi="Times New Roman"/>
          <w:szCs w:val="24"/>
        </w:rPr>
        <w:t xml:space="preserve">nolikuma </w:t>
      </w:r>
      <w:r w:rsidR="00647271" w:rsidRPr="0059498D">
        <w:rPr>
          <w:rFonts w:ascii="Times New Roman" w:hAnsi="Times New Roman"/>
          <w:szCs w:val="24"/>
        </w:rPr>
        <w:t>19.</w:t>
      </w:r>
      <w:r w:rsidR="00086BB6" w:rsidRPr="0059498D">
        <w:rPr>
          <w:rFonts w:ascii="Times New Roman" w:hAnsi="Times New Roman"/>
          <w:szCs w:val="24"/>
        </w:rPr>
        <w:t> </w:t>
      </w:r>
      <w:r w:rsidR="00647271" w:rsidRPr="0059498D">
        <w:rPr>
          <w:rFonts w:ascii="Times New Roman" w:hAnsi="Times New Roman"/>
          <w:szCs w:val="24"/>
        </w:rPr>
        <w:t>punktu</w:t>
      </w:r>
      <w:r w:rsidR="00530BDE">
        <w:rPr>
          <w:rFonts w:ascii="Times New Roman" w:hAnsi="Times New Roman"/>
          <w:szCs w:val="24"/>
        </w:rPr>
        <w:t>,</w:t>
      </w:r>
      <w:r w:rsidR="00647271" w:rsidRPr="0059498D">
        <w:rPr>
          <w:rFonts w:ascii="Times New Roman" w:hAnsi="Times New Roman"/>
          <w:szCs w:val="24"/>
        </w:rPr>
        <w:t xml:space="preserve"> atbilstoši </w:t>
      </w:r>
      <w:r w:rsidR="00466801" w:rsidRPr="0059498D">
        <w:rPr>
          <w:rFonts w:ascii="Times New Roman" w:hAnsi="Times New Roman"/>
          <w:szCs w:val="24"/>
        </w:rPr>
        <w:t>3.</w:t>
      </w:r>
      <w:r w:rsidRPr="0059498D">
        <w:rPr>
          <w:rFonts w:ascii="Times New Roman" w:hAnsi="Times New Roman"/>
          <w:szCs w:val="24"/>
        </w:rPr>
        <w:t> </w:t>
      </w:r>
      <w:r w:rsidR="00466801" w:rsidRPr="0059498D">
        <w:rPr>
          <w:rFonts w:ascii="Times New Roman" w:hAnsi="Times New Roman"/>
          <w:szCs w:val="24"/>
        </w:rPr>
        <w:t>pielikuma</w:t>
      </w:r>
      <w:r w:rsidR="008708D6" w:rsidRPr="0059498D">
        <w:rPr>
          <w:rFonts w:ascii="Times New Roman" w:hAnsi="Times New Roman"/>
          <w:szCs w:val="24"/>
        </w:rPr>
        <w:t xml:space="preserve"> prasībām</w:t>
      </w:r>
      <w:r w:rsidR="00B21309" w:rsidRPr="0059498D">
        <w:rPr>
          <w:rFonts w:ascii="Times New Roman" w:hAnsi="Times New Roman"/>
          <w:szCs w:val="24"/>
        </w:rPr>
        <w:t>.</w:t>
      </w:r>
    </w:p>
    <w:p w14:paraId="4EBE9879" w14:textId="77777777" w:rsidR="00086BB6" w:rsidRPr="0059498D" w:rsidRDefault="00466801" w:rsidP="0059498D">
      <w:pPr>
        <w:numPr>
          <w:ilvl w:val="0"/>
          <w:numId w:val="2"/>
        </w:numPr>
        <w:spacing w:after="120"/>
        <w:jc w:val="both"/>
        <w:rPr>
          <w:rFonts w:ascii="Times New Roman" w:hAnsi="Times New Roman"/>
          <w:b/>
          <w:szCs w:val="24"/>
        </w:rPr>
      </w:pPr>
      <w:r w:rsidRPr="0059498D">
        <w:rPr>
          <w:rFonts w:ascii="Times New Roman" w:hAnsi="Times New Roman"/>
          <w:b/>
          <w:szCs w:val="24"/>
        </w:rPr>
        <w:t>Piedāvājuma apjoms</w:t>
      </w:r>
      <w:r w:rsidR="00086BB6" w:rsidRPr="0059498D">
        <w:rPr>
          <w:rFonts w:ascii="Times New Roman" w:hAnsi="Times New Roman"/>
          <w:b/>
          <w:szCs w:val="24"/>
        </w:rPr>
        <w:t>.</w:t>
      </w:r>
    </w:p>
    <w:p w14:paraId="00EC3FA4" w14:textId="1F456BFE" w:rsidR="00862DC4" w:rsidRPr="0059498D" w:rsidRDefault="00766111" w:rsidP="0059498D">
      <w:pPr>
        <w:spacing w:after="120"/>
        <w:ind w:left="570"/>
        <w:jc w:val="both"/>
        <w:rPr>
          <w:rFonts w:ascii="Times New Roman" w:hAnsi="Times New Roman"/>
          <w:b/>
          <w:szCs w:val="24"/>
        </w:rPr>
      </w:pPr>
      <w:r w:rsidRPr="0059498D">
        <w:rPr>
          <w:rFonts w:ascii="Times New Roman" w:hAnsi="Times New Roman"/>
          <w:bCs/>
          <w:szCs w:val="24"/>
        </w:rPr>
        <w:t>Pretendents ir tiesīgs iesniegt p</w:t>
      </w:r>
      <w:r w:rsidR="00862DC4" w:rsidRPr="0059498D">
        <w:rPr>
          <w:rFonts w:ascii="Times New Roman" w:hAnsi="Times New Roman"/>
          <w:bCs/>
          <w:szCs w:val="24"/>
        </w:rPr>
        <w:t>iedāvājum</w:t>
      </w:r>
      <w:r w:rsidR="00BB0EF2" w:rsidRPr="0059498D">
        <w:rPr>
          <w:rFonts w:ascii="Times New Roman" w:hAnsi="Times New Roman"/>
          <w:bCs/>
          <w:szCs w:val="24"/>
        </w:rPr>
        <w:t>u</w:t>
      </w:r>
      <w:r w:rsidR="00862DC4" w:rsidRPr="0059498D">
        <w:rPr>
          <w:rFonts w:ascii="Times New Roman" w:hAnsi="Times New Roman"/>
          <w:bCs/>
          <w:szCs w:val="24"/>
        </w:rPr>
        <w:t xml:space="preserve"> par </w:t>
      </w:r>
      <w:r w:rsidRPr="0059498D">
        <w:rPr>
          <w:rFonts w:ascii="Times New Roman" w:hAnsi="Times New Roman"/>
          <w:bCs/>
          <w:szCs w:val="24"/>
        </w:rPr>
        <w:t>vienu</w:t>
      </w:r>
      <w:r w:rsidR="00775C0B">
        <w:rPr>
          <w:rFonts w:ascii="Times New Roman" w:hAnsi="Times New Roman"/>
          <w:bCs/>
          <w:szCs w:val="24"/>
        </w:rPr>
        <w:t xml:space="preserve"> vai</w:t>
      </w:r>
      <w:r w:rsidR="00140515" w:rsidRPr="0059498D">
        <w:rPr>
          <w:rFonts w:ascii="Times New Roman" w:hAnsi="Times New Roman"/>
          <w:bCs/>
          <w:szCs w:val="24"/>
        </w:rPr>
        <w:t xml:space="preserve"> vairākām </w:t>
      </w:r>
      <w:r w:rsidR="006270E5" w:rsidRPr="0059498D">
        <w:rPr>
          <w:rFonts w:ascii="Times New Roman" w:hAnsi="Times New Roman"/>
          <w:bCs/>
          <w:szCs w:val="24"/>
        </w:rPr>
        <w:t xml:space="preserve">Izsoles </w:t>
      </w:r>
      <w:r w:rsidR="00775C0B">
        <w:rPr>
          <w:rFonts w:ascii="Times New Roman" w:hAnsi="Times New Roman"/>
          <w:bCs/>
          <w:szCs w:val="24"/>
        </w:rPr>
        <w:t xml:space="preserve">priekšmeta </w:t>
      </w:r>
      <w:r w:rsidRPr="0059498D">
        <w:rPr>
          <w:rFonts w:ascii="Times New Roman" w:hAnsi="Times New Roman"/>
          <w:bCs/>
          <w:szCs w:val="24"/>
        </w:rPr>
        <w:t>daļām</w:t>
      </w:r>
      <w:r w:rsidR="00862DC4" w:rsidRPr="0059498D">
        <w:rPr>
          <w:rFonts w:ascii="Times New Roman" w:hAnsi="Times New Roman"/>
          <w:bCs/>
          <w:szCs w:val="24"/>
        </w:rPr>
        <w:t xml:space="preserve">. </w:t>
      </w:r>
    </w:p>
    <w:p w14:paraId="22302EC6" w14:textId="0E1CE01B" w:rsidR="00A92F16" w:rsidRPr="0059498D" w:rsidRDefault="007504D1" w:rsidP="0059498D">
      <w:pPr>
        <w:pStyle w:val="Heading3"/>
        <w:numPr>
          <w:ilvl w:val="0"/>
          <w:numId w:val="2"/>
        </w:numPr>
        <w:spacing w:after="120"/>
        <w:ind w:left="567" w:hanging="567"/>
        <w:jc w:val="both"/>
        <w:rPr>
          <w:rFonts w:ascii="Times New Roman" w:hAnsi="Times New Roman"/>
          <w:szCs w:val="24"/>
        </w:rPr>
      </w:pPr>
      <w:r w:rsidRPr="0059498D">
        <w:rPr>
          <w:rFonts w:ascii="Times New Roman" w:hAnsi="Times New Roman"/>
          <w:szCs w:val="24"/>
        </w:rPr>
        <w:t xml:space="preserve">Piedāvājuma nodrošinājums </w:t>
      </w:r>
    </w:p>
    <w:p w14:paraId="2D7F2A1F" w14:textId="4D129BA6" w:rsidR="00A05644" w:rsidRPr="0059498D" w:rsidRDefault="004A3B1C" w:rsidP="0059498D">
      <w:pPr>
        <w:numPr>
          <w:ilvl w:val="1"/>
          <w:numId w:val="2"/>
        </w:numPr>
        <w:spacing w:after="120"/>
        <w:jc w:val="both"/>
        <w:rPr>
          <w:rFonts w:ascii="Times New Roman" w:hAnsi="Times New Roman"/>
          <w:szCs w:val="24"/>
        </w:rPr>
      </w:pPr>
      <w:r>
        <w:rPr>
          <w:rFonts w:ascii="Times New Roman" w:hAnsi="Times New Roman"/>
          <w:szCs w:val="24"/>
        </w:rPr>
        <w:t>P</w:t>
      </w:r>
      <w:r w:rsidR="00A05644" w:rsidRPr="0059498D">
        <w:rPr>
          <w:rFonts w:ascii="Times New Roman" w:hAnsi="Times New Roman"/>
          <w:szCs w:val="24"/>
        </w:rPr>
        <w:t xml:space="preserve">iedāvājuma nodrošinājums Izsolei </w:t>
      </w:r>
      <w:r w:rsidR="00A05644" w:rsidRPr="0059498D">
        <w:rPr>
          <w:rFonts w:ascii="Times New Roman" w:eastAsia="Calibri" w:hAnsi="Times New Roman"/>
          <w:szCs w:val="24"/>
        </w:rPr>
        <w:t xml:space="preserve">tiek noteikts </w:t>
      </w:r>
      <w:r w:rsidR="00A05644" w:rsidRPr="0059498D">
        <w:rPr>
          <w:rFonts w:ascii="Times New Roman" w:hAnsi="Times New Roman"/>
          <w:szCs w:val="24"/>
        </w:rPr>
        <w:t>šādā apmērā:</w:t>
      </w:r>
    </w:p>
    <w:p w14:paraId="50A9AAB9" w14:textId="77A9D3E2" w:rsidR="00295297" w:rsidRPr="005A172D" w:rsidRDefault="004A3B1C" w:rsidP="00295297">
      <w:pPr>
        <w:numPr>
          <w:ilvl w:val="2"/>
          <w:numId w:val="2"/>
        </w:numPr>
        <w:tabs>
          <w:tab w:val="clear" w:pos="2215"/>
          <w:tab w:val="num" w:pos="851"/>
        </w:tabs>
        <w:spacing w:after="120"/>
        <w:ind w:left="851" w:hanging="851"/>
        <w:jc w:val="both"/>
        <w:rPr>
          <w:rFonts w:ascii="Times New Roman" w:hAnsi="Times New Roman"/>
          <w:color w:val="000000" w:themeColor="text1"/>
          <w:szCs w:val="24"/>
        </w:rPr>
      </w:pPr>
      <w:r>
        <w:rPr>
          <w:rFonts w:ascii="Times New Roman" w:hAnsi="Times New Roman"/>
          <w:color w:val="000000" w:themeColor="text1"/>
          <w:szCs w:val="24"/>
        </w:rPr>
        <w:t>P</w:t>
      </w:r>
      <w:r w:rsidR="00A05644" w:rsidRPr="0014685A">
        <w:rPr>
          <w:rFonts w:ascii="Times New Roman" w:hAnsi="Times New Roman"/>
          <w:color w:val="000000" w:themeColor="text1"/>
          <w:szCs w:val="24"/>
        </w:rPr>
        <w:t xml:space="preserve">ar Izsoles </w:t>
      </w:r>
      <w:r w:rsidR="00140515" w:rsidRPr="0014685A">
        <w:rPr>
          <w:rFonts w:ascii="Times New Roman" w:hAnsi="Times New Roman"/>
          <w:color w:val="000000" w:themeColor="text1"/>
          <w:szCs w:val="24"/>
        </w:rPr>
        <w:t>1. </w:t>
      </w:r>
      <w:r w:rsidR="00A05644" w:rsidRPr="0014685A">
        <w:rPr>
          <w:rFonts w:ascii="Times New Roman" w:hAnsi="Times New Roman"/>
          <w:color w:val="000000" w:themeColor="text1"/>
          <w:szCs w:val="24"/>
        </w:rPr>
        <w:t xml:space="preserve">daļu </w:t>
      </w:r>
      <w:r w:rsidR="00140515" w:rsidRPr="0014685A">
        <w:rPr>
          <w:rFonts w:ascii="Times New Roman" w:hAnsi="Times New Roman"/>
          <w:color w:val="000000" w:themeColor="text1"/>
          <w:szCs w:val="24"/>
        </w:rPr>
        <w:t>„</w:t>
      </w:r>
      <w:r w:rsidR="00C639B2" w:rsidRPr="0014685A">
        <w:rPr>
          <w:color w:val="000000" w:themeColor="text1"/>
        </w:rPr>
        <w:t xml:space="preserve"> </w:t>
      </w:r>
      <w:r w:rsidR="00C639B2" w:rsidRPr="0014685A">
        <w:rPr>
          <w:rFonts w:ascii="Times New Roman" w:hAnsi="Times New Roman"/>
          <w:color w:val="000000" w:themeColor="text1"/>
          <w:szCs w:val="24"/>
        </w:rPr>
        <w:t xml:space="preserve">Ēdināšanas pakalpojuma nodrošināšanas telpu Vestienas ielā 35, </w:t>
      </w:r>
      <w:r w:rsidR="00C639B2" w:rsidRPr="005A172D">
        <w:rPr>
          <w:rFonts w:ascii="Times New Roman" w:hAnsi="Times New Roman"/>
          <w:color w:val="000000" w:themeColor="text1"/>
          <w:szCs w:val="24"/>
        </w:rPr>
        <w:t>Rīgā noma</w:t>
      </w:r>
      <w:r w:rsidR="00A05644" w:rsidRPr="005A172D">
        <w:rPr>
          <w:rFonts w:ascii="Times New Roman" w:hAnsi="Times New Roman"/>
          <w:color w:val="000000" w:themeColor="text1"/>
          <w:szCs w:val="24"/>
        </w:rPr>
        <w:t xml:space="preserve">” </w:t>
      </w:r>
      <w:r w:rsidR="00BC01C0" w:rsidRPr="005A172D">
        <w:rPr>
          <w:rFonts w:ascii="Times New Roman" w:hAnsi="Times New Roman"/>
          <w:b/>
          <w:bCs/>
          <w:color w:val="000000" w:themeColor="text1"/>
          <w:szCs w:val="24"/>
        </w:rPr>
        <w:t>9</w:t>
      </w:r>
      <w:r w:rsidR="0014685A" w:rsidRPr="005A172D">
        <w:rPr>
          <w:rFonts w:ascii="Times New Roman" w:hAnsi="Times New Roman"/>
          <w:b/>
          <w:bCs/>
          <w:color w:val="000000" w:themeColor="text1"/>
          <w:szCs w:val="24"/>
        </w:rPr>
        <w:t>3</w:t>
      </w:r>
      <w:r w:rsidR="00A05644" w:rsidRPr="005A172D">
        <w:rPr>
          <w:rFonts w:ascii="Times New Roman" w:hAnsi="Times New Roman"/>
          <w:b/>
          <w:bCs/>
          <w:color w:val="000000" w:themeColor="text1"/>
          <w:szCs w:val="24"/>
        </w:rPr>
        <w:t>0 EUR (</w:t>
      </w:r>
      <w:r w:rsidR="0014685A" w:rsidRPr="005A172D">
        <w:rPr>
          <w:rFonts w:ascii="Times New Roman" w:hAnsi="Times New Roman"/>
          <w:b/>
          <w:bCs/>
          <w:color w:val="000000" w:themeColor="text1"/>
          <w:szCs w:val="24"/>
        </w:rPr>
        <w:t>deviņi simti trīsdesmit</w:t>
      </w:r>
      <w:r w:rsidR="00A05644" w:rsidRPr="005A172D">
        <w:rPr>
          <w:rFonts w:ascii="Times New Roman" w:hAnsi="Times New Roman"/>
          <w:b/>
          <w:bCs/>
          <w:color w:val="000000" w:themeColor="text1"/>
          <w:szCs w:val="24"/>
        </w:rPr>
        <w:t xml:space="preserve"> </w:t>
      </w:r>
      <w:proofErr w:type="spellStart"/>
      <w:r w:rsidR="00A05644" w:rsidRPr="008334CF">
        <w:rPr>
          <w:rFonts w:ascii="Times New Roman" w:hAnsi="Times New Roman"/>
          <w:b/>
          <w:bCs/>
          <w:i/>
          <w:color w:val="000000" w:themeColor="text1"/>
          <w:szCs w:val="24"/>
        </w:rPr>
        <w:t>euro</w:t>
      </w:r>
      <w:proofErr w:type="spellEnd"/>
      <w:r w:rsidR="00A05644" w:rsidRPr="005A172D">
        <w:rPr>
          <w:rFonts w:ascii="Times New Roman" w:hAnsi="Times New Roman"/>
          <w:b/>
          <w:bCs/>
          <w:color w:val="000000" w:themeColor="text1"/>
          <w:szCs w:val="24"/>
        </w:rPr>
        <w:t>)</w:t>
      </w:r>
      <w:r w:rsidR="00A05644" w:rsidRPr="005A172D">
        <w:rPr>
          <w:rFonts w:ascii="Times New Roman" w:hAnsi="Times New Roman"/>
          <w:color w:val="000000" w:themeColor="text1"/>
          <w:szCs w:val="24"/>
        </w:rPr>
        <w:t>;</w:t>
      </w:r>
    </w:p>
    <w:p w14:paraId="3E0BAE8D" w14:textId="332DC7B4" w:rsidR="00295297" w:rsidRPr="005A172D" w:rsidRDefault="004A3B1C" w:rsidP="00295297">
      <w:pPr>
        <w:numPr>
          <w:ilvl w:val="2"/>
          <w:numId w:val="2"/>
        </w:numPr>
        <w:tabs>
          <w:tab w:val="clear" w:pos="2215"/>
          <w:tab w:val="num" w:pos="851"/>
        </w:tabs>
        <w:spacing w:after="120"/>
        <w:ind w:left="851" w:hanging="851"/>
        <w:jc w:val="both"/>
        <w:rPr>
          <w:rFonts w:ascii="Times New Roman" w:hAnsi="Times New Roman"/>
          <w:szCs w:val="24"/>
        </w:rPr>
      </w:pPr>
      <w:r>
        <w:rPr>
          <w:rFonts w:ascii="Times New Roman" w:hAnsi="Times New Roman"/>
          <w:szCs w:val="24"/>
        </w:rPr>
        <w:t>P</w:t>
      </w:r>
      <w:r w:rsidR="00140515" w:rsidRPr="005A172D">
        <w:rPr>
          <w:rFonts w:ascii="Times New Roman" w:hAnsi="Times New Roman"/>
          <w:szCs w:val="24"/>
        </w:rPr>
        <w:t>ar Izsoles 2. daļu „</w:t>
      </w:r>
      <w:r w:rsidR="00C639B2" w:rsidRPr="005A172D">
        <w:rPr>
          <w:rFonts w:ascii="Times New Roman" w:hAnsi="Times New Roman"/>
          <w:szCs w:val="24"/>
        </w:rPr>
        <w:t xml:space="preserve">Ēdināšanas pakalpojuma nodrošināšanas telpu </w:t>
      </w:r>
      <w:r w:rsidR="00140515" w:rsidRPr="005A172D">
        <w:rPr>
          <w:rFonts w:ascii="Times New Roman" w:hAnsi="Times New Roman"/>
          <w:szCs w:val="24"/>
        </w:rPr>
        <w:t>Vienības gatvē 16, Rīgā</w:t>
      </w:r>
      <w:r w:rsidR="00C639B2" w:rsidRPr="005A172D">
        <w:rPr>
          <w:rFonts w:ascii="Times New Roman" w:hAnsi="Times New Roman"/>
          <w:szCs w:val="24"/>
        </w:rPr>
        <w:t xml:space="preserve"> noma</w:t>
      </w:r>
      <w:r w:rsidR="00140515" w:rsidRPr="005A172D">
        <w:rPr>
          <w:rFonts w:ascii="Times New Roman" w:hAnsi="Times New Roman"/>
          <w:szCs w:val="24"/>
        </w:rPr>
        <w:t xml:space="preserve">”  </w:t>
      </w:r>
      <w:r w:rsidR="00400F3B" w:rsidRPr="005A172D">
        <w:rPr>
          <w:rFonts w:ascii="Times New Roman" w:hAnsi="Times New Roman"/>
          <w:b/>
          <w:bCs/>
          <w:szCs w:val="24"/>
        </w:rPr>
        <w:t>644</w:t>
      </w:r>
      <w:r w:rsidR="00140515" w:rsidRPr="005A172D">
        <w:rPr>
          <w:rFonts w:ascii="Times New Roman" w:hAnsi="Times New Roman"/>
          <w:b/>
          <w:bCs/>
          <w:szCs w:val="24"/>
        </w:rPr>
        <w:t xml:space="preserve"> EUR (</w:t>
      </w:r>
      <w:r w:rsidR="00400F3B" w:rsidRPr="005A172D">
        <w:rPr>
          <w:rFonts w:ascii="Times New Roman" w:hAnsi="Times New Roman"/>
          <w:b/>
          <w:bCs/>
          <w:szCs w:val="24"/>
        </w:rPr>
        <w:t>seši simti četrdesmit četri</w:t>
      </w:r>
      <w:r w:rsidR="00140515" w:rsidRPr="005A172D">
        <w:rPr>
          <w:rFonts w:ascii="Times New Roman" w:hAnsi="Times New Roman"/>
          <w:b/>
          <w:bCs/>
          <w:szCs w:val="24"/>
        </w:rPr>
        <w:t xml:space="preserve"> </w:t>
      </w:r>
      <w:proofErr w:type="spellStart"/>
      <w:r w:rsidR="00140515" w:rsidRPr="008334CF">
        <w:rPr>
          <w:rFonts w:ascii="Times New Roman" w:hAnsi="Times New Roman"/>
          <w:b/>
          <w:bCs/>
          <w:i/>
          <w:iCs/>
          <w:szCs w:val="24"/>
        </w:rPr>
        <w:t>euro</w:t>
      </w:r>
      <w:proofErr w:type="spellEnd"/>
      <w:r w:rsidR="00140515" w:rsidRPr="005A172D">
        <w:rPr>
          <w:rFonts w:ascii="Times New Roman" w:hAnsi="Times New Roman"/>
          <w:b/>
          <w:bCs/>
          <w:szCs w:val="24"/>
        </w:rPr>
        <w:t>);</w:t>
      </w:r>
    </w:p>
    <w:p w14:paraId="3E8D3F8E" w14:textId="1088193F" w:rsidR="00295297" w:rsidRPr="005A172D" w:rsidRDefault="004A3B1C" w:rsidP="00295297">
      <w:pPr>
        <w:numPr>
          <w:ilvl w:val="2"/>
          <w:numId w:val="2"/>
        </w:numPr>
        <w:tabs>
          <w:tab w:val="clear" w:pos="2215"/>
          <w:tab w:val="num" w:pos="851"/>
        </w:tabs>
        <w:spacing w:after="120"/>
        <w:ind w:left="851" w:hanging="851"/>
        <w:jc w:val="both"/>
        <w:rPr>
          <w:rFonts w:ascii="Times New Roman" w:hAnsi="Times New Roman"/>
          <w:szCs w:val="24"/>
        </w:rPr>
      </w:pPr>
      <w:r>
        <w:rPr>
          <w:rFonts w:ascii="Times New Roman" w:hAnsi="Times New Roman"/>
          <w:szCs w:val="24"/>
        </w:rPr>
        <w:t>P</w:t>
      </w:r>
      <w:r w:rsidR="00140515" w:rsidRPr="005A172D">
        <w:rPr>
          <w:rFonts w:ascii="Times New Roman" w:hAnsi="Times New Roman"/>
          <w:szCs w:val="24"/>
        </w:rPr>
        <w:t>ar Izsoles 3. daļu „</w:t>
      </w:r>
      <w:r w:rsidR="00C639B2" w:rsidRPr="005A172D">
        <w:t xml:space="preserve"> </w:t>
      </w:r>
      <w:r w:rsidR="00C639B2" w:rsidRPr="005A172D">
        <w:rPr>
          <w:rFonts w:ascii="Times New Roman" w:hAnsi="Times New Roman"/>
          <w:szCs w:val="24"/>
        </w:rPr>
        <w:t xml:space="preserve">Ēdināšanas pakalpojuma nodrošināšanas telpu </w:t>
      </w:r>
      <w:r w:rsidR="00140515" w:rsidRPr="005A172D">
        <w:rPr>
          <w:rFonts w:ascii="Times New Roman" w:hAnsi="Times New Roman"/>
          <w:szCs w:val="24"/>
        </w:rPr>
        <w:t>Rūsiņa ielā 3, Rīgā</w:t>
      </w:r>
      <w:r w:rsidR="00C639B2" w:rsidRPr="005A172D">
        <w:rPr>
          <w:rFonts w:ascii="Times New Roman" w:hAnsi="Times New Roman"/>
          <w:szCs w:val="24"/>
        </w:rPr>
        <w:t xml:space="preserve"> noma</w:t>
      </w:r>
      <w:r w:rsidR="00140515" w:rsidRPr="005A172D">
        <w:rPr>
          <w:rFonts w:ascii="Times New Roman" w:hAnsi="Times New Roman"/>
          <w:szCs w:val="24"/>
        </w:rPr>
        <w:t xml:space="preserve">” </w:t>
      </w:r>
      <w:r w:rsidR="00935134">
        <w:rPr>
          <w:rFonts w:ascii="Times New Roman" w:hAnsi="Times New Roman"/>
          <w:b/>
          <w:bCs/>
          <w:szCs w:val="24"/>
        </w:rPr>
        <w:t>158</w:t>
      </w:r>
      <w:r w:rsidR="00140515" w:rsidRPr="005A172D">
        <w:rPr>
          <w:rFonts w:ascii="Times New Roman" w:hAnsi="Times New Roman"/>
          <w:b/>
          <w:bCs/>
          <w:szCs w:val="24"/>
        </w:rPr>
        <w:t xml:space="preserve"> EUR (</w:t>
      </w:r>
      <w:r w:rsidR="005A172D" w:rsidRPr="005A172D">
        <w:rPr>
          <w:rFonts w:ascii="Times New Roman" w:hAnsi="Times New Roman"/>
          <w:b/>
          <w:bCs/>
          <w:szCs w:val="24"/>
        </w:rPr>
        <w:t>viens simts piec</w:t>
      </w:r>
      <w:r w:rsidR="00935134">
        <w:rPr>
          <w:rFonts w:ascii="Times New Roman" w:hAnsi="Times New Roman"/>
          <w:b/>
          <w:bCs/>
          <w:szCs w:val="24"/>
        </w:rPr>
        <w:t>desmit astoņi</w:t>
      </w:r>
      <w:r w:rsidR="00140515" w:rsidRPr="005A172D">
        <w:rPr>
          <w:rFonts w:ascii="Times New Roman" w:hAnsi="Times New Roman"/>
          <w:b/>
          <w:bCs/>
          <w:szCs w:val="24"/>
        </w:rPr>
        <w:t xml:space="preserve"> </w:t>
      </w:r>
      <w:proofErr w:type="spellStart"/>
      <w:r w:rsidR="00140515" w:rsidRPr="008334CF">
        <w:rPr>
          <w:rFonts w:ascii="Times New Roman" w:hAnsi="Times New Roman"/>
          <w:b/>
          <w:bCs/>
          <w:i/>
          <w:iCs/>
          <w:szCs w:val="24"/>
        </w:rPr>
        <w:t>euro</w:t>
      </w:r>
      <w:proofErr w:type="spellEnd"/>
      <w:r w:rsidR="00140515" w:rsidRPr="005A172D">
        <w:rPr>
          <w:rFonts w:ascii="Times New Roman" w:hAnsi="Times New Roman"/>
          <w:b/>
          <w:bCs/>
          <w:szCs w:val="24"/>
        </w:rPr>
        <w:t>);</w:t>
      </w:r>
    </w:p>
    <w:p w14:paraId="7FD02E01" w14:textId="62FCB065" w:rsidR="00295297" w:rsidRPr="005A172D" w:rsidRDefault="004A3B1C" w:rsidP="00295297">
      <w:pPr>
        <w:numPr>
          <w:ilvl w:val="2"/>
          <w:numId w:val="2"/>
        </w:numPr>
        <w:tabs>
          <w:tab w:val="clear" w:pos="2215"/>
          <w:tab w:val="num" w:pos="851"/>
        </w:tabs>
        <w:spacing w:after="120"/>
        <w:ind w:left="851" w:hanging="851"/>
        <w:jc w:val="both"/>
        <w:rPr>
          <w:rFonts w:ascii="Times New Roman" w:hAnsi="Times New Roman"/>
          <w:szCs w:val="24"/>
        </w:rPr>
      </w:pPr>
      <w:r>
        <w:rPr>
          <w:rFonts w:ascii="Times New Roman" w:hAnsi="Times New Roman"/>
          <w:szCs w:val="24"/>
        </w:rPr>
        <w:t>P</w:t>
      </w:r>
      <w:r w:rsidR="00140515" w:rsidRPr="005A172D">
        <w:rPr>
          <w:rFonts w:ascii="Times New Roman" w:hAnsi="Times New Roman"/>
          <w:szCs w:val="24"/>
        </w:rPr>
        <w:t>ar Izsoles 4. daļu „</w:t>
      </w:r>
      <w:r w:rsidR="00C639B2" w:rsidRPr="005A172D">
        <w:t xml:space="preserve"> </w:t>
      </w:r>
      <w:r w:rsidR="00C639B2" w:rsidRPr="005A172D">
        <w:rPr>
          <w:rFonts w:ascii="Times New Roman" w:hAnsi="Times New Roman"/>
          <w:szCs w:val="24"/>
        </w:rPr>
        <w:t xml:space="preserve">Ēdināšanas pakalpojuma nodrošināšanas telpu </w:t>
      </w:r>
      <w:r w:rsidR="00140515" w:rsidRPr="005A172D">
        <w:rPr>
          <w:rFonts w:ascii="Times New Roman" w:hAnsi="Times New Roman"/>
          <w:szCs w:val="24"/>
        </w:rPr>
        <w:t>Brīvības ielā 191, Rīgā</w:t>
      </w:r>
      <w:r w:rsidR="00FB3AA4" w:rsidRPr="005A172D">
        <w:rPr>
          <w:rFonts w:ascii="Times New Roman" w:hAnsi="Times New Roman"/>
          <w:szCs w:val="24"/>
        </w:rPr>
        <w:t xml:space="preserve"> noma</w:t>
      </w:r>
      <w:r w:rsidR="00140515" w:rsidRPr="005A172D">
        <w:rPr>
          <w:rFonts w:ascii="Times New Roman" w:hAnsi="Times New Roman"/>
          <w:szCs w:val="24"/>
        </w:rPr>
        <w:t xml:space="preserve">” </w:t>
      </w:r>
      <w:r w:rsidR="005A172D" w:rsidRPr="005A172D">
        <w:rPr>
          <w:rFonts w:ascii="Times New Roman" w:hAnsi="Times New Roman"/>
          <w:b/>
          <w:bCs/>
          <w:szCs w:val="24"/>
        </w:rPr>
        <w:t>620</w:t>
      </w:r>
      <w:r w:rsidR="00140515" w:rsidRPr="005A172D">
        <w:rPr>
          <w:rFonts w:ascii="Times New Roman" w:hAnsi="Times New Roman"/>
          <w:b/>
          <w:bCs/>
          <w:szCs w:val="24"/>
        </w:rPr>
        <w:t xml:space="preserve"> EUR (</w:t>
      </w:r>
      <w:r w:rsidR="005A172D" w:rsidRPr="005A172D">
        <w:rPr>
          <w:rFonts w:ascii="Times New Roman" w:hAnsi="Times New Roman"/>
          <w:b/>
          <w:bCs/>
          <w:szCs w:val="24"/>
        </w:rPr>
        <w:t>seši simti divdesmit</w:t>
      </w:r>
      <w:r w:rsidR="00140515" w:rsidRPr="005A172D">
        <w:rPr>
          <w:rFonts w:ascii="Times New Roman" w:hAnsi="Times New Roman"/>
          <w:b/>
          <w:bCs/>
          <w:szCs w:val="24"/>
        </w:rPr>
        <w:t xml:space="preserve"> </w:t>
      </w:r>
      <w:proofErr w:type="spellStart"/>
      <w:r w:rsidR="00140515" w:rsidRPr="008334CF">
        <w:rPr>
          <w:rFonts w:ascii="Times New Roman" w:hAnsi="Times New Roman"/>
          <w:b/>
          <w:bCs/>
          <w:i/>
          <w:iCs/>
          <w:szCs w:val="24"/>
        </w:rPr>
        <w:t>euro</w:t>
      </w:r>
      <w:proofErr w:type="spellEnd"/>
      <w:r w:rsidR="00140515" w:rsidRPr="005A172D">
        <w:rPr>
          <w:rFonts w:ascii="Times New Roman" w:hAnsi="Times New Roman"/>
          <w:b/>
          <w:bCs/>
          <w:szCs w:val="24"/>
        </w:rPr>
        <w:t>);</w:t>
      </w:r>
    </w:p>
    <w:p w14:paraId="0772EBBE" w14:textId="321B2E4E" w:rsidR="00140515" w:rsidRPr="005A172D" w:rsidRDefault="004A3B1C" w:rsidP="00295297">
      <w:pPr>
        <w:numPr>
          <w:ilvl w:val="2"/>
          <w:numId w:val="2"/>
        </w:numPr>
        <w:tabs>
          <w:tab w:val="clear" w:pos="2215"/>
          <w:tab w:val="num" w:pos="851"/>
        </w:tabs>
        <w:spacing w:after="120"/>
        <w:ind w:left="851" w:hanging="851"/>
        <w:jc w:val="both"/>
        <w:rPr>
          <w:rFonts w:ascii="Times New Roman" w:hAnsi="Times New Roman"/>
          <w:szCs w:val="24"/>
        </w:rPr>
      </w:pPr>
      <w:r>
        <w:rPr>
          <w:rFonts w:ascii="Times New Roman" w:hAnsi="Times New Roman"/>
          <w:szCs w:val="24"/>
        </w:rPr>
        <w:t>P</w:t>
      </w:r>
      <w:r w:rsidR="00A05644" w:rsidRPr="005A172D">
        <w:rPr>
          <w:rFonts w:ascii="Times New Roman" w:hAnsi="Times New Roman"/>
          <w:szCs w:val="24"/>
        </w:rPr>
        <w:t xml:space="preserve">ar Izsoles </w:t>
      </w:r>
      <w:r w:rsidR="00140515" w:rsidRPr="005A172D">
        <w:rPr>
          <w:rFonts w:ascii="Times New Roman" w:hAnsi="Times New Roman"/>
          <w:szCs w:val="24"/>
        </w:rPr>
        <w:t>5</w:t>
      </w:r>
      <w:r w:rsidR="00A05644" w:rsidRPr="005A172D">
        <w:rPr>
          <w:rFonts w:ascii="Times New Roman" w:hAnsi="Times New Roman"/>
          <w:szCs w:val="24"/>
        </w:rPr>
        <w:t>.</w:t>
      </w:r>
      <w:r w:rsidR="00140515" w:rsidRPr="005A172D">
        <w:rPr>
          <w:rFonts w:ascii="Times New Roman" w:hAnsi="Times New Roman"/>
          <w:szCs w:val="24"/>
        </w:rPr>
        <w:t> </w:t>
      </w:r>
      <w:r w:rsidR="00A05644" w:rsidRPr="005A172D">
        <w:rPr>
          <w:rFonts w:ascii="Times New Roman" w:hAnsi="Times New Roman"/>
          <w:szCs w:val="24"/>
        </w:rPr>
        <w:t xml:space="preserve">daļu </w:t>
      </w:r>
      <w:r w:rsidR="00140515" w:rsidRPr="005A172D">
        <w:rPr>
          <w:rFonts w:ascii="Times New Roman" w:hAnsi="Times New Roman"/>
          <w:szCs w:val="24"/>
        </w:rPr>
        <w:t>„</w:t>
      </w:r>
      <w:r w:rsidR="00C639B2" w:rsidRPr="005A172D">
        <w:rPr>
          <w:rFonts w:ascii="Times New Roman" w:hAnsi="Times New Roman"/>
          <w:szCs w:val="24"/>
        </w:rPr>
        <w:t xml:space="preserve">Ēdināšanas pakalpojuma nodrošināšanas telpu </w:t>
      </w:r>
      <w:r w:rsidR="00140515" w:rsidRPr="005A172D">
        <w:rPr>
          <w:rFonts w:ascii="Times New Roman" w:hAnsi="Times New Roman"/>
          <w:szCs w:val="24"/>
        </w:rPr>
        <w:t>Kleistu ielā 28, Rīgā</w:t>
      </w:r>
      <w:r w:rsidR="00C639B2" w:rsidRPr="005A172D">
        <w:rPr>
          <w:rFonts w:ascii="Times New Roman" w:hAnsi="Times New Roman"/>
          <w:szCs w:val="24"/>
        </w:rPr>
        <w:t xml:space="preserve"> noma</w:t>
      </w:r>
      <w:r w:rsidR="00A05644" w:rsidRPr="005A172D">
        <w:rPr>
          <w:rFonts w:ascii="Times New Roman" w:hAnsi="Times New Roman"/>
          <w:szCs w:val="24"/>
        </w:rPr>
        <w:t xml:space="preserve">” </w:t>
      </w:r>
      <w:r w:rsidR="005A172D" w:rsidRPr="005A172D">
        <w:rPr>
          <w:rFonts w:ascii="Times New Roman" w:hAnsi="Times New Roman"/>
          <w:b/>
          <w:bCs/>
          <w:szCs w:val="24"/>
        </w:rPr>
        <w:t>820</w:t>
      </w:r>
      <w:r w:rsidR="00A05644" w:rsidRPr="005A172D">
        <w:rPr>
          <w:rFonts w:ascii="Times New Roman" w:hAnsi="Times New Roman"/>
          <w:b/>
          <w:bCs/>
          <w:szCs w:val="24"/>
        </w:rPr>
        <w:t xml:space="preserve"> EUR (</w:t>
      </w:r>
      <w:r w:rsidR="005A172D" w:rsidRPr="005A172D">
        <w:rPr>
          <w:rFonts w:ascii="Times New Roman" w:hAnsi="Times New Roman"/>
          <w:b/>
          <w:bCs/>
          <w:szCs w:val="24"/>
        </w:rPr>
        <w:t>astoņi simti divdesmit</w:t>
      </w:r>
      <w:r w:rsidR="00A05644" w:rsidRPr="005A172D">
        <w:rPr>
          <w:rFonts w:ascii="Times New Roman" w:hAnsi="Times New Roman"/>
          <w:b/>
          <w:bCs/>
          <w:szCs w:val="24"/>
        </w:rPr>
        <w:t xml:space="preserve"> </w:t>
      </w:r>
      <w:proofErr w:type="spellStart"/>
      <w:r w:rsidR="00A05644" w:rsidRPr="008334CF">
        <w:rPr>
          <w:rFonts w:ascii="Times New Roman" w:hAnsi="Times New Roman"/>
          <w:b/>
          <w:bCs/>
          <w:i/>
          <w:iCs/>
          <w:szCs w:val="24"/>
        </w:rPr>
        <w:t>euro</w:t>
      </w:r>
      <w:proofErr w:type="spellEnd"/>
      <w:r w:rsidR="00A05644" w:rsidRPr="005A172D">
        <w:rPr>
          <w:rFonts w:ascii="Times New Roman" w:hAnsi="Times New Roman"/>
          <w:b/>
          <w:bCs/>
          <w:szCs w:val="24"/>
        </w:rPr>
        <w:t>)</w:t>
      </w:r>
      <w:r w:rsidR="00140515" w:rsidRPr="005A172D">
        <w:rPr>
          <w:rFonts w:ascii="Times New Roman" w:hAnsi="Times New Roman"/>
          <w:b/>
          <w:bCs/>
          <w:szCs w:val="24"/>
        </w:rPr>
        <w:t>;</w:t>
      </w:r>
    </w:p>
    <w:p w14:paraId="5ECA891A" w14:textId="4E00FB79" w:rsidR="00A05644" w:rsidRPr="005A172D" w:rsidRDefault="004A3B1C" w:rsidP="00295297">
      <w:pPr>
        <w:numPr>
          <w:ilvl w:val="2"/>
          <w:numId w:val="2"/>
        </w:numPr>
        <w:tabs>
          <w:tab w:val="clear" w:pos="2215"/>
          <w:tab w:val="num" w:pos="851"/>
        </w:tabs>
        <w:spacing w:after="120"/>
        <w:ind w:left="851" w:hanging="851"/>
        <w:jc w:val="both"/>
        <w:rPr>
          <w:rFonts w:ascii="Times New Roman" w:hAnsi="Times New Roman"/>
          <w:color w:val="000000" w:themeColor="text1"/>
          <w:szCs w:val="24"/>
        </w:rPr>
      </w:pPr>
      <w:r>
        <w:rPr>
          <w:rFonts w:ascii="Times New Roman" w:hAnsi="Times New Roman"/>
          <w:color w:val="000000" w:themeColor="text1"/>
          <w:szCs w:val="24"/>
        </w:rPr>
        <w:lastRenderedPageBreak/>
        <w:t>P</w:t>
      </w:r>
      <w:r w:rsidR="00A05644" w:rsidRPr="005A172D">
        <w:rPr>
          <w:rFonts w:ascii="Times New Roman" w:hAnsi="Times New Roman"/>
          <w:color w:val="000000" w:themeColor="text1"/>
          <w:szCs w:val="24"/>
        </w:rPr>
        <w:t xml:space="preserve">ar </w:t>
      </w:r>
      <w:r w:rsidR="00873FD4">
        <w:rPr>
          <w:rFonts w:ascii="Times New Roman" w:hAnsi="Times New Roman"/>
          <w:color w:val="000000" w:themeColor="text1"/>
          <w:szCs w:val="24"/>
        </w:rPr>
        <w:t xml:space="preserve">divām </w:t>
      </w:r>
      <w:r w:rsidR="005A172D">
        <w:rPr>
          <w:rFonts w:ascii="Times New Roman" w:hAnsi="Times New Roman"/>
          <w:color w:val="000000" w:themeColor="text1"/>
          <w:szCs w:val="24"/>
        </w:rPr>
        <w:t>vai vairākām</w:t>
      </w:r>
      <w:r w:rsidR="00A05644" w:rsidRPr="005A172D">
        <w:rPr>
          <w:rFonts w:ascii="Times New Roman" w:hAnsi="Times New Roman"/>
          <w:color w:val="000000" w:themeColor="text1"/>
          <w:szCs w:val="24"/>
        </w:rPr>
        <w:t xml:space="preserve"> Izsoles daļām piedāvājuma nodrošinājuma summa ir </w:t>
      </w:r>
      <w:r w:rsidR="00AA5095">
        <w:rPr>
          <w:rFonts w:ascii="Times New Roman" w:hAnsi="Times New Roman"/>
          <w:color w:val="000000" w:themeColor="text1"/>
          <w:szCs w:val="24"/>
        </w:rPr>
        <w:t>vislielākā</w:t>
      </w:r>
      <w:r w:rsidR="0048253D">
        <w:rPr>
          <w:rFonts w:ascii="Times New Roman" w:hAnsi="Times New Roman"/>
          <w:color w:val="000000" w:themeColor="text1"/>
          <w:szCs w:val="24"/>
        </w:rPr>
        <w:t xml:space="preserve">s Izsoles daļas </w:t>
      </w:r>
      <w:r w:rsidR="00873FD4">
        <w:rPr>
          <w:rFonts w:ascii="Times New Roman" w:hAnsi="Times New Roman"/>
          <w:color w:val="000000" w:themeColor="text1"/>
          <w:szCs w:val="24"/>
        </w:rPr>
        <w:t>nodrošinājuma summa</w:t>
      </w:r>
      <w:r w:rsidR="0048253D">
        <w:rPr>
          <w:rFonts w:ascii="Times New Roman" w:hAnsi="Times New Roman"/>
          <w:color w:val="000000" w:themeColor="text1"/>
          <w:szCs w:val="24"/>
        </w:rPr>
        <w:t xml:space="preserve"> uz kuru pretendents iesniedz pieteikumu un piedāvājumu. </w:t>
      </w:r>
    </w:p>
    <w:p w14:paraId="1AFA8350" w14:textId="508A28C8" w:rsidR="00A05644" w:rsidRPr="0059498D" w:rsidRDefault="00A05644" w:rsidP="003D35D1">
      <w:pPr>
        <w:numPr>
          <w:ilvl w:val="1"/>
          <w:numId w:val="2"/>
        </w:numPr>
        <w:spacing w:after="120"/>
        <w:jc w:val="both"/>
        <w:rPr>
          <w:rFonts w:ascii="Times New Roman" w:hAnsi="Times New Roman"/>
          <w:szCs w:val="24"/>
        </w:rPr>
      </w:pPr>
      <w:r w:rsidRPr="0059498D">
        <w:rPr>
          <w:rFonts w:ascii="Times New Roman" w:eastAsia="Calibri" w:hAnsi="Times New Roman"/>
          <w:szCs w:val="24"/>
        </w:rPr>
        <w:t>Piedāvājuma nodrošinājums jāiesniedz kā viens no zemāk minētajiem variantiem:</w:t>
      </w:r>
    </w:p>
    <w:p w14:paraId="178C57E0" w14:textId="2DEDF83F" w:rsidR="00AE1933" w:rsidRPr="0059498D" w:rsidRDefault="00953D65" w:rsidP="003D35D1">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G</w:t>
      </w:r>
      <w:r w:rsidR="00305DFF" w:rsidRPr="0059498D">
        <w:rPr>
          <w:rFonts w:ascii="Times New Roman" w:hAnsi="Times New Roman"/>
          <w:szCs w:val="24"/>
        </w:rPr>
        <w:t>arantijas vēstule, ko izdevusi kredītiestāde</w:t>
      </w:r>
      <w:r w:rsidR="00890B7C" w:rsidRPr="0059498D">
        <w:rPr>
          <w:rFonts w:ascii="Times New Roman" w:hAnsi="Times New Roman"/>
          <w:szCs w:val="24"/>
        </w:rPr>
        <w:t>,</w:t>
      </w:r>
      <w:r w:rsidR="00305DFF" w:rsidRPr="0059498D">
        <w:rPr>
          <w:rFonts w:ascii="Times New Roman" w:hAnsi="Times New Roman"/>
          <w:szCs w:val="24"/>
        </w:rPr>
        <w:t xml:space="preserve"> </w:t>
      </w:r>
      <w:r w:rsidR="00115D29" w:rsidRPr="0059498D">
        <w:rPr>
          <w:rFonts w:ascii="Times New Roman" w:hAnsi="Times New Roman"/>
          <w:szCs w:val="24"/>
        </w:rPr>
        <w:t>kurai ir tiesības sniegt finanšu pakalpojumus Latvijas Republikā</w:t>
      </w:r>
      <w:r w:rsidR="00AE1933" w:rsidRPr="0059498D">
        <w:rPr>
          <w:rFonts w:ascii="Times New Roman" w:hAnsi="Times New Roman"/>
          <w:szCs w:val="24"/>
        </w:rPr>
        <w:t xml:space="preserve">, par nodrošinājuma summas izmaksāšanu par labu Izsoles </w:t>
      </w:r>
      <w:r w:rsidR="00A84380">
        <w:rPr>
          <w:rFonts w:ascii="Times New Roman" w:hAnsi="Times New Roman"/>
          <w:szCs w:val="24"/>
        </w:rPr>
        <w:t>organizētājam</w:t>
      </w:r>
      <w:r w:rsidR="00AE1933" w:rsidRPr="0059498D">
        <w:rPr>
          <w:rFonts w:ascii="Times New Roman" w:hAnsi="Times New Roman"/>
          <w:szCs w:val="24"/>
        </w:rPr>
        <w:t xml:space="preserve"> 3 (trīs) darba dienu laikā pēc </w:t>
      </w:r>
      <w:r w:rsidR="00041B3A" w:rsidRPr="0059498D">
        <w:rPr>
          <w:rFonts w:ascii="Times New Roman" w:hAnsi="Times New Roman"/>
          <w:color w:val="000000"/>
          <w:szCs w:val="24"/>
        </w:rPr>
        <w:t xml:space="preserve">pirmā rakstiskā pieprasījuma </w:t>
      </w:r>
      <w:r w:rsidR="00AE1933" w:rsidRPr="0059498D">
        <w:rPr>
          <w:rFonts w:ascii="Times New Roman" w:hAnsi="Times New Roman"/>
          <w:szCs w:val="24"/>
        </w:rPr>
        <w:t xml:space="preserve">no Izsoles </w:t>
      </w:r>
      <w:r w:rsidR="00A84380">
        <w:rPr>
          <w:rFonts w:ascii="Times New Roman" w:hAnsi="Times New Roman"/>
          <w:szCs w:val="24"/>
        </w:rPr>
        <w:t xml:space="preserve">organizatora </w:t>
      </w:r>
      <w:r w:rsidR="00AE1933" w:rsidRPr="0059498D">
        <w:rPr>
          <w:rFonts w:ascii="Times New Roman" w:hAnsi="Times New Roman"/>
          <w:szCs w:val="24"/>
        </w:rPr>
        <w:t xml:space="preserve">saņemšanas, ja iestājas </w:t>
      </w:r>
      <w:r w:rsidR="00A84380">
        <w:rPr>
          <w:rFonts w:ascii="Times New Roman" w:hAnsi="Times New Roman"/>
          <w:szCs w:val="24"/>
        </w:rPr>
        <w:t xml:space="preserve">kāds no </w:t>
      </w:r>
      <w:r w:rsidR="00AE1933" w:rsidRPr="0059498D">
        <w:rPr>
          <w:rFonts w:ascii="Times New Roman" w:hAnsi="Times New Roman"/>
          <w:szCs w:val="24"/>
        </w:rPr>
        <w:t>nolikuma 13.</w:t>
      </w:r>
      <w:r w:rsidR="00995588">
        <w:rPr>
          <w:rFonts w:ascii="Times New Roman" w:hAnsi="Times New Roman"/>
          <w:szCs w:val="24"/>
        </w:rPr>
        <w:t>4</w:t>
      </w:r>
      <w:r w:rsidR="00AE1933" w:rsidRPr="0059498D">
        <w:rPr>
          <w:rFonts w:ascii="Times New Roman" w:hAnsi="Times New Roman"/>
          <w:szCs w:val="24"/>
        </w:rPr>
        <w:t>.</w:t>
      </w:r>
      <w:r w:rsidR="00140515" w:rsidRPr="0059498D">
        <w:rPr>
          <w:rFonts w:ascii="Times New Roman" w:hAnsi="Times New Roman"/>
          <w:szCs w:val="24"/>
        </w:rPr>
        <w:t> apakš</w:t>
      </w:r>
      <w:r w:rsidR="00AE1933" w:rsidRPr="0059498D">
        <w:rPr>
          <w:rFonts w:ascii="Times New Roman" w:hAnsi="Times New Roman"/>
          <w:szCs w:val="24"/>
        </w:rPr>
        <w:t>punktā minēt</w:t>
      </w:r>
      <w:r w:rsidR="00A84380">
        <w:rPr>
          <w:rFonts w:ascii="Times New Roman" w:hAnsi="Times New Roman"/>
          <w:szCs w:val="24"/>
        </w:rPr>
        <w:t>ajiem</w:t>
      </w:r>
      <w:r w:rsidR="00AE1933" w:rsidRPr="0059498D">
        <w:rPr>
          <w:rFonts w:ascii="Times New Roman" w:hAnsi="Times New Roman"/>
          <w:szCs w:val="24"/>
        </w:rPr>
        <w:t xml:space="preserve"> </w:t>
      </w:r>
      <w:r w:rsidR="00A84380">
        <w:rPr>
          <w:rFonts w:ascii="Times New Roman" w:hAnsi="Times New Roman"/>
          <w:szCs w:val="24"/>
        </w:rPr>
        <w:t>gadījumiem</w:t>
      </w:r>
      <w:r w:rsidR="003A13AE" w:rsidRPr="0059498D">
        <w:rPr>
          <w:rFonts w:ascii="Times New Roman" w:hAnsi="Times New Roman"/>
          <w:szCs w:val="24"/>
        </w:rPr>
        <w:t>;</w:t>
      </w:r>
      <w:r w:rsidR="00115D29" w:rsidRPr="0059498D">
        <w:rPr>
          <w:rFonts w:ascii="Times New Roman" w:hAnsi="Times New Roman"/>
          <w:szCs w:val="24"/>
        </w:rPr>
        <w:t xml:space="preserve"> </w:t>
      </w:r>
    </w:p>
    <w:p w14:paraId="7E13EE9C" w14:textId="65259F2D" w:rsidR="00A05644" w:rsidRPr="0059498D" w:rsidRDefault="00953D65" w:rsidP="003D35D1">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A</w:t>
      </w:r>
      <w:r w:rsidR="00115D29" w:rsidRPr="0059498D">
        <w:rPr>
          <w:rFonts w:ascii="Times New Roman" w:hAnsi="Times New Roman"/>
          <w:szCs w:val="24"/>
        </w:rPr>
        <w:t>pdrošināšanas sabiedrības, kura ir tiesīga sniegt apdrošināšanas pakalpojumus Latvij</w:t>
      </w:r>
      <w:r w:rsidR="00140515" w:rsidRPr="0059498D">
        <w:rPr>
          <w:rFonts w:ascii="Times New Roman" w:hAnsi="Times New Roman"/>
          <w:szCs w:val="24"/>
        </w:rPr>
        <w:t>ā</w:t>
      </w:r>
      <w:r w:rsidR="00115D29" w:rsidRPr="0059498D">
        <w:rPr>
          <w:rFonts w:ascii="Times New Roman" w:hAnsi="Times New Roman"/>
          <w:szCs w:val="24"/>
        </w:rPr>
        <w:t xml:space="preserve">, </w:t>
      </w:r>
      <w:r w:rsidR="00041B3A" w:rsidRPr="0059498D">
        <w:rPr>
          <w:rFonts w:ascii="Times New Roman" w:hAnsi="Times New Roman"/>
          <w:szCs w:val="24"/>
        </w:rPr>
        <w:t xml:space="preserve">izsniegta </w:t>
      </w:r>
      <w:r w:rsidR="00305DFF" w:rsidRPr="0059498D">
        <w:rPr>
          <w:rFonts w:ascii="Times New Roman" w:hAnsi="Times New Roman"/>
          <w:szCs w:val="24"/>
        </w:rPr>
        <w:t>apdrošināšanas polise</w:t>
      </w:r>
      <w:r w:rsidR="00AE1933" w:rsidRPr="0059498D">
        <w:rPr>
          <w:rFonts w:ascii="Times New Roman" w:hAnsi="Times New Roman"/>
          <w:szCs w:val="24"/>
        </w:rPr>
        <w:t xml:space="preserve">, kurā apdrošinātājs apņemas piedāvājuma nodrošinājuma apmēram atbilstošu naudas summu 3 (trīs) darba dienu laikā pēc attiecīgas prasības no Izsoles </w:t>
      </w:r>
      <w:r w:rsidR="008F2778">
        <w:rPr>
          <w:rFonts w:ascii="Times New Roman" w:hAnsi="Times New Roman"/>
          <w:szCs w:val="24"/>
        </w:rPr>
        <w:t>organizatora</w:t>
      </w:r>
      <w:r w:rsidR="00AE1933" w:rsidRPr="0059498D">
        <w:rPr>
          <w:rFonts w:ascii="Times New Roman" w:hAnsi="Times New Roman"/>
          <w:szCs w:val="24"/>
        </w:rPr>
        <w:t xml:space="preserve"> saņemšanas nolikuma 13.</w:t>
      </w:r>
      <w:r w:rsidR="00995588">
        <w:rPr>
          <w:rFonts w:ascii="Times New Roman" w:hAnsi="Times New Roman"/>
          <w:szCs w:val="24"/>
        </w:rPr>
        <w:t>4</w:t>
      </w:r>
      <w:r w:rsidR="00AE1933" w:rsidRPr="0059498D">
        <w:rPr>
          <w:rFonts w:ascii="Times New Roman" w:hAnsi="Times New Roman"/>
          <w:szCs w:val="24"/>
        </w:rPr>
        <w:t>.</w:t>
      </w:r>
      <w:r w:rsidR="00140515" w:rsidRPr="0059498D">
        <w:rPr>
          <w:rFonts w:ascii="Times New Roman" w:hAnsi="Times New Roman"/>
          <w:szCs w:val="24"/>
        </w:rPr>
        <w:t> apakš</w:t>
      </w:r>
      <w:r w:rsidR="00AE1933" w:rsidRPr="0059498D">
        <w:rPr>
          <w:rFonts w:ascii="Times New Roman" w:hAnsi="Times New Roman"/>
          <w:szCs w:val="24"/>
        </w:rPr>
        <w:t>punktā norādītajos gadījumos</w:t>
      </w:r>
      <w:r w:rsidR="00041B3A" w:rsidRPr="0059498D">
        <w:rPr>
          <w:rFonts w:ascii="Times New Roman" w:hAnsi="Times New Roman"/>
          <w:szCs w:val="24"/>
        </w:rPr>
        <w:t>.</w:t>
      </w:r>
      <w:r w:rsidR="00AE1933" w:rsidRPr="0059498D">
        <w:rPr>
          <w:rFonts w:ascii="Times New Roman" w:hAnsi="Times New Roman"/>
          <w:szCs w:val="24"/>
        </w:rPr>
        <w:t xml:space="preserve"> </w:t>
      </w:r>
      <w:r w:rsidR="00041B3A" w:rsidRPr="0059498D">
        <w:rPr>
          <w:rFonts w:ascii="Times New Roman" w:hAnsi="Times New Roman"/>
          <w:szCs w:val="24"/>
        </w:rPr>
        <w:t>Apdrošināšanas polisē 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(apdrošināšanas polises izdevēja apliecinājums par prēmijas samaksu pilnā apmērā vai apdrošināšanas polises izdevēja apliecinājums par polises spēkā esamību</w:t>
      </w:r>
      <w:r w:rsidR="00FE39BC" w:rsidRPr="0059498D">
        <w:rPr>
          <w:rFonts w:ascii="Times New Roman" w:hAnsi="Times New Roman"/>
          <w:szCs w:val="24"/>
        </w:rPr>
        <w:t>)</w:t>
      </w:r>
      <w:r w:rsidR="003A13AE" w:rsidRPr="0059498D">
        <w:rPr>
          <w:rFonts w:ascii="Times New Roman" w:hAnsi="Times New Roman"/>
          <w:szCs w:val="24"/>
        </w:rPr>
        <w:t>;</w:t>
      </w:r>
    </w:p>
    <w:p w14:paraId="5DB5C663" w14:textId="4C0CDD2C" w:rsidR="00471E83" w:rsidRPr="0059498D" w:rsidRDefault="00953D65" w:rsidP="003D35D1">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D</w:t>
      </w:r>
      <w:r w:rsidR="002F484D">
        <w:rPr>
          <w:rFonts w:ascii="Times New Roman" w:hAnsi="Times New Roman"/>
          <w:szCs w:val="24"/>
        </w:rPr>
        <w:t>ebeta paziņojums vai cits dokuments, kas apliecina</w:t>
      </w:r>
      <w:r w:rsidR="00471E83" w:rsidRPr="0059498D">
        <w:rPr>
          <w:rFonts w:ascii="Times New Roman" w:hAnsi="Times New Roman"/>
          <w:szCs w:val="24"/>
        </w:rPr>
        <w:t xml:space="preserve"> piedāvājuma nodrošinājuma naudas iemaksu </w:t>
      </w:r>
      <w:r w:rsidR="00140515" w:rsidRPr="0059498D">
        <w:rPr>
          <w:rFonts w:ascii="Times New Roman" w:hAnsi="Times New Roman"/>
          <w:szCs w:val="24"/>
        </w:rPr>
        <w:t>Izsoles organizētāja</w:t>
      </w:r>
      <w:r w:rsidR="00471E83" w:rsidRPr="0059498D">
        <w:rPr>
          <w:rFonts w:ascii="Times New Roman" w:hAnsi="Times New Roman"/>
          <w:szCs w:val="24"/>
        </w:rPr>
        <w:t xml:space="preserve"> kontā Nr.</w:t>
      </w:r>
      <w:r w:rsidR="00140515" w:rsidRPr="0059498D">
        <w:rPr>
          <w:rFonts w:ascii="Times New Roman" w:hAnsi="Times New Roman"/>
          <w:szCs w:val="24"/>
        </w:rPr>
        <w:t> </w:t>
      </w:r>
      <w:r w:rsidR="00471E83" w:rsidRPr="0059498D">
        <w:rPr>
          <w:rFonts w:ascii="Times New Roman" w:hAnsi="Times New Roman"/>
          <w:szCs w:val="24"/>
        </w:rPr>
        <w:t xml:space="preserve">LV56PARX0006048641565, maksājuma uzdevumā norādot </w:t>
      </w:r>
      <w:r w:rsidR="00140515" w:rsidRPr="0059498D">
        <w:rPr>
          <w:rFonts w:ascii="Times New Roman" w:hAnsi="Times New Roman"/>
          <w:szCs w:val="24"/>
        </w:rPr>
        <w:t>„Ēdināšanas pakalpojumu vietu izsole</w:t>
      </w:r>
      <w:r w:rsidR="00471E83" w:rsidRPr="0059498D">
        <w:rPr>
          <w:rFonts w:ascii="Times New Roman" w:hAnsi="Times New Roman"/>
          <w:szCs w:val="24"/>
        </w:rPr>
        <w:t>”, __.daļa, identifikācijas Nr.</w:t>
      </w:r>
      <w:r w:rsidR="00140515" w:rsidRPr="0059498D">
        <w:rPr>
          <w:rFonts w:ascii="Times New Roman" w:hAnsi="Times New Roman"/>
          <w:szCs w:val="24"/>
        </w:rPr>
        <w:t> </w:t>
      </w:r>
      <w:r w:rsidR="008221F7" w:rsidRPr="008221F7">
        <w:rPr>
          <w:rFonts w:ascii="Times New Roman" w:hAnsi="Times New Roman"/>
          <w:szCs w:val="24"/>
        </w:rPr>
        <w:t>MK-NOL/2022/70</w:t>
      </w:r>
      <w:r w:rsidR="008221F7">
        <w:rPr>
          <w:rFonts w:ascii="Times New Roman" w:hAnsi="Times New Roman"/>
          <w:szCs w:val="24"/>
        </w:rPr>
        <w:t>.</w:t>
      </w:r>
    </w:p>
    <w:p w14:paraId="2188BD93" w14:textId="47CBD017" w:rsidR="00115D29" w:rsidRPr="0059498D" w:rsidRDefault="00EB1DFA" w:rsidP="0059498D">
      <w:pPr>
        <w:numPr>
          <w:ilvl w:val="1"/>
          <w:numId w:val="2"/>
        </w:numPr>
        <w:tabs>
          <w:tab w:val="clear" w:pos="720"/>
        </w:tabs>
        <w:spacing w:after="120"/>
        <w:ind w:left="709" w:hanging="709"/>
        <w:jc w:val="both"/>
        <w:rPr>
          <w:rFonts w:ascii="Times New Roman" w:hAnsi="Times New Roman"/>
          <w:szCs w:val="24"/>
        </w:rPr>
      </w:pPr>
      <w:r w:rsidRPr="0059498D">
        <w:rPr>
          <w:rFonts w:ascii="Times New Roman" w:hAnsi="Times New Roman"/>
          <w:szCs w:val="24"/>
        </w:rPr>
        <w:t xml:space="preserve">Piedāvājuma nodrošinājums ir spēkā </w:t>
      </w:r>
      <w:r w:rsidR="002F484D">
        <w:rPr>
          <w:rFonts w:ascii="Times New Roman" w:hAnsi="Times New Roman"/>
          <w:szCs w:val="24"/>
        </w:rPr>
        <w:t>30</w:t>
      </w:r>
      <w:r w:rsidR="002A795F" w:rsidRPr="0059498D">
        <w:rPr>
          <w:rFonts w:ascii="Times New Roman" w:hAnsi="Times New Roman"/>
          <w:szCs w:val="24"/>
        </w:rPr>
        <w:t xml:space="preserve"> </w:t>
      </w:r>
      <w:r w:rsidRPr="0059498D">
        <w:rPr>
          <w:rFonts w:ascii="Times New Roman" w:hAnsi="Times New Roman"/>
          <w:szCs w:val="24"/>
        </w:rPr>
        <w:t>kalendārās dienas</w:t>
      </w:r>
      <w:r w:rsidR="004345D7" w:rsidRPr="0059498D">
        <w:rPr>
          <w:rFonts w:ascii="Times New Roman" w:hAnsi="Times New Roman"/>
          <w:szCs w:val="24"/>
        </w:rPr>
        <w:t>, skaitot</w:t>
      </w:r>
      <w:r w:rsidRPr="0059498D">
        <w:rPr>
          <w:rFonts w:ascii="Times New Roman" w:hAnsi="Times New Roman"/>
          <w:szCs w:val="24"/>
        </w:rPr>
        <w:t xml:space="preserve"> no piedāvājumu </w:t>
      </w:r>
      <w:r w:rsidR="004345D7" w:rsidRPr="0059498D">
        <w:rPr>
          <w:rFonts w:ascii="Times New Roman" w:hAnsi="Times New Roman"/>
          <w:szCs w:val="24"/>
        </w:rPr>
        <w:t>iesniegšanas termiņa pēdējās dienas</w:t>
      </w:r>
      <w:r w:rsidR="002F484D">
        <w:rPr>
          <w:rFonts w:ascii="Times New Roman" w:hAnsi="Times New Roman"/>
          <w:szCs w:val="24"/>
        </w:rPr>
        <w:t>,</w:t>
      </w:r>
      <w:r w:rsidR="00AE1933" w:rsidRPr="0059498D">
        <w:rPr>
          <w:rFonts w:ascii="Times New Roman" w:hAnsi="Times New Roman"/>
          <w:szCs w:val="24"/>
        </w:rPr>
        <w:t xml:space="preserve"> vai līdz līguma spēkā stāšanās dienai</w:t>
      </w:r>
      <w:r w:rsidR="00801700">
        <w:rPr>
          <w:rFonts w:ascii="Times New Roman" w:hAnsi="Times New Roman"/>
          <w:szCs w:val="24"/>
        </w:rPr>
        <w:t xml:space="preserve">, atkarībā no tā, kurš no nosacījumiem iestājas pirmais. </w:t>
      </w:r>
      <w:r w:rsidR="004345D7" w:rsidRPr="0059498D">
        <w:rPr>
          <w:rFonts w:ascii="Times New Roman" w:hAnsi="Times New Roman"/>
          <w:szCs w:val="24"/>
        </w:rPr>
        <w:t xml:space="preserve"> </w:t>
      </w:r>
    </w:p>
    <w:p w14:paraId="15DD82AD" w14:textId="2F74638B" w:rsidR="00115D29" w:rsidRPr="0059498D" w:rsidRDefault="00EB1DFA" w:rsidP="0059498D">
      <w:pPr>
        <w:numPr>
          <w:ilvl w:val="1"/>
          <w:numId w:val="2"/>
        </w:numPr>
        <w:spacing w:after="120"/>
        <w:jc w:val="both"/>
        <w:rPr>
          <w:rFonts w:ascii="Times New Roman" w:hAnsi="Times New Roman"/>
          <w:szCs w:val="24"/>
        </w:rPr>
      </w:pPr>
      <w:r w:rsidRPr="0059498D">
        <w:rPr>
          <w:rFonts w:ascii="Times New Roman" w:hAnsi="Times New Roman"/>
          <w:szCs w:val="24"/>
        </w:rPr>
        <w:t>Nodrošinājuma devējam</w:t>
      </w:r>
      <w:r w:rsidR="00DC6EAF" w:rsidRPr="0059498D">
        <w:rPr>
          <w:rFonts w:ascii="Times New Roman" w:hAnsi="Times New Roman"/>
          <w:szCs w:val="24"/>
        </w:rPr>
        <w:t xml:space="preserve"> (kredītiestādei vai apdrošināšanas sabiedrībai)</w:t>
      </w:r>
      <w:r w:rsidRPr="0059498D">
        <w:rPr>
          <w:rFonts w:ascii="Times New Roman" w:hAnsi="Times New Roman"/>
          <w:szCs w:val="24"/>
        </w:rPr>
        <w:t xml:space="preserve"> ir jāizmaksā </w:t>
      </w:r>
      <w:r w:rsidR="00BA63AE" w:rsidRPr="0059498D">
        <w:rPr>
          <w:rFonts w:ascii="Times New Roman" w:hAnsi="Times New Roman"/>
          <w:szCs w:val="24"/>
        </w:rPr>
        <w:t xml:space="preserve">Izsoles </w:t>
      </w:r>
      <w:r w:rsidRPr="0059498D">
        <w:rPr>
          <w:rFonts w:ascii="Times New Roman" w:hAnsi="Times New Roman"/>
          <w:szCs w:val="24"/>
        </w:rPr>
        <w:t xml:space="preserve">organizētājam </w:t>
      </w:r>
      <w:r w:rsidR="009E11B2">
        <w:rPr>
          <w:rFonts w:ascii="Times New Roman" w:hAnsi="Times New Roman"/>
          <w:szCs w:val="24"/>
        </w:rPr>
        <w:t xml:space="preserve">13.1. </w:t>
      </w:r>
      <w:r w:rsidRPr="0059498D">
        <w:rPr>
          <w:rFonts w:ascii="Times New Roman" w:hAnsi="Times New Roman"/>
          <w:szCs w:val="24"/>
        </w:rPr>
        <w:t>punktā noteiktā piedāvājuma nodrošinājuma summa</w:t>
      </w:r>
      <w:r w:rsidR="00801700">
        <w:rPr>
          <w:rFonts w:ascii="Times New Roman" w:hAnsi="Times New Roman"/>
          <w:szCs w:val="24"/>
        </w:rPr>
        <w:t xml:space="preserve"> attiecīgajai daļai</w:t>
      </w:r>
      <w:r w:rsidRPr="0059498D">
        <w:rPr>
          <w:rFonts w:ascii="Times New Roman" w:hAnsi="Times New Roman"/>
          <w:szCs w:val="24"/>
        </w:rPr>
        <w:t xml:space="preserve">, ja </w:t>
      </w:r>
      <w:r w:rsidR="004345D7" w:rsidRPr="0059498D">
        <w:rPr>
          <w:rFonts w:ascii="Times New Roman" w:hAnsi="Times New Roman"/>
          <w:szCs w:val="24"/>
        </w:rPr>
        <w:t>iestājas</w:t>
      </w:r>
      <w:r w:rsidRPr="0059498D">
        <w:rPr>
          <w:rFonts w:ascii="Times New Roman" w:hAnsi="Times New Roman"/>
          <w:szCs w:val="24"/>
        </w:rPr>
        <w:t xml:space="preserve"> kāds no šādiem </w:t>
      </w:r>
      <w:r w:rsidR="00801700">
        <w:rPr>
          <w:rFonts w:ascii="Times New Roman" w:hAnsi="Times New Roman"/>
          <w:szCs w:val="24"/>
        </w:rPr>
        <w:t>gadījumiem</w:t>
      </w:r>
      <w:r w:rsidRPr="0059498D">
        <w:rPr>
          <w:rFonts w:ascii="Times New Roman" w:hAnsi="Times New Roman"/>
          <w:szCs w:val="24"/>
        </w:rPr>
        <w:t>:</w:t>
      </w:r>
    </w:p>
    <w:p w14:paraId="6DEAEB41" w14:textId="6F8D8D4F" w:rsidR="00041B3A" w:rsidRPr="0059498D" w:rsidRDefault="00953D65" w:rsidP="00953D65">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P</w:t>
      </w:r>
      <w:r w:rsidR="00041B3A" w:rsidRPr="0059498D">
        <w:rPr>
          <w:rFonts w:ascii="Times New Roman" w:hAnsi="Times New Roman"/>
          <w:szCs w:val="24"/>
        </w:rPr>
        <w:t>retendents atsauc savu piedāvājumu, kamēr ir spēkā piedāvājuma nodrošinājums</w:t>
      </w:r>
      <w:r w:rsidR="00040DB3" w:rsidRPr="0059498D">
        <w:rPr>
          <w:rFonts w:ascii="Times New Roman" w:hAnsi="Times New Roman"/>
          <w:szCs w:val="24"/>
        </w:rPr>
        <w:t xml:space="preserve"> (izņemot </w:t>
      </w:r>
      <w:r w:rsidR="001D78CE" w:rsidRPr="0059498D">
        <w:rPr>
          <w:rFonts w:ascii="Times New Roman" w:hAnsi="Times New Roman"/>
          <w:szCs w:val="24"/>
        </w:rPr>
        <w:t xml:space="preserve">nolikuma </w:t>
      </w:r>
      <w:r w:rsidR="00040DB3" w:rsidRPr="0059498D">
        <w:rPr>
          <w:rFonts w:ascii="Times New Roman" w:hAnsi="Times New Roman"/>
          <w:szCs w:val="24"/>
        </w:rPr>
        <w:t>8.6.2.</w:t>
      </w:r>
      <w:r w:rsidR="00140515" w:rsidRPr="0059498D">
        <w:rPr>
          <w:rFonts w:ascii="Times New Roman" w:hAnsi="Times New Roman"/>
          <w:szCs w:val="24"/>
        </w:rPr>
        <w:t> apakš</w:t>
      </w:r>
      <w:r w:rsidR="00040DB3" w:rsidRPr="0059498D">
        <w:rPr>
          <w:rFonts w:ascii="Times New Roman" w:hAnsi="Times New Roman"/>
          <w:szCs w:val="24"/>
        </w:rPr>
        <w:t>punktā noteikto)</w:t>
      </w:r>
      <w:r w:rsidR="00041B3A" w:rsidRPr="0059498D">
        <w:rPr>
          <w:rFonts w:ascii="Times New Roman" w:hAnsi="Times New Roman"/>
          <w:szCs w:val="24"/>
        </w:rPr>
        <w:t>;</w:t>
      </w:r>
    </w:p>
    <w:p w14:paraId="68501698" w14:textId="0C9C3926" w:rsidR="00041B3A" w:rsidRPr="0059498D" w:rsidRDefault="00953D65" w:rsidP="00953D65">
      <w:pPr>
        <w:numPr>
          <w:ilvl w:val="2"/>
          <w:numId w:val="2"/>
        </w:numPr>
        <w:tabs>
          <w:tab w:val="clear" w:pos="2215"/>
        </w:tabs>
        <w:spacing w:after="120"/>
        <w:ind w:left="709" w:hanging="709"/>
        <w:jc w:val="both"/>
        <w:rPr>
          <w:rFonts w:ascii="Times New Roman" w:hAnsi="Times New Roman"/>
          <w:szCs w:val="24"/>
        </w:rPr>
      </w:pPr>
      <w:r>
        <w:rPr>
          <w:rFonts w:ascii="Times New Roman" w:hAnsi="Times New Roman"/>
          <w:szCs w:val="24"/>
        </w:rPr>
        <w:t>P</w:t>
      </w:r>
      <w:r w:rsidR="00041B3A" w:rsidRPr="0059498D">
        <w:rPr>
          <w:rFonts w:ascii="Times New Roman" w:hAnsi="Times New Roman"/>
          <w:szCs w:val="24"/>
        </w:rPr>
        <w:t xml:space="preserve">retendents neparaksta </w:t>
      </w:r>
      <w:r w:rsidR="00CC717D">
        <w:rPr>
          <w:rFonts w:ascii="Times New Roman" w:hAnsi="Times New Roman"/>
          <w:szCs w:val="24"/>
        </w:rPr>
        <w:t>nomas l</w:t>
      </w:r>
      <w:r w:rsidR="00140515" w:rsidRPr="0059498D">
        <w:rPr>
          <w:rFonts w:ascii="Times New Roman" w:hAnsi="Times New Roman"/>
          <w:szCs w:val="24"/>
        </w:rPr>
        <w:t>īgumu</w:t>
      </w:r>
      <w:r w:rsidR="001E7CDE" w:rsidRPr="0059498D">
        <w:rPr>
          <w:rFonts w:ascii="Times New Roman" w:hAnsi="Times New Roman"/>
          <w:szCs w:val="24"/>
        </w:rPr>
        <w:t xml:space="preserve"> (</w:t>
      </w:r>
      <w:r w:rsidR="00CC717D">
        <w:rPr>
          <w:rFonts w:ascii="Times New Roman" w:hAnsi="Times New Roman"/>
          <w:szCs w:val="24"/>
        </w:rPr>
        <w:t>3</w:t>
      </w:r>
      <w:r w:rsidR="001E7CDE" w:rsidRPr="0059498D">
        <w:rPr>
          <w:rFonts w:ascii="Times New Roman" w:hAnsi="Times New Roman"/>
          <w:szCs w:val="24"/>
        </w:rPr>
        <w:t>.</w:t>
      </w:r>
      <w:r w:rsidR="00140515" w:rsidRPr="0059498D">
        <w:rPr>
          <w:rFonts w:ascii="Times New Roman" w:hAnsi="Times New Roman"/>
          <w:szCs w:val="24"/>
        </w:rPr>
        <w:t> </w:t>
      </w:r>
      <w:r w:rsidR="001E7CDE" w:rsidRPr="0059498D">
        <w:rPr>
          <w:rFonts w:ascii="Times New Roman" w:hAnsi="Times New Roman"/>
          <w:szCs w:val="24"/>
        </w:rPr>
        <w:t>pielikums)</w:t>
      </w:r>
      <w:r w:rsidR="00041B3A" w:rsidRPr="0059498D">
        <w:rPr>
          <w:rFonts w:ascii="Times New Roman" w:hAnsi="Times New Roman"/>
          <w:szCs w:val="24"/>
        </w:rPr>
        <w:t xml:space="preserve"> Izsoles organizētāja noteiktajā termiņā</w:t>
      </w:r>
      <w:r w:rsidR="00D03E47">
        <w:rPr>
          <w:rFonts w:ascii="Times New Roman" w:hAnsi="Times New Roman"/>
          <w:szCs w:val="24"/>
        </w:rPr>
        <w:t xml:space="preserve">, </w:t>
      </w:r>
      <w:r w:rsidR="00041B3A" w:rsidRPr="0059498D">
        <w:rPr>
          <w:rFonts w:ascii="Times New Roman" w:hAnsi="Times New Roman"/>
          <w:szCs w:val="24"/>
        </w:rPr>
        <w:t>ja Izsoles organizētājs ir atzinis pretendentu par Izsoles uzvarētāju.</w:t>
      </w:r>
    </w:p>
    <w:p w14:paraId="637FBA54" w14:textId="166771C8" w:rsidR="00041B3A" w:rsidRPr="0059498D" w:rsidRDefault="00041B3A" w:rsidP="0059498D">
      <w:pPr>
        <w:numPr>
          <w:ilvl w:val="1"/>
          <w:numId w:val="2"/>
        </w:numPr>
        <w:spacing w:after="120"/>
        <w:jc w:val="both"/>
        <w:rPr>
          <w:rFonts w:ascii="Times New Roman" w:hAnsi="Times New Roman"/>
          <w:szCs w:val="24"/>
        </w:rPr>
      </w:pPr>
      <w:r w:rsidRPr="0059498D">
        <w:rPr>
          <w:rFonts w:ascii="Times New Roman" w:hAnsi="Times New Roman"/>
          <w:color w:val="000000"/>
          <w:szCs w:val="24"/>
        </w:rPr>
        <w:t xml:space="preserve">Izsoles organizētājam nav nepieciešams pierādīt vai </w:t>
      </w:r>
      <w:r w:rsidR="001E7CDE" w:rsidRPr="0059498D">
        <w:rPr>
          <w:rFonts w:ascii="Times New Roman" w:hAnsi="Times New Roman"/>
          <w:color w:val="000000"/>
          <w:szCs w:val="24"/>
        </w:rPr>
        <w:t>skaidrot</w:t>
      </w:r>
      <w:r w:rsidRPr="0059498D">
        <w:rPr>
          <w:rFonts w:ascii="Times New Roman" w:hAnsi="Times New Roman"/>
          <w:color w:val="000000"/>
          <w:szCs w:val="24"/>
        </w:rPr>
        <w:t xml:space="preserve"> pamatojumu, vai iemeslus savai prasībai par piedāvājuma nodrošinājuma izmaksu par labu </w:t>
      </w:r>
      <w:r w:rsidR="001E7CDE" w:rsidRPr="0059498D">
        <w:rPr>
          <w:rFonts w:ascii="Times New Roman" w:hAnsi="Times New Roman"/>
          <w:color w:val="000000"/>
          <w:szCs w:val="24"/>
        </w:rPr>
        <w:t>I</w:t>
      </w:r>
      <w:r w:rsidRPr="0059498D">
        <w:rPr>
          <w:rFonts w:ascii="Times New Roman" w:hAnsi="Times New Roman"/>
          <w:color w:val="000000"/>
          <w:szCs w:val="24"/>
        </w:rPr>
        <w:t xml:space="preserve">zsoles organizētājam, un </w:t>
      </w:r>
      <w:r w:rsidR="001E7CDE" w:rsidRPr="0059498D">
        <w:rPr>
          <w:rFonts w:ascii="Times New Roman" w:hAnsi="Times New Roman"/>
          <w:color w:val="000000"/>
          <w:szCs w:val="24"/>
        </w:rPr>
        <w:t>p</w:t>
      </w:r>
      <w:r w:rsidRPr="0059498D">
        <w:rPr>
          <w:rFonts w:ascii="Times New Roman" w:hAnsi="Times New Roman"/>
          <w:color w:val="000000"/>
          <w:szCs w:val="24"/>
        </w:rPr>
        <w:t xml:space="preserve">retendentam </w:t>
      </w:r>
      <w:r w:rsidR="00F94174">
        <w:rPr>
          <w:rFonts w:ascii="Times New Roman" w:hAnsi="Times New Roman"/>
          <w:color w:val="000000"/>
          <w:szCs w:val="24"/>
        </w:rPr>
        <w:t xml:space="preserve">vai nodrošinājuma devējam </w:t>
      </w:r>
      <w:r w:rsidRPr="0059498D">
        <w:rPr>
          <w:rFonts w:ascii="Times New Roman" w:hAnsi="Times New Roman"/>
          <w:color w:val="000000"/>
          <w:szCs w:val="24"/>
        </w:rPr>
        <w:t>nav tiesību apspriest šo prasību.</w:t>
      </w:r>
    </w:p>
    <w:p w14:paraId="361C250C" w14:textId="77777777" w:rsidR="00140515" w:rsidRPr="0059498D" w:rsidRDefault="001D78CE" w:rsidP="0059498D">
      <w:pPr>
        <w:spacing w:after="120"/>
        <w:jc w:val="center"/>
        <w:rPr>
          <w:rFonts w:ascii="Times New Roman" w:hAnsi="Times New Roman"/>
          <w:b/>
          <w:szCs w:val="24"/>
        </w:rPr>
      </w:pPr>
      <w:r w:rsidRPr="0059498D">
        <w:rPr>
          <w:rFonts w:ascii="Times New Roman" w:hAnsi="Times New Roman"/>
          <w:b/>
          <w:szCs w:val="24"/>
        </w:rPr>
        <w:t>III</w:t>
      </w:r>
    </w:p>
    <w:p w14:paraId="70C612DA" w14:textId="77777777" w:rsidR="00C44334" w:rsidRPr="0059498D" w:rsidRDefault="00140515" w:rsidP="0059498D">
      <w:pPr>
        <w:spacing w:after="120"/>
        <w:jc w:val="center"/>
        <w:rPr>
          <w:rFonts w:ascii="Times New Roman" w:hAnsi="Times New Roman"/>
          <w:b/>
          <w:szCs w:val="24"/>
        </w:rPr>
      </w:pPr>
      <w:r w:rsidRPr="0059498D">
        <w:rPr>
          <w:rFonts w:ascii="Times New Roman" w:hAnsi="Times New Roman"/>
          <w:b/>
          <w:szCs w:val="24"/>
        </w:rPr>
        <w:t>I</w:t>
      </w:r>
      <w:r w:rsidR="00164D36" w:rsidRPr="0059498D">
        <w:rPr>
          <w:rFonts w:ascii="Times New Roman" w:hAnsi="Times New Roman"/>
          <w:b/>
          <w:szCs w:val="24"/>
        </w:rPr>
        <w:t xml:space="preserve">NFORMĀCIJA PAR </w:t>
      </w:r>
      <w:r w:rsidR="00E42C51" w:rsidRPr="0059498D">
        <w:rPr>
          <w:rFonts w:ascii="Times New Roman" w:hAnsi="Times New Roman"/>
          <w:b/>
          <w:szCs w:val="24"/>
        </w:rPr>
        <w:t>LĪGUMA</w:t>
      </w:r>
      <w:r w:rsidR="005E1036" w:rsidRPr="0059498D">
        <w:rPr>
          <w:rFonts w:ascii="Times New Roman" w:hAnsi="Times New Roman"/>
          <w:b/>
          <w:szCs w:val="24"/>
        </w:rPr>
        <w:t xml:space="preserve"> </w:t>
      </w:r>
      <w:r w:rsidR="00466801" w:rsidRPr="0059498D">
        <w:rPr>
          <w:rFonts w:ascii="Times New Roman" w:hAnsi="Times New Roman"/>
          <w:b/>
          <w:szCs w:val="24"/>
        </w:rPr>
        <w:t>PRIEKŠMETU</w:t>
      </w:r>
    </w:p>
    <w:p w14:paraId="79CE18B2" w14:textId="7BAA450B" w:rsidR="0091313D" w:rsidRPr="0059498D" w:rsidRDefault="00466801" w:rsidP="0059498D">
      <w:pPr>
        <w:numPr>
          <w:ilvl w:val="0"/>
          <w:numId w:val="2"/>
        </w:numPr>
        <w:tabs>
          <w:tab w:val="clear" w:pos="570"/>
          <w:tab w:val="num" w:pos="709"/>
        </w:tabs>
        <w:spacing w:after="120"/>
        <w:ind w:left="709" w:hanging="709"/>
        <w:jc w:val="both"/>
        <w:rPr>
          <w:rFonts w:ascii="Times New Roman" w:hAnsi="Times New Roman"/>
          <w:b/>
          <w:szCs w:val="24"/>
        </w:rPr>
      </w:pPr>
      <w:r w:rsidRPr="0059498D">
        <w:rPr>
          <w:rFonts w:ascii="Times New Roman" w:hAnsi="Times New Roman"/>
          <w:b/>
          <w:szCs w:val="24"/>
        </w:rPr>
        <w:t xml:space="preserve">Līguma priekšmets un apjoms - </w:t>
      </w:r>
      <w:r w:rsidR="005E1036" w:rsidRPr="0059498D">
        <w:rPr>
          <w:rFonts w:ascii="Times New Roman" w:hAnsi="Times New Roman"/>
          <w:bCs/>
          <w:szCs w:val="24"/>
        </w:rPr>
        <w:t xml:space="preserve">tiesības </w:t>
      </w:r>
      <w:r w:rsidR="001E0B04">
        <w:rPr>
          <w:rFonts w:ascii="Times New Roman" w:hAnsi="Times New Roman"/>
          <w:bCs/>
          <w:szCs w:val="24"/>
        </w:rPr>
        <w:t xml:space="preserve">nomāta </w:t>
      </w:r>
      <w:r w:rsidR="00390999">
        <w:rPr>
          <w:rFonts w:ascii="Times New Roman" w:hAnsi="Times New Roman"/>
          <w:bCs/>
          <w:szCs w:val="24"/>
        </w:rPr>
        <w:t xml:space="preserve">telpas Izsoles objektā </w:t>
      </w:r>
      <w:r w:rsidR="0021233E" w:rsidRPr="0059498D">
        <w:rPr>
          <w:rFonts w:ascii="Times New Roman" w:hAnsi="Times New Roman"/>
          <w:bCs/>
          <w:szCs w:val="24"/>
        </w:rPr>
        <w:t>ēdināšanas pakalpojum</w:t>
      </w:r>
      <w:r w:rsidR="00592ADE">
        <w:rPr>
          <w:rFonts w:ascii="Times New Roman" w:hAnsi="Times New Roman"/>
          <w:bCs/>
          <w:szCs w:val="24"/>
        </w:rPr>
        <w:t>a nodrošināšanai</w:t>
      </w:r>
      <w:r w:rsidR="0021233E" w:rsidRPr="0059498D">
        <w:rPr>
          <w:rFonts w:ascii="Times New Roman" w:hAnsi="Times New Roman"/>
          <w:bCs/>
          <w:szCs w:val="24"/>
        </w:rPr>
        <w:t>, apkalpo</w:t>
      </w:r>
      <w:r w:rsidR="00390999">
        <w:rPr>
          <w:rFonts w:ascii="Times New Roman" w:hAnsi="Times New Roman"/>
          <w:bCs/>
          <w:szCs w:val="24"/>
        </w:rPr>
        <w:t>jo</w:t>
      </w:r>
      <w:r w:rsidR="0021233E" w:rsidRPr="0059498D">
        <w:rPr>
          <w:rFonts w:ascii="Times New Roman" w:hAnsi="Times New Roman"/>
          <w:bCs/>
          <w:szCs w:val="24"/>
        </w:rPr>
        <w:t>t Izsoles organizētāja darbiniek</w:t>
      </w:r>
      <w:r w:rsidR="00390999">
        <w:rPr>
          <w:rFonts w:ascii="Times New Roman" w:hAnsi="Times New Roman"/>
          <w:bCs/>
          <w:szCs w:val="24"/>
        </w:rPr>
        <w:t>us un</w:t>
      </w:r>
      <w:r w:rsidR="0021233E" w:rsidRPr="0059498D">
        <w:rPr>
          <w:rFonts w:ascii="Times New Roman" w:hAnsi="Times New Roman"/>
          <w:bCs/>
          <w:szCs w:val="24"/>
        </w:rPr>
        <w:t xml:space="preserve"> trešās personas </w:t>
      </w:r>
      <w:r w:rsidR="00390999">
        <w:rPr>
          <w:rFonts w:ascii="Times New Roman" w:hAnsi="Times New Roman"/>
          <w:bCs/>
          <w:szCs w:val="24"/>
        </w:rPr>
        <w:t>(ja pieļauts</w:t>
      </w:r>
      <w:r w:rsidR="00592ADE">
        <w:rPr>
          <w:rFonts w:ascii="Times New Roman" w:hAnsi="Times New Roman"/>
          <w:bCs/>
          <w:szCs w:val="24"/>
        </w:rPr>
        <w:t xml:space="preserve"> Izsoles objekta nomas noteikumos). </w:t>
      </w:r>
      <w:r w:rsidRPr="0059498D">
        <w:rPr>
          <w:rFonts w:ascii="Times New Roman" w:hAnsi="Times New Roman"/>
          <w:szCs w:val="24"/>
        </w:rPr>
        <w:t>Par</w:t>
      </w:r>
      <w:r w:rsidR="0021233E" w:rsidRPr="0059498D">
        <w:rPr>
          <w:rFonts w:ascii="Times New Roman" w:hAnsi="Times New Roman"/>
          <w:szCs w:val="24"/>
        </w:rPr>
        <w:t xml:space="preserve"> Izsoles objekta </w:t>
      </w:r>
      <w:r w:rsidR="00592ADE">
        <w:rPr>
          <w:rFonts w:ascii="Times New Roman" w:hAnsi="Times New Roman"/>
          <w:szCs w:val="24"/>
        </w:rPr>
        <w:t>nomu</w:t>
      </w:r>
      <w:r w:rsidR="0021233E" w:rsidRPr="0059498D">
        <w:rPr>
          <w:rFonts w:ascii="Times New Roman" w:hAnsi="Times New Roman"/>
          <w:szCs w:val="24"/>
        </w:rPr>
        <w:t xml:space="preserve"> </w:t>
      </w:r>
      <w:r w:rsidR="00BA63AE" w:rsidRPr="0059498D">
        <w:rPr>
          <w:rFonts w:ascii="Times New Roman" w:hAnsi="Times New Roman"/>
          <w:szCs w:val="24"/>
        </w:rPr>
        <w:t xml:space="preserve">Izsoles </w:t>
      </w:r>
      <w:r w:rsidRPr="0059498D">
        <w:rPr>
          <w:rFonts w:ascii="Times New Roman" w:hAnsi="Times New Roman"/>
          <w:szCs w:val="24"/>
        </w:rPr>
        <w:t xml:space="preserve">uzvarētājam ir jāmaksā </w:t>
      </w:r>
      <w:r w:rsidR="00112C1F">
        <w:rPr>
          <w:rFonts w:ascii="Times New Roman" w:hAnsi="Times New Roman"/>
          <w:szCs w:val="24"/>
        </w:rPr>
        <w:t>nomas l</w:t>
      </w:r>
      <w:r w:rsidRPr="0059498D">
        <w:rPr>
          <w:rFonts w:ascii="Times New Roman" w:hAnsi="Times New Roman"/>
          <w:szCs w:val="24"/>
        </w:rPr>
        <w:t>īgumā</w:t>
      </w:r>
      <w:r w:rsidR="00E31A4D" w:rsidRPr="0059498D">
        <w:rPr>
          <w:rFonts w:ascii="Times New Roman" w:hAnsi="Times New Roman"/>
          <w:szCs w:val="24"/>
        </w:rPr>
        <w:t xml:space="preserve"> noteiktā maksa, saskaņā ar </w:t>
      </w:r>
      <w:r w:rsidR="00BA63AE" w:rsidRPr="0059498D">
        <w:rPr>
          <w:rFonts w:ascii="Times New Roman" w:hAnsi="Times New Roman"/>
          <w:szCs w:val="24"/>
        </w:rPr>
        <w:t xml:space="preserve">Izsolē </w:t>
      </w:r>
      <w:r w:rsidR="00E31A4D" w:rsidRPr="0059498D">
        <w:rPr>
          <w:rFonts w:ascii="Times New Roman" w:hAnsi="Times New Roman"/>
          <w:szCs w:val="24"/>
        </w:rPr>
        <w:t xml:space="preserve">iesniegto </w:t>
      </w:r>
      <w:r w:rsidR="007863F4" w:rsidRPr="0059498D">
        <w:rPr>
          <w:rFonts w:ascii="Times New Roman" w:hAnsi="Times New Roman"/>
          <w:szCs w:val="24"/>
        </w:rPr>
        <w:t>piedāvājum</w:t>
      </w:r>
      <w:r w:rsidR="00E31A4D" w:rsidRPr="0059498D">
        <w:rPr>
          <w:rFonts w:ascii="Times New Roman" w:hAnsi="Times New Roman"/>
          <w:szCs w:val="24"/>
        </w:rPr>
        <w:t>u.</w:t>
      </w:r>
    </w:p>
    <w:p w14:paraId="0FEA5BEA" w14:textId="77777777" w:rsidR="008A2439" w:rsidRPr="0059498D" w:rsidRDefault="008A2439" w:rsidP="004A3B1C">
      <w:pPr>
        <w:numPr>
          <w:ilvl w:val="0"/>
          <w:numId w:val="2"/>
        </w:numPr>
        <w:tabs>
          <w:tab w:val="clear" w:pos="570"/>
        </w:tabs>
        <w:spacing w:after="120"/>
        <w:ind w:left="709" w:hanging="709"/>
        <w:jc w:val="both"/>
        <w:rPr>
          <w:rFonts w:ascii="Times New Roman" w:hAnsi="Times New Roman"/>
          <w:b/>
          <w:szCs w:val="24"/>
        </w:rPr>
      </w:pPr>
      <w:r w:rsidRPr="0059498D">
        <w:rPr>
          <w:rFonts w:ascii="Times New Roman" w:hAnsi="Times New Roman"/>
          <w:b/>
          <w:szCs w:val="24"/>
        </w:rPr>
        <w:t>Līguma izpildes vieta un laiks</w:t>
      </w:r>
      <w:r w:rsidR="0021233E" w:rsidRPr="0059498D">
        <w:rPr>
          <w:rFonts w:ascii="Times New Roman" w:hAnsi="Times New Roman"/>
          <w:b/>
          <w:szCs w:val="24"/>
        </w:rPr>
        <w:t>.</w:t>
      </w:r>
    </w:p>
    <w:p w14:paraId="2CD4D8E1" w14:textId="216D7345" w:rsidR="008A2439" w:rsidRPr="0059498D" w:rsidRDefault="00112C1F" w:rsidP="0059498D">
      <w:pPr>
        <w:pStyle w:val="ListParagraph"/>
        <w:numPr>
          <w:ilvl w:val="1"/>
          <w:numId w:val="2"/>
        </w:numPr>
        <w:tabs>
          <w:tab w:val="clear" w:pos="720"/>
        </w:tabs>
        <w:spacing w:after="120"/>
        <w:ind w:left="709" w:hanging="709"/>
        <w:contextualSpacing w:val="0"/>
        <w:jc w:val="both"/>
      </w:pPr>
      <w:r>
        <w:t xml:space="preserve">Nomas </w:t>
      </w:r>
      <w:r w:rsidR="008A2439" w:rsidRPr="0059498D">
        <w:t xml:space="preserve">līguma projekts ir pievienots nolikumam kā </w:t>
      </w:r>
      <w:r w:rsidR="005C16A9" w:rsidRPr="0059498D">
        <w:t>3</w:t>
      </w:r>
      <w:r w:rsidR="008A2439" w:rsidRPr="0059498D">
        <w:t>.</w:t>
      </w:r>
      <w:r w:rsidR="00B518AC" w:rsidRPr="0059498D">
        <w:t xml:space="preserve"> </w:t>
      </w:r>
      <w:r w:rsidR="008A2439" w:rsidRPr="0059498D">
        <w:t>pielikums un kalpos par pamatu līguma noslēgš</w:t>
      </w:r>
      <w:r w:rsidR="00560904" w:rsidRPr="0059498D">
        <w:t xml:space="preserve">anai starp </w:t>
      </w:r>
      <w:r w:rsidR="00BA63AE" w:rsidRPr="0059498D">
        <w:t xml:space="preserve">Izsoles </w:t>
      </w:r>
      <w:r w:rsidR="00560904" w:rsidRPr="0059498D">
        <w:t>organizētāju</w:t>
      </w:r>
      <w:r w:rsidR="008A2439" w:rsidRPr="0059498D">
        <w:t xml:space="preserve"> un </w:t>
      </w:r>
      <w:r w:rsidR="00125720" w:rsidRPr="0059498D">
        <w:t xml:space="preserve">Izsoles </w:t>
      </w:r>
      <w:r w:rsidR="008A2439" w:rsidRPr="0059498D">
        <w:t>uzvarētāju.</w:t>
      </w:r>
      <w:r w:rsidR="00976F26" w:rsidRPr="0059498D">
        <w:t xml:space="preserve"> </w:t>
      </w:r>
    </w:p>
    <w:p w14:paraId="7C910467" w14:textId="77777777" w:rsidR="00483EF9" w:rsidRPr="0059498D" w:rsidRDefault="00483EF9" w:rsidP="0059498D">
      <w:pPr>
        <w:pStyle w:val="ListParagraph"/>
        <w:numPr>
          <w:ilvl w:val="1"/>
          <w:numId w:val="2"/>
        </w:numPr>
        <w:spacing w:after="120"/>
        <w:contextualSpacing w:val="0"/>
        <w:jc w:val="both"/>
      </w:pPr>
      <w:r w:rsidRPr="0059498D">
        <w:lastRenderedPageBreak/>
        <w:t xml:space="preserve">Līguma pielikumi tiks izstrādāti pēc </w:t>
      </w:r>
      <w:r w:rsidR="00125720" w:rsidRPr="0059498D">
        <w:t xml:space="preserve">Izsoles </w:t>
      </w:r>
      <w:r w:rsidRPr="0059498D">
        <w:t>uzvarētāja</w:t>
      </w:r>
      <w:r w:rsidR="008C2E06" w:rsidRPr="0059498D">
        <w:t xml:space="preserve"> katrā daļā</w:t>
      </w:r>
      <w:r w:rsidRPr="0059498D">
        <w:t xml:space="preserve"> paziņošanas saskaņā ar nolikumā, tā pielikumos un </w:t>
      </w:r>
      <w:r w:rsidR="00125720" w:rsidRPr="0059498D">
        <w:t xml:space="preserve">Izsoles </w:t>
      </w:r>
      <w:r w:rsidRPr="0059498D">
        <w:t>uzvarētāja piedāvājumā ietverto informāciju.</w:t>
      </w:r>
    </w:p>
    <w:p w14:paraId="6262ED5C" w14:textId="6CB58B22" w:rsidR="00483EF9" w:rsidRPr="0059498D" w:rsidRDefault="00662C2B" w:rsidP="0059498D">
      <w:pPr>
        <w:pStyle w:val="ListParagraph"/>
        <w:numPr>
          <w:ilvl w:val="1"/>
          <w:numId w:val="2"/>
        </w:numPr>
        <w:spacing w:after="120"/>
        <w:contextualSpacing w:val="0"/>
        <w:jc w:val="both"/>
      </w:pPr>
      <w:r w:rsidRPr="0059498D">
        <w:t xml:space="preserve">Līgumā paredzamais </w:t>
      </w:r>
      <w:r w:rsidR="00295D94">
        <w:t xml:space="preserve">telpu </w:t>
      </w:r>
      <w:r w:rsidRPr="0059498D">
        <w:t xml:space="preserve">nomas </w:t>
      </w:r>
      <w:r w:rsidR="00483EF9" w:rsidRPr="0059498D">
        <w:t>laiks –</w:t>
      </w:r>
      <w:r w:rsidR="008126B4" w:rsidRPr="0059498D">
        <w:t xml:space="preserve"> </w:t>
      </w:r>
      <w:r w:rsidR="0021233E" w:rsidRPr="0059498D">
        <w:t>5</w:t>
      </w:r>
      <w:r w:rsidR="008126B4" w:rsidRPr="0059498D">
        <w:t xml:space="preserve"> (</w:t>
      </w:r>
      <w:r w:rsidR="0021233E" w:rsidRPr="0059498D">
        <w:t>pieci</w:t>
      </w:r>
      <w:r w:rsidR="008126B4" w:rsidRPr="0059498D">
        <w:t>) gadi</w:t>
      </w:r>
      <w:r w:rsidR="00732F2D" w:rsidRPr="0059498D">
        <w:t>.</w:t>
      </w:r>
    </w:p>
    <w:p w14:paraId="0838CBB3" w14:textId="77777777" w:rsidR="00140515" w:rsidRPr="0059498D" w:rsidRDefault="001D78CE" w:rsidP="0059498D">
      <w:pPr>
        <w:spacing w:after="120"/>
        <w:jc w:val="center"/>
        <w:rPr>
          <w:rFonts w:ascii="Times New Roman" w:hAnsi="Times New Roman"/>
          <w:b/>
          <w:szCs w:val="24"/>
        </w:rPr>
      </w:pPr>
      <w:r w:rsidRPr="0059498D">
        <w:rPr>
          <w:rFonts w:ascii="Times New Roman" w:hAnsi="Times New Roman"/>
          <w:b/>
          <w:szCs w:val="24"/>
        </w:rPr>
        <w:t>IV</w:t>
      </w:r>
    </w:p>
    <w:p w14:paraId="05EB4D60" w14:textId="77777777" w:rsidR="00483EF9" w:rsidRPr="0059498D" w:rsidRDefault="00483EF9" w:rsidP="0059498D">
      <w:pPr>
        <w:spacing w:after="120"/>
        <w:jc w:val="center"/>
        <w:rPr>
          <w:rFonts w:ascii="Times New Roman" w:hAnsi="Times New Roman"/>
          <w:b/>
          <w:szCs w:val="24"/>
        </w:rPr>
      </w:pPr>
      <w:r w:rsidRPr="0059498D">
        <w:rPr>
          <w:rFonts w:ascii="Times New Roman" w:hAnsi="Times New Roman"/>
          <w:b/>
          <w:szCs w:val="24"/>
        </w:rPr>
        <w:t>PRETENDENTU ATLASES PRASĪBAS</w:t>
      </w:r>
    </w:p>
    <w:p w14:paraId="2F0409F5" w14:textId="77777777" w:rsidR="0087300E" w:rsidRPr="0059498D" w:rsidRDefault="0087300E" w:rsidP="0059498D">
      <w:pPr>
        <w:pStyle w:val="ListParagraph"/>
        <w:numPr>
          <w:ilvl w:val="0"/>
          <w:numId w:val="2"/>
        </w:numPr>
        <w:tabs>
          <w:tab w:val="clear" w:pos="570"/>
        </w:tabs>
        <w:spacing w:after="120"/>
        <w:ind w:left="709" w:hanging="709"/>
        <w:contextualSpacing w:val="0"/>
        <w:rPr>
          <w:b/>
        </w:rPr>
      </w:pPr>
      <w:r w:rsidRPr="0059498D">
        <w:rPr>
          <w:b/>
        </w:rPr>
        <w:t>Prasības profesionālās darbības veikšan</w:t>
      </w:r>
      <w:r w:rsidR="00B176EC" w:rsidRPr="0059498D">
        <w:rPr>
          <w:b/>
        </w:rPr>
        <w:t>ai un finanšu spējām</w:t>
      </w:r>
      <w:r w:rsidR="0021233E" w:rsidRPr="0059498D">
        <w:rPr>
          <w:b/>
        </w:rPr>
        <w:t>.</w:t>
      </w:r>
    </w:p>
    <w:p w14:paraId="48FECAAE" w14:textId="2F778D06" w:rsidR="0087300E" w:rsidRPr="00FC23FF" w:rsidRDefault="0087300E" w:rsidP="0059498D">
      <w:pPr>
        <w:pStyle w:val="BodyText2"/>
        <w:numPr>
          <w:ilvl w:val="1"/>
          <w:numId w:val="2"/>
        </w:numPr>
        <w:spacing w:after="120"/>
        <w:outlineLvl w:val="0"/>
        <w:rPr>
          <w:rFonts w:ascii="Times New Roman" w:hAnsi="Times New Roman"/>
          <w:b w:val="0"/>
          <w:i/>
          <w:szCs w:val="24"/>
          <w:u w:val="single"/>
        </w:rPr>
      </w:pPr>
      <w:r w:rsidRPr="0059498D">
        <w:rPr>
          <w:rFonts w:ascii="Times New Roman" w:hAnsi="Times New Roman"/>
          <w:b w:val="0"/>
          <w:szCs w:val="24"/>
        </w:rPr>
        <w:t xml:space="preserve">Pretendentam vai, ja pretendents ir </w:t>
      </w:r>
      <w:r w:rsidR="00125720" w:rsidRPr="0059498D">
        <w:rPr>
          <w:rFonts w:ascii="Times New Roman" w:hAnsi="Times New Roman"/>
          <w:b w:val="0"/>
          <w:szCs w:val="24"/>
        </w:rPr>
        <w:t xml:space="preserve">personu </w:t>
      </w:r>
      <w:r w:rsidRPr="0059498D">
        <w:rPr>
          <w:rFonts w:ascii="Times New Roman" w:hAnsi="Times New Roman"/>
          <w:b w:val="0"/>
          <w:szCs w:val="24"/>
        </w:rPr>
        <w:t xml:space="preserve">apvienība – visiem </w:t>
      </w:r>
      <w:r w:rsidR="00FC23FF">
        <w:rPr>
          <w:rFonts w:ascii="Times New Roman" w:hAnsi="Times New Roman"/>
          <w:b w:val="0"/>
          <w:szCs w:val="24"/>
        </w:rPr>
        <w:t xml:space="preserve">personu </w:t>
      </w:r>
      <w:r w:rsidRPr="0059498D">
        <w:rPr>
          <w:rFonts w:ascii="Times New Roman" w:hAnsi="Times New Roman"/>
          <w:b w:val="0"/>
          <w:szCs w:val="24"/>
        </w:rPr>
        <w:t xml:space="preserve">apvienības dalībniekiem, ir jābūt reģistrētiem Komercreģistrā vai, </w:t>
      </w:r>
      <w:r w:rsidR="007549A7" w:rsidRPr="0059498D">
        <w:rPr>
          <w:rFonts w:ascii="Times New Roman" w:hAnsi="Times New Roman"/>
          <w:b w:val="0"/>
          <w:szCs w:val="24"/>
        </w:rPr>
        <w:t>ja pretendents ir fizisk</w:t>
      </w:r>
      <w:r w:rsidR="003F7FFE">
        <w:rPr>
          <w:rFonts w:ascii="Times New Roman" w:hAnsi="Times New Roman"/>
          <w:b w:val="0"/>
          <w:szCs w:val="24"/>
        </w:rPr>
        <w:t>a</w:t>
      </w:r>
      <w:r w:rsidR="007549A7" w:rsidRPr="0059498D">
        <w:rPr>
          <w:rFonts w:ascii="Times New Roman" w:hAnsi="Times New Roman"/>
          <w:b w:val="0"/>
          <w:szCs w:val="24"/>
        </w:rPr>
        <w:t xml:space="preserve"> persona, tad jābūt reģistrētam kā saimnieciskās darbības veicējam, vai </w:t>
      </w:r>
      <w:r w:rsidRPr="0059498D">
        <w:rPr>
          <w:rFonts w:ascii="Times New Roman" w:hAnsi="Times New Roman"/>
          <w:b w:val="0"/>
          <w:szCs w:val="24"/>
        </w:rPr>
        <w:t>ja pretendents ir ārvalstnieks – reģistrētam atbilstoši attiecīgās valsts normatīvo aktu prasībām.</w:t>
      </w:r>
    </w:p>
    <w:p w14:paraId="231DD4B3" w14:textId="7DF0D8D3" w:rsidR="00FC23FF" w:rsidRPr="0059498D" w:rsidRDefault="00FC23FF" w:rsidP="0059498D">
      <w:pPr>
        <w:pStyle w:val="BodyText2"/>
        <w:numPr>
          <w:ilvl w:val="1"/>
          <w:numId w:val="2"/>
        </w:numPr>
        <w:spacing w:after="120"/>
        <w:outlineLvl w:val="0"/>
        <w:rPr>
          <w:rFonts w:ascii="Times New Roman" w:hAnsi="Times New Roman"/>
          <w:b w:val="0"/>
          <w:i/>
          <w:szCs w:val="24"/>
          <w:u w:val="single"/>
        </w:rPr>
      </w:pPr>
      <w:r>
        <w:rPr>
          <w:rFonts w:ascii="Times New Roman" w:hAnsi="Times New Roman"/>
          <w:b w:val="0"/>
          <w:szCs w:val="24"/>
        </w:rPr>
        <w:t>Pretendentam, vai, ja pretendents ir personu apvienība</w:t>
      </w:r>
      <w:r w:rsidR="00D35016">
        <w:rPr>
          <w:rFonts w:ascii="Times New Roman" w:hAnsi="Times New Roman"/>
          <w:b w:val="0"/>
          <w:szCs w:val="24"/>
        </w:rPr>
        <w:t xml:space="preserve">, tad tam apvienības dalībniekam, kurš nodrošinās ēdināšanas pakalpojumus, </w:t>
      </w:r>
      <w:r w:rsidR="002355C4">
        <w:rPr>
          <w:rFonts w:ascii="Times New Roman" w:hAnsi="Times New Roman"/>
          <w:b w:val="0"/>
          <w:szCs w:val="24"/>
        </w:rPr>
        <w:t xml:space="preserve">ir jābūt reģistrētam Pārtikas un veterinārā dienesta </w:t>
      </w:r>
      <w:r w:rsidR="005255A0">
        <w:rPr>
          <w:rFonts w:ascii="Times New Roman" w:hAnsi="Times New Roman"/>
          <w:b w:val="0"/>
          <w:szCs w:val="24"/>
        </w:rPr>
        <w:t xml:space="preserve">uzturētajā </w:t>
      </w:r>
      <w:r w:rsidR="00953D65">
        <w:rPr>
          <w:rFonts w:ascii="Times New Roman" w:hAnsi="Times New Roman"/>
          <w:b w:val="0"/>
          <w:szCs w:val="24"/>
        </w:rPr>
        <w:t>P</w:t>
      </w:r>
      <w:r w:rsidR="007F5DC2">
        <w:rPr>
          <w:rFonts w:ascii="Times New Roman" w:hAnsi="Times New Roman"/>
          <w:b w:val="0"/>
          <w:szCs w:val="24"/>
        </w:rPr>
        <w:t xml:space="preserve">ārtikas uzņēmumu reģistrā. </w:t>
      </w:r>
    </w:p>
    <w:p w14:paraId="71B24468" w14:textId="58120794" w:rsidR="006D3275" w:rsidRPr="0059498D" w:rsidRDefault="006D3275" w:rsidP="0059498D">
      <w:pPr>
        <w:pStyle w:val="BodyText2"/>
        <w:numPr>
          <w:ilvl w:val="1"/>
          <w:numId w:val="2"/>
        </w:numPr>
        <w:spacing w:after="120"/>
        <w:outlineLvl w:val="0"/>
        <w:rPr>
          <w:rFonts w:ascii="Times New Roman" w:hAnsi="Times New Roman"/>
          <w:b w:val="0"/>
          <w:i/>
          <w:szCs w:val="24"/>
          <w:u w:val="single"/>
        </w:rPr>
      </w:pPr>
      <w:r w:rsidRPr="0059498D">
        <w:rPr>
          <w:rFonts w:ascii="Times New Roman" w:hAnsi="Times New Roman"/>
          <w:b w:val="0"/>
          <w:szCs w:val="24"/>
        </w:rPr>
        <w:t>Pretendents nav pasludināts par maksātnespējīgu, neatrodas likvidācijas stadijā, tā saimnieciskā darbība nav apturēta vai pārtraukta, vai nav uzsākta tiesvedība par pretendenta darbības izbeigšanu</w:t>
      </w:r>
      <w:r w:rsidR="003F7FFE">
        <w:rPr>
          <w:rFonts w:ascii="Times New Roman" w:hAnsi="Times New Roman"/>
          <w:b w:val="0"/>
          <w:szCs w:val="24"/>
        </w:rPr>
        <w:t xml:space="preserve"> vai</w:t>
      </w:r>
      <w:r w:rsidRPr="0059498D">
        <w:rPr>
          <w:rFonts w:ascii="Times New Roman" w:hAnsi="Times New Roman"/>
          <w:b w:val="0"/>
          <w:szCs w:val="24"/>
        </w:rPr>
        <w:t xml:space="preserve"> maksātnespēju.</w:t>
      </w:r>
    </w:p>
    <w:p w14:paraId="5EF749C2" w14:textId="62AE9FEB" w:rsidR="006D3275" w:rsidRPr="0059498D" w:rsidRDefault="006D3275" w:rsidP="0059498D">
      <w:pPr>
        <w:numPr>
          <w:ilvl w:val="1"/>
          <w:numId w:val="2"/>
        </w:numPr>
        <w:spacing w:after="120"/>
        <w:jc w:val="both"/>
        <w:rPr>
          <w:rFonts w:ascii="Times New Roman" w:hAnsi="Times New Roman"/>
          <w:b/>
          <w:szCs w:val="24"/>
        </w:rPr>
      </w:pPr>
      <w:r w:rsidRPr="0059498D">
        <w:rPr>
          <w:rFonts w:ascii="Times New Roman" w:hAnsi="Times New Roman"/>
          <w:szCs w:val="24"/>
        </w:rPr>
        <w:t xml:space="preserve">Pretendentam </w:t>
      </w:r>
      <w:r w:rsidR="00125720" w:rsidRPr="0059498D">
        <w:rPr>
          <w:rFonts w:ascii="Times New Roman" w:hAnsi="Times New Roman"/>
          <w:szCs w:val="24"/>
        </w:rPr>
        <w:t xml:space="preserve">Izsoles </w:t>
      </w:r>
      <w:r w:rsidRPr="0059498D">
        <w:rPr>
          <w:rFonts w:ascii="Times New Roman" w:hAnsi="Times New Roman"/>
          <w:szCs w:val="24"/>
        </w:rPr>
        <w:t xml:space="preserve">piedāvājuma iesniegšanas </w:t>
      </w:r>
      <w:r w:rsidR="00F30FF0" w:rsidRPr="0059498D">
        <w:rPr>
          <w:rFonts w:ascii="Times New Roman" w:hAnsi="Times New Roman"/>
          <w:szCs w:val="24"/>
        </w:rPr>
        <w:t xml:space="preserve">termiņa </w:t>
      </w:r>
      <w:r w:rsidR="00125720" w:rsidRPr="0059498D">
        <w:rPr>
          <w:rFonts w:ascii="Times New Roman" w:hAnsi="Times New Roman"/>
          <w:szCs w:val="24"/>
        </w:rPr>
        <w:t>pēdēj</w:t>
      </w:r>
      <w:r w:rsidR="00B176EC" w:rsidRPr="0059498D">
        <w:rPr>
          <w:rFonts w:ascii="Times New Roman" w:hAnsi="Times New Roman"/>
          <w:szCs w:val="24"/>
        </w:rPr>
        <w:t>ā</w:t>
      </w:r>
      <w:r w:rsidR="00125720" w:rsidRPr="0059498D">
        <w:rPr>
          <w:rFonts w:ascii="Times New Roman" w:hAnsi="Times New Roman"/>
          <w:szCs w:val="24"/>
        </w:rPr>
        <w:t xml:space="preserve"> </w:t>
      </w:r>
      <w:r w:rsidRPr="0059498D">
        <w:rPr>
          <w:rFonts w:ascii="Times New Roman" w:hAnsi="Times New Roman"/>
          <w:szCs w:val="24"/>
        </w:rPr>
        <w:t>dien</w:t>
      </w:r>
      <w:r w:rsidR="00B176EC" w:rsidRPr="0059498D">
        <w:rPr>
          <w:rFonts w:ascii="Times New Roman" w:hAnsi="Times New Roman"/>
          <w:szCs w:val="24"/>
        </w:rPr>
        <w:t>ā</w:t>
      </w:r>
      <w:r w:rsidRPr="0059498D">
        <w:rPr>
          <w:rFonts w:ascii="Times New Roman" w:hAnsi="Times New Roman"/>
          <w:szCs w:val="24"/>
        </w:rPr>
        <w:t xml:space="preserve"> nav nodokļu vai valsts sociālās apdrošināšanas obligāto iemaksu parād</w:t>
      </w:r>
      <w:r w:rsidR="00B176EC" w:rsidRPr="0059498D">
        <w:rPr>
          <w:rFonts w:ascii="Times New Roman" w:hAnsi="Times New Roman"/>
          <w:szCs w:val="24"/>
        </w:rPr>
        <w:t>u</w:t>
      </w:r>
      <w:r w:rsidR="009067A7" w:rsidRPr="0059498D">
        <w:rPr>
          <w:rFonts w:ascii="Times New Roman" w:hAnsi="Times New Roman"/>
          <w:szCs w:val="24"/>
        </w:rPr>
        <w:t>, kas pārsniedz 150,00</w:t>
      </w:r>
      <w:r w:rsidR="0021233E" w:rsidRPr="0059498D">
        <w:rPr>
          <w:rFonts w:ascii="Times New Roman" w:hAnsi="Times New Roman"/>
          <w:szCs w:val="24"/>
        </w:rPr>
        <w:t> </w:t>
      </w:r>
      <w:proofErr w:type="spellStart"/>
      <w:r w:rsidR="0021233E" w:rsidRPr="0059498D">
        <w:rPr>
          <w:rFonts w:ascii="Times New Roman" w:hAnsi="Times New Roman"/>
          <w:i/>
          <w:iCs/>
          <w:szCs w:val="24"/>
        </w:rPr>
        <w:t>euro</w:t>
      </w:r>
      <w:proofErr w:type="spellEnd"/>
      <w:r w:rsidR="009067A7" w:rsidRPr="0059498D">
        <w:rPr>
          <w:rFonts w:ascii="Times New Roman" w:hAnsi="Times New Roman"/>
          <w:szCs w:val="24"/>
        </w:rPr>
        <w:t xml:space="preserve"> (viens simts piecdesmit eiro, </w:t>
      </w:r>
      <w:r w:rsidR="00E74E8C" w:rsidRPr="0059498D">
        <w:rPr>
          <w:rFonts w:ascii="Times New Roman" w:hAnsi="Times New Roman"/>
          <w:szCs w:val="24"/>
        </w:rPr>
        <w:t>0</w:t>
      </w:r>
      <w:r w:rsidR="009067A7" w:rsidRPr="0059498D">
        <w:rPr>
          <w:rFonts w:ascii="Times New Roman" w:hAnsi="Times New Roman"/>
          <w:szCs w:val="24"/>
        </w:rPr>
        <w:t>0 centi)</w:t>
      </w:r>
      <w:r w:rsidR="00415AA0">
        <w:rPr>
          <w:rFonts w:ascii="Times New Roman" w:hAnsi="Times New Roman"/>
          <w:szCs w:val="24"/>
        </w:rPr>
        <w:t>.</w:t>
      </w:r>
    </w:p>
    <w:p w14:paraId="4FD57A9B" w14:textId="77777777" w:rsidR="006D3275" w:rsidRPr="0059498D" w:rsidRDefault="006D3275" w:rsidP="0059498D">
      <w:pPr>
        <w:numPr>
          <w:ilvl w:val="1"/>
          <w:numId w:val="2"/>
        </w:numPr>
        <w:spacing w:after="120"/>
        <w:jc w:val="both"/>
        <w:rPr>
          <w:rFonts w:ascii="Times New Roman" w:hAnsi="Times New Roman"/>
          <w:szCs w:val="24"/>
        </w:rPr>
      </w:pPr>
      <w:r w:rsidRPr="0059498D">
        <w:rPr>
          <w:rFonts w:ascii="Times New Roman" w:hAnsi="Times New Roman"/>
          <w:szCs w:val="24"/>
        </w:rPr>
        <w:t>Uz pretendentu (ar</w:t>
      </w:r>
      <w:r w:rsidR="00164D36" w:rsidRPr="0059498D">
        <w:rPr>
          <w:rFonts w:ascii="Times New Roman" w:hAnsi="Times New Roman"/>
          <w:szCs w:val="24"/>
        </w:rPr>
        <w:t xml:space="preserve">ī visiem </w:t>
      </w:r>
      <w:r w:rsidRPr="0059498D">
        <w:rPr>
          <w:rFonts w:ascii="Times New Roman" w:hAnsi="Times New Roman"/>
          <w:szCs w:val="24"/>
        </w:rPr>
        <w:t>apvienības dalībniekiem vai personālsabiedrības biedriem (ja pretendents ir personālsabiedrība) neattiecas Starptautisko un Latvijas Republikas nacionālo sankciju likuma 11.</w:t>
      </w:r>
      <w:r w:rsidRPr="0059498D">
        <w:rPr>
          <w:rFonts w:ascii="Times New Roman" w:hAnsi="Times New Roman"/>
          <w:szCs w:val="24"/>
          <w:vertAlign w:val="superscript"/>
        </w:rPr>
        <w:t>1</w:t>
      </w:r>
      <w:r w:rsidRPr="0059498D">
        <w:rPr>
          <w:rFonts w:ascii="Times New Roman" w:hAnsi="Times New Roman"/>
          <w:szCs w:val="24"/>
        </w:rPr>
        <w:t> pant</w:t>
      </w:r>
      <w:r w:rsidR="00B176EC" w:rsidRPr="0059498D">
        <w:rPr>
          <w:rFonts w:ascii="Times New Roman" w:hAnsi="Times New Roman"/>
          <w:szCs w:val="24"/>
        </w:rPr>
        <w:t>ā minētie</w:t>
      </w:r>
      <w:r w:rsidRPr="0059498D">
        <w:rPr>
          <w:rFonts w:ascii="Times New Roman" w:hAnsi="Times New Roman"/>
          <w:szCs w:val="24"/>
        </w:rPr>
        <w:t xml:space="preserve"> nosacījumi</w:t>
      </w:r>
      <w:r w:rsidR="00B176EC" w:rsidRPr="0059498D">
        <w:rPr>
          <w:rFonts w:ascii="Times New Roman" w:hAnsi="Times New Roman"/>
          <w:szCs w:val="24"/>
        </w:rPr>
        <w:t>, kas liedz Izsoles organizētājam stāties darījuma attiecībās ar pretendentu.</w:t>
      </w:r>
    </w:p>
    <w:p w14:paraId="4BCD7210" w14:textId="2A994BE4" w:rsidR="007549A7" w:rsidRPr="0059498D" w:rsidRDefault="007549A7" w:rsidP="0059498D">
      <w:pPr>
        <w:numPr>
          <w:ilvl w:val="1"/>
          <w:numId w:val="2"/>
        </w:numPr>
        <w:spacing w:after="120"/>
        <w:jc w:val="both"/>
        <w:rPr>
          <w:rFonts w:ascii="Times New Roman" w:hAnsi="Times New Roman"/>
          <w:szCs w:val="24"/>
        </w:rPr>
      </w:pPr>
      <w:r w:rsidRPr="0059498D">
        <w:rPr>
          <w:rFonts w:ascii="Times New Roman" w:hAnsi="Times New Roman"/>
          <w:szCs w:val="24"/>
        </w:rPr>
        <w:t xml:space="preserve">Pretendenta minimālais </w:t>
      </w:r>
      <w:r w:rsidR="00664004" w:rsidRPr="0059498D">
        <w:rPr>
          <w:rFonts w:ascii="Times New Roman" w:hAnsi="Times New Roman"/>
          <w:szCs w:val="24"/>
        </w:rPr>
        <w:t xml:space="preserve">katra </w:t>
      </w:r>
      <w:r w:rsidRPr="0059498D">
        <w:rPr>
          <w:rFonts w:ascii="Times New Roman" w:hAnsi="Times New Roman"/>
          <w:szCs w:val="24"/>
        </w:rPr>
        <w:t>gada</w:t>
      </w:r>
      <w:r w:rsidR="0057311D">
        <w:rPr>
          <w:rFonts w:ascii="Times New Roman" w:hAnsi="Times New Roman"/>
          <w:szCs w:val="24"/>
        </w:rPr>
        <w:t xml:space="preserve"> vidējais</w:t>
      </w:r>
      <w:r w:rsidRPr="0059498D">
        <w:rPr>
          <w:rFonts w:ascii="Times New Roman" w:hAnsi="Times New Roman"/>
          <w:szCs w:val="24"/>
        </w:rPr>
        <w:t xml:space="preserve"> finanšu (neto) apgrozījums pēdējo 3 (trīs) noslēgto finanšu gadu laikā (par noslēgto finanšu gadu uzskata gadu, par kuru ir sastādīts un normatīvajos aktos noteiktajā kārtībā apstiprināts gada pārskats) nav bijis mazāks par </w:t>
      </w:r>
      <w:r w:rsidR="0000680E" w:rsidRPr="00A459D0">
        <w:rPr>
          <w:rFonts w:ascii="Times New Roman" w:hAnsi="Times New Roman"/>
          <w:szCs w:val="24"/>
        </w:rPr>
        <w:t>50 </w:t>
      </w:r>
      <w:r w:rsidR="001F5C70" w:rsidRPr="00A459D0">
        <w:rPr>
          <w:rFonts w:ascii="Times New Roman" w:hAnsi="Times New Roman"/>
          <w:szCs w:val="24"/>
        </w:rPr>
        <w:t>000,00</w:t>
      </w:r>
      <w:r w:rsidR="0021233E" w:rsidRPr="00A459D0">
        <w:rPr>
          <w:rFonts w:ascii="Times New Roman" w:hAnsi="Times New Roman"/>
          <w:szCs w:val="24"/>
        </w:rPr>
        <w:t> </w:t>
      </w:r>
      <w:proofErr w:type="spellStart"/>
      <w:r w:rsidR="0021233E" w:rsidRPr="00A459D0">
        <w:rPr>
          <w:rFonts w:ascii="Times New Roman" w:hAnsi="Times New Roman"/>
          <w:i/>
          <w:iCs/>
          <w:szCs w:val="24"/>
        </w:rPr>
        <w:t>euro</w:t>
      </w:r>
      <w:proofErr w:type="spellEnd"/>
      <w:r w:rsidRPr="00A459D0">
        <w:rPr>
          <w:rFonts w:ascii="Times New Roman" w:hAnsi="Times New Roman"/>
          <w:szCs w:val="24"/>
        </w:rPr>
        <w:t xml:space="preserve"> (</w:t>
      </w:r>
      <w:r w:rsidR="0000680E" w:rsidRPr="00A459D0">
        <w:rPr>
          <w:rFonts w:ascii="Times New Roman" w:hAnsi="Times New Roman"/>
          <w:szCs w:val="24"/>
        </w:rPr>
        <w:t>piecdesmit</w:t>
      </w:r>
      <w:r w:rsidR="0000680E" w:rsidRPr="0059498D">
        <w:rPr>
          <w:rFonts w:ascii="Times New Roman" w:hAnsi="Times New Roman"/>
          <w:szCs w:val="24"/>
        </w:rPr>
        <w:t xml:space="preserve"> </w:t>
      </w:r>
      <w:r w:rsidR="001F5C70" w:rsidRPr="0059498D">
        <w:rPr>
          <w:rFonts w:ascii="Times New Roman" w:hAnsi="Times New Roman"/>
          <w:szCs w:val="24"/>
        </w:rPr>
        <w:t>tūkstoši</w:t>
      </w:r>
      <w:r w:rsidRPr="0059498D">
        <w:rPr>
          <w:rFonts w:ascii="Times New Roman" w:hAnsi="Times New Roman"/>
          <w:szCs w:val="24"/>
        </w:rPr>
        <w:t xml:space="preserve"> </w:t>
      </w:r>
      <w:proofErr w:type="spellStart"/>
      <w:r w:rsidRPr="0059498D">
        <w:rPr>
          <w:rFonts w:ascii="Times New Roman" w:hAnsi="Times New Roman"/>
          <w:i/>
          <w:iCs/>
          <w:szCs w:val="24"/>
        </w:rPr>
        <w:t>euro</w:t>
      </w:r>
      <w:proofErr w:type="spellEnd"/>
      <w:r w:rsidRPr="0059498D">
        <w:rPr>
          <w:rFonts w:ascii="Times New Roman" w:hAnsi="Times New Roman"/>
          <w:szCs w:val="24"/>
        </w:rPr>
        <w:t xml:space="preserve"> un 00 centi). </w:t>
      </w:r>
      <w:r w:rsidR="00664004" w:rsidRPr="0059498D">
        <w:rPr>
          <w:rFonts w:ascii="Times New Roman" w:hAnsi="Times New Roman"/>
          <w:spacing w:val="-3"/>
          <w:szCs w:val="24"/>
        </w:rPr>
        <w:t>Ja pretendents ir dibināts vēlāk,  tad gada finanšu apgrozījumam jāatbilst augstāk minētajai prasībai attiecīgi īsākā laikā</w:t>
      </w:r>
      <w:r w:rsidR="00765142" w:rsidRPr="0059498D">
        <w:rPr>
          <w:rFonts w:ascii="Times New Roman" w:hAnsi="Times New Roman"/>
          <w:spacing w:val="-3"/>
          <w:szCs w:val="24"/>
        </w:rPr>
        <w:t xml:space="preserve">. </w:t>
      </w:r>
      <w:r w:rsidRPr="0059498D">
        <w:rPr>
          <w:rFonts w:ascii="Times New Roman" w:hAnsi="Times New Roman"/>
          <w:szCs w:val="24"/>
        </w:rPr>
        <w:t>Ja pretendents ir</w:t>
      </w:r>
      <w:r w:rsidR="00BE106D">
        <w:rPr>
          <w:rFonts w:ascii="Times New Roman" w:hAnsi="Times New Roman"/>
          <w:szCs w:val="24"/>
        </w:rPr>
        <w:t xml:space="preserve"> personu </w:t>
      </w:r>
      <w:r w:rsidRPr="0059498D">
        <w:rPr>
          <w:rFonts w:ascii="Times New Roman" w:hAnsi="Times New Roman"/>
          <w:szCs w:val="24"/>
        </w:rPr>
        <w:t xml:space="preserve"> apvienība, tad vismaz vienam no apvienības dalībniekiem</w:t>
      </w:r>
      <w:r w:rsidR="001A1B20" w:rsidRPr="0059498D">
        <w:rPr>
          <w:rFonts w:ascii="Times New Roman" w:hAnsi="Times New Roman"/>
          <w:szCs w:val="24"/>
        </w:rPr>
        <w:t>, kur</w:t>
      </w:r>
      <w:r w:rsidR="00BE106D">
        <w:rPr>
          <w:rFonts w:ascii="Times New Roman" w:hAnsi="Times New Roman"/>
          <w:szCs w:val="24"/>
        </w:rPr>
        <w:t>š uzņemsies finansiālās saistības par nomas līguma izpildi,</w:t>
      </w:r>
      <w:r w:rsidRPr="0059498D">
        <w:rPr>
          <w:rFonts w:ascii="Times New Roman" w:hAnsi="Times New Roman"/>
          <w:szCs w:val="24"/>
        </w:rPr>
        <w:t xml:space="preserve"> ir jāatbilst šajā punktā noteiktajai prasībai</w:t>
      </w:r>
      <w:r w:rsidR="001F5C70" w:rsidRPr="0059498D">
        <w:rPr>
          <w:rFonts w:ascii="Times New Roman" w:hAnsi="Times New Roman"/>
          <w:szCs w:val="24"/>
        </w:rPr>
        <w:t>.</w:t>
      </w:r>
    </w:p>
    <w:p w14:paraId="2DF4836B" w14:textId="77777777" w:rsidR="00140515" w:rsidRPr="0059498D" w:rsidRDefault="00DE647A" w:rsidP="0059498D">
      <w:pPr>
        <w:spacing w:after="120"/>
        <w:jc w:val="center"/>
        <w:rPr>
          <w:rFonts w:ascii="Times New Roman" w:hAnsi="Times New Roman"/>
          <w:b/>
          <w:szCs w:val="24"/>
        </w:rPr>
      </w:pPr>
      <w:r w:rsidRPr="0059498D">
        <w:rPr>
          <w:rFonts w:ascii="Times New Roman" w:hAnsi="Times New Roman"/>
          <w:b/>
          <w:szCs w:val="24"/>
        </w:rPr>
        <w:t>V</w:t>
      </w:r>
    </w:p>
    <w:p w14:paraId="1862719F" w14:textId="77777777" w:rsidR="007504D1" w:rsidRPr="0059498D" w:rsidRDefault="00560904" w:rsidP="0059498D">
      <w:pPr>
        <w:spacing w:after="120"/>
        <w:jc w:val="center"/>
        <w:rPr>
          <w:rFonts w:ascii="Times New Roman" w:hAnsi="Times New Roman"/>
          <w:b/>
          <w:szCs w:val="24"/>
        </w:rPr>
      </w:pPr>
      <w:r w:rsidRPr="0059498D">
        <w:rPr>
          <w:rFonts w:ascii="Times New Roman" w:hAnsi="Times New Roman"/>
          <w:b/>
          <w:szCs w:val="24"/>
        </w:rPr>
        <w:t xml:space="preserve">PRETENDENTU </w:t>
      </w:r>
      <w:r w:rsidR="002437D1" w:rsidRPr="0059498D">
        <w:rPr>
          <w:rFonts w:ascii="Times New Roman" w:hAnsi="Times New Roman"/>
          <w:b/>
          <w:szCs w:val="24"/>
        </w:rPr>
        <w:t xml:space="preserve">PIETEIKUMU </w:t>
      </w:r>
      <w:r w:rsidRPr="0059498D">
        <w:rPr>
          <w:rFonts w:ascii="Times New Roman" w:hAnsi="Times New Roman"/>
          <w:b/>
          <w:szCs w:val="24"/>
        </w:rPr>
        <w:t>DOKUMENTI UN PIEDĀVĀJUMS</w:t>
      </w:r>
    </w:p>
    <w:p w14:paraId="13AD9AC2" w14:textId="77777777" w:rsidR="00560904" w:rsidRPr="0059498D" w:rsidRDefault="00560904" w:rsidP="0059498D">
      <w:pPr>
        <w:numPr>
          <w:ilvl w:val="0"/>
          <w:numId w:val="2"/>
        </w:numPr>
        <w:tabs>
          <w:tab w:val="clear" w:pos="570"/>
        </w:tabs>
        <w:spacing w:after="120"/>
        <w:ind w:left="709" w:hanging="709"/>
        <w:rPr>
          <w:rFonts w:ascii="Times New Roman" w:hAnsi="Times New Roman"/>
          <w:b/>
          <w:szCs w:val="24"/>
        </w:rPr>
      </w:pPr>
      <w:r w:rsidRPr="0059498D">
        <w:rPr>
          <w:rFonts w:ascii="Times New Roman" w:hAnsi="Times New Roman"/>
          <w:b/>
          <w:szCs w:val="24"/>
        </w:rPr>
        <w:t xml:space="preserve">Pretendenta </w:t>
      </w:r>
      <w:r w:rsidR="002437D1" w:rsidRPr="0059498D">
        <w:rPr>
          <w:rFonts w:ascii="Times New Roman" w:hAnsi="Times New Roman"/>
          <w:b/>
          <w:szCs w:val="24"/>
        </w:rPr>
        <w:t>p</w:t>
      </w:r>
      <w:r w:rsidR="00C358A8" w:rsidRPr="0059498D">
        <w:rPr>
          <w:rFonts w:ascii="Times New Roman" w:hAnsi="Times New Roman"/>
          <w:b/>
          <w:szCs w:val="24"/>
        </w:rPr>
        <w:t xml:space="preserve">ieteikuma </w:t>
      </w:r>
      <w:r w:rsidR="00510723" w:rsidRPr="0059498D">
        <w:rPr>
          <w:rFonts w:ascii="Times New Roman" w:hAnsi="Times New Roman"/>
          <w:b/>
          <w:szCs w:val="24"/>
        </w:rPr>
        <w:t xml:space="preserve">dokumenti </w:t>
      </w:r>
      <w:r w:rsidR="00C358A8" w:rsidRPr="0059498D">
        <w:rPr>
          <w:rFonts w:ascii="Times New Roman" w:hAnsi="Times New Roman"/>
          <w:b/>
          <w:szCs w:val="24"/>
        </w:rPr>
        <w:t>un piedāvājum</w:t>
      </w:r>
      <w:r w:rsidR="00510723" w:rsidRPr="0059498D">
        <w:rPr>
          <w:rFonts w:ascii="Times New Roman" w:hAnsi="Times New Roman"/>
          <w:b/>
          <w:szCs w:val="24"/>
        </w:rPr>
        <w:t>s</w:t>
      </w:r>
      <w:r w:rsidRPr="0059498D">
        <w:rPr>
          <w:rFonts w:ascii="Times New Roman" w:hAnsi="Times New Roman"/>
          <w:b/>
          <w:szCs w:val="24"/>
        </w:rPr>
        <w:t xml:space="preserve"> </w:t>
      </w:r>
    </w:p>
    <w:p w14:paraId="0616CE96" w14:textId="77777777" w:rsidR="00B40AB2" w:rsidRPr="0059498D" w:rsidRDefault="00B40AB2"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Kopā ar </w:t>
      </w:r>
      <w:r w:rsidR="00EA3C54" w:rsidRPr="0059498D">
        <w:rPr>
          <w:rFonts w:ascii="Times New Roman" w:hAnsi="Times New Roman"/>
          <w:b w:val="0"/>
          <w:szCs w:val="24"/>
        </w:rPr>
        <w:t xml:space="preserve">pieteikumu </w:t>
      </w:r>
      <w:r w:rsidRPr="0059498D">
        <w:rPr>
          <w:rFonts w:ascii="Times New Roman" w:hAnsi="Times New Roman"/>
          <w:b w:val="0"/>
          <w:szCs w:val="24"/>
        </w:rPr>
        <w:t xml:space="preserve">pretendentam jāiesniedz šādi </w:t>
      </w:r>
      <w:r w:rsidR="00EA3C54" w:rsidRPr="0059498D">
        <w:rPr>
          <w:rFonts w:ascii="Times New Roman" w:hAnsi="Times New Roman"/>
          <w:b w:val="0"/>
          <w:szCs w:val="24"/>
        </w:rPr>
        <w:t>p</w:t>
      </w:r>
      <w:r w:rsidRPr="0059498D">
        <w:rPr>
          <w:rFonts w:ascii="Times New Roman" w:hAnsi="Times New Roman"/>
          <w:b w:val="0"/>
          <w:szCs w:val="24"/>
        </w:rPr>
        <w:t xml:space="preserve">retendentu </w:t>
      </w:r>
      <w:r w:rsidR="00EA3C54" w:rsidRPr="0059498D">
        <w:rPr>
          <w:rFonts w:ascii="Times New Roman" w:hAnsi="Times New Roman"/>
          <w:b w:val="0"/>
          <w:szCs w:val="24"/>
        </w:rPr>
        <w:t xml:space="preserve">atlases </w:t>
      </w:r>
      <w:r w:rsidRPr="0059498D">
        <w:rPr>
          <w:rFonts w:ascii="Times New Roman" w:hAnsi="Times New Roman"/>
          <w:b w:val="0"/>
          <w:szCs w:val="24"/>
        </w:rPr>
        <w:t>dokumenti:</w:t>
      </w:r>
    </w:p>
    <w:p w14:paraId="33FFF642" w14:textId="77777777" w:rsidR="00B40AB2" w:rsidRPr="0059498D" w:rsidRDefault="00B40AB2" w:rsidP="00953D65">
      <w:pPr>
        <w:pStyle w:val="BodyText2"/>
        <w:numPr>
          <w:ilvl w:val="2"/>
          <w:numId w:val="2"/>
        </w:numPr>
        <w:tabs>
          <w:tab w:val="clear" w:pos="2215"/>
        </w:tabs>
        <w:spacing w:after="120"/>
        <w:ind w:left="709" w:hanging="709"/>
        <w:outlineLvl w:val="0"/>
        <w:rPr>
          <w:rFonts w:ascii="Times New Roman" w:hAnsi="Times New Roman"/>
          <w:b w:val="0"/>
          <w:szCs w:val="24"/>
        </w:rPr>
      </w:pPr>
      <w:r w:rsidRPr="0059498D">
        <w:rPr>
          <w:rFonts w:ascii="Times New Roman" w:hAnsi="Times New Roman"/>
          <w:b w:val="0"/>
          <w:szCs w:val="24"/>
        </w:rPr>
        <w:t>Ārvalstu pretendentiem jāiesniedz kompetentas attiecīgās valsts institūcijas izsniegts dokuments, kas apliecina, ka pretendentam ir juridiskā rīcībspēja un tiesībspēja slēgt līgumu, ja attiecīgās valsts normatīvie akti paredz šāda dokumenta izsniegšanu;</w:t>
      </w:r>
    </w:p>
    <w:p w14:paraId="7D970A6E" w14:textId="401CBCD4" w:rsidR="007B25DD" w:rsidRPr="0059498D" w:rsidRDefault="00B40AB2" w:rsidP="00953D65">
      <w:pPr>
        <w:pStyle w:val="BodyText2"/>
        <w:numPr>
          <w:ilvl w:val="2"/>
          <w:numId w:val="2"/>
        </w:numPr>
        <w:tabs>
          <w:tab w:val="clear" w:pos="2215"/>
        </w:tabs>
        <w:spacing w:after="120"/>
        <w:ind w:left="709" w:hanging="709"/>
        <w:outlineLvl w:val="0"/>
        <w:rPr>
          <w:rFonts w:ascii="Times New Roman" w:hAnsi="Times New Roman"/>
          <w:b w:val="0"/>
          <w:szCs w:val="24"/>
        </w:rPr>
      </w:pPr>
      <w:r w:rsidRPr="0059498D">
        <w:rPr>
          <w:rFonts w:ascii="Times New Roman" w:hAnsi="Times New Roman"/>
          <w:b w:val="0"/>
          <w:szCs w:val="24"/>
        </w:rPr>
        <w:t>Ārvalstu pretendentiem jāiesniedz izziņa, ja attiecīgās valsts normatīvie akti paredz šādu ziņu publisku reģistrēšanu, kas apliecina pretendenta amatpersonu pārstāvības tiesības</w:t>
      </w:r>
      <w:r w:rsidR="0032659A">
        <w:rPr>
          <w:rFonts w:ascii="Times New Roman" w:hAnsi="Times New Roman"/>
          <w:b w:val="0"/>
          <w:szCs w:val="24"/>
        </w:rPr>
        <w:t>;</w:t>
      </w:r>
    </w:p>
    <w:p w14:paraId="2678109A" w14:textId="6DC4AFD1" w:rsidR="007B25DD" w:rsidRPr="0059498D" w:rsidRDefault="005B57E0" w:rsidP="00953D65">
      <w:pPr>
        <w:pStyle w:val="BodyText2"/>
        <w:numPr>
          <w:ilvl w:val="2"/>
          <w:numId w:val="2"/>
        </w:numPr>
        <w:tabs>
          <w:tab w:val="clear" w:pos="2215"/>
        </w:tabs>
        <w:spacing w:after="120"/>
        <w:ind w:left="709" w:hanging="709"/>
        <w:outlineLvl w:val="0"/>
        <w:rPr>
          <w:rFonts w:ascii="Times New Roman" w:hAnsi="Times New Roman"/>
          <w:b w:val="0"/>
          <w:szCs w:val="24"/>
        </w:rPr>
      </w:pPr>
      <w:r w:rsidRPr="0059498D">
        <w:rPr>
          <w:rFonts w:ascii="Times New Roman" w:hAnsi="Times New Roman"/>
          <w:b w:val="0"/>
          <w:szCs w:val="24"/>
        </w:rPr>
        <w:t>Ārvalstu</w:t>
      </w:r>
      <w:r w:rsidR="0039763C" w:rsidRPr="0059498D">
        <w:rPr>
          <w:rFonts w:ascii="Times New Roman" w:hAnsi="Times New Roman"/>
          <w:b w:val="0"/>
          <w:szCs w:val="24"/>
        </w:rPr>
        <w:t xml:space="preserve"> pretendentiem jāiesniedz </w:t>
      </w:r>
      <w:r w:rsidR="00DB5E93" w:rsidRPr="0059498D">
        <w:rPr>
          <w:rFonts w:ascii="Times New Roman" w:hAnsi="Times New Roman"/>
          <w:b w:val="0"/>
          <w:szCs w:val="24"/>
        </w:rPr>
        <w:t xml:space="preserve">Izziņa par nodokļu </w:t>
      </w:r>
      <w:r w:rsidR="0032659A">
        <w:rPr>
          <w:rFonts w:ascii="Times New Roman" w:hAnsi="Times New Roman"/>
          <w:b w:val="0"/>
          <w:szCs w:val="24"/>
        </w:rPr>
        <w:t>un</w:t>
      </w:r>
      <w:r w:rsidR="00DB5E93" w:rsidRPr="0059498D">
        <w:rPr>
          <w:rFonts w:ascii="Times New Roman" w:hAnsi="Times New Roman"/>
          <w:b w:val="0"/>
          <w:szCs w:val="24"/>
        </w:rPr>
        <w:t xml:space="preserve"> valsts sociālās apdrošināšanas obligāto iemaksu parādu neesamību.</w:t>
      </w:r>
      <w:r w:rsidR="0039763C" w:rsidRPr="0059498D">
        <w:rPr>
          <w:rFonts w:ascii="Times New Roman" w:hAnsi="Times New Roman"/>
          <w:b w:val="0"/>
          <w:szCs w:val="24"/>
        </w:rPr>
        <w:t xml:space="preserve"> </w:t>
      </w:r>
    </w:p>
    <w:p w14:paraId="4A4CC180" w14:textId="03BAC7C4" w:rsidR="006054AE" w:rsidRPr="0059498D" w:rsidRDefault="00505DBA" w:rsidP="00953D65">
      <w:pPr>
        <w:pStyle w:val="BodyText2"/>
        <w:numPr>
          <w:ilvl w:val="2"/>
          <w:numId w:val="2"/>
        </w:numPr>
        <w:tabs>
          <w:tab w:val="clear" w:pos="2215"/>
        </w:tabs>
        <w:spacing w:after="120"/>
        <w:ind w:left="709" w:hanging="709"/>
        <w:outlineLvl w:val="0"/>
        <w:rPr>
          <w:rFonts w:ascii="Times New Roman" w:hAnsi="Times New Roman"/>
          <w:b w:val="0"/>
          <w:szCs w:val="24"/>
        </w:rPr>
      </w:pPr>
      <w:bookmarkStart w:id="8" w:name="_Hlk29813681"/>
      <w:r>
        <w:rPr>
          <w:rFonts w:ascii="Times New Roman" w:hAnsi="Times New Roman"/>
          <w:b w:val="0"/>
          <w:szCs w:val="24"/>
        </w:rPr>
        <w:t>P</w:t>
      </w:r>
      <w:r w:rsidR="006054AE" w:rsidRPr="0059498D">
        <w:rPr>
          <w:rFonts w:ascii="Times New Roman" w:hAnsi="Times New Roman"/>
          <w:b w:val="0"/>
          <w:szCs w:val="24"/>
        </w:rPr>
        <w:t>retendenta pēdēj</w:t>
      </w:r>
      <w:r w:rsidR="00CE7CEA" w:rsidRPr="0059498D">
        <w:rPr>
          <w:rFonts w:ascii="Times New Roman" w:hAnsi="Times New Roman"/>
          <w:b w:val="0"/>
          <w:szCs w:val="24"/>
        </w:rPr>
        <w:t>o divu</w:t>
      </w:r>
      <w:r w:rsidR="006054AE" w:rsidRPr="0059498D">
        <w:rPr>
          <w:rFonts w:ascii="Times New Roman" w:hAnsi="Times New Roman"/>
          <w:b w:val="0"/>
          <w:szCs w:val="24"/>
        </w:rPr>
        <w:t xml:space="preserve"> apstiprināt</w:t>
      </w:r>
      <w:r w:rsidR="00CE7CEA" w:rsidRPr="0059498D">
        <w:rPr>
          <w:rFonts w:ascii="Times New Roman" w:hAnsi="Times New Roman"/>
          <w:b w:val="0"/>
          <w:szCs w:val="24"/>
        </w:rPr>
        <w:t>o</w:t>
      </w:r>
      <w:r w:rsidR="006054AE" w:rsidRPr="0059498D">
        <w:rPr>
          <w:rFonts w:ascii="Times New Roman" w:hAnsi="Times New Roman"/>
          <w:b w:val="0"/>
          <w:szCs w:val="24"/>
        </w:rPr>
        <w:t xml:space="preserve"> gada pārskat</w:t>
      </w:r>
      <w:r w:rsidR="004948A1" w:rsidRPr="0059498D">
        <w:rPr>
          <w:rFonts w:ascii="Times New Roman" w:hAnsi="Times New Roman"/>
          <w:b w:val="0"/>
          <w:szCs w:val="24"/>
        </w:rPr>
        <w:t>a</w:t>
      </w:r>
      <w:r w:rsidR="006054AE" w:rsidRPr="0059498D">
        <w:rPr>
          <w:rFonts w:ascii="Times New Roman" w:hAnsi="Times New Roman"/>
          <w:b w:val="0"/>
          <w:szCs w:val="24"/>
        </w:rPr>
        <w:t xml:space="preserve"> peļņas vai zaudējumu aprēķinu un zvērināta revidenta ziņojuma, ja uz pretendentu attiecas pienākums iesniegt gada pārskatu </w:t>
      </w:r>
      <w:r w:rsidR="006054AE" w:rsidRPr="0059498D">
        <w:rPr>
          <w:rFonts w:ascii="Times New Roman" w:hAnsi="Times New Roman"/>
          <w:b w:val="0"/>
          <w:szCs w:val="24"/>
        </w:rPr>
        <w:lastRenderedPageBreak/>
        <w:t xml:space="preserve">zvērinātam revidentam pārbaudei saskaņā ar Gada pārskatu un konsolidēto gada pārskatu likumu, kopijas. </w:t>
      </w:r>
      <w:bookmarkEnd w:id="8"/>
      <w:r w:rsidR="006054AE" w:rsidRPr="0059498D">
        <w:rPr>
          <w:rFonts w:ascii="Times New Roman" w:hAnsi="Times New Roman"/>
          <w:b w:val="0"/>
          <w:szCs w:val="24"/>
        </w:rPr>
        <w:t xml:space="preserve">Vēlāk dibinātiem pretendentiem, kuriem neviens gada pārskats nav apstiprināts, ir jāiesniedz </w:t>
      </w:r>
      <w:r w:rsidR="00C90675" w:rsidRPr="0059498D">
        <w:rPr>
          <w:rFonts w:ascii="Times New Roman" w:hAnsi="Times New Roman"/>
          <w:b w:val="0"/>
          <w:szCs w:val="24"/>
        </w:rPr>
        <w:t>z</w:t>
      </w:r>
      <w:r w:rsidR="00AB1E49" w:rsidRPr="0059498D">
        <w:rPr>
          <w:rFonts w:ascii="Times New Roman" w:hAnsi="Times New Roman"/>
          <w:b w:val="0"/>
          <w:szCs w:val="24"/>
        </w:rPr>
        <w:t>vērināta revidenta apstiprināt</w:t>
      </w:r>
      <w:r w:rsidR="00C90675" w:rsidRPr="0059498D">
        <w:rPr>
          <w:rFonts w:ascii="Times New Roman" w:hAnsi="Times New Roman"/>
          <w:b w:val="0"/>
          <w:szCs w:val="24"/>
        </w:rPr>
        <w:t>a operatīvā bilance</w:t>
      </w:r>
      <w:r w:rsidR="006054AE" w:rsidRPr="0059498D">
        <w:rPr>
          <w:rFonts w:ascii="Times New Roman" w:hAnsi="Times New Roman"/>
          <w:b w:val="0"/>
          <w:szCs w:val="24"/>
        </w:rPr>
        <w:t>, no kura</w:t>
      </w:r>
      <w:r w:rsidR="00C90675" w:rsidRPr="0059498D">
        <w:rPr>
          <w:rFonts w:ascii="Times New Roman" w:hAnsi="Times New Roman"/>
          <w:b w:val="0"/>
          <w:szCs w:val="24"/>
        </w:rPr>
        <w:t>s</w:t>
      </w:r>
      <w:r w:rsidR="006054AE" w:rsidRPr="0059498D">
        <w:rPr>
          <w:rFonts w:ascii="Times New Roman" w:hAnsi="Times New Roman"/>
          <w:b w:val="0"/>
          <w:szCs w:val="24"/>
        </w:rPr>
        <w:t xml:space="preserve"> pasūtītājam ir iespējams pārliecināties par pretendenta atbilstību nolikuma </w:t>
      </w:r>
      <w:r w:rsidR="006724D1" w:rsidRPr="0059498D">
        <w:rPr>
          <w:rFonts w:ascii="Times New Roman" w:hAnsi="Times New Roman"/>
          <w:b w:val="0"/>
          <w:szCs w:val="24"/>
        </w:rPr>
        <w:t>16.</w:t>
      </w:r>
      <w:r w:rsidR="00990693">
        <w:rPr>
          <w:rFonts w:ascii="Times New Roman" w:hAnsi="Times New Roman"/>
          <w:b w:val="0"/>
          <w:szCs w:val="24"/>
        </w:rPr>
        <w:t>6</w:t>
      </w:r>
      <w:r w:rsidR="006724D1" w:rsidRPr="0059498D">
        <w:rPr>
          <w:rFonts w:ascii="Times New Roman" w:hAnsi="Times New Roman"/>
          <w:b w:val="0"/>
          <w:szCs w:val="24"/>
        </w:rPr>
        <w:t>.</w:t>
      </w:r>
      <w:r w:rsidR="00990693">
        <w:rPr>
          <w:rFonts w:ascii="Times New Roman" w:hAnsi="Times New Roman"/>
          <w:b w:val="0"/>
          <w:szCs w:val="24"/>
        </w:rPr>
        <w:t> </w:t>
      </w:r>
      <w:r w:rsidR="006054AE" w:rsidRPr="0059498D">
        <w:rPr>
          <w:rFonts w:ascii="Times New Roman" w:hAnsi="Times New Roman"/>
          <w:b w:val="0"/>
          <w:szCs w:val="24"/>
        </w:rPr>
        <w:t>punkta prasībām.</w:t>
      </w:r>
    </w:p>
    <w:p w14:paraId="7DA82F9A" w14:textId="4594E07C" w:rsidR="007B25DD" w:rsidRPr="005E0B8D" w:rsidRDefault="007B25DD" w:rsidP="009D688C">
      <w:pPr>
        <w:pStyle w:val="ListParagraph"/>
        <w:widowControl w:val="0"/>
        <w:numPr>
          <w:ilvl w:val="1"/>
          <w:numId w:val="2"/>
        </w:numPr>
        <w:spacing w:after="120"/>
        <w:jc w:val="both"/>
        <w:outlineLvl w:val="0"/>
      </w:pPr>
      <w:r w:rsidRPr="005E0B8D">
        <w:t xml:space="preserve">Ja piedāvājumu iesniedz </w:t>
      </w:r>
      <w:r w:rsidR="00C2059D" w:rsidRPr="005E0B8D">
        <w:t xml:space="preserve">personu </w:t>
      </w:r>
      <w:r w:rsidRPr="005E0B8D">
        <w:t xml:space="preserve">apvienība, atbilstība nolikuma </w:t>
      </w:r>
      <w:r w:rsidR="00416795" w:rsidRPr="005E0B8D">
        <w:t>16.1.</w:t>
      </w:r>
      <w:r w:rsidR="00524B95" w:rsidRPr="005E0B8D">
        <w:t xml:space="preserve">, </w:t>
      </w:r>
      <w:r w:rsidR="00416795" w:rsidRPr="005E0B8D">
        <w:t>16.</w:t>
      </w:r>
      <w:r w:rsidR="00524B95" w:rsidRPr="005E0B8D">
        <w:t xml:space="preserve">3 </w:t>
      </w:r>
      <w:r w:rsidR="003D221E" w:rsidRPr="005E0B8D">
        <w:t>–</w:t>
      </w:r>
      <w:r w:rsidR="00524B95" w:rsidRPr="005E0B8D">
        <w:t xml:space="preserve"> </w:t>
      </w:r>
      <w:r w:rsidR="003D221E" w:rsidRPr="005E0B8D">
        <w:t>16.5</w:t>
      </w:r>
      <w:r w:rsidRPr="005E0B8D">
        <w:t>.</w:t>
      </w:r>
      <w:r w:rsidR="0021233E" w:rsidRPr="005E0B8D">
        <w:t> </w:t>
      </w:r>
      <w:r w:rsidR="003D221E" w:rsidRPr="005E0B8D">
        <w:t xml:space="preserve"> </w:t>
      </w:r>
      <w:r w:rsidRPr="005E0B8D">
        <w:t xml:space="preserve">punktos minētajām kvalifikācijas prasībām jāapliecina visiem </w:t>
      </w:r>
      <w:r w:rsidR="003D221E" w:rsidRPr="005E0B8D">
        <w:t xml:space="preserve">personu </w:t>
      </w:r>
      <w:r w:rsidRPr="005E0B8D">
        <w:t>apvienības vai personālsabiedrības dalībniekiem.</w:t>
      </w:r>
      <w:r w:rsidR="00564481" w:rsidRPr="005E0B8D">
        <w:t xml:space="preserve"> </w:t>
      </w:r>
      <w:r w:rsidR="00C2059D" w:rsidRPr="005E0B8D">
        <w:t xml:space="preserve">Ja piedāvājumu iesniedz personu apvienība, pieteikumam jāpievieno </w:t>
      </w:r>
      <w:r w:rsidR="00511BBD" w:rsidRPr="005E0B8D">
        <w:t>apvienības dalībnieku noslēgtās vienošanās kopija, kurā ir norādīts katram apvienības dalībniekam nododam</w:t>
      </w:r>
      <w:r w:rsidR="005E0B8D">
        <w:t>ās saistības</w:t>
      </w:r>
      <w:r w:rsidR="008968CD">
        <w:t xml:space="preserve"> vai pienākumi līguma izpildē</w:t>
      </w:r>
      <w:r w:rsidR="005E0B8D">
        <w:t xml:space="preserve">. </w:t>
      </w:r>
    </w:p>
    <w:p w14:paraId="38371A8F" w14:textId="77777777" w:rsidR="007B25DD" w:rsidRPr="0059498D" w:rsidRDefault="004948A1"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Izsoles </w:t>
      </w:r>
      <w:r w:rsidR="007B25DD" w:rsidRPr="0059498D">
        <w:rPr>
          <w:rFonts w:ascii="Times New Roman" w:hAnsi="Times New Roman"/>
          <w:b w:val="0"/>
          <w:szCs w:val="24"/>
        </w:rPr>
        <w:t>pretendenti ir atbildīgi par iesniegto datu pareizību. Ja, pārbaudot šos datus, noskaidrosies, ka tie neatbilst patiesībai</w:t>
      </w:r>
      <w:r w:rsidR="00D43A2C" w:rsidRPr="0059498D">
        <w:rPr>
          <w:rFonts w:ascii="Times New Roman" w:hAnsi="Times New Roman"/>
          <w:b w:val="0"/>
          <w:szCs w:val="24"/>
        </w:rPr>
        <w:t xml:space="preserve"> pretendents tiek izslēgts no turpmākās dalības Izsolē un tā piedāvājums tālāk netiek izskatīts.</w:t>
      </w:r>
    </w:p>
    <w:p w14:paraId="3502C447" w14:textId="77777777" w:rsidR="005B57E0" w:rsidRPr="0059498D" w:rsidRDefault="005B57E0"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Pretendentam ir pienākums </w:t>
      </w:r>
      <w:r w:rsidR="002437D1" w:rsidRPr="0059498D">
        <w:rPr>
          <w:rFonts w:ascii="Times New Roman" w:hAnsi="Times New Roman"/>
          <w:b w:val="0"/>
          <w:szCs w:val="24"/>
        </w:rPr>
        <w:t xml:space="preserve">pēc Izsoles organizētāja pieprasījuma </w:t>
      </w:r>
      <w:r w:rsidRPr="0059498D">
        <w:rPr>
          <w:rFonts w:ascii="Times New Roman" w:hAnsi="Times New Roman"/>
          <w:b w:val="0"/>
          <w:szCs w:val="24"/>
        </w:rPr>
        <w:t>paskaidrot vai papildināt pieteikumā ie</w:t>
      </w:r>
      <w:r w:rsidR="00564481" w:rsidRPr="0059498D">
        <w:rPr>
          <w:rFonts w:ascii="Times New Roman" w:hAnsi="Times New Roman"/>
          <w:b w:val="0"/>
          <w:szCs w:val="24"/>
        </w:rPr>
        <w:t>s</w:t>
      </w:r>
      <w:r w:rsidRPr="0059498D">
        <w:rPr>
          <w:rFonts w:ascii="Times New Roman" w:hAnsi="Times New Roman"/>
          <w:b w:val="0"/>
          <w:szCs w:val="24"/>
        </w:rPr>
        <w:t>niegto informāciju.</w:t>
      </w:r>
    </w:p>
    <w:p w14:paraId="565A772B" w14:textId="77777777" w:rsidR="00B40AB2" w:rsidRPr="0059498D" w:rsidRDefault="0039763C" w:rsidP="0059498D">
      <w:pPr>
        <w:pStyle w:val="BodyText2"/>
        <w:numPr>
          <w:ilvl w:val="0"/>
          <w:numId w:val="2"/>
        </w:numPr>
        <w:tabs>
          <w:tab w:val="clear" w:pos="570"/>
        </w:tabs>
        <w:spacing w:after="120"/>
        <w:ind w:left="709" w:hanging="709"/>
        <w:outlineLvl w:val="0"/>
        <w:rPr>
          <w:rFonts w:ascii="Times New Roman" w:hAnsi="Times New Roman"/>
          <w:szCs w:val="24"/>
        </w:rPr>
      </w:pPr>
      <w:r w:rsidRPr="0059498D">
        <w:rPr>
          <w:rFonts w:ascii="Times New Roman" w:hAnsi="Times New Roman"/>
          <w:szCs w:val="24"/>
        </w:rPr>
        <w:t>P</w:t>
      </w:r>
      <w:r w:rsidR="007B25DD" w:rsidRPr="0059498D">
        <w:rPr>
          <w:rFonts w:ascii="Times New Roman" w:hAnsi="Times New Roman"/>
          <w:szCs w:val="24"/>
        </w:rPr>
        <w:t>iedāvājums</w:t>
      </w:r>
      <w:r w:rsidR="0021233E" w:rsidRPr="0059498D">
        <w:rPr>
          <w:rFonts w:ascii="Times New Roman" w:hAnsi="Times New Roman"/>
          <w:szCs w:val="24"/>
        </w:rPr>
        <w:t>.</w:t>
      </w:r>
    </w:p>
    <w:p w14:paraId="679A88EE" w14:textId="409B36B2" w:rsidR="00725B73" w:rsidRPr="0059498D" w:rsidRDefault="0039763C" w:rsidP="0059498D">
      <w:pPr>
        <w:numPr>
          <w:ilvl w:val="1"/>
          <w:numId w:val="2"/>
        </w:numPr>
        <w:spacing w:after="120"/>
        <w:jc w:val="both"/>
        <w:rPr>
          <w:rFonts w:ascii="Times New Roman" w:hAnsi="Times New Roman"/>
          <w:b/>
          <w:szCs w:val="24"/>
        </w:rPr>
      </w:pPr>
      <w:r w:rsidRPr="0059498D">
        <w:rPr>
          <w:rFonts w:ascii="Times New Roman" w:hAnsi="Times New Roman"/>
          <w:bCs/>
          <w:szCs w:val="24"/>
        </w:rPr>
        <w:t>P</w:t>
      </w:r>
      <w:r w:rsidR="00F53243" w:rsidRPr="0059498D">
        <w:rPr>
          <w:rFonts w:ascii="Times New Roman" w:hAnsi="Times New Roman"/>
          <w:bCs/>
          <w:szCs w:val="24"/>
        </w:rPr>
        <w:t xml:space="preserve">iedāvājums </w:t>
      </w:r>
      <w:r w:rsidR="00F53243" w:rsidRPr="0059498D">
        <w:rPr>
          <w:rFonts w:ascii="Times New Roman" w:hAnsi="Times New Roman"/>
          <w:szCs w:val="24"/>
        </w:rPr>
        <w:t>jāsagatavo saskaņā ar piedāvājuma formu</w:t>
      </w:r>
      <w:r w:rsidR="00130902" w:rsidRPr="0059498D">
        <w:rPr>
          <w:rFonts w:ascii="Times New Roman" w:hAnsi="Times New Roman"/>
          <w:szCs w:val="24"/>
        </w:rPr>
        <w:t xml:space="preserve"> (</w:t>
      </w:r>
      <w:r w:rsidR="00020BDC">
        <w:rPr>
          <w:rFonts w:ascii="Times New Roman" w:hAnsi="Times New Roman"/>
          <w:szCs w:val="24"/>
        </w:rPr>
        <w:t>2</w:t>
      </w:r>
      <w:r w:rsidR="00130902" w:rsidRPr="0059498D">
        <w:rPr>
          <w:rFonts w:ascii="Times New Roman" w:hAnsi="Times New Roman"/>
          <w:szCs w:val="24"/>
        </w:rPr>
        <w:t>.</w:t>
      </w:r>
      <w:r w:rsidR="00020BDC">
        <w:rPr>
          <w:rFonts w:ascii="Times New Roman" w:hAnsi="Times New Roman"/>
          <w:szCs w:val="24"/>
        </w:rPr>
        <w:t xml:space="preserve"> </w:t>
      </w:r>
      <w:r w:rsidR="00130902" w:rsidRPr="0059498D">
        <w:rPr>
          <w:rFonts w:ascii="Times New Roman" w:hAnsi="Times New Roman"/>
          <w:szCs w:val="24"/>
        </w:rPr>
        <w:t>pielikums)</w:t>
      </w:r>
      <w:r w:rsidR="00DA7D3D" w:rsidRPr="0059498D">
        <w:rPr>
          <w:rFonts w:ascii="Times New Roman" w:hAnsi="Times New Roman"/>
          <w:szCs w:val="24"/>
        </w:rPr>
        <w:t>, ņemot vērā piedāvājumā paredzēto izsoles sākumcenu</w:t>
      </w:r>
      <w:r w:rsidR="009067A7" w:rsidRPr="0059498D">
        <w:rPr>
          <w:rFonts w:ascii="Times New Roman" w:hAnsi="Times New Roman"/>
          <w:szCs w:val="24"/>
        </w:rPr>
        <w:t>. Pretendenti piedāvājumā nevar piedāvāt cenu, kas ir zemāka par izsoles sākumcenu.</w:t>
      </w:r>
      <w:r w:rsidR="00725B73" w:rsidRPr="0059498D">
        <w:rPr>
          <w:rFonts w:ascii="Times New Roman" w:hAnsi="Times New Roman"/>
          <w:szCs w:val="24"/>
        </w:rPr>
        <w:t xml:space="preserve"> </w:t>
      </w:r>
    </w:p>
    <w:p w14:paraId="2E840A46" w14:textId="77777777" w:rsidR="0021233E" w:rsidRPr="0059498D" w:rsidRDefault="00DE647A" w:rsidP="0059498D">
      <w:pPr>
        <w:spacing w:after="120"/>
        <w:jc w:val="center"/>
        <w:rPr>
          <w:rFonts w:ascii="Times New Roman" w:hAnsi="Times New Roman"/>
          <w:b/>
          <w:szCs w:val="24"/>
        </w:rPr>
      </w:pPr>
      <w:r w:rsidRPr="0059498D">
        <w:rPr>
          <w:rFonts w:ascii="Times New Roman" w:hAnsi="Times New Roman"/>
          <w:b/>
          <w:szCs w:val="24"/>
        </w:rPr>
        <w:t>VI</w:t>
      </w:r>
    </w:p>
    <w:p w14:paraId="1A8AE3EB" w14:textId="21DF9B2D" w:rsidR="008502AB" w:rsidRPr="0059498D" w:rsidRDefault="00020BDC" w:rsidP="0059498D">
      <w:pPr>
        <w:spacing w:after="120"/>
        <w:jc w:val="center"/>
        <w:rPr>
          <w:rFonts w:ascii="Times New Roman" w:hAnsi="Times New Roman"/>
          <w:b/>
          <w:szCs w:val="24"/>
        </w:rPr>
      </w:pPr>
      <w:r>
        <w:rPr>
          <w:rFonts w:ascii="Times New Roman" w:hAnsi="Times New Roman"/>
          <w:b/>
          <w:szCs w:val="24"/>
        </w:rPr>
        <w:t xml:space="preserve">PIETEIKUMU UN </w:t>
      </w:r>
      <w:r w:rsidR="008502AB" w:rsidRPr="0059498D">
        <w:rPr>
          <w:rFonts w:ascii="Times New Roman" w:hAnsi="Times New Roman"/>
          <w:b/>
          <w:szCs w:val="24"/>
        </w:rPr>
        <w:t>PIEDĀVĀJUMU VĒRTĒŠANA</w:t>
      </w:r>
    </w:p>
    <w:p w14:paraId="5D566298" w14:textId="192C1195" w:rsidR="008502AB" w:rsidRPr="0059498D" w:rsidRDefault="00E479E6" w:rsidP="0059498D">
      <w:pPr>
        <w:numPr>
          <w:ilvl w:val="0"/>
          <w:numId w:val="2"/>
        </w:numPr>
        <w:tabs>
          <w:tab w:val="clear" w:pos="570"/>
        </w:tabs>
        <w:spacing w:after="120"/>
        <w:ind w:left="709" w:hanging="709"/>
        <w:rPr>
          <w:rFonts w:ascii="Times New Roman" w:hAnsi="Times New Roman"/>
          <w:b/>
          <w:szCs w:val="24"/>
        </w:rPr>
      </w:pPr>
      <w:r w:rsidRPr="0059498D">
        <w:rPr>
          <w:rFonts w:ascii="Times New Roman" w:hAnsi="Times New Roman"/>
          <w:b/>
          <w:szCs w:val="24"/>
        </w:rPr>
        <w:t xml:space="preserve">Pieteikumu </w:t>
      </w:r>
      <w:r w:rsidR="0039763C" w:rsidRPr="0059498D">
        <w:rPr>
          <w:rFonts w:ascii="Times New Roman" w:hAnsi="Times New Roman"/>
          <w:b/>
          <w:szCs w:val="24"/>
        </w:rPr>
        <w:t xml:space="preserve">un </w:t>
      </w:r>
      <w:r w:rsidR="00020BDC">
        <w:rPr>
          <w:rFonts w:ascii="Times New Roman" w:hAnsi="Times New Roman"/>
          <w:b/>
          <w:szCs w:val="24"/>
        </w:rPr>
        <w:t>p</w:t>
      </w:r>
      <w:r w:rsidR="008502AB" w:rsidRPr="0059498D">
        <w:rPr>
          <w:rFonts w:ascii="Times New Roman" w:hAnsi="Times New Roman"/>
          <w:b/>
          <w:szCs w:val="24"/>
        </w:rPr>
        <w:t>iedāvājum</w:t>
      </w:r>
      <w:r w:rsidRPr="0059498D">
        <w:rPr>
          <w:rFonts w:ascii="Times New Roman" w:hAnsi="Times New Roman"/>
          <w:b/>
          <w:szCs w:val="24"/>
        </w:rPr>
        <w:t>u</w:t>
      </w:r>
      <w:r w:rsidR="008502AB" w:rsidRPr="0059498D">
        <w:rPr>
          <w:rFonts w:ascii="Times New Roman" w:hAnsi="Times New Roman"/>
          <w:b/>
          <w:szCs w:val="24"/>
        </w:rPr>
        <w:t xml:space="preserve"> vērtēšanas kārtība</w:t>
      </w:r>
      <w:r w:rsidR="009F75DB">
        <w:rPr>
          <w:rFonts w:ascii="Times New Roman" w:hAnsi="Times New Roman"/>
          <w:b/>
          <w:szCs w:val="24"/>
        </w:rPr>
        <w:t>.</w:t>
      </w:r>
    </w:p>
    <w:p w14:paraId="56115236" w14:textId="2974BD49" w:rsidR="008502AB" w:rsidRPr="0059498D" w:rsidRDefault="00D43A2C" w:rsidP="0059498D">
      <w:pPr>
        <w:numPr>
          <w:ilvl w:val="1"/>
          <w:numId w:val="2"/>
        </w:numPr>
        <w:spacing w:after="120"/>
        <w:jc w:val="both"/>
        <w:rPr>
          <w:rFonts w:ascii="Times New Roman" w:hAnsi="Times New Roman"/>
          <w:szCs w:val="24"/>
        </w:rPr>
      </w:pPr>
      <w:r w:rsidRPr="0059498D">
        <w:rPr>
          <w:rFonts w:ascii="Times New Roman" w:hAnsi="Times New Roman"/>
          <w:szCs w:val="24"/>
        </w:rPr>
        <w:t xml:space="preserve">Izsoles </w:t>
      </w:r>
      <w:bookmarkStart w:id="9" w:name="_Hlk100777567"/>
      <w:r w:rsidR="009F75DB">
        <w:rPr>
          <w:rFonts w:ascii="Times New Roman" w:hAnsi="Times New Roman"/>
          <w:szCs w:val="24"/>
        </w:rPr>
        <w:t>p</w:t>
      </w:r>
      <w:r w:rsidR="0039763C" w:rsidRPr="0059498D">
        <w:rPr>
          <w:rFonts w:ascii="Times New Roman" w:hAnsi="Times New Roman"/>
          <w:szCs w:val="24"/>
        </w:rPr>
        <w:t xml:space="preserve">ieteikumu un </w:t>
      </w:r>
      <w:r w:rsidR="008502AB" w:rsidRPr="0059498D">
        <w:rPr>
          <w:rFonts w:ascii="Times New Roman" w:hAnsi="Times New Roman"/>
          <w:szCs w:val="24"/>
        </w:rPr>
        <w:t>piedāvājumu</w:t>
      </w:r>
      <w:bookmarkEnd w:id="9"/>
      <w:r w:rsidR="008502AB" w:rsidRPr="0059498D">
        <w:rPr>
          <w:rFonts w:ascii="Times New Roman" w:hAnsi="Times New Roman"/>
          <w:szCs w:val="24"/>
        </w:rPr>
        <w:t xml:space="preserve"> izskatīšanu un vērtēšanu veic </w:t>
      </w:r>
      <w:r w:rsidR="00CE7CEA" w:rsidRPr="0059498D">
        <w:rPr>
          <w:rFonts w:ascii="Times New Roman" w:hAnsi="Times New Roman"/>
          <w:szCs w:val="24"/>
        </w:rPr>
        <w:t>komisija</w:t>
      </w:r>
      <w:r w:rsidR="008502AB" w:rsidRPr="0059498D">
        <w:rPr>
          <w:rFonts w:ascii="Times New Roman" w:hAnsi="Times New Roman"/>
          <w:szCs w:val="24"/>
        </w:rPr>
        <w:t>.</w:t>
      </w:r>
    </w:p>
    <w:p w14:paraId="718BB828" w14:textId="77777777" w:rsidR="007200C9" w:rsidRPr="0059498D" w:rsidRDefault="007200C9"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No sākuma komisija veic p</w:t>
      </w:r>
      <w:r w:rsidR="00510723" w:rsidRPr="0059498D">
        <w:rPr>
          <w:rFonts w:ascii="Times New Roman" w:hAnsi="Times New Roman"/>
          <w:b w:val="0"/>
          <w:szCs w:val="24"/>
        </w:rPr>
        <w:t xml:space="preserve">ieteikumu </w:t>
      </w:r>
      <w:r w:rsidRPr="0059498D">
        <w:rPr>
          <w:rFonts w:ascii="Times New Roman" w:hAnsi="Times New Roman"/>
          <w:b w:val="0"/>
          <w:szCs w:val="24"/>
        </w:rPr>
        <w:t xml:space="preserve">noformējuma pārbaudi, kuras laikā komisija izvērtē, vai </w:t>
      </w:r>
      <w:r w:rsidR="009C7484" w:rsidRPr="0059498D">
        <w:rPr>
          <w:rFonts w:ascii="Times New Roman" w:hAnsi="Times New Roman"/>
          <w:b w:val="0"/>
          <w:szCs w:val="24"/>
        </w:rPr>
        <w:t>pieteikum</w:t>
      </w:r>
      <w:r w:rsidR="005D5EB2" w:rsidRPr="0059498D">
        <w:rPr>
          <w:rFonts w:ascii="Times New Roman" w:hAnsi="Times New Roman"/>
          <w:b w:val="0"/>
          <w:szCs w:val="24"/>
        </w:rPr>
        <w:t>s</w:t>
      </w:r>
      <w:r w:rsidR="009C7484" w:rsidRPr="0059498D">
        <w:rPr>
          <w:rFonts w:ascii="Times New Roman" w:hAnsi="Times New Roman"/>
          <w:b w:val="0"/>
          <w:szCs w:val="24"/>
        </w:rPr>
        <w:t xml:space="preserve"> </w:t>
      </w:r>
      <w:r w:rsidRPr="0059498D">
        <w:rPr>
          <w:rFonts w:ascii="Times New Roman" w:hAnsi="Times New Roman"/>
          <w:b w:val="0"/>
          <w:szCs w:val="24"/>
        </w:rPr>
        <w:t>sagatavots</w:t>
      </w:r>
      <w:r w:rsidR="00267A01" w:rsidRPr="0059498D">
        <w:rPr>
          <w:rFonts w:ascii="Times New Roman" w:hAnsi="Times New Roman"/>
          <w:b w:val="0"/>
          <w:szCs w:val="24"/>
        </w:rPr>
        <w:t xml:space="preserve"> un noformēts atbilstoši </w:t>
      </w:r>
      <w:r w:rsidR="00D43A2C" w:rsidRPr="0059498D">
        <w:rPr>
          <w:rFonts w:ascii="Times New Roman" w:hAnsi="Times New Roman"/>
          <w:b w:val="0"/>
          <w:szCs w:val="24"/>
        </w:rPr>
        <w:t xml:space="preserve">Izsoles </w:t>
      </w:r>
      <w:r w:rsidRPr="0059498D">
        <w:rPr>
          <w:rFonts w:ascii="Times New Roman" w:hAnsi="Times New Roman"/>
          <w:b w:val="0"/>
          <w:szCs w:val="24"/>
        </w:rPr>
        <w:t xml:space="preserve">nolikuma II sadaļas prasībām. Ja </w:t>
      </w:r>
      <w:r w:rsidR="009C7484" w:rsidRPr="0059498D">
        <w:rPr>
          <w:rFonts w:ascii="Times New Roman" w:hAnsi="Times New Roman"/>
          <w:b w:val="0"/>
          <w:szCs w:val="24"/>
        </w:rPr>
        <w:t xml:space="preserve">pieteikums </w:t>
      </w:r>
      <w:r w:rsidRPr="0059498D">
        <w:rPr>
          <w:rFonts w:ascii="Times New Roman" w:hAnsi="Times New Roman"/>
          <w:b w:val="0"/>
          <w:szCs w:val="24"/>
        </w:rPr>
        <w:t xml:space="preserve">neatbilst prasībām, komisijai, izvērtējot neatbilstību būtiskumu un ievērojot samērīguma principu, ir tiesības to noraidīt, un </w:t>
      </w:r>
      <w:r w:rsidR="00D43A2C" w:rsidRPr="0059498D">
        <w:rPr>
          <w:rFonts w:ascii="Times New Roman" w:hAnsi="Times New Roman"/>
          <w:b w:val="0"/>
          <w:szCs w:val="24"/>
        </w:rPr>
        <w:t xml:space="preserve">Izsolē </w:t>
      </w:r>
      <w:r w:rsidRPr="0059498D">
        <w:rPr>
          <w:rFonts w:ascii="Times New Roman" w:hAnsi="Times New Roman"/>
          <w:b w:val="0"/>
          <w:szCs w:val="24"/>
        </w:rPr>
        <w:t>tas tālāk netiek vērtēts.</w:t>
      </w:r>
      <w:r w:rsidR="009C7484" w:rsidRPr="0059498D">
        <w:rPr>
          <w:rFonts w:ascii="Times New Roman" w:hAnsi="Times New Roman"/>
          <w:b w:val="0"/>
          <w:szCs w:val="24"/>
        </w:rPr>
        <w:t xml:space="preserve"> </w:t>
      </w:r>
    </w:p>
    <w:p w14:paraId="1824CEDE" w14:textId="0D3B4445" w:rsidR="00267A01" w:rsidRPr="0059498D" w:rsidRDefault="00267A01"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Izvērtējot pretendenta piedāvājumu, </w:t>
      </w:r>
      <w:r w:rsidR="00130902" w:rsidRPr="0059498D">
        <w:rPr>
          <w:rFonts w:ascii="Times New Roman" w:hAnsi="Times New Roman"/>
          <w:b w:val="0"/>
          <w:szCs w:val="24"/>
        </w:rPr>
        <w:t>k</w:t>
      </w:r>
      <w:r w:rsidRPr="0059498D">
        <w:rPr>
          <w:rFonts w:ascii="Times New Roman" w:hAnsi="Times New Roman"/>
          <w:b w:val="0"/>
          <w:szCs w:val="24"/>
        </w:rPr>
        <w:t xml:space="preserve">omisija pārbauda tā atbilstību </w:t>
      </w:r>
      <w:r w:rsidR="00D43A2C" w:rsidRPr="0059498D">
        <w:rPr>
          <w:rFonts w:ascii="Times New Roman" w:hAnsi="Times New Roman"/>
          <w:b w:val="0"/>
          <w:szCs w:val="24"/>
        </w:rPr>
        <w:t xml:space="preserve">Izsoles </w:t>
      </w:r>
      <w:r w:rsidRPr="0059498D">
        <w:rPr>
          <w:rFonts w:ascii="Times New Roman" w:hAnsi="Times New Roman"/>
          <w:b w:val="0"/>
          <w:szCs w:val="24"/>
        </w:rPr>
        <w:t>nolikuma prasībām, kā arī pārbauda, vai pretendenta piedāvājumā nav aritmētisku kļūdu.</w:t>
      </w:r>
      <w:r w:rsidR="00E71751">
        <w:rPr>
          <w:rFonts w:ascii="Times New Roman" w:hAnsi="Times New Roman"/>
          <w:b w:val="0"/>
          <w:szCs w:val="24"/>
        </w:rPr>
        <w:t xml:space="preserve"> Ja aritmētiskā kļūda ir labojama, tad komisija to izlabo un ņem vērā laboto</w:t>
      </w:r>
      <w:r w:rsidR="00BB59BB">
        <w:rPr>
          <w:rFonts w:ascii="Times New Roman" w:hAnsi="Times New Roman"/>
          <w:b w:val="0"/>
          <w:szCs w:val="24"/>
        </w:rPr>
        <w:t>s datus.</w:t>
      </w:r>
      <w:r w:rsidRPr="0059498D">
        <w:rPr>
          <w:rFonts w:ascii="Times New Roman" w:hAnsi="Times New Roman"/>
          <w:b w:val="0"/>
          <w:szCs w:val="24"/>
        </w:rPr>
        <w:t xml:space="preserve"> Ja piedāvājums neatbilst </w:t>
      </w:r>
      <w:r w:rsidR="00D43A2C" w:rsidRPr="0059498D">
        <w:rPr>
          <w:rFonts w:ascii="Times New Roman" w:hAnsi="Times New Roman"/>
          <w:b w:val="0"/>
          <w:szCs w:val="24"/>
        </w:rPr>
        <w:t xml:space="preserve">Izsoles </w:t>
      </w:r>
      <w:r w:rsidRPr="0059498D">
        <w:rPr>
          <w:rFonts w:ascii="Times New Roman" w:hAnsi="Times New Roman"/>
          <w:b w:val="0"/>
          <w:szCs w:val="24"/>
        </w:rPr>
        <w:t xml:space="preserve">nolikuma prasībām, pretendents tiek izslēgts no turpmākās dalības </w:t>
      </w:r>
      <w:r w:rsidR="00D43A2C" w:rsidRPr="0059498D">
        <w:rPr>
          <w:rFonts w:ascii="Times New Roman" w:hAnsi="Times New Roman"/>
          <w:b w:val="0"/>
          <w:szCs w:val="24"/>
        </w:rPr>
        <w:t xml:space="preserve">Izsolē </w:t>
      </w:r>
      <w:r w:rsidRPr="0059498D">
        <w:rPr>
          <w:rFonts w:ascii="Times New Roman" w:hAnsi="Times New Roman"/>
          <w:b w:val="0"/>
          <w:szCs w:val="24"/>
        </w:rPr>
        <w:t xml:space="preserve">un tā piedāvājums tālāk netiek izskatīts. </w:t>
      </w:r>
    </w:p>
    <w:p w14:paraId="5720E9B2" w14:textId="7F0FA1A1" w:rsidR="005A2922" w:rsidRPr="0059498D" w:rsidRDefault="00267A01"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Komisija veic pretendenta kvalifikācijas pārbaudi vadoties no pretendenta iesniegtajiem pretendentu atlases dokumentiem, kā arī pārbaudot pretendentu atbilstību nolikumā izvirzītajām prasībām publiski pieejamās datubāzēs</w:t>
      </w:r>
      <w:r w:rsidR="00ED27BB">
        <w:rPr>
          <w:rFonts w:ascii="Times New Roman" w:hAnsi="Times New Roman"/>
          <w:b w:val="0"/>
          <w:szCs w:val="24"/>
        </w:rPr>
        <w:t xml:space="preserve"> (</w:t>
      </w:r>
      <w:r w:rsidR="004210A4">
        <w:rPr>
          <w:rFonts w:ascii="Times New Roman" w:hAnsi="Times New Roman"/>
          <w:b w:val="0"/>
          <w:szCs w:val="24"/>
        </w:rPr>
        <w:t>Valsts ieņēmumu dienesta datu bāzē, Uzņēmumu reģistra datu bāzēs un tamlīdzīgi)</w:t>
      </w:r>
      <w:r w:rsidRPr="0059498D">
        <w:rPr>
          <w:rFonts w:ascii="Times New Roman" w:hAnsi="Times New Roman"/>
          <w:b w:val="0"/>
          <w:szCs w:val="24"/>
        </w:rPr>
        <w:t xml:space="preserve">. Ja pretendents neatbilst </w:t>
      </w:r>
      <w:r w:rsidR="00D43A2C" w:rsidRPr="0059498D">
        <w:rPr>
          <w:rFonts w:ascii="Times New Roman" w:hAnsi="Times New Roman"/>
          <w:b w:val="0"/>
          <w:szCs w:val="24"/>
        </w:rPr>
        <w:t xml:space="preserve">Izsoles </w:t>
      </w:r>
      <w:r w:rsidRPr="0059498D">
        <w:rPr>
          <w:rFonts w:ascii="Times New Roman" w:hAnsi="Times New Roman"/>
          <w:b w:val="0"/>
          <w:szCs w:val="24"/>
        </w:rPr>
        <w:t xml:space="preserve">nolikumā norādītajām pretendenta atlases prasībām, pretendents tiek izslēgts no turpmākās dalības </w:t>
      </w:r>
      <w:r w:rsidR="00D43A2C" w:rsidRPr="0059498D">
        <w:rPr>
          <w:rFonts w:ascii="Times New Roman" w:hAnsi="Times New Roman"/>
          <w:b w:val="0"/>
          <w:szCs w:val="24"/>
        </w:rPr>
        <w:t>Izsolē</w:t>
      </w:r>
      <w:r w:rsidRPr="0059498D">
        <w:rPr>
          <w:rFonts w:ascii="Times New Roman" w:hAnsi="Times New Roman"/>
          <w:b w:val="0"/>
          <w:szCs w:val="24"/>
        </w:rPr>
        <w:t>.</w:t>
      </w:r>
    </w:p>
    <w:p w14:paraId="24B243B5" w14:textId="77777777" w:rsidR="005A2922" w:rsidRPr="0059498D" w:rsidRDefault="005A2922"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Veicot piedāvājumu </w:t>
      </w:r>
      <w:r w:rsidR="009C7484" w:rsidRPr="0059498D">
        <w:rPr>
          <w:rFonts w:ascii="Times New Roman" w:hAnsi="Times New Roman"/>
          <w:b w:val="0"/>
          <w:szCs w:val="24"/>
        </w:rPr>
        <w:t xml:space="preserve">vai pieteikumu </w:t>
      </w:r>
      <w:r w:rsidRPr="0059498D">
        <w:rPr>
          <w:rFonts w:ascii="Times New Roman" w:hAnsi="Times New Roman"/>
          <w:b w:val="0"/>
          <w:szCs w:val="24"/>
        </w:rPr>
        <w:t xml:space="preserve">vērtēšanu, komisija nepieciešamības gadījumā ir tiesīga pieaicināt komisijas darbā ekspertus, kas sniedz rakstisku novērtējumu. </w:t>
      </w:r>
    </w:p>
    <w:p w14:paraId="65DC3BC3" w14:textId="77777777" w:rsidR="005A2922" w:rsidRPr="0059498D" w:rsidRDefault="005A2922"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Pirms darba sākšanas eksperts paraksta apliecinājumu, ka nav tādu apstākļu, kuru dēļ varētu uzskatīt, ka viņš ir personīgi ieinteresēts kāda konkrēta </w:t>
      </w:r>
      <w:r w:rsidR="00D43A2C" w:rsidRPr="0059498D">
        <w:rPr>
          <w:rFonts w:ascii="Times New Roman" w:hAnsi="Times New Roman"/>
          <w:b w:val="0"/>
          <w:szCs w:val="24"/>
        </w:rPr>
        <w:t xml:space="preserve">Izsoles </w:t>
      </w:r>
      <w:r w:rsidRPr="0059498D">
        <w:rPr>
          <w:rFonts w:ascii="Times New Roman" w:hAnsi="Times New Roman"/>
          <w:b w:val="0"/>
          <w:szCs w:val="24"/>
        </w:rPr>
        <w:t>pretendenta izvēlē vai darbībā.</w:t>
      </w:r>
    </w:p>
    <w:p w14:paraId="4CED8CD8" w14:textId="77777777" w:rsidR="005A2922" w:rsidRPr="0059498D" w:rsidRDefault="005A2922"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Pieaicinātajam ekspertam nav balsstiesību komisijā. Pieaicinātā eksperta rakstiskajam vērtējumam ir rekomendējošs raksturs un to pievieno komisijas sēdes protokolam. </w:t>
      </w:r>
    </w:p>
    <w:p w14:paraId="50410E9D" w14:textId="6C43C9D8" w:rsidR="00267A01" w:rsidRPr="0059498D" w:rsidRDefault="005A2922"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lastRenderedPageBreak/>
        <w:t>P</w:t>
      </w:r>
      <w:r w:rsidR="009C7484" w:rsidRPr="0059498D">
        <w:rPr>
          <w:rFonts w:ascii="Times New Roman" w:hAnsi="Times New Roman"/>
          <w:b w:val="0"/>
          <w:szCs w:val="24"/>
        </w:rPr>
        <w:t>ieteikuma un p</w:t>
      </w:r>
      <w:r w:rsidRPr="0059498D">
        <w:rPr>
          <w:rFonts w:ascii="Times New Roman" w:hAnsi="Times New Roman"/>
          <w:b w:val="0"/>
          <w:szCs w:val="24"/>
        </w:rPr>
        <w:t>iedāvājum</w:t>
      </w:r>
      <w:r w:rsidR="005D5EB2" w:rsidRPr="0059498D">
        <w:rPr>
          <w:rFonts w:ascii="Times New Roman" w:hAnsi="Times New Roman"/>
          <w:b w:val="0"/>
          <w:szCs w:val="24"/>
        </w:rPr>
        <w:t>a</w:t>
      </w:r>
      <w:r w:rsidRPr="0059498D">
        <w:rPr>
          <w:rFonts w:ascii="Times New Roman" w:hAnsi="Times New Roman"/>
          <w:b w:val="0"/>
          <w:szCs w:val="24"/>
        </w:rPr>
        <w:t xml:space="preserve"> vērtēšanas gaitā komisija ir tiesīga pieprasīt no pretendentiem papildu informāciju par iesniegtajiem dokumentiem</w:t>
      </w:r>
      <w:r w:rsidR="00EE13D9">
        <w:rPr>
          <w:rFonts w:ascii="Times New Roman" w:hAnsi="Times New Roman"/>
          <w:b w:val="0"/>
          <w:szCs w:val="24"/>
        </w:rPr>
        <w:t>,</w:t>
      </w:r>
      <w:r w:rsidR="00B05CEB">
        <w:rPr>
          <w:rFonts w:ascii="Times New Roman" w:hAnsi="Times New Roman"/>
          <w:b w:val="0"/>
          <w:szCs w:val="24"/>
        </w:rPr>
        <w:t xml:space="preserve"> konstatētajiem faktiem</w:t>
      </w:r>
      <w:r w:rsidR="00EE13D9">
        <w:rPr>
          <w:rFonts w:ascii="Times New Roman" w:hAnsi="Times New Roman"/>
          <w:b w:val="0"/>
          <w:szCs w:val="24"/>
        </w:rPr>
        <w:t xml:space="preserve"> vai publiskajās datubāzēs uzrādīto informāciju</w:t>
      </w:r>
      <w:r w:rsidRPr="0059498D">
        <w:rPr>
          <w:rFonts w:ascii="Times New Roman" w:hAnsi="Times New Roman"/>
          <w:b w:val="0"/>
          <w:szCs w:val="24"/>
        </w:rPr>
        <w:t>.</w:t>
      </w:r>
    </w:p>
    <w:p w14:paraId="6ADA7633" w14:textId="77777777" w:rsidR="00267A01" w:rsidRPr="0059498D" w:rsidRDefault="00164D3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K</w:t>
      </w:r>
      <w:r w:rsidR="00267A01" w:rsidRPr="0059498D">
        <w:rPr>
          <w:rFonts w:ascii="Times New Roman" w:hAnsi="Times New Roman"/>
          <w:b w:val="0"/>
          <w:szCs w:val="24"/>
        </w:rPr>
        <w:t>omisija ir tiesīga kvalifikācijas atbilstības pārbaudi veikt tikai tam pretendentam, kuram būtu piešķiramas līguma slēgšanas tiesības.</w:t>
      </w:r>
    </w:p>
    <w:p w14:paraId="59F56236" w14:textId="36F1F4BD" w:rsidR="005A2922" w:rsidRPr="0059498D" w:rsidRDefault="00267A01"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Komisija attiecībā uz </w:t>
      </w:r>
      <w:r w:rsidR="00EE13D9">
        <w:rPr>
          <w:rFonts w:ascii="Times New Roman" w:hAnsi="Times New Roman"/>
          <w:b w:val="0"/>
          <w:szCs w:val="24"/>
        </w:rPr>
        <w:t>p</w:t>
      </w:r>
      <w:r w:rsidRPr="0059498D">
        <w:rPr>
          <w:rFonts w:ascii="Times New Roman" w:hAnsi="Times New Roman"/>
          <w:b w:val="0"/>
          <w:szCs w:val="24"/>
        </w:rPr>
        <w:t xml:space="preserve">retendentu, kuram būtu piešķiramas līguma slēgšanas tiesības, pārbauda tā atbilstību Starptautisko un Latvijas Republikas nacionālo sankciju likuma prasībām. </w:t>
      </w:r>
    </w:p>
    <w:p w14:paraId="76449C05" w14:textId="6D3050C4" w:rsidR="005A2922" w:rsidRPr="0059498D" w:rsidRDefault="005A2922" w:rsidP="0059498D">
      <w:pPr>
        <w:pStyle w:val="BodyText2"/>
        <w:numPr>
          <w:ilvl w:val="0"/>
          <w:numId w:val="2"/>
        </w:numPr>
        <w:tabs>
          <w:tab w:val="clear" w:pos="570"/>
        </w:tabs>
        <w:spacing w:after="120"/>
        <w:ind w:left="709" w:hanging="709"/>
        <w:outlineLvl w:val="0"/>
        <w:rPr>
          <w:rFonts w:ascii="Times New Roman" w:hAnsi="Times New Roman"/>
          <w:szCs w:val="24"/>
        </w:rPr>
      </w:pPr>
      <w:r w:rsidRPr="0059498D">
        <w:rPr>
          <w:rFonts w:ascii="Times New Roman" w:hAnsi="Times New Roman"/>
          <w:szCs w:val="24"/>
        </w:rPr>
        <w:t>Piedāvājuma izvēles kritērijs</w:t>
      </w:r>
      <w:r w:rsidR="00191E93">
        <w:rPr>
          <w:rFonts w:ascii="Times New Roman" w:hAnsi="Times New Roman"/>
          <w:szCs w:val="24"/>
        </w:rPr>
        <w:t>.</w:t>
      </w:r>
    </w:p>
    <w:p w14:paraId="41225325" w14:textId="77777777" w:rsidR="00981065" w:rsidRPr="0059498D" w:rsidRDefault="00981065" w:rsidP="0059498D">
      <w:pPr>
        <w:numPr>
          <w:ilvl w:val="1"/>
          <w:numId w:val="2"/>
        </w:numPr>
        <w:spacing w:after="120"/>
        <w:jc w:val="both"/>
        <w:rPr>
          <w:rFonts w:ascii="Times New Roman" w:hAnsi="Times New Roman"/>
          <w:szCs w:val="24"/>
        </w:rPr>
      </w:pPr>
      <w:r w:rsidRPr="0059498D">
        <w:rPr>
          <w:rFonts w:ascii="Times New Roman" w:hAnsi="Times New Roman"/>
          <w:bCs/>
          <w:szCs w:val="24"/>
        </w:rPr>
        <w:t xml:space="preserve">Pretendentu piedāvājumi tiek vērtēti pēc pretendentu iesniegtā piedāvājuma, izvēloties </w:t>
      </w:r>
      <w:r w:rsidR="00165781" w:rsidRPr="0059498D">
        <w:rPr>
          <w:rFonts w:ascii="Times New Roman" w:hAnsi="Times New Roman"/>
          <w:bCs/>
          <w:szCs w:val="24"/>
        </w:rPr>
        <w:t>piedāvājumu ar augstāko cenu</w:t>
      </w:r>
      <w:r w:rsidRPr="0059498D">
        <w:rPr>
          <w:rFonts w:ascii="Times New Roman" w:hAnsi="Times New Roman"/>
          <w:bCs/>
          <w:szCs w:val="24"/>
        </w:rPr>
        <w:t xml:space="preserve">. </w:t>
      </w:r>
      <w:r w:rsidR="008A1AE5" w:rsidRPr="0059498D">
        <w:rPr>
          <w:rFonts w:ascii="Times New Roman" w:hAnsi="Times New Roman"/>
          <w:bCs/>
          <w:szCs w:val="24"/>
        </w:rPr>
        <w:t xml:space="preserve">Piedāvājumu vērtēšana tiek veikta par katru </w:t>
      </w:r>
      <w:r w:rsidR="00D43A2C" w:rsidRPr="0059498D">
        <w:rPr>
          <w:rFonts w:ascii="Times New Roman" w:hAnsi="Times New Roman"/>
          <w:bCs/>
          <w:szCs w:val="24"/>
        </w:rPr>
        <w:t xml:space="preserve">Izsoles </w:t>
      </w:r>
      <w:r w:rsidR="008A1AE5" w:rsidRPr="0059498D">
        <w:rPr>
          <w:rFonts w:ascii="Times New Roman" w:hAnsi="Times New Roman"/>
          <w:bCs/>
          <w:szCs w:val="24"/>
        </w:rPr>
        <w:t>daļu atsevišķi.</w:t>
      </w:r>
    </w:p>
    <w:p w14:paraId="5CDC787F" w14:textId="0CA15C6C" w:rsidR="00165781" w:rsidRPr="0059498D" w:rsidRDefault="00165781" w:rsidP="0059498D">
      <w:pPr>
        <w:numPr>
          <w:ilvl w:val="1"/>
          <w:numId w:val="2"/>
        </w:numPr>
        <w:spacing w:after="120"/>
        <w:jc w:val="both"/>
        <w:rPr>
          <w:rFonts w:ascii="Times New Roman" w:hAnsi="Times New Roman"/>
          <w:szCs w:val="24"/>
        </w:rPr>
      </w:pPr>
      <w:r w:rsidRPr="0059498D">
        <w:rPr>
          <w:rFonts w:ascii="Times New Roman" w:hAnsi="Times New Roman"/>
          <w:szCs w:val="24"/>
        </w:rPr>
        <w:t>Ja divi pretendenti piedāvā vienādu cenu, tad par uzvarētāju būs atzīstams tas pretendents, kurš</w:t>
      </w:r>
      <w:r w:rsidR="00931667" w:rsidRPr="0059498D">
        <w:rPr>
          <w:rFonts w:ascii="Times New Roman" w:hAnsi="Times New Roman"/>
          <w:szCs w:val="24"/>
        </w:rPr>
        <w:t xml:space="preserve"> saskaņā ar Valsts ieņēmumu dienesta (turpmāk </w:t>
      </w:r>
      <w:r w:rsidR="0021233E" w:rsidRPr="0059498D">
        <w:rPr>
          <w:rFonts w:ascii="Times New Roman" w:hAnsi="Times New Roman"/>
          <w:szCs w:val="24"/>
        </w:rPr>
        <w:t xml:space="preserve">tekstā </w:t>
      </w:r>
      <w:r w:rsidR="00931667" w:rsidRPr="0059498D">
        <w:rPr>
          <w:rFonts w:ascii="Times New Roman" w:hAnsi="Times New Roman"/>
          <w:szCs w:val="24"/>
        </w:rPr>
        <w:t>– VID) publiskojam</w:t>
      </w:r>
      <w:r w:rsidR="009340CB">
        <w:rPr>
          <w:rFonts w:ascii="Times New Roman" w:hAnsi="Times New Roman"/>
          <w:szCs w:val="24"/>
        </w:rPr>
        <w:t>ās</w:t>
      </w:r>
      <w:r w:rsidR="00931667" w:rsidRPr="0059498D">
        <w:rPr>
          <w:rFonts w:ascii="Times New Roman" w:hAnsi="Times New Roman"/>
          <w:szCs w:val="24"/>
        </w:rPr>
        <w:t xml:space="preserve"> datubāzes datiem (https://www6.vid.gov.lv/snk)</w:t>
      </w:r>
      <w:r w:rsidRPr="0059498D">
        <w:rPr>
          <w:rFonts w:ascii="Times New Roman" w:hAnsi="Times New Roman"/>
          <w:szCs w:val="24"/>
        </w:rPr>
        <w:t xml:space="preserve"> ir veicis lielākus nodokļu maksājumus valsts kopbudžetā pēdējā </w:t>
      </w:r>
      <w:r w:rsidR="000563DF" w:rsidRPr="0059498D">
        <w:rPr>
          <w:rFonts w:ascii="Times New Roman" w:hAnsi="Times New Roman"/>
          <w:szCs w:val="24"/>
        </w:rPr>
        <w:t xml:space="preserve">taksācijas </w:t>
      </w:r>
      <w:r w:rsidRPr="0059498D">
        <w:rPr>
          <w:rFonts w:ascii="Times New Roman" w:hAnsi="Times New Roman"/>
          <w:szCs w:val="24"/>
        </w:rPr>
        <w:t>gad</w:t>
      </w:r>
      <w:r w:rsidR="000563DF" w:rsidRPr="0059498D">
        <w:rPr>
          <w:rFonts w:ascii="Times New Roman" w:hAnsi="Times New Roman"/>
          <w:szCs w:val="24"/>
        </w:rPr>
        <w:t>ā</w:t>
      </w:r>
      <w:r w:rsidRPr="0059498D">
        <w:rPr>
          <w:rFonts w:ascii="Times New Roman" w:hAnsi="Times New Roman"/>
          <w:szCs w:val="24"/>
        </w:rPr>
        <w:t>.</w:t>
      </w:r>
    </w:p>
    <w:p w14:paraId="110799F9" w14:textId="77777777" w:rsidR="0021233E" w:rsidRPr="0059498D" w:rsidRDefault="00DE647A" w:rsidP="0059498D">
      <w:pPr>
        <w:spacing w:after="120"/>
        <w:jc w:val="center"/>
        <w:rPr>
          <w:rFonts w:ascii="Times New Roman" w:hAnsi="Times New Roman"/>
          <w:b/>
          <w:szCs w:val="24"/>
        </w:rPr>
      </w:pPr>
      <w:r w:rsidRPr="0059498D">
        <w:rPr>
          <w:rFonts w:ascii="Times New Roman" w:hAnsi="Times New Roman"/>
          <w:b/>
          <w:szCs w:val="24"/>
        </w:rPr>
        <w:t>VII</w:t>
      </w:r>
    </w:p>
    <w:p w14:paraId="6BAAA645" w14:textId="77777777" w:rsidR="00323CB0" w:rsidRPr="0059498D" w:rsidRDefault="00323CB0" w:rsidP="0059498D">
      <w:pPr>
        <w:spacing w:after="120"/>
        <w:jc w:val="center"/>
        <w:rPr>
          <w:rFonts w:ascii="Times New Roman" w:hAnsi="Times New Roman"/>
          <w:b/>
          <w:szCs w:val="24"/>
        </w:rPr>
      </w:pPr>
      <w:r w:rsidRPr="0059498D">
        <w:rPr>
          <w:rFonts w:ascii="Times New Roman" w:hAnsi="Times New Roman"/>
          <w:b/>
          <w:szCs w:val="24"/>
        </w:rPr>
        <w:t xml:space="preserve">LĒMUMA PIEŅEMŠANA, </w:t>
      </w:r>
      <w:r w:rsidR="00A256E0" w:rsidRPr="0059498D">
        <w:rPr>
          <w:rFonts w:ascii="Times New Roman" w:hAnsi="Times New Roman"/>
          <w:b/>
          <w:szCs w:val="24"/>
        </w:rPr>
        <w:t xml:space="preserve">IZSOLES </w:t>
      </w:r>
      <w:r w:rsidRPr="0059498D">
        <w:rPr>
          <w:rFonts w:ascii="Times New Roman" w:hAnsi="Times New Roman"/>
          <w:b/>
          <w:szCs w:val="24"/>
        </w:rPr>
        <w:t>REZULTĀTU PAZIŅOŠANA UN LĪGUMA NOSLĒGŠANA</w:t>
      </w:r>
    </w:p>
    <w:p w14:paraId="0CB9837B" w14:textId="2E0EAF17" w:rsidR="00C87971" w:rsidRPr="0059498D" w:rsidRDefault="00C87971" w:rsidP="0059498D">
      <w:pPr>
        <w:numPr>
          <w:ilvl w:val="0"/>
          <w:numId w:val="2"/>
        </w:numPr>
        <w:tabs>
          <w:tab w:val="clear" w:pos="570"/>
        </w:tabs>
        <w:spacing w:after="120"/>
        <w:ind w:left="709" w:hanging="709"/>
        <w:rPr>
          <w:rFonts w:ascii="Times New Roman" w:hAnsi="Times New Roman"/>
          <w:b/>
          <w:szCs w:val="24"/>
        </w:rPr>
      </w:pPr>
      <w:r w:rsidRPr="0059498D">
        <w:rPr>
          <w:rFonts w:ascii="Times New Roman" w:hAnsi="Times New Roman"/>
          <w:b/>
          <w:szCs w:val="24"/>
        </w:rPr>
        <w:t>Lēmumu pieņemšanas kārtība un pretendentu informēšana</w:t>
      </w:r>
      <w:r w:rsidR="00191E93">
        <w:rPr>
          <w:rFonts w:ascii="Times New Roman" w:hAnsi="Times New Roman"/>
          <w:b/>
          <w:szCs w:val="24"/>
        </w:rPr>
        <w:t>.</w:t>
      </w:r>
    </w:p>
    <w:p w14:paraId="43F5B410" w14:textId="77777777" w:rsidR="00C87971" w:rsidRPr="0059498D" w:rsidRDefault="00C87971" w:rsidP="0059498D">
      <w:pPr>
        <w:numPr>
          <w:ilvl w:val="1"/>
          <w:numId w:val="2"/>
        </w:numPr>
        <w:spacing w:after="120"/>
        <w:jc w:val="both"/>
        <w:rPr>
          <w:rFonts w:ascii="Times New Roman" w:hAnsi="Times New Roman"/>
          <w:b/>
          <w:szCs w:val="24"/>
        </w:rPr>
      </w:pPr>
      <w:r w:rsidRPr="0059498D">
        <w:rPr>
          <w:rFonts w:ascii="Times New Roman" w:hAnsi="Times New Roman"/>
          <w:szCs w:val="24"/>
        </w:rPr>
        <w:t xml:space="preserve">Pamatojoties uz </w:t>
      </w:r>
      <w:r w:rsidR="006B679B" w:rsidRPr="0059498D">
        <w:rPr>
          <w:rFonts w:ascii="Times New Roman" w:hAnsi="Times New Roman"/>
          <w:szCs w:val="24"/>
        </w:rPr>
        <w:t xml:space="preserve">Izsoles </w:t>
      </w:r>
      <w:r w:rsidR="003956E0" w:rsidRPr="0059498D">
        <w:rPr>
          <w:rFonts w:ascii="Times New Roman" w:hAnsi="Times New Roman"/>
          <w:szCs w:val="24"/>
        </w:rPr>
        <w:t xml:space="preserve">pieteikumu un </w:t>
      </w:r>
      <w:r w:rsidRPr="0059498D">
        <w:rPr>
          <w:rFonts w:ascii="Times New Roman" w:hAnsi="Times New Roman"/>
          <w:szCs w:val="24"/>
        </w:rPr>
        <w:t xml:space="preserve">piedāvājumu izskatīšanas un izvērtēšanas rezultātiem, komisija nosaka </w:t>
      </w:r>
      <w:r w:rsidR="006B679B" w:rsidRPr="0059498D">
        <w:rPr>
          <w:rFonts w:ascii="Times New Roman" w:hAnsi="Times New Roman"/>
          <w:szCs w:val="24"/>
        </w:rPr>
        <w:t xml:space="preserve">Izsoles </w:t>
      </w:r>
      <w:r w:rsidRPr="0059498D">
        <w:rPr>
          <w:rFonts w:ascii="Times New Roman" w:hAnsi="Times New Roman"/>
          <w:szCs w:val="24"/>
        </w:rPr>
        <w:t>uzvarētāju</w:t>
      </w:r>
      <w:r w:rsidR="008A1AE5" w:rsidRPr="0059498D">
        <w:rPr>
          <w:rFonts w:ascii="Times New Roman" w:hAnsi="Times New Roman"/>
          <w:szCs w:val="24"/>
        </w:rPr>
        <w:t xml:space="preserve"> katrai </w:t>
      </w:r>
      <w:r w:rsidR="006B679B" w:rsidRPr="0059498D">
        <w:rPr>
          <w:rFonts w:ascii="Times New Roman" w:hAnsi="Times New Roman"/>
          <w:szCs w:val="24"/>
        </w:rPr>
        <w:t xml:space="preserve">Izsoles </w:t>
      </w:r>
      <w:r w:rsidR="008A1AE5" w:rsidRPr="0059498D">
        <w:rPr>
          <w:rFonts w:ascii="Times New Roman" w:hAnsi="Times New Roman"/>
          <w:szCs w:val="24"/>
        </w:rPr>
        <w:t>daļai</w:t>
      </w:r>
      <w:r w:rsidRPr="0059498D">
        <w:rPr>
          <w:rFonts w:ascii="Times New Roman" w:hAnsi="Times New Roman"/>
          <w:szCs w:val="24"/>
        </w:rPr>
        <w:t xml:space="preserve"> un pieņem lēmumu par </w:t>
      </w:r>
      <w:r w:rsidR="001542D8" w:rsidRPr="0059498D">
        <w:rPr>
          <w:rFonts w:ascii="Times New Roman" w:hAnsi="Times New Roman"/>
          <w:szCs w:val="24"/>
        </w:rPr>
        <w:t>l</w:t>
      </w:r>
      <w:r w:rsidR="008A1AE5" w:rsidRPr="0059498D">
        <w:rPr>
          <w:rFonts w:ascii="Times New Roman" w:hAnsi="Times New Roman"/>
          <w:szCs w:val="24"/>
        </w:rPr>
        <w:t xml:space="preserve">īgumu </w:t>
      </w:r>
      <w:r w:rsidRPr="0059498D">
        <w:rPr>
          <w:rFonts w:ascii="Times New Roman" w:hAnsi="Times New Roman"/>
          <w:szCs w:val="24"/>
        </w:rPr>
        <w:t xml:space="preserve">slēgšanu. </w:t>
      </w:r>
    </w:p>
    <w:p w14:paraId="4409B45C" w14:textId="0A730F5C" w:rsidR="00F231A6" w:rsidRPr="0059498D" w:rsidRDefault="00F231A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Komisija lēmumus pieņem sēdēs. Komisija ir lemttiesīga, ja tās sēdē piedalās vismaz divas trešdaļas </w:t>
      </w:r>
      <w:r w:rsidR="001E5FD0">
        <w:rPr>
          <w:rFonts w:ascii="Times New Roman" w:hAnsi="Times New Roman"/>
          <w:b w:val="0"/>
          <w:szCs w:val="24"/>
        </w:rPr>
        <w:t>k</w:t>
      </w:r>
      <w:r w:rsidRPr="0059498D">
        <w:rPr>
          <w:rFonts w:ascii="Times New Roman" w:hAnsi="Times New Roman"/>
          <w:b w:val="0"/>
          <w:szCs w:val="24"/>
        </w:rPr>
        <w:t>omisijas locekļu</w:t>
      </w:r>
      <w:r w:rsidR="00FC2B6D" w:rsidRPr="0059498D">
        <w:rPr>
          <w:rFonts w:ascii="Times New Roman" w:hAnsi="Times New Roman"/>
          <w:b w:val="0"/>
          <w:szCs w:val="24"/>
        </w:rPr>
        <w:t>. Komisijas locekļu skaitu nosaka, iegūto rezultātu noapaļojot uz augšu</w:t>
      </w:r>
      <w:r w:rsidRPr="0059498D">
        <w:rPr>
          <w:rFonts w:ascii="Times New Roman" w:hAnsi="Times New Roman"/>
          <w:b w:val="0"/>
          <w:szCs w:val="24"/>
        </w:rPr>
        <w:t>.</w:t>
      </w:r>
    </w:p>
    <w:p w14:paraId="43591280" w14:textId="77777777" w:rsidR="00F231A6" w:rsidRPr="0059498D" w:rsidRDefault="00F231A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Komisija lēmumu par </w:t>
      </w:r>
      <w:r w:rsidR="00FC2B6D" w:rsidRPr="0059498D">
        <w:rPr>
          <w:rFonts w:ascii="Times New Roman" w:hAnsi="Times New Roman"/>
          <w:b w:val="0"/>
          <w:szCs w:val="24"/>
        </w:rPr>
        <w:t xml:space="preserve">Izsoles </w:t>
      </w:r>
      <w:r w:rsidRPr="0059498D">
        <w:rPr>
          <w:rFonts w:ascii="Times New Roman" w:hAnsi="Times New Roman"/>
          <w:b w:val="0"/>
          <w:szCs w:val="24"/>
        </w:rPr>
        <w:t>rezultātiem pieņem ar balsu vairākumu. Ja komisijas locekļu balsis sadalās vienādi, izšķirošā ir komisijas priekšsēdētāja balss. Komisijas loceklis nevar atturēties no lēmuma pieņemšanas.</w:t>
      </w:r>
    </w:p>
    <w:p w14:paraId="4856C314" w14:textId="77777777" w:rsidR="00C90675" w:rsidRPr="0059498D" w:rsidRDefault="00F231A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Komisija var jebkurā brīdī pārtraukt </w:t>
      </w:r>
      <w:r w:rsidR="00FC2B6D" w:rsidRPr="0059498D">
        <w:rPr>
          <w:rFonts w:ascii="Times New Roman" w:hAnsi="Times New Roman"/>
          <w:b w:val="0"/>
          <w:szCs w:val="24"/>
        </w:rPr>
        <w:t>Izsoli</w:t>
      </w:r>
      <w:r w:rsidRPr="0059498D">
        <w:rPr>
          <w:rFonts w:ascii="Times New Roman" w:hAnsi="Times New Roman"/>
          <w:b w:val="0"/>
          <w:szCs w:val="24"/>
        </w:rPr>
        <w:t>, ja tam ir objektīvs iemesls.</w:t>
      </w:r>
    </w:p>
    <w:p w14:paraId="4386B653" w14:textId="77777777" w:rsidR="00F231A6" w:rsidRPr="0059498D" w:rsidRDefault="00F231A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Pēc lēmuma pieņemšanas visi pretendenti </w:t>
      </w:r>
      <w:r w:rsidR="00564481" w:rsidRPr="0059498D">
        <w:rPr>
          <w:rFonts w:ascii="Times New Roman" w:hAnsi="Times New Roman"/>
          <w:b w:val="0"/>
          <w:szCs w:val="24"/>
        </w:rPr>
        <w:t xml:space="preserve">5 </w:t>
      </w:r>
      <w:r w:rsidRPr="0059498D">
        <w:rPr>
          <w:rFonts w:ascii="Times New Roman" w:hAnsi="Times New Roman"/>
          <w:b w:val="0"/>
          <w:szCs w:val="24"/>
        </w:rPr>
        <w:t>(</w:t>
      </w:r>
      <w:r w:rsidR="00564481" w:rsidRPr="0059498D">
        <w:rPr>
          <w:rFonts w:ascii="Times New Roman" w:hAnsi="Times New Roman"/>
          <w:b w:val="0"/>
          <w:szCs w:val="24"/>
        </w:rPr>
        <w:t>piec</w:t>
      </w:r>
      <w:r w:rsidR="003956E0" w:rsidRPr="0059498D">
        <w:rPr>
          <w:rFonts w:ascii="Times New Roman" w:hAnsi="Times New Roman"/>
          <w:b w:val="0"/>
          <w:szCs w:val="24"/>
        </w:rPr>
        <w:t>u</w:t>
      </w:r>
      <w:r w:rsidR="00564481" w:rsidRPr="0059498D">
        <w:rPr>
          <w:rFonts w:ascii="Times New Roman" w:hAnsi="Times New Roman"/>
          <w:b w:val="0"/>
          <w:szCs w:val="24"/>
        </w:rPr>
        <w:t>)</w:t>
      </w:r>
      <w:r w:rsidRPr="0059498D">
        <w:rPr>
          <w:rFonts w:ascii="Times New Roman" w:hAnsi="Times New Roman"/>
          <w:b w:val="0"/>
          <w:szCs w:val="24"/>
        </w:rPr>
        <w:t xml:space="preserve"> darba dienu laikā tiek informēti par pieņemto lēmumu </w:t>
      </w:r>
      <w:r w:rsidR="00FC2B6D" w:rsidRPr="0059498D">
        <w:rPr>
          <w:rFonts w:ascii="Times New Roman" w:hAnsi="Times New Roman"/>
          <w:b w:val="0"/>
          <w:szCs w:val="24"/>
        </w:rPr>
        <w:t>Izsolē</w:t>
      </w:r>
      <w:r w:rsidRPr="0059498D">
        <w:rPr>
          <w:rFonts w:ascii="Times New Roman" w:hAnsi="Times New Roman"/>
          <w:b w:val="0"/>
          <w:szCs w:val="24"/>
        </w:rPr>
        <w:t>, informāciju nosūtot elektroniski, izmantojot drošu elektronisko parakstu.</w:t>
      </w:r>
    </w:p>
    <w:p w14:paraId="769215FF" w14:textId="045FE066" w:rsidR="00F231A6" w:rsidRPr="0059498D" w:rsidRDefault="00F231A6" w:rsidP="0059498D">
      <w:pPr>
        <w:pStyle w:val="BodyText2"/>
        <w:numPr>
          <w:ilvl w:val="0"/>
          <w:numId w:val="2"/>
        </w:numPr>
        <w:tabs>
          <w:tab w:val="clear" w:pos="570"/>
        </w:tabs>
        <w:spacing w:after="120"/>
        <w:ind w:left="709" w:hanging="709"/>
        <w:rPr>
          <w:rFonts w:ascii="Times New Roman" w:hAnsi="Times New Roman"/>
          <w:szCs w:val="24"/>
        </w:rPr>
      </w:pPr>
      <w:r w:rsidRPr="0059498D">
        <w:rPr>
          <w:rFonts w:ascii="Times New Roman" w:hAnsi="Times New Roman"/>
          <w:szCs w:val="24"/>
        </w:rPr>
        <w:t>Līguma noslēgšana</w:t>
      </w:r>
      <w:r w:rsidR="00191E93">
        <w:rPr>
          <w:rFonts w:ascii="Times New Roman" w:hAnsi="Times New Roman"/>
          <w:szCs w:val="24"/>
        </w:rPr>
        <w:t>.</w:t>
      </w:r>
    </w:p>
    <w:p w14:paraId="5D62C4F5" w14:textId="424B9129" w:rsidR="00F231A6" w:rsidRPr="0059498D" w:rsidRDefault="00F231A6"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Kom</w:t>
      </w:r>
      <w:r w:rsidR="00AB3F9D" w:rsidRPr="0059498D">
        <w:rPr>
          <w:rFonts w:ascii="Times New Roman" w:hAnsi="Times New Roman"/>
          <w:b w:val="0"/>
          <w:szCs w:val="24"/>
        </w:rPr>
        <w:t xml:space="preserve">isijas lēmums un paziņojums par </w:t>
      </w:r>
      <w:r w:rsidR="00D43F22" w:rsidRPr="0059498D">
        <w:rPr>
          <w:rFonts w:ascii="Times New Roman" w:hAnsi="Times New Roman"/>
          <w:b w:val="0"/>
          <w:szCs w:val="24"/>
        </w:rPr>
        <w:t xml:space="preserve">Izsoles </w:t>
      </w:r>
      <w:r w:rsidRPr="0059498D">
        <w:rPr>
          <w:rFonts w:ascii="Times New Roman" w:hAnsi="Times New Roman"/>
          <w:b w:val="0"/>
          <w:szCs w:val="24"/>
        </w:rPr>
        <w:t>uzvarētāju</w:t>
      </w:r>
      <w:r w:rsidR="00976F26" w:rsidRPr="0059498D">
        <w:rPr>
          <w:rFonts w:ascii="Times New Roman" w:hAnsi="Times New Roman"/>
          <w:b w:val="0"/>
          <w:szCs w:val="24"/>
        </w:rPr>
        <w:t xml:space="preserve"> </w:t>
      </w:r>
      <w:r w:rsidRPr="0059498D">
        <w:rPr>
          <w:rFonts w:ascii="Times New Roman" w:hAnsi="Times New Roman"/>
          <w:b w:val="0"/>
          <w:szCs w:val="24"/>
        </w:rPr>
        <w:t>ir pamats līguma sagatavošanai. Līgums tiek slēgts uz pretendenta piedāvājuma pamata</w:t>
      </w:r>
      <w:r w:rsidR="00191E93">
        <w:rPr>
          <w:rFonts w:ascii="Times New Roman" w:hAnsi="Times New Roman"/>
          <w:b w:val="0"/>
          <w:szCs w:val="24"/>
        </w:rPr>
        <w:t>,</w:t>
      </w:r>
      <w:r w:rsidRPr="0059498D">
        <w:rPr>
          <w:rFonts w:ascii="Times New Roman" w:hAnsi="Times New Roman"/>
          <w:b w:val="0"/>
          <w:szCs w:val="24"/>
        </w:rPr>
        <w:t xml:space="preserve"> atbilstoši līguma projektam, kas pievienots nolikumam </w:t>
      </w:r>
      <w:r w:rsidRPr="00191E93">
        <w:rPr>
          <w:rFonts w:ascii="Times New Roman" w:hAnsi="Times New Roman"/>
          <w:b w:val="0"/>
          <w:szCs w:val="24"/>
        </w:rPr>
        <w:t xml:space="preserve">kā </w:t>
      </w:r>
      <w:r w:rsidR="00191E93" w:rsidRPr="00191E93">
        <w:rPr>
          <w:rFonts w:ascii="Times New Roman" w:hAnsi="Times New Roman"/>
          <w:b w:val="0"/>
          <w:szCs w:val="24"/>
        </w:rPr>
        <w:t>3</w:t>
      </w:r>
      <w:r w:rsidRPr="00191E93">
        <w:rPr>
          <w:rFonts w:ascii="Times New Roman" w:hAnsi="Times New Roman"/>
          <w:b w:val="0"/>
          <w:szCs w:val="24"/>
        </w:rPr>
        <w:t>.</w:t>
      </w:r>
      <w:r w:rsidR="00336957" w:rsidRPr="00191E93">
        <w:rPr>
          <w:rFonts w:ascii="Times New Roman" w:hAnsi="Times New Roman"/>
          <w:b w:val="0"/>
          <w:szCs w:val="24"/>
        </w:rPr>
        <w:t> </w:t>
      </w:r>
      <w:r w:rsidRPr="00191E93">
        <w:rPr>
          <w:rFonts w:ascii="Times New Roman" w:hAnsi="Times New Roman"/>
          <w:b w:val="0"/>
          <w:szCs w:val="24"/>
        </w:rPr>
        <w:t>pielikums.</w:t>
      </w:r>
      <w:r w:rsidR="00976F26" w:rsidRPr="0059498D">
        <w:rPr>
          <w:rFonts w:ascii="Times New Roman" w:hAnsi="Times New Roman"/>
          <w:b w:val="0"/>
          <w:szCs w:val="24"/>
        </w:rPr>
        <w:t xml:space="preserve"> </w:t>
      </w:r>
      <w:r w:rsidR="008A1AE5" w:rsidRPr="0059498D">
        <w:rPr>
          <w:rFonts w:ascii="Times New Roman" w:hAnsi="Times New Roman"/>
          <w:b w:val="0"/>
          <w:szCs w:val="24"/>
        </w:rPr>
        <w:t>Par katru daļu tiek gatavots atsevišķs līgums, izņemot gadījumu, ja</w:t>
      </w:r>
      <w:r w:rsidR="00557863">
        <w:rPr>
          <w:rFonts w:ascii="Times New Roman" w:hAnsi="Times New Roman"/>
          <w:b w:val="0"/>
          <w:szCs w:val="24"/>
        </w:rPr>
        <w:t>,</w:t>
      </w:r>
      <w:r w:rsidR="008A1AE5" w:rsidRPr="0059498D">
        <w:rPr>
          <w:rFonts w:ascii="Times New Roman" w:hAnsi="Times New Roman"/>
          <w:b w:val="0"/>
          <w:szCs w:val="24"/>
        </w:rPr>
        <w:t xml:space="preserve"> </w:t>
      </w:r>
      <w:r w:rsidR="005B0303">
        <w:rPr>
          <w:rFonts w:ascii="Times New Roman" w:hAnsi="Times New Roman"/>
          <w:b w:val="0"/>
          <w:szCs w:val="24"/>
        </w:rPr>
        <w:t xml:space="preserve">lietderības apsvērumu </w:t>
      </w:r>
      <w:r w:rsidR="00557863">
        <w:rPr>
          <w:rFonts w:ascii="Times New Roman" w:hAnsi="Times New Roman"/>
          <w:b w:val="0"/>
          <w:szCs w:val="24"/>
        </w:rPr>
        <w:t>dēļ tiek gatavots viens līgums</w:t>
      </w:r>
      <w:r w:rsidR="005B0303">
        <w:rPr>
          <w:rFonts w:ascii="Times New Roman" w:hAnsi="Times New Roman"/>
          <w:b w:val="0"/>
          <w:szCs w:val="24"/>
        </w:rPr>
        <w:t xml:space="preserve">, </w:t>
      </w:r>
      <w:r w:rsidR="007654A9">
        <w:rPr>
          <w:rFonts w:ascii="Times New Roman" w:hAnsi="Times New Roman"/>
          <w:b w:val="0"/>
          <w:szCs w:val="24"/>
        </w:rPr>
        <w:t xml:space="preserve">jo </w:t>
      </w:r>
      <w:r w:rsidR="00557863">
        <w:rPr>
          <w:rFonts w:ascii="Times New Roman" w:hAnsi="Times New Roman"/>
          <w:b w:val="0"/>
          <w:szCs w:val="24"/>
        </w:rPr>
        <w:t>divās vai vairākās</w:t>
      </w:r>
      <w:r w:rsidR="008A1AE5" w:rsidRPr="0059498D">
        <w:rPr>
          <w:rFonts w:ascii="Times New Roman" w:hAnsi="Times New Roman"/>
          <w:b w:val="0"/>
          <w:szCs w:val="24"/>
        </w:rPr>
        <w:t xml:space="preserve"> daļā</w:t>
      </w:r>
      <w:r w:rsidR="00557863">
        <w:rPr>
          <w:rFonts w:ascii="Times New Roman" w:hAnsi="Times New Roman"/>
          <w:b w:val="0"/>
          <w:szCs w:val="24"/>
        </w:rPr>
        <w:t>s</w:t>
      </w:r>
      <w:r w:rsidR="008A1AE5" w:rsidRPr="0059498D">
        <w:rPr>
          <w:rFonts w:ascii="Times New Roman" w:hAnsi="Times New Roman"/>
          <w:b w:val="0"/>
          <w:szCs w:val="24"/>
        </w:rPr>
        <w:t xml:space="preserve"> ir viens </w:t>
      </w:r>
      <w:r w:rsidR="00D43F22" w:rsidRPr="0059498D">
        <w:rPr>
          <w:rFonts w:ascii="Times New Roman" w:hAnsi="Times New Roman"/>
          <w:b w:val="0"/>
          <w:szCs w:val="24"/>
        </w:rPr>
        <w:t xml:space="preserve">Izsoles </w:t>
      </w:r>
      <w:r w:rsidR="008A1AE5" w:rsidRPr="0059498D">
        <w:rPr>
          <w:rFonts w:ascii="Times New Roman" w:hAnsi="Times New Roman"/>
          <w:b w:val="0"/>
          <w:szCs w:val="24"/>
        </w:rPr>
        <w:t>uzvarētājs.</w:t>
      </w:r>
    </w:p>
    <w:p w14:paraId="312AC572" w14:textId="2F553828" w:rsidR="00FA0831" w:rsidRPr="0059498D" w:rsidRDefault="00FA0831" w:rsidP="0059498D">
      <w:pPr>
        <w:pStyle w:val="BodyText2"/>
        <w:numPr>
          <w:ilvl w:val="1"/>
          <w:numId w:val="2"/>
        </w:numPr>
        <w:spacing w:after="120"/>
        <w:rPr>
          <w:rFonts w:ascii="Times New Roman" w:hAnsi="Times New Roman"/>
          <w:b w:val="0"/>
          <w:szCs w:val="24"/>
        </w:rPr>
      </w:pPr>
      <w:r w:rsidRPr="0059498D">
        <w:rPr>
          <w:rFonts w:ascii="Times New Roman" w:hAnsi="Times New Roman"/>
          <w:b w:val="0"/>
          <w:szCs w:val="24"/>
          <w:lang w:eastAsia="lv-LV"/>
        </w:rPr>
        <w:t xml:space="preserve">Pretendents 5 (piecu) darba dienu laikā pēc Izsoles rezultātu paziņošanas </w:t>
      </w:r>
      <w:r w:rsidR="00E479E6" w:rsidRPr="0059498D">
        <w:rPr>
          <w:rFonts w:ascii="Times New Roman" w:hAnsi="Times New Roman"/>
          <w:b w:val="0"/>
          <w:szCs w:val="24"/>
          <w:lang w:eastAsia="lv-LV"/>
        </w:rPr>
        <w:t xml:space="preserve">un līguma projekta saņemšanas </w:t>
      </w:r>
      <w:r w:rsidRPr="0059498D">
        <w:rPr>
          <w:rFonts w:ascii="Times New Roman" w:hAnsi="Times New Roman"/>
          <w:b w:val="0"/>
          <w:szCs w:val="24"/>
          <w:lang w:eastAsia="lv-LV"/>
        </w:rPr>
        <w:t xml:space="preserve">paraksta nomas līgumu un </w:t>
      </w:r>
      <w:r w:rsidR="007654A9">
        <w:rPr>
          <w:rFonts w:ascii="Times New Roman" w:hAnsi="Times New Roman"/>
          <w:b w:val="0"/>
          <w:szCs w:val="24"/>
          <w:lang w:eastAsia="lv-LV"/>
        </w:rPr>
        <w:t>5</w:t>
      </w:r>
      <w:r w:rsidRPr="0059498D">
        <w:rPr>
          <w:rFonts w:ascii="Times New Roman" w:hAnsi="Times New Roman"/>
          <w:b w:val="0"/>
          <w:szCs w:val="24"/>
          <w:lang w:eastAsia="lv-LV"/>
        </w:rPr>
        <w:t xml:space="preserve"> (</w:t>
      </w:r>
      <w:r w:rsidR="007654A9">
        <w:rPr>
          <w:rFonts w:ascii="Times New Roman" w:hAnsi="Times New Roman"/>
          <w:b w:val="0"/>
          <w:szCs w:val="24"/>
          <w:lang w:eastAsia="lv-LV"/>
        </w:rPr>
        <w:t>piecu</w:t>
      </w:r>
      <w:r w:rsidRPr="0059498D">
        <w:rPr>
          <w:rFonts w:ascii="Times New Roman" w:hAnsi="Times New Roman"/>
          <w:b w:val="0"/>
          <w:szCs w:val="24"/>
          <w:lang w:eastAsia="lv-LV"/>
        </w:rPr>
        <w:t>) darba dienu laikā no līguma parakstīšanas dienas iesniedz</w:t>
      </w:r>
      <w:r w:rsidR="00B84494">
        <w:rPr>
          <w:rFonts w:ascii="Times New Roman" w:hAnsi="Times New Roman"/>
          <w:b w:val="0"/>
          <w:szCs w:val="24"/>
          <w:lang w:eastAsia="lv-LV"/>
        </w:rPr>
        <w:t xml:space="preserve"> vai iemaksā</w:t>
      </w:r>
      <w:r w:rsidRPr="0059498D">
        <w:rPr>
          <w:rFonts w:ascii="Times New Roman" w:hAnsi="Times New Roman"/>
          <w:b w:val="0"/>
          <w:szCs w:val="24"/>
          <w:lang w:eastAsia="lv-LV"/>
        </w:rPr>
        <w:t xml:space="preserve"> Izsoles organizētājam</w:t>
      </w:r>
      <w:r w:rsidRPr="0059498D">
        <w:rPr>
          <w:rFonts w:ascii="Times New Roman" w:hAnsi="Times New Roman"/>
          <w:szCs w:val="24"/>
        </w:rPr>
        <w:t xml:space="preserve"> </w:t>
      </w:r>
      <w:r w:rsidRPr="0059498D">
        <w:rPr>
          <w:rFonts w:ascii="Times New Roman" w:hAnsi="Times New Roman"/>
          <w:b w:val="0"/>
          <w:bCs/>
          <w:szCs w:val="24"/>
        </w:rPr>
        <w:t xml:space="preserve">līguma </w:t>
      </w:r>
      <w:r w:rsidR="00B84494" w:rsidRPr="00B84494">
        <w:rPr>
          <w:rFonts w:ascii="Times New Roman" w:hAnsi="Times New Roman"/>
          <w:b w:val="0"/>
          <w:bCs/>
          <w:szCs w:val="24"/>
        </w:rPr>
        <w:t>2.7.</w:t>
      </w:r>
      <w:r w:rsidR="00336957" w:rsidRPr="00B84494">
        <w:rPr>
          <w:rFonts w:ascii="Times New Roman" w:hAnsi="Times New Roman"/>
          <w:b w:val="0"/>
          <w:bCs/>
          <w:szCs w:val="24"/>
        </w:rPr>
        <w:t> </w:t>
      </w:r>
      <w:r w:rsidR="00B84494" w:rsidRPr="00B84494">
        <w:rPr>
          <w:rFonts w:ascii="Times New Roman" w:hAnsi="Times New Roman"/>
          <w:b w:val="0"/>
          <w:bCs/>
          <w:szCs w:val="24"/>
        </w:rPr>
        <w:t xml:space="preserve">punktā </w:t>
      </w:r>
      <w:r w:rsidRPr="00B84494">
        <w:rPr>
          <w:rFonts w:ascii="Times New Roman" w:hAnsi="Times New Roman"/>
          <w:b w:val="0"/>
          <w:bCs/>
          <w:szCs w:val="24"/>
        </w:rPr>
        <w:t xml:space="preserve">noteikto </w:t>
      </w:r>
      <w:r w:rsidR="00B84494" w:rsidRPr="00B84494">
        <w:rPr>
          <w:rFonts w:ascii="Times New Roman" w:hAnsi="Times New Roman"/>
          <w:b w:val="0"/>
          <w:bCs/>
          <w:szCs w:val="24"/>
        </w:rPr>
        <w:t>l</w:t>
      </w:r>
      <w:r w:rsidRPr="00B84494">
        <w:rPr>
          <w:rFonts w:ascii="Times New Roman" w:hAnsi="Times New Roman"/>
          <w:b w:val="0"/>
          <w:bCs/>
          <w:szCs w:val="24"/>
        </w:rPr>
        <w:t>īguma izpildes garantiju</w:t>
      </w:r>
      <w:r w:rsidRPr="0059498D" w:rsidDel="00814341">
        <w:rPr>
          <w:rFonts w:ascii="Times New Roman" w:hAnsi="Times New Roman"/>
          <w:b w:val="0"/>
          <w:szCs w:val="24"/>
          <w:lang w:eastAsia="lv-LV"/>
        </w:rPr>
        <w:t xml:space="preserve"> </w:t>
      </w:r>
      <w:r w:rsidRPr="0059498D">
        <w:rPr>
          <w:rFonts w:ascii="Times New Roman" w:hAnsi="Times New Roman"/>
          <w:b w:val="0"/>
          <w:szCs w:val="24"/>
          <w:lang w:eastAsia="lv-LV"/>
        </w:rPr>
        <w:t>vai rakstiski paziņo</w:t>
      </w:r>
      <w:r w:rsidR="00E479E6" w:rsidRPr="0059498D">
        <w:rPr>
          <w:rFonts w:ascii="Times New Roman" w:hAnsi="Times New Roman"/>
          <w:b w:val="0"/>
          <w:szCs w:val="24"/>
          <w:lang w:eastAsia="lv-LV"/>
        </w:rPr>
        <w:t xml:space="preserve"> uz </w:t>
      </w:r>
      <w:r w:rsidR="00336957" w:rsidRPr="0059498D">
        <w:rPr>
          <w:rFonts w:ascii="Times New Roman" w:hAnsi="Times New Roman"/>
          <w:b w:val="0"/>
          <w:szCs w:val="24"/>
          <w:lang w:eastAsia="lv-LV"/>
        </w:rPr>
        <w:t xml:space="preserve">elektroniskā </w:t>
      </w:r>
      <w:r w:rsidR="00E479E6" w:rsidRPr="0059498D">
        <w:rPr>
          <w:rFonts w:ascii="Times New Roman" w:hAnsi="Times New Roman"/>
          <w:b w:val="0"/>
          <w:szCs w:val="24"/>
          <w:lang w:eastAsia="lv-LV"/>
        </w:rPr>
        <w:t>pastu</w:t>
      </w:r>
      <w:r w:rsidR="005C16A9" w:rsidRPr="0059498D">
        <w:rPr>
          <w:rFonts w:ascii="Times New Roman" w:hAnsi="Times New Roman"/>
          <w:b w:val="0"/>
          <w:szCs w:val="24"/>
          <w:lang w:eastAsia="lv-LV"/>
        </w:rPr>
        <w:t xml:space="preserve"> </w:t>
      </w:r>
      <w:hyperlink r:id="rId17" w:history="1">
        <w:r w:rsidR="00F97CEE" w:rsidRPr="00B70D4D">
          <w:rPr>
            <w:rStyle w:val="Hyperlink"/>
            <w:rFonts w:ascii="Times New Roman" w:hAnsi="Times New Roman"/>
            <w:b w:val="0"/>
            <w:szCs w:val="24"/>
            <w:lang w:eastAsia="lv-LV"/>
          </w:rPr>
          <w:t>izsoles@rigassatiksme.lv</w:t>
        </w:r>
      </w:hyperlink>
      <w:r w:rsidR="00F97CEE">
        <w:rPr>
          <w:rFonts w:ascii="Times New Roman" w:hAnsi="Times New Roman"/>
          <w:b w:val="0"/>
          <w:szCs w:val="24"/>
          <w:lang w:eastAsia="lv-LV"/>
        </w:rPr>
        <w:t xml:space="preserve"> </w:t>
      </w:r>
      <w:r w:rsidRPr="0059498D">
        <w:rPr>
          <w:rFonts w:ascii="Times New Roman" w:hAnsi="Times New Roman"/>
          <w:b w:val="0"/>
          <w:szCs w:val="24"/>
          <w:lang w:eastAsia="lv-LV"/>
        </w:rPr>
        <w:t xml:space="preserve"> par atteikumu parakstīt līgumu. Ja iepriekšminētajā termiņā </w:t>
      </w:r>
      <w:r w:rsidR="00F97CEE">
        <w:rPr>
          <w:rFonts w:ascii="Times New Roman" w:hAnsi="Times New Roman"/>
          <w:b w:val="0"/>
          <w:szCs w:val="24"/>
          <w:lang w:eastAsia="lv-LV"/>
        </w:rPr>
        <w:lastRenderedPageBreak/>
        <w:t xml:space="preserve">Izsoles uzvarētājs </w:t>
      </w:r>
      <w:r w:rsidRPr="0059498D">
        <w:rPr>
          <w:rFonts w:ascii="Times New Roman" w:hAnsi="Times New Roman"/>
          <w:b w:val="0"/>
          <w:szCs w:val="24"/>
          <w:lang w:eastAsia="lv-LV"/>
        </w:rPr>
        <w:t>nomas līgumu neparaksta</w:t>
      </w:r>
      <w:r w:rsidR="00F97CEE">
        <w:rPr>
          <w:rFonts w:ascii="Times New Roman" w:hAnsi="Times New Roman"/>
          <w:b w:val="0"/>
          <w:szCs w:val="24"/>
          <w:lang w:eastAsia="lv-LV"/>
        </w:rPr>
        <w:t xml:space="preserve"> un neinformē par objektīviem</w:t>
      </w:r>
      <w:r w:rsidR="00301CDA">
        <w:rPr>
          <w:rStyle w:val="FootnoteReference"/>
          <w:rFonts w:ascii="Times New Roman" w:hAnsi="Times New Roman"/>
          <w:b w:val="0"/>
          <w:szCs w:val="24"/>
          <w:lang w:eastAsia="lv-LV"/>
        </w:rPr>
        <w:footnoteReference w:id="3"/>
      </w:r>
      <w:r w:rsidR="00F97CEE">
        <w:rPr>
          <w:rFonts w:ascii="Times New Roman" w:hAnsi="Times New Roman"/>
          <w:b w:val="0"/>
          <w:szCs w:val="24"/>
          <w:lang w:eastAsia="lv-LV"/>
        </w:rPr>
        <w:t xml:space="preserve"> iemesliem, kāpēc to nav iespējams izdarīt</w:t>
      </w:r>
      <w:r w:rsidR="000368FC">
        <w:rPr>
          <w:rFonts w:ascii="Times New Roman" w:hAnsi="Times New Roman"/>
          <w:b w:val="0"/>
          <w:szCs w:val="24"/>
          <w:lang w:eastAsia="lv-LV"/>
        </w:rPr>
        <w:t xml:space="preserve"> šajā punktā norādītajā termiņā</w:t>
      </w:r>
      <w:r w:rsidRPr="0059498D">
        <w:rPr>
          <w:rFonts w:ascii="Times New Roman" w:hAnsi="Times New Roman"/>
          <w:b w:val="0"/>
          <w:szCs w:val="24"/>
          <w:lang w:eastAsia="lv-LV"/>
        </w:rPr>
        <w:t>, iesniedzot vai neiesniedzot attiecīgu atteikumu,</w:t>
      </w:r>
      <w:r w:rsidR="00301CDA">
        <w:rPr>
          <w:rFonts w:ascii="Times New Roman" w:hAnsi="Times New Roman"/>
          <w:b w:val="0"/>
          <w:szCs w:val="24"/>
          <w:lang w:eastAsia="lv-LV"/>
        </w:rPr>
        <w:t xml:space="preserve"> </w:t>
      </w:r>
      <w:r w:rsidRPr="0059498D">
        <w:rPr>
          <w:rFonts w:ascii="Times New Roman" w:hAnsi="Times New Roman"/>
          <w:b w:val="0"/>
          <w:szCs w:val="24"/>
          <w:lang w:eastAsia="lv-LV"/>
        </w:rPr>
        <w:t xml:space="preserve">ir uzskatāms, ka </w:t>
      </w:r>
      <w:r w:rsidR="00301CDA">
        <w:rPr>
          <w:rFonts w:ascii="Times New Roman" w:hAnsi="Times New Roman"/>
          <w:b w:val="0"/>
          <w:szCs w:val="24"/>
          <w:lang w:eastAsia="lv-LV"/>
        </w:rPr>
        <w:t>Izsoles uzvarētājs</w:t>
      </w:r>
      <w:r w:rsidRPr="0059498D">
        <w:rPr>
          <w:rFonts w:ascii="Times New Roman" w:hAnsi="Times New Roman"/>
          <w:b w:val="0"/>
          <w:szCs w:val="24"/>
          <w:lang w:eastAsia="lv-LV"/>
        </w:rPr>
        <w:t xml:space="preserve"> no nomas līguma slēgšanas ir atteicies.</w:t>
      </w:r>
      <w:r w:rsidR="00301CDA">
        <w:rPr>
          <w:rFonts w:ascii="Times New Roman" w:hAnsi="Times New Roman"/>
          <w:b w:val="0"/>
          <w:szCs w:val="24"/>
          <w:lang w:eastAsia="lv-LV"/>
        </w:rPr>
        <w:t xml:space="preserve"> </w:t>
      </w:r>
    </w:p>
    <w:p w14:paraId="50E5631B" w14:textId="734D8DF3" w:rsidR="00A52A46" w:rsidRPr="0059498D" w:rsidRDefault="00FA0831"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J</w:t>
      </w:r>
      <w:r w:rsidR="00323CB0" w:rsidRPr="0059498D">
        <w:rPr>
          <w:rFonts w:ascii="Times New Roman" w:hAnsi="Times New Roman"/>
          <w:b w:val="0"/>
          <w:szCs w:val="24"/>
        </w:rPr>
        <w:t xml:space="preserve">a par </w:t>
      </w:r>
      <w:r w:rsidR="00D43F22" w:rsidRPr="0059498D">
        <w:rPr>
          <w:rFonts w:ascii="Times New Roman" w:hAnsi="Times New Roman"/>
          <w:b w:val="0"/>
          <w:szCs w:val="24"/>
        </w:rPr>
        <w:t xml:space="preserve">Izsoles </w:t>
      </w:r>
      <w:r w:rsidR="00323CB0" w:rsidRPr="0059498D">
        <w:rPr>
          <w:rFonts w:ascii="Times New Roman" w:hAnsi="Times New Roman"/>
          <w:b w:val="0"/>
          <w:szCs w:val="24"/>
        </w:rPr>
        <w:t xml:space="preserve">uzvarētāju atzītais pretendents atsakās </w:t>
      </w:r>
      <w:r w:rsidR="007B0B53" w:rsidRPr="0059498D">
        <w:rPr>
          <w:rFonts w:ascii="Times New Roman" w:hAnsi="Times New Roman"/>
          <w:b w:val="0"/>
          <w:szCs w:val="24"/>
        </w:rPr>
        <w:t xml:space="preserve">vai tiek uzskatīts, ka atsakās </w:t>
      </w:r>
      <w:r w:rsidR="00323CB0" w:rsidRPr="0059498D">
        <w:rPr>
          <w:rFonts w:ascii="Times New Roman" w:hAnsi="Times New Roman"/>
          <w:b w:val="0"/>
          <w:szCs w:val="24"/>
        </w:rPr>
        <w:t>sl</w:t>
      </w:r>
      <w:r w:rsidR="00147427" w:rsidRPr="0059498D">
        <w:rPr>
          <w:rFonts w:ascii="Times New Roman" w:hAnsi="Times New Roman"/>
          <w:b w:val="0"/>
          <w:szCs w:val="24"/>
        </w:rPr>
        <w:t xml:space="preserve">ēgt </w:t>
      </w:r>
      <w:r w:rsidR="00163A01">
        <w:rPr>
          <w:rFonts w:ascii="Times New Roman" w:hAnsi="Times New Roman"/>
          <w:b w:val="0"/>
          <w:szCs w:val="24"/>
        </w:rPr>
        <w:t>l</w:t>
      </w:r>
      <w:r w:rsidR="00147427" w:rsidRPr="0059498D">
        <w:rPr>
          <w:rFonts w:ascii="Times New Roman" w:hAnsi="Times New Roman"/>
          <w:b w:val="0"/>
          <w:szCs w:val="24"/>
        </w:rPr>
        <w:t>īgumu</w:t>
      </w:r>
      <w:r w:rsidR="00A23325" w:rsidRPr="0059498D">
        <w:rPr>
          <w:rFonts w:ascii="Times New Roman" w:hAnsi="Times New Roman"/>
          <w:b w:val="0"/>
          <w:szCs w:val="24"/>
        </w:rPr>
        <w:t xml:space="preserve">, </w:t>
      </w:r>
      <w:r w:rsidR="00323CB0" w:rsidRPr="0059498D">
        <w:rPr>
          <w:rFonts w:ascii="Times New Roman" w:hAnsi="Times New Roman"/>
          <w:b w:val="0"/>
          <w:szCs w:val="24"/>
        </w:rPr>
        <w:t>komisija ir tiesīga izvēlēties nākamo izdevīgāko piedāvājumu iesniegušo pretendentu, ievērojot nolikumā minēto kritēriju.</w:t>
      </w:r>
    </w:p>
    <w:p w14:paraId="0B17E199" w14:textId="7107E2DB" w:rsidR="00336957" w:rsidRPr="0059498D" w:rsidRDefault="00EA2C0F" w:rsidP="0059498D">
      <w:pPr>
        <w:pStyle w:val="BodyText2"/>
        <w:numPr>
          <w:ilvl w:val="1"/>
          <w:numId w:val="2"/>
        </w:numPr>
        <w:spacing w:after="120"/>
        <w:outlineLvl w:val="0"/>
        <w:rPr>
          <w:rFonts w:ascii="Times New Roman" w:hAnsi="Times New Roman"/>
          <w:b w:val="0"/>
          <w:szCs w:val="24"/>
        </w:rPr>
      </w:pPr>
      <w:r w:rsidRPr="0059498D">
        <w:rPr>
          <w:rFonts w:ascii="Times New Roman" w:hAnsi="Times New Roman"/>
          <w:b w:val="0"/>
          <w:szCs w:val="24"/>
        </w:rPr>
        <w:t xml:space="preserve">Ja </w:t>
      </w:r>
      <w:r w:rsidR="00163A01">
        <w:rPr>
          <w:rFonts w:ascii="Times New Roman" w:hAnsi="Times New Roman"/>
          <w:b w:val="0"/>
          <w:szCs w:val="24"/>
        </w:rPr>
        <w:t>p</w:t>
      </w:r>
      <w:r w:rsidR="00B74BB5" w:rsidRPr="0059498D">
        <w:rPr>
          <w:rFonts w:ascii="Times New Roman" w:hAnsi="Times New Roman"/>
          <w:b w:val="0"/>
          <w:szCs w:val="24"/>
        </w:rPr>
        <w:t>retendents neiesniedz</w:t>
      </w:r>
      <w:r w:rsidR="00B84494">
        <w:rPr>
          <w:rFonts w:ascii="Times New Roman" w:hAnsi="Times New Roman"/>
          <w:b w:val="0"/>
          <w:szCs w:val="24"/>
        </w:rPr>
        <w:t xml:space="preserve"> vai neiemaksā</w:t>
      </w:r>
      <w:r w:rsidR="00B74BB5" w:rsidRPr="0059498D">
        <w:rPr>
          <w:rFonts w:ascii="Times New Roman" w:hAnsi="Times New Roman"/>
          <w:b w:val="0"/>
          <w:szCs w:val="24"/>
        </w:rPr>
        <w:t xml:space="preserve"> Izsoles </w:t>
      </w:r>
      <w:r w:rsidR="00B74BB5" w:rsidRPr="0059498D">
        <w:rPr>
          <w:rFonts w:ascii="Times New Roman" w:hAnsi="Times New Roman"/>
          <w:b w:val="0"/>
          <w:szCs w:val="24"/>
          <w:lang w:eastAsia="lv-LV"/>
        </w:rPr>
        <w:t>organizētājam</w:t>
      </w:r>
      <w:r w:rsidR="00B74BB5" w:rsidRPr="0059498D">
        <w:rPr>
          <w:rFonts w:ascii="Times New Roman" w:hAnsi="Times New Roman"/>
          <w:szCs w:val="24"/>
        </w:rPr>
        <w:t xml:space="preserve"> </w:t>
      </w:r>
      <w:r w:rsidR="00B74BB5" w:rsidRPr="0059498D">
        <w:rPr>
          <w:rFonts w:ascii="Times New Roman" w:hAnsi="Times New Roman"/>
          <w:b w:val="0"/>
          <w:szCs w:val="24"/>
        </w:rPr>
        <w:t>nolikuma 2</w:t>
      </w:r>
      <w:r w:rsidR="00163A01">
        <w:rPr>
          <w:rFonts w:ascii="Times New Roman" w:hAnsi="Times New Roman"/>
          <w:b w:val="0"/>
          <w:szCs w:val="24"/>
        </w:rPr>
        <w:t>2</w:t>
      </w:r>
      <w:r w:rsidR="00B74BB5" w:rsidRPr="0059498D">
        <w:rPr>
          <w:rFonts w:ascii="Times New Roman" w:hAnsi="Times New Roman"/>
          <w:b w:val="0"/>
          <w:szCs w:val="24"/>
        </w:rPr>
        <w:t>.2.</w:t>
      </w:r>
      <w:r w:rsidR="00336957" w:rsidRPr="0059498D">
        <w:rPr>
          <w:rFonts w:ascii="Times New Roman" w:hAnsi="Times New Roman"/>
          <w:b w:val="0"/>
          <w:szCs w:val="24"/>
        </w:rPr>
        <w:t> apakš</w:t>
      </w:r>
      <w:r w:rsidR="00B74BB5" w:rsidRPr="0059498D">
        <w:rPr>
          <w:rFonts w:ascii="Times New Roman" w:hAnsi="Times New Roman"/>
          <w:b w:val="0"/>
          <w:szCs w:val="24"/>
        </w:rPr>
        <w:t xml:space="preserve">punktā noteiktā </w:t>
      </w:r>
      <w:r w:rsidR="00B74BB5" w:rsidRPr="00CD29E5">
        <w:rPr>
          <w:rFonts w:ascii="Times New Roman" w:hAnsi="Times New Roman"/>
          <w:b w:val="0"/>
          <w:szCs w:val="24"/>
        </w:rPr>
        <w:t xml:space="preserve">termiņā </w:t>
      </w:r>
      <w:r w:rsidR="00FA0831" w:rsidRPr="00CD29E5">
        <w:rPr>
          <w:rFonts w:ascii="Times New Roman" w:hAnsi="Times New Roman"/>
          <w:b w:val="0"/>
          <w:bCs/>
          <w:szCs w:val="24"/>
        </w:rPr>
        <w:t xml:space="preserve">līguma </w:t>
      </w:r>
      <w:r w:rsidR="00B84494" w:rsidRPr="00CD29E5">
        <w:rPr>
          <w:rFonts w:ascii="Times New Roman" w:hAnsi="Times New Roman"/>
          <w:b w:val="0"/>
          <w:bCs/>
          <w:szCs w:val="24"/>
        </w:rPr>
        <w:t xml:space="preserve">2.7. punktā </w:t>
      </w:r>
      <w:r w:rsidR="00FA0831" w:rsidRPr="00CD29E5">
        <w:rPr>
          <w:rFonts w:ascii="Times New Roman" w:hAnsi="Times New Roman"/>
          <w:b w:val="0"/>
          <w:bCs/>
          <w:szCs w:val="24"/>
        </w:rPr>
        <w:t xml:space="preserve">noteikto </w:t>
      </w:r>
      <w:r w:rsidR="00B84494" w:rsidRPr="00CD29E5">
        <w:rPr>
          <w:rFonts w:ascii="Times New Roman" w:hAnsi="Times New Roman"/>
          <w:b w:val="0"/>
          <w:bCs/>
          <w:szCs w:val="24"/>
        </w:rPr>
        <w:t>l</w:t>
      </w:r>
      <w:r w:rsidR="00FA0831" w:rsidRPr="00CD29E5">
        <w:rPr>
          <w:rFonts w:ascii="Times New Roman" w:hAnsi="Times New Roman"/>
          <w:b w:val="0"/>
          <w:bCs/>
          <w:szCs w:val="24"/>
        </w:rPr>
        <w:t>īguma izpildes garantiju</w:t>
      </w:r>
      <w:r w:rsidR="00B74BB5" w:rsidRPr="00CD29E5">
        <w:rPr>
          <w:rFonts w:ascii="Times New Roman" w:hAnsi="Times New Roman"/>
          <w:b w:val="0"/>
          <w:bCs/>
          <w:szCs w:val="24"/>
        </w:rPr>
        <w:t>,</w:t>
      </w:r>
      <w:r w:rsidR="00B74BB5" w:rsidRPr="0059498D">
        <w:rPr>
          <w:rFonts w:ascii="Times New Roman" w:hAnsi="Times New Roman"/>
          <w:b w:val="0"/>
          <w:bCs/>
          <w:szCs w:val="24"/>
        </w:rPr>
        <w:t xml:space="preserve"> </w:t>
      </w:r>
      <w:r w:rsidR="00813DF7" w:rsidRPr="0059498D">
        <w:rPr>
          <w:rFonts w:ascii="Times New Roman" w:hAnsi="Times New Roman"/>
          <w:b w:val="0"/>
          <w:bCs/>
          <w:szCs w:val="24"/>
        </w:rPr>
        <w:t xml:space="preserve">nomas </w:t>
      </w:r>
      <w:r w:rsidR="00B74BB5" w:rsidRPr="0059498D">
        <w:rPr>
          <w:rFonts w:ascii="Times New Roman" w:hAnsi="Times New Roman"/>
          <w:b w:val="0"/>
          <w:bCs/>
          <w:szCs w:val="24"/>
        </w:rPr>
        <w:t xml:space="preserve">līgums uzskatāms par </w:t>
      </w:r>
      <w:r w:rsidR="007A45E7" w:rsidRPr="0059498D">
        <w:rPr>
          <w:rFonts w:ascii="Times New Roman" w:hAnsi="Times New Roman"/>
          <w:b w:val="0"/>
          <w:bCs/>
          <w:szCs w:val="24"/>
        </w:rPr>
        <w:t>spēkā neesošu</w:t>
      </w:r>
      <w:r w:rsidR="00564481" w:rsidRPr="0059498D">
        <w:rPr>
          <w:rFonts w:ascii="Times New Roman" w:hAnsi="Times New Roman"/>
          <w:b w:val="0"/>
          <w:bCs/>
          <w:szCs w:val="24"/>
        </w:rPr>
        <w:t xml:space="preserve"> un </w:t>
      </w:r>
      <w:r w:rsidR="00564481" w:rsidRPr="0059498D">
        <w:rPr>
          <w:rFonts w:ascii="Times New Roman" w:hAnsi="Times New Roman"/>
          <w:b w:val="0"/>
          <w:szCs w:val="24"/>
        </w:rPr>
        <w:t>komisija ir tiesīga izvēlēties nākamo izdevīgāko piedāvājumu iesniegušo pretendentu, ievērojot nolikumā minēto kritēriju</w:t>
      </w:r>
      <w:r w:rsidR="00B74BB5" w:rsidRPr="0059498D">
        <w:rPr>
          <w:rFonts w:ascii="Times New Roman" w:hAnsi="Times New Roman"/>
          <w:b w:val="0"/>
          <w:bCs/>
          <w:szCs w:val="24"/>
        </w:rPr>
        <w:t xml:space="preserve">. </w:t>
      </w:r>
      <w:r w:rsidRPr="0059498D">
        <w:rPr>
          <w:rFonts w:ascii="Times New Roman" w:hAnsi="Times New Roman"/>
          <w:b w:val="0"/>
          <w:szCs w:val="24"/>
        </w:rPr>
        <w:t xml:space="preserve"> </w:t>
      </w:r>
    </w:p>
    <w:p w14:paraId="2E365571" w14:textId="77777777" w:rsidR="00336957" w:rsidRPr="0059498D" w:rsidRDefault="00336957" w:rsidP="0059498D">
      <w:pPr>
        <w:spacing w:after="120"/>
        <w:jc w:val="center"/>
        <w:rPr>
          <w:rFonts w:ascii="Times New Roman" w:hAnsi="Times New Roman"/>
          <w:b/>
          <w:szCs w:val="24"/>
        </w:rPr>
      </w:pPr>
      <w:r w:rsidRPr="0059498D">
        <w:rPr>
          <w:rFonts w:ascii="Times New Roman" w:hAnsi="Times New Roman"/>
          <w:b/>
          <w:szCs w:val="24"/>
        </w:rPr>
        <w:t>VIII</w:t>
      </w:r>
    </w:p>
    <w:p w14:paraId="7578A5FE" w14:textId="77777777" w:rsidR="00323CB0" w:rsidRPr="0059498D" w:rsidRDefault="00147427" w:rsidP="0059498D">
      <w:pPr>
        <w:spacing w:after="120"/>
        <w:jc w:val="center"/>
        <w:rPr>
          <w:rFonts w:ascii="Times New Roman" w:hAnsi="Times New Roman"/>
          <w:b/>
          <w:szCs w:val="24"/>
        </w:rPr>
      </w:pPr>
      <w:r w:rsidRPr="0059498D">
        <w:rPr>
          <w:rFonts w:ascii="Times New Roman" w:hAnsi="Times New Roman"/>
          <w:b/>
          <w:szCs w:val="24"/>
        </w:rPr>
        <w:t>LĪGUMA NOTEIKUMI</w:t>
      </w:r>
    </w:p>
    <w:p w14:paraId="3084E83A" w14:textId="740559F7" w:rsidR="00323CB0" w:rsidRPr="0059498D" w:rsidRDefault="00323CB0" w:rsidP="0059498D">
      <w:pPr>
        <w:numPr>
          <w:ilvl w:val="0"/>
          <w:numId w:val="2"/>
        </w:numPr>
        <w:tabs>
          <w:tab w:val="clear" w:pos="570"/>
        </w:tabs>
        <w:spacing w:after="120"/>
        <w:ind w:left="709" w:hanging="709"/>
        <w:jc w:val="both"/>
        <w:rPr>
          <w:rFonts w:ascii="Times New Roman" w:hAnsi="Times New Roman"/>
          <w:b/>
          <w:szCs w:val="24"/>
        </w:rPr>
      </w:pPr>
      <w:r w:rsidRPr="0059498D">
        <w:rPr>
          <w:rFonts w:ascii="Times New Roman" w:hAnsi="Times New Roman"/>
          <w:szCs w:val="24"/>
        </w:rPr>
        <w:t>Līguma projekt</w:t>
      </w:r>
      <w:r w:rsidR="005425D5" w:rsidRPr="0059498D">
        <w:rPr>
          <w:rFonts w:ascii="Times New Roman" w:hAnsi="Times New Roman"/>
          <w:szCs w:val="24"/>
        </w:rPr>
        <w:t>s</w:t>
      </w:r>
      <w:r w:rsidRPr="0059498D">
        <w:rPr>
          <w:rFonts w:ascii="Times New Roman" w:hAnsi="Times New Roman"/>
          <w:szCs w:val="24"/>
        </w:rPr>
        <w:t xml:space="preserve"> ir šī nolikuma </w:t>
      </w:r>
      <w:r w:rsidR="00D12803">
        <w:rPr>
          <w:rFonts w:ascii="Times New Roman" w:hAnsi="Times New Roman"/>
          <w:szCs w:val="24"/>
        </w:rPr>
        <w:t>3</w:t>
      </w:r>
      <w:r w:rsidRPr="0059498D">
        <w:rPr>
          <w:rFonts w:ascii="Times New Roman" w:hAnsi="Times New Roman"/>
          <w:szCs w:val="24"/>
        </w:rPr>
        <w:t>.pielikums.</w:t>
      </w:r>
    </w:p>
    <w:p w14:paraId="75CDC2B9" w14:textId="77777777" w:rsidR="00323CB0" w:rsidRPr="0059498D" w:rsidRDefault="00336957" w:rsidP="0059498D">
      <w:pPr>
        <w:spacing w:after="120"/>
        <w:jc w:val="center"/>
        <w:rPr>
          <w:rFonts w:ascii="Times New Roman" w:hAnsi="Times New Roman"/>
          <w:b/>
          <w:szCs w:val="24"/>
        </w:rPr>
      </w:pPr>
      <w:r w:rsidRPr="0059498D">
        <w:rPr>
          <w:rFonts w:ascii="Times New Roman" w:hAnsi="Times New Roman"/>
          <w:b/>
          <w:szCs w:val="24"/>
        </w:rPr>
        <w:t>IX</w:t>
      </w:r>
    </w:p>
    <w:p w14:paraId="71B42240" w14:textId="77777777" w:rsidR="00323CB0" w:rsidRPr="0059498D" w:rsidRDefault="00323CB0" w:rsidP="0059498D">
      <w:pPr>
        <w:spacing w:after="120"/>
        <w:jc w:val="center"/>
        <w:rPr>
          <w:rFonts w:ascii="Times New Roman" w:hAnsi="Times New Roman"/>
          <w:b/>
          <w:szCs w:val="24"/>
        </w:rPr>
      </w:pPr>
      <w:r w:rsidRPr="0059498D">
        <w:rPr>
          <w:rFonts w:ascii="Times New Roman" w:hAnsi="Times New Roman"/>
          <w:b/>
          <w:szCs w:val="24"/>
        </w:rPr>
        <w:t>PIELIKUMI</w:t>
      </w:r>
    </w:p>
    <w:p w14:paraId="2692D295" w14:textId="77777777" w:rsidR="00323CB0" w:rsidRPr="0059498D" w:rsidRDefault="006E5D25" w:rsidP="0059498D">
      <w:pPr>
        <w:numPr>
          <w:ilvl w:val="0"/>
          <w:numId w:val="4"/>
        </w:numPr>
        <w:spacing w:after="120"/>
        <w:rPr>
          <w:rFonts w:ascii="Times New Roman" w:hAnsi="Times New Roman"/>
          <w:szCs w:val="24"/>
        </w:rPr>
      </w:pPr>
      <w:r w:rsidRPr="0059498D">
        <w:rPr>
          <w:rFonts w:ascii="Times New Roman" w:hAnsi="Times New Roman"/>
          <w:szCs w:val="24"/>
        </w:rPr>
        <w:t xml:space="preserve">pielikums </w:t>
      </w:r>
      <w:r w:rsidR="00A52A46" w:rsidRPr="0059498D">
        <w:rPr>
          <w:rFonts w:ascii="Times New Roman" w:hAnsi="Times New Roman"/>
          <w:szCs w:val="24"/>
        </w:rPr>
        <w:t>–</w:t>
      </w:r>
      <w:r w:rsidRPr="0059498D">
        <w:rPr>
          <w:rFonts w:ascii="Times New Roman" w:hAnsi="Times New Roman"/>
          <w:szCs w:val="24"/>
        </w:rPr>
        <w:t xml:space="preserve"> </w:t>
      </w:r>
      <w:r w:rsidR="00323CB0" w:rsidRPr="0059498D">
        <w:rPr>
          <w:rFonts w:ascii="Times New Roman" w:hAnsi="Times New Roman"/>
          <w:szCs w:val="24"/>
        </w:rPr>
        <w:t>Pieteikum</w:t>
      </w:r>
      <w:r w:rsidR="00A52A46" w:rsidRPr="0059498D">
        <w:rPr>
          <w:rFonts w:ascii="Times New Roman" w:hAnsi="Times New Roman"/>
          <w:szCs w:val="24"/>
        </w:rPr>
        <w:t>a forma</w:t>
      </w:r>
      <w:r w:rsidR="00323CB0" w:rsidRPr="0059498D">
        <w:rPr>
          <w:rFonts w:ascii="Times New Roman" w:hAnsi="Times New Roman"/>
          <w:szCs w:val="24"/>
        </w:rPr>
        <w:t>;</w:t>
      </w:r>
    </w:p>
    <w:p w14:paraId="69A5762B" w14:textId="77777777" w:rsidR="00323CB0" w:rsidRPr="0059498D" w:rsidRDefault="006E5D25" w:rsidP="0059498D">
      <w:pPr>
        <w:numPr>
          <w:ilvl w:val="0"/>
          <w:numId w:val="4"/>
        </w:numPr>
        <w:spacing w:after="120"/>
        <w:rPr>
          <w:rFonts w:ascii="Times New Roman" w:hAnsi="Times New Roman"/>
          <w:szCs w:val="24"/>
        </w:rPr>
      </w:pPr>
      <w:r w:rsidRPr="0059498D">
        <w:rPr>
          <w:rFonts w:ascii="Times New Roman" w:hAnsi="Times New Roman"/>
          <w:szCs w:val="24"/>
        </w:rPr>
        <w:t xml:space="preserve">pielikums </w:t>
      </w:r>
      <w:r w:rsidR="00A52A46" w:rsidRPr="0059498D">
        <w:rPr>
          <w:rFonts w:ascii="Times New Roman" w:hAnsi="Times New Roman"/>
          <w:szCs w:val="24"/>
        </w:rPr>
        <w:t>–</w:t>
      </w:r>
      <w:r w:rsidRPr="0059498D">
        <w:rPr>
          <w:rFonts w:ascii="Times New Roman" w:hAnsi="Times New Roman"/>
          <w:szCs w:val="24"/>
        </w:rPr>
        <w:t xml:space="preserve"> </w:t>
      </w:r>
      <w:r w:rsidR="00A52A46" w:rsidRPr="0059498D">
        <w:rPr>
          <w:rFonts w:ascii="Times New Roman" w:hAnsi="Times New Roman"/>
          <w:szCs w:val="24"/>
        </w:rPr>
        <w:t>P</w:t>
      </w:r>
      <w:r w:rsidR="00323CB0" w:rsidRPr="0059498D">
        <w:rPr>
          <w:rFonts w:ascii="Times New Roman" w:hAnsi="Times New Roman"/>
          <w:szCs w:val="24"/>
        </w:rPr>
        <w:t>iedāvājums</w:t>
      </w:r>
      <w:r w:rsidR="00A52A46" w:rsidRPr="0059498D">
        <w:rPr>
          <w:rFonts w:ascii="Times New Roman" w:hAnsi="Times New Roman"/>
          <w:szCs w:val="24"/>
        </w:rPr>
        <w:t xml:space="preserve"> forma</w:t>
      </w:r>
      <w:r w:rsidR="00323CB0" w:rsidRPr="0059498D">
        <w:rPr>
          <w:rFonts w:ascii="Times New Roman" w:hAnsi="Times New Roman"/>
          <w:szCs w:val="24"/>
        </w:rPr>
        <w:t>;</w:t>
      </w:r>
    </w:p>
    <w:p w14:paraId="0BB339DF" w14:textId="5B8D30F2" w:rsidR="00323CB0" w:rsidRPr="0059498D" w:rsidRDefault="006E5D25" w:rsidP="0059498D">
      <w:pPr>
        <w:numPr>
          <w:ilvl w:val="0"/>
          <w:numId w:val="4"/>
        </w:numPr>
        <w:spacing w:after="120"/>
        <w:rPr>
          <w:rFonts w:ascii="Times New Roman" w:hAnsi="Times New Roman"/>
          <w:szCs w:val="24"/>
        </w:rPr>
      </w:pPr>
      <w:r w:rsidRPr="0059498D">
        <w:rPr>
          <w:rFonts w:ascii="Times New Roman" w:hAnsi="Times New Roman"/>
          <w:szCs w:val="24"/>
        </w:rPr>
        <w:t xml:space="preserve">pielikums </w:t>
      </w:r>
      <w:r w:rsidR="00CC785B" w:rsidRPr="0059498D">
        <w:rPr>
          <w:rFonts w:ascii="Times New Roman" w:hAnsi="Times New Roman"/>
          <w:szCs w:val="24"/>
        </w:rPr>
        <w:t>–</w:t>
      </w:r>
      <w:r w:rsidRPr="0059498D">
        <w:rPr>
          <w:rFonts w:ascii="Times New Roman" w:hAnsi="Times New Roman"/>
          <w:szCs w:val="24"/>
        </w:rPr>
        <w:t xml:space="preserve"> </w:t>
      </w:r>
      <w:r w:rsidR="00323CB0" w:rsidRPr="0059498D">
        <w:rPr>
          <w:rFonts w:ascii="Times New Roman" w:hAnsi="Times New Roman"/>
          <w:szCs w:val="24"/>
        </w:rPr>
        <w:t>Līguma projekt</w:t>
      </w:r>
      <w:r w:rsidR="009C5EC9" w:rsidRPr="0059498D">
        <w:rPr>
          <w:rFonts w:ascii="Times New Roman" w:hAnsi="Times New Roman"/>
          <w:szCs w:val="24"/>
        </w:rPr>
        <w:t>s</w:t>
      </w:r>
      <w:r w:rsidR="00D12803">
        <w:rPr>
          <w:rFonts w:ascii="Times New Roman" w:hAnsi="Times New Roman"/>
          <w:szCs w:val="24"/>
        </w:rPr>
        <w:t>;</w:t>
      </w:r>
    </w:p>
    <w:p w14:paraId="75BFE937" w14:textId="4E0C16FD" w:rsidR="00CC785B" w:rsidRPr="0059498D" w:rsidRDefault="00CC785B" w:rsidP="0059498D">
      <w:pPr>
        <w:numPr>
          <w:ilvl w:val="0"/>
          <w:numId w:val="4"/>
        </w:numPr>
        <w:spacing w:after="120"/>
        <w:rPr>
          <w:rFonts w:ascii="Times New Roman" w:hAnsi="Times New Roman"/>
          <w:szCs w:val="24"/>
        </w:rPr>
      </w:pPr>
      <w:r w:rsidRPr="0059498D">
        <w:rPr>
          <w:rFonts w:ascii="Times New Roman" w:hAnsi="Times New Roman"/>
          <w:szCs w:val="24"/>
        </w:rPr>
        <w:t>pielikums – Izsoles objekt</w:t>
      </w:r>
      <w:r w:rsidR="00D12803">
        <w:rPr>
          <w:rFonts w:ascii="Times New Roman" w:hAnsi="Times New Roman"/>
          <w:szCs w:val="24"/>
        </w:rPr>
        <w:t>a</w:t>
      </w:r>
      <w:r w:rsidRPr="0059498D">
        <w:rPr>
          <w:rFonts w:ascii="Times New Roman" w:hAnsi="Times New Roman"/>
          <w:szCs w:val="24"/>
        </w:rPr>
        <w:t xml:space="preserve"> daļu </w:t>
      </w:r>
      <w:r w:rsidR="00D12803">
        <w:rPr>
          <w:rFonts w:ascii="Times New Roman" w:hAnsi="Times New Roman"/>
          <w:szCs w:val="24"/>
        </w:rPr>
        <w:t>n</w:t>
      </w:r>
      <w:r w:rsidRPr="0059498D">
        <w:rPr>
          <w:rFonts w:ascii="Times New Roman" w:hAnsi="Times New Roman"/>
          <w:szCs w:val="24"/>
        </w:rPr>
        <w:t>omas noteikumi ar pielikumiem;</w:t>
      </w:r>
    </w:p>
    <w:p w14:paraId="5E62CE93" w14:textId="67EDBFB3" w:rsidR="00CC785B" w:rsidRPr="0059498D" w:rsidRDefault="00CC785B" w:rsidP="0059498D">
      <w:pPr>
        <w:numPr>
          <w:ilvl w:val="0"/>
          <w:numId w:val="4"/>
        </w:numPr>
        <w:spacing w:after="120"/>
        <w:rPr>
          <w:rFonts w:ascii="Times New Roman" w:hAnsi="Times New Roman"/>
          <w:szCs w:val="24"/>
        </w:rPr>
      </w:pPr>
      <w:r w:rsidRPr="0059498D">
        <w:rPr>
          <w:rFonts w:ascii="Times New Roman" w:hAnsi="Times New Roman"/>
          <w:szCs w:val="24"/>
        </w:rPr>
        <w:t>pielikums – Izsoles objekt</w:t>
      </w:r>
      <w:r w:rsidR="00D12803">
        <w:rPr>
          <w:rFonts w:ascii="Times New Roman" w:hAnsi="Times New Roman"/>
          <w:szCs w:val="24"/>
        </w:rPr>
        <w:t>a</w:t>
      </w:r>
      <w:r w:rsidRPr="0059498D">
        <w:rPr>
          <w:rFonts w:ascii="Times New Roman" w:hAnsi="Times New Roman"/>
          <w:szCs w:val="24"/>
        </w:rPr>
        <w:t xml:space="preserve"> daļu vērtējum</w:t>
      </w:r>
      <w:r w:rsidR="00D12803">
        <w:rPr>
          <w:rFonts w:ascii="Times New Roman" w:hAnsi="Times New Roman"/>
          <w:szCs w:val="24"/>
        </w:rPr>
        <w:t>s</w:t>
      </w:r>
      <w:r w:rsidRPr="0059498D">
        <w:rPr>
          <w:rFonts w:ascii="Times New Roman" w:hAnsi="Times New Roman"/>
          <w:szCs w:val="24"/>
        </w:rPr>
        <w:t>.</w:t>
      </w:r>
    </w:p>
    <w:p w14:paraId="0F9BD750" w14:textId="77777777" w:rsidR="00336957" w:rsidRPr="0059498D" w:rsidRDefault="00336957" w:rsidP="0059498D">
      <w:pPr>
        <w:spacing w:after="120"/>
        <w:ind w:left="-709"/>
        <w:jc w:val="right"/>
        <w:rPr>
          <w:rFonts w:ascii="Times New Roman" w:hAnsi="Times New Roman"/>
          <w:szCs w:val="24"/>
        </w:rPr>
      </w:pPr>
    </w:p>
    <w:p w14:paraId="689FDFD7" w14:textId="77777777" w:rsidR="005C16A9" w:rsidRPr="0059498D" w:rsidRDefault="005C16A9" w:rsidP="0059498D">
      <w:pPr>
        <w:spacing w:after="120"/>
        <w:ind w:left="-709"/>
        <w:jc w:val="right"/>
        <w:rPr>
          <w:rFonts w:ascii="Times New Roman" w:hAnsi="Times New Roman"/>
          <w:szCs w:val="24"/>
        </w:rPr>
      </w:pPr>
    </w:p>
    <w:p w14:paraId="7F824A26" w14:textId="77777777" w:rsidR="00D12803" w:rsidRDefault="00D12803">
      <w:pPr>
        <w:rPr>
          <w:rFonts w:ascii="Times New Roman" w:hAnsi="Times New Roman"/>
          <w:szCs w:val="24"/>
        </w:rPr>
      </w:pPr>
      <w:r>
        <w:rPr>
          <w:rFonts w:ascii="Times New Roman" w:hAnsi="Times New Roman"/>
          <w:szCs w:val="24"/>
        </w:rPr>
        <w:br w:type="page"/>
      </w:r>
    </w:p>
    <w:p w14:paraId="70006609" w14:textId="30791BE3" w:rsidR="00323CB0" w:rsidRPr="005C16A9" w:rsidRDefault="00323CB0" w:rsidP="0059498D">
      <w:pPr>
        <w:spacing w:after="120"/>
        <w:jc w:val="right"/>
        <w:rPr>
          <w:rFonts w:ascii="Times New Roman" w:hAnsi="Times New Roman"/>
          <w:b/>
          <w:sz w:val="23"/>
          <w:szCs w:val="23"/>
        </w:rPr>
      </w:pPr>
      <w:r w:rsidRPr="005C16A9">
        <w:rPr>
          <w:rFonts w:ascii="Times New Roman" w:hAnsi="Times New Roman"/>
          <w:b/>
          <w:sz w:val="23"/>
          <w:szCs w:val="23"/>
        </w:rPr>
        <w:lastRenderedPageBreak/>
        <w:t>1.</w:t>
      </w:r>
      <w:r w:rsidR="00336957" w:rsidRPr="005C16A9">
        <w:rPr>
          <w:rFonts w:ascii="Times New Roman" w:hAnsi="Times New Roman"/>
          <w:b/>
          <w:sz w:val="23"/>
          <w:szCs w:val="23"/>
        </w:rPr>
        <w:t> </w:t>
      </w:r>
      <w:r w:rsidRPr="005C16A9">
        <w:rPr>
          <w:rFonts w:ascii="Times New Roman" w:hAnsi="Times New Roman"/>
          <w:b/>
          <w:sz w:val="23"/>
          <w:szCs w:val="23"/>
        </w:rPr>
        <w:t>pielikums</w:t>
      </w:r>
    </w:p>
    <w:p w14:paraId="5A57490D" w14:textId="77777777" w:rsidR="00436FFF" w:rsidRPr="005C16A9" w:rsidRDefault="00A91ECC" w:rsidP="00140515">
      <w:pPr>
        <w:jc w:val="right"/>
        <w:rPr>
          <w:rFonts w:ascii="Times New Roman" w:hAnsi="Times New Roman"/>
          <w:sz w:val="23"/>
          <w:szCs w:val="23"/>
        </w:rPr>
      </w:pPr>
      <w:r w:rsidRPr="005C16A9">
        <w:rPr>
          <w:rFonts w:ascii="Times New Roman" w:hAnsi="Times New Roman"/>
          <w:sz w:val="23"/>
          <w:szCs w:val="23"/>
        </w:rPr>
        <w:t xml:space="preserve">Izsoles </w:t>
      </w:r>
      <w:r w:rsidR="00436FFF" w:rsidRPr="005C16A9">
        <w:rPr>
          <w:rFonts w:ascii="Times New Roman" w:hAnsi="Times New Roman"/>
          <w:sz w:val="23"/>
          <w:szCs w:val="23"/>
        </w:rPr>
        <w:t>nolikumam</w:t>
      </w:r>
    </w:p>
    <w:p w14:paraId="619A5335" w14:textId="77777777" w:rsidR="006E5D25" w:rsidRPr="005C16A9" w:rsidRDefault="00323CB0" w:rsidP="00140515">
      <w:pPr>
        <w:jc w:val="right"/>
        <w:rPr>
          <w:rFonts w:ascii="Times New Roman" w:hAnsi="Times New Roman"/>
          <w:sz w:val="23"/>
          <w:szCs w:val="23"/>
        </w:rPr>
      </w:pPr>
      <w:r w:rsidRPr="005C16A9">
        <w:rPr>
          <w:rFonts w:ascii="Times New Roman" w:hAnsi="Times New Roman"/>
          <w:sz w:val="23"/>
          <w:szCs w:val="23"/>
        </w:rPr>
        <w:t xml:space="preserve"> </w:t>
      </w:r>
      <w:r w:rsidR="00336957" w:rsidRPr="005C16A9">
        <w:rPr>
          <w:rFonts w:ascii="Times New Roman" w:hAnsi="Times New Roman"/>
          <w:sz w:val="23"/>
          <w:szCs w:val="23"/>
        </w:rPr>
        <w:t>„Ēdināšanas pakalpojumu vietu izsole</w:t>
      </w:r>
      <w:r w:rsidR="006E5D25" w:rsidRPr="005C16A9">
        <w:rPr>
          <w:rFonts w:ascii="Times New Roman" w:hAnsi="Times New Roman"/>
          <w:sz w:val="23"/>
          <w:szCs w:val="23"/>
        </w:rPr>
        <w:t>”</w:t>
      </w:r>
    </w:p>
    <w:p w14:paraId="78771023" w14:textId="18E60A21" w:rsidR="006E5D25" w:rsidRPr="005C16A9" w:rsidRDefault="006E5D25" w:rsidP="00140515">
      <w:pPr>
        <w:jc w:val="right"/>
        <w:rPr>
          <w:rFonts w:ascii="Times New Roman" w:hAnsi="Times New Roman"/>
          <w:sz w:val="23"/>
          <w:szCs w:val="23"/>
        </w:rPr>
      </w:pPr>
      <w:r w:rsidRPr="005C16A9">
        <w:rPr>
          <w:rFonts w:ascii="Times New Roman" w:hAnsi="Times New Roman"/>
          <w:sz w:val="23"/>
          <w:szCs w:val="23"/>
        </w:rPr>
        <w:t xml:space="preserve">Nr. </w:t>
      </w:r>
      <w:r w:rsidR="001E48E6" w:rsidRPr="001E48E6">
        <w:rPr>
          <w:rFonts w:ascii="Times New Roman" w:hAnsi="Times New Roman"/>
          <w:sz w:val="23"/>
          <w:szCs w:val="23"/>
        </w:rPr>
        <w:t>MK-NOL/2022/70</w:t>
      </w:r>
    </w:p>
    <w:p w14:paraId="0AB30089" w14:textId="77777777" w:rsidR="006E5D25" w:rsidRPr="005C16A9" w:rsidRDefault="006E5D25" w:rsidP="00140515">
      <w:pPr>
        <w:jc w:val="center"/>
        <w:rPr>
          <w:rFonts w:ascii="Times New Roman" w:hAnsi="Times New Roman"/>
          <w:b/>
          <w:sz w:val="23"/>
          <w:szCs w:val="23"/>
        </w:rPr>
      </w:pPr>
    </w:p>
    <w:p w14:paraId="102837F4" w14:textId="77777777" w:rsidR="00323CB0" w:rsidRPr="005C16A9" w:rsidRDefault="00323CB0" w:rsidP="00140515">
      <w:pPr>
        <w:jc w:val="center"/>
        <w:rPr>
          <w:rFonts w:ascii="Times New Roman" w:hAnsi="Times New Roman"/>
          <w:b/>
          <w:sz w:val="23"/>
          <w:szCs w:val="23"/>
        </w:rPr>
      </w:pPr>
      <w:r w:rsidRPr="005C16A9">
        <w:rPr>
          <w:rFonts w:ascii="Times New Roman" w:hAnsi="Times New Roman"/>
          <w:b/>
          <w:sz w:val="23"/>
          <w:szCs w:val="23"/>
        </w:rPr>
        <w:t>PIETEIK</w:t>
      </w:r>
      <w:r w:rsidR="006E5D25" w:rsidRPr="005C16A9">
        <w:rPr>
          <w:rFonts w:ascii="Times New Roman" w:hAnsi="Times New Roman"/>
          <w:b/>
          <w:sz w:val="23"/>
          <w:szCs w:val="23"/>
        </w:rPr>
        <w:t xml:space="preserve">UMS </w:t>
      </w:r>
      <w:r w:rsidR="00A91ECC" w:rsidRPr="005C16A9">
        <w:rPr>
          <w:rFonts w:ascii="Times New Roman" w:hAnsi="Times New Roman"/>
          <w:b/>
          <w:sz w:val="23"/>
          <w:szCs w:val="23"/>
        </w:rPr>
        <w:t xml:space="preserve">IZSOLEI </w:t>
      </w:r>
    </w:p>
    <w:p w14:paraId="71F7373F" w14:textId="77777777" w:rsidR="00305DFF" w:rsidRPr="005C16A9" w:rsidRDefault="00336957" w:rsidP="00140515">
      <w:pPr>
        <w:jc w:val="center"/>
        <w:rPr>
          <w:rFonts w:ascii="Times New Roman" w:hAnsi="Times New Roman"/>
          <w:b/>
          <w:bCs/>
          <w:sz w:val="23"/>
          <w:szCs w:val="23"/>
        </w:rPr>
      </w:pPr>
      <w:r w:rsidRPr="005C16A9">
        <w:rPr>
          <w:rFonts w:ascii="Times New Roman" w:hAnsi="Times New Roman"/>
          <w:b/>
          <w:bCs/>
          <w:sz w:val="23"/>
          <w:szCs w:val="23"/>
        </w:rPr>
        <w:t>„Ēdināšanas pakalpojumu vietu izsole</w:t>
      </w:r>
      <w:r w:rsidR="00305DFF" w:rsidRPr="005C16A9">
        <w:rPr>
          <w:rFonts w:ascii="Times New Roman" w:hAnsi="Times New Roman"/>
          <w:b/>
          <w:bCs/>
          <w:sz w:val="23"/>
          <w:szCs w:val="23"/>
        </w:rPr>
        <w:t>”</w:t>
      </w:r>
    </w:p>
    <w:p w14:paraId="4D0ED2FC" w14:textId="7FC286AC" w:rsidR="00323CB0" w:rsidRPr="005C16A9" w:rsidRDefault="006E5D25" w:rsidP="001E48E6">
      <w:pPr>
        <w:jc w:val="center"/>
        <w:rPr>
          <w:rFonts w:ascii="Times New Roman" w:hAnsi="Times New Roman"/>
          <w:sz w:val="23"/>
          <w:szCs w:val="23"/>
        </w:rPr>
      </w:pPr>
      <w:r w:rsidRPr="005C16A9">
        <w:rPr>
          <w:rFonts w:ascii="Times New Roman" w:hAnsi="Times New Roman"/>
          <w:b/>
          <w:sz w:val="23"/>
          <w:szCs w:val="23"/>
        </w:rPr>
        <w:t xml:space="preserve">Nr. </w:t>
      </w:r>
      <w:r w:rsidR="001E48E6" w:rsidRPr="001E48E6">
        <w:rPr>
          <w:rFonts w:ascii="Times New Roman" w:hAnsi="Times New Roman"/>
          <w:b/>
          <w:sz w:val="23"/>
          <w:szCs w:val="23"/>
        </w:rPr>
        <w:t>MK-NOL/2022/70</w:t>
      </w:r>
    </w:p>
    <w:p w14:paraId="4CC0E1C4" w14:textId="77777777" w:rsidR="00323CB0" w:rsidRPr="005C16A9" w:rsidRDefault="001C1C86" w:rsidP="00140515">
      <w:pPr>
        <w:tabs>
          <w:tab w:val="left" w:pos="0"/>
        </w:tabs>
        <w:ind w:right="1134"/>
        <w:rPr>
          <w:rFonts w:ascii="Times New Roman" w:hAnsi="Times New Roman"/>
          <w:sz w:val="23"/>
          <w:szCs w:val="23"/>
        </w:rPr>
      </w:pPr>
      <w:r w:rsidRPr="005C16A9">
        <w:rPr>
          <w:rFonts w:ascii="Times New Roman" w:hAnsi="Times New Roman"/>
          <w:sz w:val="23"/>
          <w:szCs w:val="23"/>
        </w:rPr>
        <w:t>202</w:t>
      </w:r>
      <w:r w:rsidR="00260FAB" w:rsidRPr="005C16A9">
        <w:rPr>
          <w:rFonts w:ascii="Times New Roman" w:hAnsi="Times New Roman"/>
          <w:sz w:val="23"/>
          <w:szCs w:val="23"/>
        </w:rPr>
        <w:t>2</w:t>
      </w:r>
      <w:r w:rsidR="006E5D25" w:rsidRPr="005C16A9">
        <w:rPr>
          <w:rFonts w:ascii="Times New Roman" w:hAnsi="Times New Roman"/>
          <w:sz w:val="23"/>
          <w:szCs w:val="23"/>
        </w:rPr>
        <w:t>. gada ___. __________</w:t>
      </w:r>
    </w:p>
    <w:p w14:paraId="1EA1FC57" w14:textId="77777777" w:rsidR="00323CB0" w:rsidRPr="005C16A9" w:rsidRDefault="00323CB0" w:rsidP="00140515">
      <w:pPr>
        <w:jc w:val="both"/>
        <w:rPr>
          <w:rFonts w:ascii="Times New Roman" w:hAnsi="Times New Roman"/>
          <w:sz w:val="23"/>
          <w:szCs w:val="23"/>
        </w:rPr>
      </w:pPr>
    </w:p>
    <w:p w14:paraId="475A4ACE" w14:textId="79D41B29" w:rsidR="00BA7E14" w:rsidRPr="005C16A9" w:rsidRDefault="00323CB0" w:rsidP="00D12803">
      <w:pPr>
        <w:spacing w:after="120"/>
        <w:jc w:val="both"/>
        <w:rPr>
          <w:rFonts w:ascii="Times New Roman" w:hAnsi="Times New Roman"/>
          <w:sz w:val="23"/>
          <w:szCs w:val="23"/>
        </w:rPr>
      </w:pPr>
      <w:r w:rsidRPr="005C16A9">
        <w:rPr>
          <w:rFonts w:ascii="Times New Roman" w:hAnsi="Times New Roman"/>
          <w:sz w:val="23"/>
          <w:szCs w:val="23"/>
        </w:rPr>
        <w:t xml:space="preserve">Iepazīstoties ar </w:t>
      </w:r>
      <w:r w:rsidR="00A91ECC" w:rsidRPr="005C16A9">
        <w:rPr>
          <w:rFonts w:ascii="Times New Roman" w:hAnsi="Times New Roman"/>
          <w:sz w:val="23"/>
          <w:szCs w:val="23"/>
        </w:rPr>
        <w:t xml:space="preserve">Izsoles </w:t>
      </w:r>
      <w:r w:rsidRPr="005C16A9">
        <w:rPr>
          <w:rFonts w:ascii="Times New Roman" w:hAnsi="Times New Roman"/>
          <w:sz w:val="23"/>
          <w:szCs w:val="23"/>
        </w:rPr>
        <w:t xml:space="preserve">nolikumu, ieskaitot </w:t>
      </w:r>
      <w:r w:rsidR="00D12803">
        <w:rPr>
          <w:rFonts w:ascii="Times New Roman" w:hAnsi="Times New Roman"/>
          <w:sz w:val="23"/>
          <w:szCs w:val="23"/>
        </w:rPr>
        <w:t>l</w:t>
      </w:r>
      <w:r w:rsidRPr="005C16A9">
        <w:rPr>
          <w:rFonts w:ascii="Times New Roman" w:hAnsi="Times New Roman"/>
          <w:sz w:val="23"/>
          <w:szCs w:val="23"/>
        </w:rPr>
        <w:t xml:space="preserve">īguma </w:t>
      </w:r>
      <w:r w:rsidR="00BA7E14" w:rsidRPr="005C16A9">
        <w:rPr>
          <w:rFonts w:ascii="Times New Roman" w:hAnsi="Times New Roman"/>
          <w:sz w:val="23"/>
          <w:szCs w:val="23"/>
        </w:rPr>
        <w:t xml:space="preserve">projekta </w:t>
      </w:r>
      <w:r w:rsidRPr="005C16A9">
        <w:rPr>
          <w:rFonts w:ascii="Times New Roman" w:hAnsi="Times New Roman"/>
          <w:sz w:val="23"/>
          <w:szCs w:val="23"/>
        </w:rPr>
        <w:t>noteikumus, mēs:</w:t>
      </w:r>
    </w:p>
    <w:p w14:paraId="6DF49953" w14:textId="594C1892" w:rsidR="00BA7E14" w:rsidRPr="005C16A9" w:rsidRDefault="00D12803" w:rsidP="00D12803">
      <w:pPr>
        <w:numPr>
          <w:ilvl w:val="0"/>
          <w:numId w:val="3"/>
        </w:numPr>
        <w:spacing w:after="120"/>
        <w:jc w:val="both"/>
        <w:rPr>
          <w:rFonts w:ascii="Times New Roman" w:hAnsi="Times New Roman"/>
          <w:sz w:val="23"/>
          <w:szCs w:val="23"/>
        </w:rPr>
      </w:pPr>
      <w:r>
        <w:rPr>
          <w:rFonts w:ascii="Times New Roman" w:hAnsi="Times New Roman"/>
          <w:sz w:val="23"/>
          <w:szCs w:val="23"/>
        </w:rPr>
        <w:t>A</w:t>
      </w:r>
      <w:r w:rsidR="00BA7E14" w:rsidRPr="005C16A9">
        <w:rPr>
          <w:rFonts w:ascii="Times New Roman" w:hAnsi="Times New Roman"/>
          <w:sz w:val="23"/>
          <w:szCs w:val="23"/>
        </w:rPr>
        <w:t xml:space="preserve">pliecinām, ka esam iepazinušies ar </w:t>
      </w:r>
      <w:r w:rsidR="00A91ECC" w:rsidRPr="005C16A9">
        <w:rPr>
          <w:rFonts w:ascii="Times New Roman" w:hAnsi="Times New Roman"/>
          <w:sz w:val="23"/>
          <w:szCs w:val="23"/>
        </w:rPr>
        <w:t xml:space="preserve">Izsoles </w:t>
      </w:r>
      <w:r w:rsidR="00BA7E14" w:rsidRPr="005C16A9">
        <w:rPr>
          <w:rFonts w:ascii="Times New Roman" w:hAnsi="Times New Roman"/>
          <w:sz w:val="23"/>
          <w:szCs w:val="23"/>
        </w:rPr>
        <w:t xml:space="preserve">nolikumu un tā pielikumiem un, atbilstoši nolikuma prasībām, apliecinām savu atbilstību </w:t>
      </w:r>
      <w:r w:rsidR="00A91ECC" w:rsidRPr="005C16A9">
        <w:rPr>
          <w:rFonts w:ascii="Times New Roman" w:hAnsi="Times New Roman"/>
          <w:sz w:val="23"/>
          <w:szCs w:val="23"/>
        </w:rPr>
        <w:t xml:space="preserve">Izsoles </w:t>
      </w:r>
      <w:r w:rsidR="00BA7E14" w:rsidRPr="005C16A9">
        <w:rPr>
          <w:rFonts w:ascii="Times New Roman" w:hAnsi="Times New Roman"/>
          <w:sz w:val="23"/>
          <w:szCs w:val="23"/>
        </w:rPr>
        <w:t>nolikuma prasībām</w:t>
      </w:r>
      <w:r w:rsidR="008A1AE5" w:rsidRPr="005C16A9">
        <w:rPr>
          <w:rFonts w:ascii="Times New Roman" w:hAnsi="Times New Roman"/>
          <w:sz w:val="23"/>
          <w:szCs w:val="23"/>
        </w:rPr>
        <w:t xml:space="preserve"> un iesniedzam piedāvājumu par:</w:t>
      </w:r>
    </w:p>
    <w:p w14:paraId="5BAAF2D9" w14:textId="71C24D93" w:rsidR="008A1AE5" w:rsidRPr="005C16A9" w:rsidRDefault="00A91ECC" w:rsidP="00D12803">
      <w:pPr>
        <w:spacing w:after="120"/>
        <w:ind w:left="360"/>
        <w:jc w:val="both"/>
        <w:rPr>
          <w:rFonts w:ascii="Times New Roman" w:hAnsi="Times New Roman"/>
          <w:sz w:val="23"/>
          <w:szCs w:val="23"/>
        </w:rPr>
      </w:pPr>
      <w:r w:rsidRPr="005C16A9">
        <w:rPr>
          <w:rFonts w:ascii="Times New Roman" w:hAnsi="Times New Roman"/>
          <w:sz w:val="23"/>
          <w:szCs w:val="23"/>
        </w:rPr>
        <w:t xml:space="preserve">Izsoles </w:t>
      </w:r>
      <w:r w:rsidR="008A1AE5" w:rsidRPr="005C16A9">
        <w:rPr>
          <w:rFonts w:ascii="Times New Roman" w:hAnsi="Times New Roman"/>
          <w:sz w:val="23"/>
          <w:szCs w:val="23"/>
        </w:rPr>
        <w:t>_________.</w:t>
      </w:r>
      <w:r w:rsidR="00336957" w:rsidRPr="005C16A9">
        <w:rPr>
          <w:rFonts w:ascii="Times New Roman" w:hAnsi="Times New Roman"/>
          <w:sz w:val="23"/>
          <w:szCs w:val="23"/>
        </w:rPr>
        <w:t> </w:t>
      </w:r>
      <w:r w:rsidR="00E6056C">
        <w:rPr>
          <w:rFonts w:ascii="Times New Roman" w:hAnsi="Times New Roman"/>
          <w:sz w:val="23"/>
          <w:szCs w:val="23"/>
        </w:rPr>
        <w:t>d</w:t>
      </w:r>
      <w:r w:rsidR="008A1AE5" w:rsidRPr="005C16A9">
        <w:rPr>
          <w:rFonts w:ascii="Times New Roman" w:hAnsi="Times New Roman"/>
          <w:sz w:val="23"/>
          <w:szCs w:val="23"/>
        </w:rPr>
        <w:t>aļu</w:t>
      </w:r>
      <w:r w:rsidR="00E6056C">
        <w:rPr>
          <w:rFonts w:ascii="Times New Roman" w:hAnsi="Times New Roman"/>
          <w:sz w:val="23"/>
          <w:szCs w:val="23"/>
        </w:rPr>
        <w:t>.</w:t>
      </w:r>
    </w:p>
    <w:p w14:paraId="3C130C4B" w14:textId="4626E209" w:rsidR="00323CB0" w:rsidRDefault="00D12803" w:rsidP="00D12803">
      <w:pPr>
        <w:numPr>
          <w:ilvl w:val="0"/>
          <w:numId w:val="3"/>
        </w:numPr>
        <w:spacing w:after="120"/>
        <w:jc w:val="both"/>
        <w:rPr>
          <w:rFonts w:ascii="Times New Roman" w:hAnsi="Times New Roman"/>
          <w:sz w:val="23"/>
          <w:szCs w:val="23"/>
        </w:rPr>
      </w:pPr>
      <w:r>
        <w:rPr>
          <w:rFonts w:ascii="Times New Roman" w:hAnsi="Times New Roman"/>
          <w:sz w:val="23"/>
          <w:szCs w:val="23"/>
        </w:rPr>
        <w:t>A</w:t>
      </w:r>
      <w:r w:rsidR="00323CB0" w:rsidRPr="005C16A9">
        <w:rPr>
          <w:rFonts w:ascii="Times New Roman" w:hAnsi="Times New Roman"/>
          <w:sz w:val="23"/>
          <w:szCs w:val="23"/>
        </w:rPr>
        <w:t xml:space="preserve">pliecinām, ka mūsu piedāvājums ir spēkā </w:t>
      </w:r>
      <w:r>
        <w:rPr>
          <w:rFonts w:ascii="Times New Roman" w:hAnsi="Times New Roman"/>
          <w:sz w:val="23"/>
          <w:szCs w:val="23"/>
        </w:rPr>
        <w:t>30</w:t>
      </w:r>
      <w:r w:rsidR="00361723" w:rsidRPr="005C16A9">
        <w:rPr>
          <w:rFonts w:ascii="Times New Roman" w:hAnsi="Times New Roman"/>
          <w:sz w:val="23"/>
          <w:szCs w:val="23"/>
        </w:rPr>
        <w:t xml:space="preserve"> </w:t>
      </w:r>
      <w:r w:rsidR="00323CB0" w:rsidRPr="005C16A9">
        <w:rPr>
          <w:rFonts w:ascii="Times New Roman" w:hAnsi="Times New Roman"/>
          <w:sz w:val="23"/>
          <w:szCs w:val="23"/>
        </w:rPr>
        <w:t xml:space="preserve">dienas no piedāvājumu </w:t>
      </w:r>
      <w:r w:rsidR="00F039EB" w:rsidRPr="005C16A9">
        <w:rPr>
          <w:rFonts w:ascii="Times New Roman" w:hAnsi="Times New Roman"/>
          <w:sz w:val="23"/>
          <w:szCs w:val="23"/>
        </w:rPr>
        <w:t>iesniegšanas termiņa pēdējās dienas</w:t>
      </w:r>
      <w:r w:rsidR="00C11F65" w:rsidRPr="005C16A9">
        <w:rPr>
          <w:rFonts w:ascii="Times New Roman" w:hAnsi="Times New Roman"/>
          <w:sz w:val="23"/>
          <w:szCs w:val="23"/>
        </w:rPr>
        <w:t>;</w:t>
      </w:r>
      <w:r w:rsidR="00BA7E14" w:rsidRPr="005C16A9">
        <w:rPr>
          <w:rFonts w:ascii="Times New Roman" w:hAnsi="Times New Roman"/>
          <w:sz w:val="23"/>
          <w:szCs w:val="23"/>
        </w:rPr>
        <w:t xml:space="preserve"> </w:t>
      </w:r>
    </w:p>
    <w:p w14:paraId="5CBA40D2" w14:textId="70F26275" w:rsidR="00E6056C" w:rsidRPr="005C16A9" w:rsidRDefault="00E6056C" w:rsidP="00D12803">
      <w:pPr>
        <w:numPr>
          <w:ilvl w:val="0"/>
          <w:numId w:val="3"/>
        </w:numPr>
        <w:spacing w:after="120"/>
        <w:jc w:val="both"/>
        <w:rPr>
          <w:rFonts w:ascii="Times New Roman" w:hAnsi="Times New Roman"/>
          <w:sz w:val="23"/>
          <w:szCs w:val="23"/>
        </w:rPr>
      </w:pPr>
      <w:r>
        <w:rPr>
          <w:rFonts w:ascii="Times New Roman" w:hAnsi="Times New Roman"/>
          <w:sz w:val="23"/>
          <w:szCs w:val="23"/>
        </w:rPr>
        <w:t xml:space="preserve">Apliecinām, ka esam samaksājuši vai iesniedzam </w:t>
      </w:r>
      <w:r w:rsidR="00037E27">
        <w:rPr>
          <w:rFonts w:ascii="Times New Roman" w:hAnsi="Times New Roman"/>
          <w:sz w:val="23"/>
          <w:szCs w:val="23"/>
        </w:rPr>
        <w:t>piedāvājuma nodrošinājumu;</w:t>
      </w:r>
    </w:p>
    <w:p w14:paraId="41CB7EED" w14:textId="5B1F5E42" w:rsidR="00323CB0" w:rsidRPr="005C16A9" w:rsidRDefault="00D12803" w:rsidP="00D12803">
      <w:pPr>
        <w:numPr>
          <w:ilvl w:val="0"/>
          <w:numId w:val="3"/>
        </w:numPr>
        <w:spacing w:after="120"/>
        <w:jc w:val="both"/>
        <w:rPr>
          <w:rFonts w:ascii="Times New Roman" w:hAnsi="Times New Roman"/>
          <w:sz w:val="23"/>
          <w:szCs w:val="23"/>
        </w:rPr>
      </w:pPr>
      <w:r>
        <w:rPr>
          <w:rFonts w:ascii="Times New Roman" w:hAnsi="Times New Roman"/>
          <w:sz w:val="23"/>
          <w:szCs w:val="23"/>
        </w:rPr>
        <w:t>A</w:t>
      </w:r>
      <w:r w:rsidR="00323CB0" w:rsidRPr="005C16A9">
        <w:rPr>
          <w:rFonts w:ascii="Times New Roman" w:hAnsi="Times New Roman"/>
          <w:sz w:val="23"/>
          <w:szCs w:val="23"/>
        </w:rPr>
        <w:t>pliecinām, ka visa dokumentācija, kas iesniegta kopā ar šo pieteikumu, ir patiesa un var tikt pārbaudīta</w:t>
      </w:r>
      <w:r w:rsidR="00BA7E14" w:rsidRPr="005C16A9">
        <w:rPr>
          <w:rFonts w:ascii="Times New Roman" w:hAnsi="Times New Roman"/>
          <w:sz w:val="23"/>
          <w:szCs w:val="23"/>
        </w:rPr>
        <w:t xml:space="preserve"> attiecīgās institūcijās</w:t>
      </w:r>
      <w:r>
        <w:rPr>
          <w:rFonts w:ascii="Times New Roman" w:hAnsi="Times New Roman"/>
          <w:sz w:val="23"/>
          <w:szCs w:val="23"/>
        </w:rPr>
        <w:t>.</w:t>
      </w:r>
    </w:p>
    <w:p w14:paraId="47C009F6" w14:textId="2F8ABFE1" w:rsidR="00624CF9" w:rsidRPr="005C16A9" w:rsidRDefault="00323CB0" w:rsidP="0053362C">
      <w:pPr>
        <w:spacing w:after="120"/>
        <w:rPr>
          <w:rFonts w:ascii="Times New Roman" w:hAnsi="Times New Roman"/>
          <w:sz w:val="23"/>
          <w:szCs w:val="23"/>
        </w:rPr>
      </w:pPr>
      <w:r w:rsidRPr="005C16A9">
        <w:rPr>
          <w:rFonts w:ascii="Times New Roman" w:hAnsi="Times New Roman"/>
          <w:sz w:val="23"/>
          <w:szCs w:val="23"/>
        </w:rPr>
        <w:t>Informācija par pretendentu</w:t>
      </w:r>
      <w:r w:rsidR="004A5AC3">
        <w:rPr>
          <w:rStyle w:val="FootnoteReference"/>
          <w:rFonts w:ascii="Times New Roman" w:hAnsi="Times New Roman"/>
          <w:sz w:val="23"/>
          <w:szCs w:val="23"/>
        </w:rPr>
        <w:footnoteReference w:id="4"/>
      </w:r>
      <w:r w:rsidRPr="005C16A9">
        <w:rPr>
          <w:rFonts w:ascii="Times New Roman" w:hAnsi="Times New Roman"/>
          <w:sz w:val="23"/>
          <w:szCs w:val="23"/>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21"/>
        <w:gridCol w:w="5517"/>
      </w:tblGrid>
      <w:tr w:rsidR="00624CF9" w:rsidRPr="005C16A9" w14:paraId="5B178BF3" w14:textId="77777777" w:rsidTr="007724D9">
        <w:trPr>
          <w:cantSplit/>
        </w:trPr>
        <w:tc>
          <w:tcPr>
            <w:tcW w:w="2046" w:type="pct"/>
          </w:tcPr>
          <w:p w14:paraId="2D4AF3AA" w14:textId="77777777" w:rsidR="00624CF9" w:rsidRPr="005C16A9" w:rsidRDefault="00624CF9" w:rsidP="0053362C">
            <w:pPr>
              <w:pStyle w:val="Createdon"/>
              <w:spacing w:after="120"/>
              <w:rPr>
                <w:sz w:val="23"/>
                <w:szCs w:val="23"/>
                <w:lang w:val="lv-LV"/>
              </w:rPr>
            </w:pPr>
            <w:bookmarkStart w:id="10" w:name="_Hlk100780331"/>
            <w:r w:rsidRPr="005C16A9">
              <w:rPr>
                <w:sz w:val="23"/>
                <w:szCs w:val="23"/>
                <w:lang w:val="lv-LV"/>
              </w:rPr>
              <w:t>Pretendenta pilns nosaukums:</w:t>
            </w:r>
          </w:p>
        </w:tc>
        <w:tc>
          <w:tcPr>
            <w:tcW w:w="2954" w:type="pct"/>
          </w:tcPr>
          <w:p w14:paraId="2F729DAC" w14:textId="77777777" w:rsidR="00624CF9" w:rsidRPr="005C16A9" w:rsidRDefault="00624CF9" w:rsidP="00140515">
            <w:pPr>
              <w:pStyle w:val="Createdon"/>
              <w:rPr>
                <w:sz w:val="23"/>
                <w:szCs w:val="23"/>
                <w:lang w:val="lv-LV"/>
              </w:rPr>
            </w:pPr>
          </w:p>
        </w:tc>
      </w:tr>
      <w:tr w:rsidR="00261C3F" w:rsidRPr="005C16A9" w14:paraId="007A92BE" w14:textId="77777777" w:rsidTr="007724D9">
        <w:trPr>
          <w:cantSplit/>
        </w:trPr>
        <w:tc>
          <w:tcPr>
            <w:tcW w:w="2046" w:type="pct"/>
          </w:tcPr>
          <w:p w14:paraId="3160D985" w14:textId="77777777" w:rsidR="00261C3F" w:rsidRPr="005C16A9" w:rsidRDefault="00261C3F" w:rsidP="0053362C">
            <w:pPr>
              <w:pStyle w:val="Createdon"/>
              <w:spacing w:after="120"/>
              <w:rPr>
                <w:sz w:val="23"/>
                <w:szCs w:val="23"/>
                <w:lang w:val="lv-LV"/>
              </w:rPr>
            </w:pPr>
            <w:r w:rsidRPr="005C16A9">
              <w:rPr>
                <w:sz w:val="23"/>
                <w:szCs w:val="23"/>
                <w:lang w:val="lv-LV"/>
              </w:rPr>
              <w:t>Reģistrācijas numurs</w:t>
            </w:r>
            <w:r w:rsidR="00241E7C" w:rsidRPr="005C16A9">
              <w:rPr>
                <w:sz w:val="23"/>
                <w:szCs w:val="23"/>
                <w:lang w:val="lv-LV"/>
              </w:rPr>
              <w:t>:</w:t>
            </w:r>
          </w:p>
        </w:tc>
        <w:tc>
          <w:tcPr>
            <w:tcW w:w="2954" w:type="pct"/>
          </w:tcPr>
          <w:p w14:paraId="6B85A0E6" w14:textId="77777777" w:rsidR="00261C3F" w:rsidRPr="005C16A9" w:rsidRDefault="00261C3F" w:rsidP="00140515">
            <w:pPr>
              <w:pStyle w:val="Createdon"/>
              <w:rPr>
                <w:sz w:val="23"/>
                <w:szCs w:val="23"/>
                <w:lang w:val="lv-LV"/>
              </w:rPr>
            </w:pPr>
          </w:p>
        </w:tc>
      </w:tr>
      <w:tr w:rsidR="00624CF9" w:rsidRPr="005C16A9" w14:paraId="72226112" w14:textId="77777777" w:rsidTr="007724D9">
        <w:trPr>
          <w:cantSplit/>
          <w:trHeight w:val="130"/>
        </w:trPr>
        <w:tc>
          <w:tcPr>
            <w:tcW w:w="2046" w:type="pct"/>
          </w:tcPr>
          <w:p w14:paraId="60079F14" w14:textId="59E9057C" w:rsidR="00624CF9" w:rsidRPr="005C16A9" w:rsidRDefault="00624CF9" w:rsidP="0053362C">
            <w:pPr>
              <w:spacing w:after="120"/>
              <w:rPr>
                <w:rFonts w:ascii="Times New Roman" w:hAnsi="Times New Roman"/>
                <w:sz w:val="23"/>
                <w:szCs w:val="23"/>
              </w:rPr>
            </w:pPr>
            <w:r w:rsidRPr="005C16A9">
              <w:rPr>
                <w:rFonts w:ascii="Times New Roman" w:hAnsi="Times New Roman"/>
                <w:sz w:val="23"/>
                <w:szCs w:val="23"/>
              </w:rPr>
              <w:t xml:space="preserve">Pretendenta pilnvarotais pārstāvis </w:t>
            </w:r>
            <w:r w:rsidR="0053362C">
              <w:rPr>
                <w:rFonts w:ascii="Times New Roman" w:hAnsi="Times New Roman"/>
                <w:sz w:val="23"/>
                <w:szCs w:val="23"/>
              </w:rPr>
              <w:t>izsoles</w:t>
            </w:r>
            <w:r w:rsidRPr="005C16A9">
              <w:rPr>
                <w:rFonts w:ascii="Times New Roman" w:hAnsi="Times New Roman"/>
                <w:sz w:val="23"/>
                <w:szCs w:val="23"/>
              </w:rPr>
              <w:t xml:space="preserve"> laikā</w:t>
            </w:r>
            <w:r w:rsidR="0053362C">
              <w:rPr>
                <w:rFonts w:ascii="Times New Roman" w:hAnsi="Times New Roman"/>
                <w:sz w:val="23"/>
                <w:szCs w:val="23"/>
              </w:rPr>
              <w:t>,</w:t>
            </w:r>
            <w:r w:rsidRPr="005C16A9">
              <w:rPr>
                <w:rFonts w:ascii="Times New Roman" w:hAnsi="Times New Roman"/>
                <w:sz w:val="23"/>
                <w:szCs w:val="23"/>
              </w:rPr>
              <w:t xml:space="preserve"> tā</w:t>
            </w:r>
            <w:r w:rsidR="0053362C">
              <w:rPr>
                <w:rFonts w:ascii="Times New Roman" w:hAnsi="Times New Roman"/>
                <w:sz w:val="23"/>
                <w:szCs w:val="23"/>
              </w:rPr>
              <w:t xml:space="preserve"> e-pasts un</w:t>
            </w:r>
            <w:r w:rsidRPr="005C16A9">
              <w:rPr>
                <w:rFonts w:ascii="Times New Roman" w:hAnsi="Times New Roman"/>
                <w:sz w:val="23"/>
                <w:szCs w:val="23"/>
              </w:rPr>
              <w:t xml:space="preserve"> tālrunis:</w:t>
            </w:r>
          </w:p>
        </w:tc>
        <w:tc>
          <w:tcPr>
            <w:tcW w:w="2954" w:type="pct"/>
          </w:tcPr>
          <w:p w14:paraId="1F6EA0FA" w14:textId="77777777" w:rsidR="00624CF9" w:rsidRPr="005C16A9" w:rsidRDefault="00624CF9" w:rsidP="00140515">
            <w:pPr>
              <w:rPr>
                <w:rFonts w:ascii="Times New Roman" w:hAnsi="Times New Roman"/>
                <w:sz w:val="23"/>
                <w:szCs w:val="23"/>
              </w:rPr>
            </w:pPr>
          </w:p>
        </w:tc>
      </w:tr>
      <w:bookmarkEnd w:id="10"/>
    </w:tbl>
    <w:p w14:paraId="2BF2EFF8" w14:textId="77777777" w:rsidR="00323CB0" w:rsidRPr="005C16A9" w:rsidRDefault="00323CB0" w:rsidP="00140515">
      <w:pPr>
        <w:jc w:val="both"/>
        <w:rPr>
          <w:rFonts w:ascii="Times New Roman" w:hAnsi="Times New Roman"/>
          <w:sz w:val="23"/>
          <w:szCs w:val="23"/>
        </w:rPr>
      </w:pPr>
    </w:p>
    <w:p w14:paraId="21ECBD76" w14:textId="77777777" w:rsidR="00F039EB" w:rsidRPr="005C16A9" w:rsidRDefault="00F039EB" w:rsidP="00140515">
      <w:pPr>
        <w:jc w:val="both"/>
        <w:rPr>
          <w:rFonts w:ascii="Times New Roman" w:hAnsi="Times New Roman"/>
          <w:sz w:val="23"/>
          <w:szCs w:val="23"/>
        </w:rPr>
      </w:pPr>
    </w:p>
    <w:p w14:paraId="122D0C78" w14:textId="77777777" w:rsidR="006A0D10" w:rsidRPr="005C16A9" w:rsidRDefault="00323CB0" w:rsidP="00140515">
      <w:pPr>
        <w:jc w:val="both"/>
        <w:rPr>
          <w:rFonts w:ascii="Times New Roman" w:hAnsi="Times New Roman"/>
          <w:sz w:val="23"/>
          <w:szCs w:val="23"/>
        </w:rPr>
      </w:pPr>
      <w:r w:rsidRPr="005C16A9">
        <w:rPr>
          <w:rFonts w:ascii="Times New Roman" w:hAnsi="Times New Roman"/>
          <w:sz w:val="23"/>
          <w:szCs w:val="23"/>
        </w:rPr>
        <w:t xml:space="preserve">Pretendenta amatpersonas ar paraksta tiesībām (vai pretendenta pilnvarotās personas) </w:t>
      </w:r>
    </w:p>
    <w:p w14:paraId="65441EB3" w14:textId="77777777" w:rsidR="00F039EB" w:rsidRPr="005C16A9" w:rsidRDefault="00F039EB" w:rsidP="00140515">
      <w:pPr>
        <w:jc w:val="both"/>
        <w:rPr>
          <w:rFonts w:ascii="Times New Roman" w:hAnsi="Times New Roman"/>
          <w:sz w:val="23"/>
          <w:szCs w:val="23"/>
        </w:rPr>
      </w:pPr>
    </w:p>
    <w:p w14:paraId="015AA155" w14:textId="77777777" w:rsidR="006A0D10" w:rsidRPr="005C16A9" w:rsidRDefault="006A0D10" w:rsidP="00140515">
      <w:pPr>
        <w:jc w:val="both"/>
        <w:rPr>
          <w:rFonts w:ascii="Times New Roman" w:hAnsi="Times New Roman"/>
          <w:sz w:val="23"/>
          <w:szCs w:val="23"/>
        </w:rPr>
      </w:pPr>
    </w:p>
    <w:p w14:paraId="0CEBE75D" w14:textId="258AF936" w:rsidR="007272E2" w:rsidRPr="005C16A9" w:rsidRDefault="00323CB0" w:rsidP="00140515">
      <w:pPr>
        <w:jc w:val="both"/>
        <w:rPr>
          <w:rFonts w:ascii="Times New Roman" w:hAnsi="Times New Roman"/>
          <w:sz w:val="23"/>
          <w:szCs w:val="23"/>
        </w:rPr>
      </w:pPr>
      <w:r w:rsidRPr="005C16A9">
        <w:rPr>
          <w:rFonts w:ascii="Times New Roman" w:hAnsi="Times New Roman"/>
          <w:sz w:val="23"/>
          <w:szCs w:val="23"/>
        </w:rPr>
        <w:t>vārds, uzvārds, amats</w:t>
      </w:r>
      <w:r w:rsidRPr="005C16A9">
        <w:rPr>
          <w:rFonts w:ascii="Times New Roman" w:hAnsi="Times New Roman"/>
          <w:sz w:val="23"/>
          <w:szCs w:val="23"/>
        </w:rPr>
        <w:tab/>
        <w:t>_____________</w:t>
      </w:r>
      <w:r w:rsidR="00624CF9" w:rsidRPr="005C16A9">
        <w:rPr>
          <w:rFonts w:ascii="Times New Roman" w:hAnsi="Times New Roman"/>
          <w:sz w:val="23"/>
          <w:szCs w:val="23"/>
        </w:rPr>
        <w:t>_________________</w:t>
      </w:r>
      <w:r w:rsidRPr="005C16A9">
        <w:rPr>
          <w:rFonts w:ascii="Times New Roman" w:hAnsi="Times New Roman"/>
          <w:sz w:val="23"/>
          <w:szCs w:val="23"/>
        </w:rPr>
        <w:t xml:space="preserve"> </w:t>
      </w:r>
      <w:r w:rsidRPr="005C16A9">
        <w:rPr>
          <w:rFonts w:ascii="Times New Roman" w:hAnsi="Times New Roman"/>
          <w:sz w:val="23"/>
          <w:szCs w:val="23"/>
        </w:rPr>
        <w:tab/>
        <w:t xml:space="preserve">paraksts </w:t>
      </w:r>
      <w:r w:rsidR="00911738" w:rsidRPr="00911738">
        <w:rPr>
          <w:rFonts w:ascii="Times New Roman" w:hAnsi="Times New Roman"/>
          <w:sz w:val="23"/>
          <w:szCs w:val="23"/>
        </w:rPr>
        <w:t>(</w:t>
      </w:r>
      <w:r w:rsidR="00911738" w:rsidRPr="00911738">
        <w:rPr>
          <w:rFonts w:ascii="Times New Roman" w:hAnsi="Times New Roman"/>
          <w:i/>
          <w:iCs/>
          <w:sz w:val="23"/>
          <w:szCs w:val="23"/>
        </w:rPr>
        <w:t>elektroniski</w:t>
      </w:r>
      <w:r w:rsidR="00911738" w:rsidRPr="00911738">
        <w:rPr>
          <w:rFonts w:ascii="Times New Roman" w:hAnsi="Times New Roman"/>
          <w:sz w:val="23"/>
          <w:szCs w:val="23"/>
        </w:rPr>
        <w:t>)</w:t>
      </w:r>
    </w:p>
    <w:p w14:paraId="51179814" w14:textId="77777777" w:rsidR="00AF221D" w:rsidRPr="005C16A9" w:rsidRDefault="00AF221D" w:rsidP="00140515">
      <w:pPr>
        <w:jc w:val="right"/>
        <w:rPr>
          <w:rFonts w:ascii="Times New Roman" w:hAnsi="Times New Roman"/>
          <w:b/>
          <w:sz w:val="23"/>
          <w:szCs w:val="23"/>
        </w:rPr>
      </w:pPr>
    </w:p>
    <w:p w14:paraId="11320C93" w14:textId="77777777" w:rsidR="00615E79" w:rsidRPr="005C16A9" w:rsidRDefault="00615E79" w:rsidP="00140515">
      <w:pPr>
        <w:jc w:val="right"/>
        <w:rPr>
          <w:rFonts w:ascii="Times New Roman" w:hAnsi="Times New Roman"/>
          <w:b/>
          <w:sz w:val="23"/>
          <w:szCs w:val="23"/>
        </w:rPr>
      </w:pPr>
    </w:p>
    <w:p w14:paraId="48192258" w14:textId="77777777" w:rsidR="007272E2" w:rsidRPr="005C16A9" w:rsidRDefault="00BC1C83" w:rsidP="00140515">
      <w:pPr>
        <w:jc w:val="right"/>
        <w:rPr>
          <w:rFonts w:ascii="Times New Roman" w:hAnsi="Times New Roman"/>
          <w:b/>
          <w:sz w:val="23"/>
          <w:szCs w:val="23"/>
        </w:rPr>
      </w:pPr>
      <w:r w:rsidRPr="005C16A9">
        <w:rPr>
          <w:rFonts w:ascii="Times New Roman" w:hAnsi="Times New Roman"/>
          <w:b/>
          <w:sz w:val="23"/>
          <w:szCs w:val="23"/>
        </w:rPr>
        <w:br w:type="page"/>
      </w:r>
      <w:r w:rsidR="007272E2" w:rsidRPr="005C16A9">
        <w:rPr>
          <w:rFonts w:ascii="Times New Roman" w:hAnsi="Times New Roman"/>
          <w:b/>
          <w:sz w:val="23"/>
          <w:szCs w:val="23"/>
        </w:rPr>
        <w:lastRenderedPageBreak/>
        <w:t>2.</w:t>
      </w:r>
      <w:r w:rsidR="00336957" w:rsidRPr="005C16A9">
        <w:rPr>
          <w:rFonts w:ascii="Times New Roman" w:hAnsi="Times New Roman"/>
          <w:b/>
          <w:sz w:val="23"/>
          <w:szCs w:val="23"/>
        </w:rPr>
        <w:t> </w:t>
      </w:r>
      <w:r w:rsidR="007272E2" w:rsidRPr="005C16A9">
        <w:rPr>
          <w:rFonts w:ascii="Times New Roman" w:hAnsi="Times New Roman"/>
          <w:b/>
          <w:sz w:val="23"/>
          <w:szCs w:val="23"/>
        </w:rPr>
        <w:t>pielikums</w:t>
      </w:r>
    </w:p>
    <w:p w14:paraId="074753A1" w14:textId="77777777" w:rsidR="00436FFF" w:rsidRPr="005C16A9" w:rsidRDefault="00A91ECC" w:rsidP="00140515">
      <w:pPr>
        <w:jc w:val="right"/>
        <w:rPr>
          <w:rFonts w:ascii="Times New Roman" w:hAnsi="Times New Roman"/>
          <w:sz w:val="23"/>
          <w:szCs w:val="23"/>
        </w:rPr>
      </w:pPr>
      <w:r w:rsidRPr="005C16A9">
        <w:rPr>
          <w:rFonts w:ascii="Times New Roman" w:hAnsi="Times New Roman"/>
          <w:sz w:val="23"/>
          <w:szCs w:val="23"/>
        </w:rPr>
        <w:t xml:space="preserve">Izsoles </w:t>
      </w:r>
      <w:r w:rsidR="00436FFF" w:rsidRPr="005C16A9">
        <w:rPr>
          <w:rFonts w:ascii="Times New Roman" w:hAnsi="Times New Roman"/>
          <w:sz w:val="23"/>
          <w:szCs w:val="23"/>
        </w:rPr>
        <w:t>nolikumam</w:t>
      </w:r>
    </w:p>
    <w:p w14:paraId="565FE9CE" w14:textId="77777777" w:rsidR="00336957" w:rsidRPr="005C16A9" w:rsidRDefault="00336957" w:rsidP="00336957">
      <w:pPr>
        <w:jc w:val="right"/>
        <w:rPr>
          <w:rFonts w:ascii="Times New Roman" w:hAnsi="Times New Roman"/>
          <w:sz w:val="23"/>
          <w:szCs w:val="23"/>
        </w:rPr>
      </w:pPr>
      <w:r w:rsidRPr="005C16A9">
        <w:rPr>
          <w:rFonts w:ascii="Times New Roman" w:hAnsi="Times New Roman"/>
          <w:sz w:val="23"/>
          <w:szCs w:val="23"/>
        </w:rPr>
        <w:t>„Ēdināšanas pakalpojumu vietu izsole”</w:t>
      </w:r>
    </w:p>
    <w:p w14:paraId="38996505" w14:textId="202DF9D5" w:rsidR="00336957" w:rsidRPr="005C16A9" w:rsidRDefault="00336957" w:rsidP="00336957">
      <w:pPr>
        <w:jc w:val="right"/>
        <w:rPr>
          <w:rFonts w:ascii="Times New Roman" w:hAnsi="Times New Roman"/>
          <w:sz w:val="23"/>
          <w:szCs w:val="23"/>
        </w:rPr>
      </w:pPr>
      <w:r w:rsidRPr="005C16A9">
        <w:rPr>
          <w:rFonts w:ascii="Times New Roman" w:hAnsi="Times New Roman"/>
          <w:sz w:val="23"/>
          <w:szCs w:val="23"/>
        </w:rPr>
        <w:t xml:space="preserve">Nr. </w:t>
      </w:r>
      <w:r w:rsidR="001E48E6" w:rsidRPr="001E48E6">
        <w:rPr>
          <w:rFonts w:ascii="Times New Roman" w:hAnsi="Times New Roman"/>
          <w:sz w:val="23"/>
          <w:szCs w:val="23"/>
        </w:rPr>
        <w:t>MK-NOL/2022/70</w:t>
      </w:r>
    </w:p>
    <w:p w14:paraId="6FC53AD8" w14:textId="77777777" w:rsidR="007724D9" w:rsidRPr="00037E27" w:rsidRDefault="007724D9" w:rsidP="00140515">
      <w:pPr>
        <w:jc w:val="center"/>
        <w:rPr>
          <w:rFonts w:ascii="Times New Roman" w:hAnsi="Times New Roman"/>
          <w:b/>
          <w:bCs/>
          <w:szCs w:val="24"/>
        </w:rPr>
      </w:pPr>
    </w:p>
    <w:p w14:paraId="7C6F5BFD" w14:textId="77777777" w:rsidR="007272E2" w:rsidRPr="00037E27" w:rsidRDefault="007272E2" w:rsidP="00140515">
      <w:pPr>
        <w:jc w:val="center"/>
        <w:rPr>
          <w:rFonts w:ascii="Times New Roman" w:hAnsi="Times New Roman"/>
          <w:b/>
          <w:bCs/>
          <w:szCs w:val="24"/>
        </w:rPr>
      </w:pPr>
      <w:r w:rsidRPr="00037E27">
        <w:rPr>
          <w:rFonts w:ascii="Times New Roman" w:hAnsi="Times New Roman"/>
          <w:b/>
          <w:bCs/>
          <w:szCs w:val="24"/>
        </w:rPr>
        <w:t>PIEDĀVĀJUMS</w:t>
      </w:r>
    </w:p>
    <w:p w14:paraId="5728EBED" w14:textId="77777777" w:rsidR="007272E2" w:rsidRPr="00037E27" w:rsidRDefault="007272E2" w:rsidP="00140515">
      <w:pPr>
        <w:jc w:val="center"/>
        <w:rPr>
          <w:rFonts w:ascii="Times New Roman" w:hAnsi="Times New Roman"/>
          <w:b/>
          <w:szCs w:val="24"/>
        </w:rPr>
      </w:pPr>
      <w:r w:rsidRPr="00037E27">
        <w:rPr>
          <w:rFonts w:ascii="Times New Roman" w:hAnsi="Times New Roman"/>
          <w:b/>
          <w:szCs w:val="24"/>
        </w:rPr>
        <w:t xml:space="preserve"> </w:t>
      </w:r>
      <w:r w:rsidR="007724D9" w:rsidRPr="00037E27">
        <w:rPr>
          <w:rFonts w:ascii="Times New Roman" w:hAnsi="Times New Roman"/>
          <w:b/>
          <w:szCs w:val="24"/>
        </w:rPr>
        <w:t>„Ēdināšanas pakalpojumu vietu izsole</w:t>
      </w:r>
      <w:r w:rsidRPr="00037E27">
        <w:rPr>
          <w:rFonts w:ascii="Times New Roman" w:hAnsi="Times New Roman"/>
          <w:b/>
          <w:szCs w:val="24"/>
        </w:rPr>
        <w:t>”</w:t>
      </w:r>
    </w:p>
    <w:p w14:paraId="57EFB60B" w14:textId="77777777" w:rsidR="009B042B" w:rsidRPr="00037E27" w:rsidRDefault="00ED0462" w:rsidP="00037E27">
      <w:pPr>
        <w:spacing w:after="120"/>
        <w:rPr>
          <w:rFonts w:ascii="Times New Roman" w:hAnsi="Times New Roman"/>
          <w:b/>
          <w:szCs w:val="24"/>
        </w:rPr>
      </w:pPr>
      <w:r w:rsidRPr="00037E27">
        <w:rPr>
          <w:rFonts w:ascii="Times New Roman" w:hAnsi="Times New Roman"/>
          <w:b/>
          <w:szCs w:val="24"/>
        </w:rPr>
        <w:br/>
      </w:r>
      <w:r w:rsidR="003E16D9" w:rsidRPr="00037E27">
        <w:rPr>
          <w:rFonts w:ascii="Times New Roman" w:hAnsi="Times New Roman"/>
          <w:b/>
          <w:szCs w:val="24"/>
        </w:rPr>
        <w:t>Pretendents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21"/>
        <w:gridCol w:w="5517"/>
      </w:tblGrid>
      <w:tr w:rsidR="003E16D9" w:rsidRPr="00037E27" w14:paraId="23DA99A3" w14:textId="77777777" w:rsidTr="007724D9">
        <w:trPr>
          <w:cantSplit/>
        </w:trPr>
        <w:tc>
          <w:tcPr>
            <w:tcW w:w="2046" w:type="pct"/>
          </w:tcPr>
          <w:p w14:paraId="2227A0C2" w14:textId="77777777" w:rsidR="003E16D9" w:rsidRPr="00037E27" w:rsidRDefault="003E16D9" w:rsidP="00037E27">
            <w:pPr>
              <w:pStyle w:val="Createdon"/>
              <w:spacing w:after="120"/>
              <w:rPr>
                <w:sz w:val="24"/>
                <w:szCs w:val="24"/>
                <w:lang w:val="lv-LV"/>
              </w:rPr>
            </w:pPr>
            <w:r w:rsidRPr="00037E27">
              <w:rPr>
                <w:sz w:val="24"/>
                <w:szCs w:val="24"/>
                <w:lang w:val="lv-LV"/>
              </w:rPr>
              <w:t>Pretendenta pilns nosaukums:</w:t>
            </w:r>
          </w:p>
        </w:tc>
        <w:tc>
          <w:tcPr>
            <w:tcW w:w="2954" w:type="pct"/>
          </w:tcPr>
          <w:p w14:paraId="654F075E" w14:textId="77777777" w:rsidR="003E16D9" w:rsidRPr="00037E27" w:rsidRDefault="003E16D9" w:rsidP="00037E27">
            <w:pPr>
              <w:pStyle w:val="Createdon"/>
              <w:spacing w:after="120"/>
              <w:rPr>
                <w:sz w:val="24"/>
                <w:szCs w:val="24"/>
                <w:lang w:val="lv-LV"/>
              </w:rPr>
            </w:pPr>
          </w:p>
        </w:tc>
      </w:tr>
      <w:tr w:rsidR="003E16D9" w:rsidRPr="00037E27" w14:paraId="38FA6D79" w14:textId="77777777" w:rsidTr="007724D9">
        <w:trPr>
          <w:cantSplit/>
          <w:trHeight w:val="242"/>
        </w:trPr>
        <w:tc>
          <w:tcPr>
            <w:tcW w:w="2046" w:type="pct"/>
          </w:tcPr>
          <w:p w14:paraId="1444B8B1" w14:textId="77777777" w:rsidR="003E16D9" w:rsidRPr="00037E27" w:rsidRDefault="00261C3F" w:rsidP="00037E27">
            <w:pPr>
              <w:spacing w:after="120"/>
              <w:rPr>
                <w:rFonts w:ascii="Times New Roman" w:hAnsi="Times New Roman"/>
                <w:szCs w:val="24"/>
              </w:rPr>
            </w:pPr>
            <w:r w:rsidRPr="00037E27">
              <w:rPr>
                <w:rFonts w:ascii="Times New Roman" w:hAnsi="Times New Roman"/>
                <w:szCs w:val="24"/>
              </w:rPr>
              <w:t>Reģistrācijas numurs</w:t>
            </w:r>
            <w:r w:rsidR="00241E7C" w:rsidRPr="00037E27">
              <w:rPr>
                <w:rFonts w:ascii="Times New Roman" w:hAnsi="Times New Roman"/>
                <w:szCs w:val="24"/>
              </w:rPr>
              <w:t>:</w:t>
            </w:r>
          </w:p>
        </w:tc>
        <w:tc>
          <w:tcPr>
            <w:tcW w:w="2954" w:type="pct"/>
          </w:tcPr>
          <w:p w14:paraId="2B6E13CD" w14:textId="77777777" w:rsidR="003E16D9" w:rsidRPr="00037E27" w:rsidRDefault="003E16D9" w:rsidP="00037E27">
            <w:pPr>
              <w:spacing w:after="120"/>
              <w:rPr>
                <w:rFonts w:ascii="Times New Roman" w:hAnsi="Times New Roman"/>
                <w:szCs w:val="24"/>
              </w:rPr>
            </w:pPr>
          </w:p>
        </w:tc>
      </w:tr>
      <w:tr w:rsidR="003E16D9" w:rsidRPr="00037E27" w14:paraId="0A70553D" w14:textId="77777777" w:rsidTr="007724D9">
        <w:trPr>
          <w:cantSplit/>
          <w:trHeight w:val="130"/>
        </w:trPr>
        <w:tc>
          <w:tcPr>
            <w:tcW w:w="2046" w:type="pct"/>
          </w:tcPr>
          <w:p w14:paraId="64F537C2" w14:textId="5FB015D4" w:rsidR="003E16D9" w:rsidRPr="00037E27" w:rsidRDefault="00A35FD2" w:rsidP="00037E27">
            <w:pPr>
              <w:spacing w:after="120"/>
              <w:rPr>
                <w:rFonts w:ascii="Times New Roman" w:hAnsi="Times New Roman"/>
                <w:szCs w:val="24"/>
              </w:rPr>
            </w:pPr>
            <w:r w:rsidRPr="00037E27">
              <w:rPr>
                <w:rFonts w:ascii="Times New Roman" w:hAnsi="Times New Roman"/>
                <w:szCs w:val="24"/>
              </w:rPr>
              <w:t>Pretendenta pilnvarotais pārstāvis izsoles laikā, tā e-pasts un tālrunis:</w:t>
            </w:r>
          </w:p>
        </w:tc>
        <w:tc>
          <w:tcPr>
            <w:tcW w:w="2954" w:type="pct"/>
          </w:tcPr>
          <w:p w14:paraId="2E68ED9C" w14:textId="77777777" w:rsidR="003E16D9" w:rsidRPr="00037E27" w:rsidRDefault="003E16D9" w:rsidP="00037E27">
            <w:pPr>
              <w:spacing w:after="120"/>
              <w:rPr>
                <w:rFonts w:ascii="Times New Roman" w:hAnsi="Times New Roman"/>
                <w:szCs w:val="24"/>
              </w:rPr>
            </w:pPr>
          </w:p>
        </w:tc>
      </w:tr>
    </w:tbl>
    <w:p w14:paraId="1282B74A" w14:textId="77777777" w:rsidR="003E16D9" w:rsidRPr="00037E27" w:rsidRDefault="003E16D9" w:rsidP="00140515">
      <w:pPr>
        <w:spacing w:after="160"/>
        <w:ind w:left="426"/>
        <w:contextualSpacing/>
        <w:jc w:val="both"/>
        <w:rPr>
          <w:rFonts w:ascii="Times New Roman" w:hAnsi="Times New Roman"/>
          <w:bCs/>
          <w:szCs w:val="24"/>
        </w:rPr>
      </w:pPr>
    </w:p>
    <w:p w14:paraId="3BBE5937" w14:textId="7A5CA9EF" w:rsidR="003402D4" w:rsidRPr="00037E27" w:rsidRDefault="003402D4" w:rsidP="00140515">
      <w:pPr>
        <w:spacing w:after="240"/>
        <w:ind w:firstLine="720"/>
        <w:jc w:val="both"/>
        <w:rPr>
          <w:rFonts w:ascii="Times New Roman" w:hAnsi="Times New Roman"/>
          <w:szCs w:val="24"/>
        </w:rPr>
      </w:pPr>
      <w:r w:rsidRPr="00037E27">
        <w:rPr>
          <w:rFonts w:ascii="Times New Roman" w:hAnsi="Times New Roman"/>
          <w:szCs w:val="24"/>
        </w:rPr>
        <w:t>Pretendent</w:t>
      </w:r>
      <w:r w:rsidR="009259E2" w:rsidRPr="00037E27">
        <w:rPr>
          <w:rFonts w:ascii="Times New Roman" w:hAnsi="Times New Roman"/>
          <w:szCs w:val="24"/>
        </w:rPr>
        <w:t>s iz</w:t>
      </w:r>
      <w:r w:rsidRPr="00037E27">
        <w:rPr>
          <w:rFonts w:ascii="Times New Roman" w:hAnsi="Times New Roman"/>
          <w:szCs w:val="24"/>
        </w:rPr>
        <w:t xml:space="preserve">saka </w:t>
      </w:r>
      <w:r w:rsidR="009259E2" w:rsidRPr="00037E27">
        <w:rPr>
          <w:rFonts w:ascii="Times New Roman" w:hAnsi="Times New Roman"/>
          <w:szCs w:val="24"/>
        </w:rPr>
        <w:t xml:space="preserve">sekojošu </w:t>
      </w:r>
      <w:r w:rsidRPr="00037E27">
        <w:rPr>
          <w:rFonts w:ascii="Times New Roman" w:hAnsi="Times New Roman"/>
          <w:szCs w:val="24"/>
        </w:rPr>
        <w:t>piedāvājum</w:t>
      </w:r>
      <w:r w:rsidR="009259E2" w:rsidRPr="00037E27">
        <w:rPr>
          <w:rFonts w:ascii="Times New Roman" w:hAnsi="Times New Roman"/>
          <w:szCs w:val="24"/>
        </w:rPr>
        <w:t>u</w:t>
      </w:r>
      <w:r w:rsidRPr="00037E27">
        <w:rPr>
          <w:rFonts w:ascii="Times New Roman" w:hAnsi="Times New Roman"/>
          <w:szCs w:val="24"/>
        </w:rPr>
        <w:t xml:space="preserve"> par </w:t>
      </w:r>
      <w:r w:rsidR="00AF221D" w:rsidRPr="00037E27">
        <w:rPr>
          <w:rFonts w:ascii="Times New Roman" w:hAnsi="Times New Roman"/>
          <w:b/>
          <w:bCs/>
          <w:szCs w:val="24"/>
        </w:rPr>
        <w:t>i</w:t>
      </w:r>
      <w:r w:rsidRPr="00037E27">
        <w:rPr>
          <w:rFonts w:ascii="Times New Roman" w:hAnsi="Times New Roman"/>
          <w:b/>
          <w:bCs/>
          <w:szCs w:val="24"/>
        </w:rPr>
        <w:t xml:space="preserve">kmēneša </w:t>
      </w:r>
      <w:r w:rsidR="00037E27">
        <w:rPr>
          <w:rFonts w:ascii="Times New Roman" w:hAnsi="Times New Roman"/>
          <w:b/>
          <w:bCs/>
          <w:szCs w:val="24"/>
        </w:rPr>
        <w:t xml:space="preserve">nomas </w:t>
      </w:r>
      <w:r w:rsidRPr="00037E27">
        <w:rPr>
          <w:rFonts w:ascii="Times New Roman" w:hAnsi="Times New Roman"/>
          <w:b/>
          <w:bCs/>
          <w:szCs w:val="24"/>
        </w:rPr>
        <w:t>maksas apmēru</w:t>
      </w:r>
      <w:r w:rsidRPr="00037E27">
        <w:rPr>
          <w:rFonts w:ascii="Times New Roman" w:hAnsi="Times New Roman"/>
          <w:szCs w:val="24"/>
        </w:rPr>
        <w:t xml:space="preserve">, kuru pretendents apņemas maksāt </w:t>
      </w:r>
      <w:r w:rsidR="00B44766" w:rsidRPr="00037E27">
        <w:rPr>
          <w:rFonts w:ascii="Times New Roman" w:hAnsi="Times New Roman"/>
          <w:szCs w:val="24"/>
        </w:rPr>
        <w:t>Izsoles</w:t>
      </w:r>
      <w:r w:rsidRPr="00037E27">
        <w:rPr>
          <w:rFonts w:ascii="Times New Roman" w:hAnsi="Times New Roman"/>
          <w:szCs w:val="24"/>
        </w:rPr>
        <w:t xml:space="preserve"> organizētājam mēnesī</w:t>
      </w:r>
      <w:r w:rsidR="009259E2" w:rsidRPr="00037E27">
        <w:rPr>
          <w:rFonts w:ascii="Times New Roman" w:hAnsi="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1653"/>
        <w:gridCol w:w="1323"/>
        <w:gridCol w:w="2070"/>
      </w:tblGrid>
      <w:tr w:rsidR="00CB2C4F" w:rsidRPr="00037E27" w14:paraId="59D4FD62" w14:textId="4F7CDDB1" w:rsidTr="00CB2C4F">
        <w:tc>
          <w:tcPr>
            <w:tcW w:w="4257" w:type="dxa"/>
            <w:shd w:val="clear" w:color="auto" w:fill="auto"/>
            <w:vAlign w:val="center"/>
          </w:tcPr>
          <w:p w14:paraId="107169D3" w14:textId="77777777" w:rsidR="00CB2C4F" w:rsidRPr="00037E27" w:rsidRDefault="00CB2C4F" w:rsidP="00CC785B">
            <w:pPr>
              <w:spacing w:after="240"/>
              <w:jc w:val="center"/>
              <w:rPr>
                <w:rFonts w:ascii="Times New Roman" w:hAnsi="Times New Roman"/>
                <w:szCs w:val="24"/>
              </w:rPr>
            </w:pPr>
            <w:r w:rsidRPr="00037E27">
              <w:rPr>
                <w:rFonts w:ascii="Times New Roman" w:hAnsi="Times New Roman"/>
                <w:szCs w:val="24"/>
              </w:rPr>
              <w:t>Daļa</w:t>
            </w:r>
          </w:p>
        </w:tc>
        <w:tc>
          <w:tcPr>
            <w:tcW w:w="1653" w:type="dxa"/>
            <w:shd w:val="clear" w:color="auto" w:fill="auto"/>
            <w:vAlign w:val="center"/>
          </w:tcPr>
          <w:p w14:paraId="69F58B22" w14:textId="77777777" w:rsidR="00CB2C4F" w:rsidRPr="00037E27" w:rsidRDefault="00CB2C4F" w:rsidP="00CC785B">
            <w:pPr>
              <w:spacing w:after="240"/>
              <w:jc w:val="center"/>
              <w:rPr>
                <w:rFonts w:ascii="Times New Roman" w:hAnsi="Times New Roman"/>
                <w:szCs w:val="24"/>
              </w:rPr>
            </w:pPr>
            <w:r w:rsidRPr="00037E27">
              <w:rPr>
                <w:rFonts w:ascii="Times New Roman" w:hAnsi="Times New Roman"/>
                <w:szCs w:val="24"/>
              </w:rPr>
              <w:t>Mērvienība</w:t>
            </w:r>
          </w:p>
        </w:tc>
        <w:tc>
          <w:tcPr>
            <w:tcW w:w="1323" w:type="dxa"/>
            <w:shd w:val="clear" w:color="auto" w:fill="auto"/>
            <w:vAlign w:val="center"/>
          </w:tcPr>
          <w:p w14:paraId="0BE77C22" w14:textId="77777777" w:rsidR="00CB2C4F" w:rsidRPr="00037E27" w:rsidRDefault="00CB2C4F" w:rsidP="00CC785B">
            <w:pPr>
              <w:spacing w:after="240"/>
              <w:jc w:val="center"/>
              <w:rPr>
                <w:rFonts w:ascii="Times New Roman" w:hAnsi="Times New Roman"/>
                <w:szCs w:val="24"/>
              </w:rPr>
            </w:pPr>
            <w:r w:rsidRPr="00037E27">
              <w:rPr>
                <w:rFonts w:ascii="Times New Roman" w:hAnsi="Times New Roman"/>
                <w:szCs w:val="24"/>
              </w:rPr>
              <w:t xml:space="preserve">Sākumcena </w:t>
            </w:r>
            <w:proofErr w:type="spellStart"/>
            <w:r w:rsidRPr="00037E27">
              <w:rPr>
                <w:rFonts w:ascii="Times New Roman" w:hAnsi="Times New Roman"/>
                <w:i/>
                <w:iCs/>
                <w:szCs w:val="24"/>
              </w:rPr>
              <w:t>euro</w:t>
            </w:r>
            <w:proofErr w:type="spellEnd"/>
            <w:r w:rsidRPr="00037E27">
              <w:rPr>
                <w:rFonts w:ascii="Times New Roman" w:hAnsi="Times New Roman"/>
                <w:szCs w:val="24"/>
              </w:rPr>
              <w:t xml:space="preserve"> bez PVN</w:t>
            </w:r>
          </w:p>
        </w:tc>
        <w:tc>
          <w:tcPr>
            <w:tcW w:w="2070" w:type="dxa"/>
            <w:shd w:val="clear" w:color="auto" w:fill="auto"/>
            <w:vAlign w:val="center"/>
          </w:tcPr>
          <w:p w14:paraId="4A91E397" w14:textId="5E1A1C28" w:rsidR="00CB2C4F" w:rsidRPr="00037E27" w:rsidRDefault="00CB2C4F" w:rsidP="00CC785B">
            <w:pPr>
              <w:spacing w:after="240"/>
              <w:jc w:val="center"/>
              <w:rPr>
                <w:rFonts w:ascii="Times New Roman" w:hAnsi="Times New Roman"/>
                <w:szCs w:val="24"/>
              </w:rPr>
            </w:pPr>
            <w:r w:rsidRPr="00037E27">
              <w:rPr>
                <w:rFonts w:ascii="Times New Roman" w:hAnsi="Times New Roman"/>
                <w:szCs w:val="24"/>
              </w:rPr>
              <w:t xml:space="preserve">Pretendenta piedāvātā cena </w:t>
            </w:r>
            <w:r w:rsidR="00362649">
              <w:rPr>
                <w:rFonts w:ascii="Times New Roman" w:hAnsi="Times New Roman"/>
                <w:szCs w:val="24"/>
              </w:rPr>
              <w:t xml:space="preserve">vienam mēnesim </w:t>
            </w:r>
            <w:proofErr w:type="spellStart"/>
            <w:r w:rsidRPr="00037E27">
              <w:rPr>
                <w:rFonts w:ascii="Times New Roman" w:hAnsi="Times New Roman"/>
                <w:i/>
                <w:iCs/>
                <w:szCs w:val="24"/>
              </w:rPr>
              <w:t>euro</w:t>
            </w:r>
            <w:proofErr w:type="spellEnd"/>
            <w:r w:rsidRPr="00037E27">
              <w:rPr>
                <w:rFonts w:ascii="Times New Roman" w:hAnsi="Times New Roman"/>
                <w:szCs w:val="24"/>
              </w:rPr>
              <w:t xml:space="preserve"> bez PVN</w:t>
            </w:r>
          </w:p>
        </w:tc>
      </w:tr>
      <w:tr w:rsidR="00CB2C4F" w:rsidRPr="00037E27" w14:paraId="004B3434" w14:textId="4DD80479" w:rsidTr="00CB2C4F">
        <w:tc>
          <w:tcPr>
            <w:tcW w:w="4257" w:type="dxa"/>
            <w:shd w:val="clear" w:color="auto" w:fill="auto"/>
            <w:vAlign w:val="center"/>
          </w:tcPr>
          <w:p w14:paraId="5B097729" w14:textId="53CC548E" w:rsidR="00CB2C4F" w:rsidRPr="00037E27" w:rsidRDefault="00321FE4" w:rsidP="00FB00C9">
            <w:pPr>
              <w:spacing w:after="240"/>
              <w:rPr>
                <w:rFonts w:ascii="Times New Roman" w:hAnsi="Times New Roman"/>
                <w:szCs w:val="24"/>
              </w:rPr>
            </w:pPr>
            <w:r w:rsidRPr="00321FE4">
              <w:rPr>
                <w:rFonts w:ascii="Times New Roman" w:hAnsi="Times New Roman"/>
                <w:b/>
                <w:bCs/>
                <w:szCs w:val="24"/>
              </w:rPr>
              <w:t>1. daļa “Ēdināšanas pakalpojuma nodrošināšanas telpu Vestienas ielā 35, Rīgā noma”</w:t>
            </w:r>
          </w:p>
        </w:tc>
        <w:tc>
          <w:tcPr>
            <w:tcW w:w="1653" w:type="dxa"/>
            <w:vMerge w:val="restart"/>
            <w:shd w:val="clear" w:color="auto" w:fill="auto"/>
            <w:vAlign w:val="center"/>
          </w:tcPr>
          <w:p w14:paraId="152D4294" w14:textId="77777777" w:rsidR="00CB2C4F" w:rsidRPr="00037E27" w:rsidRDefault="00CB2C4F" w:rsidP="00CC785B">
            <w:pPr>
              <w:spacing w:after="240"/>
              <w:jc w:val="center"/>
              <w:rPr>
                <w:rFonts w:ascii="Times New Roman" w:hAnsi="Times New Roman"/>
                <w:szCs w:val="24"/>
              </w:rPr>
            </w:pPr>
            <w:r w:rsidRPr="00037E27">
              <w:rPr>
                <w:rFonts w:ascii="Times New Roman" w:hAnsi="Times New Roman"/>
                <w:szCs w:val="24"/>
              </w:rPr>
              <w:t>Viena mēneša nomas maksa saskaņā ar Nomas noteikumiem</w:t>
            </w:r>
          </w:p>
        </w:tc>
        <w:tc>
          <w:tcPr>
            <w:tcW w:w="1323" w:type="dxa"/>
            <w:shd w:val="clear" w:color="auto" w:fill="auto"/>
            <w:vAlign w:val="center"/>
          </w:tcPr>
          <w:p w14:paraId="045FE3B6" w14:textId="561FE29B" w:rsidR="00CB2C4F" w:rsidRPr="00037E27" w:rsidRDefault="00CB2C4F" w:rsidP="00CC785B">
            <w:pPr>
              <w:spacing w:after="240"/>
              <w:jc w:val="center"/>
              <w:rPr>
                <w:rFonts w:ascii="Times New Roman" w:hAnsi="Times New Roman"/>
                <w:szCs w:val="24"/>
              </w:rPr>
            </w:pPr>
            <w:bookmarkStart w:id="11" w:name="_Hlk120020385"/>
            <w:r w:rsidRPr="00037E27">
              <w:rPr>
                <w:rFonts w:ascii="Times New Roman" w:hAnsi="Times New Roman"/>
                <w:szCs w:val="24"/>
              </w:rPr>
              <w:t>465,</w:t>
            </w:r>
            <w:bookmarkEnd w:id="11"/>
            <w:r w:rsidR="00CB612B">
              <w:rPr>
                <w:rFonts w:ascii="Times New Roman" w:hAnsi="Times New Roman"/>
                <w:szCs w:val="24"/>
              </w:rPr>
              <w:t>30</w:t>
            </w:r>
          </w:p>
        </w:tc>
        <w:tc>
          <w:tcPr>
            <w:tcW w:w="2070" w:type="dxa"/>
            <w:shd w:val="clear" w:color="auto" w:fill="auto"/>
            <w:vAlign w:val="center"/>
          </w:tcPr>
          <w:p w14:paraId="6DAF7C94" w14:textId="77777777" w:rsidR="00CB2C4F" w:rsidRPr="00037E27" w:rsidRDefault="00CB2C4F" w:rsidP="00CC785B">
            <w:pPr>
              <w:spacing w:after="240"/>
              <w:jc w:val="center"/>
              <w:rPr>
                <w:rFonts w:ascii="Times New Roman" w:hAnsi="Times New Roman"/>
                <w:szCs w:val="24"/>
              </w:rPr>
            </w:pPr>
          </w:p>
        </w:tc>
      </w:tr>
      <w:tr w:rsidR="00CB2C4F" w:rsidRPr="00037E27" w14:paraId="3B71B98C" w14:textId="223E0DCE" w:rsidTr="00CB2C4F">
        <w:tc>
          <w:tcPr>
            <w:tcW w:w="4257" w:type="dxa"/>
            <w:shd w:val="clear" w:color="auto" w:fill="auto"/>
            <w:vAlign w:val="center"/>
          </w:tcPr>
          <w:p w14:paraId="601E5ADF" w14:textId="101F554A" w:rsidR="00CB2C4F" w:rsidRPr="00037E27" w:rsidRDefault="006F0D04" w:rsidP="00FB00C9">
            <w:pPr>
              <w:spacing w:after="240"/>
              <w:rPr>
                <w:rFonts w:ascii="Times New Roman" w:hAnsi="Times New Roman"/>
                <w:szCs w:val="24"/>
              </w:rPr>
            </w:pPr>
            <w:r w:rsidRPr="006F0D04">
              <w:rPr>
                <w:rFonts w:ascii="Times New Roman" w:hAnsi="Times New Roman"/>
                <w:b/>
                <w:bCs/>
                <w:szCs w:val="24"/>
              </w:rPr>
              <w:t>2. daļa “Ēdināšanas pakalpojuma nodrošināšanas telpu Vienības gatvē 16, Rīgā noma”</w:t>
            </w:r>
          </w:p>
        </w:tc>
        <w:tc>
          <w:tcPr>
            <w:tcW w:w="1653" w:type="dxa"/>
            <w:vMerge/>
            <w:shd w:val="clear" w:color="auto" w:fill="auto"/>
            <w:vAlign w:val="center"/>
          </w:tcPr>
          <w:p w14:paraId="07910EC2" w14:textId="77777777" w:rsidR="00CB2C4F" w:rsidRPr="00037E27" w:rsidRDefault="00CB2C4F" w:rsidP="00CC785B">
            <w:pPr>
              <w:spacing w:after="240"/>
              <w:jc w:val="center"/>
              <w:rPr>
                <w:rFonts w:ascii="Times New Roman" w:hAnsi="Times New Roman"/>
                <w:szCs w:val="24"/>
              </w:rPr>
            </w:pPr>
          </w:p>
        </w:tc>
        <w:tc>
          <w:tcPr>
            <w:tcW w:w="1323" w:type="dxa"/>
            <w:shd w:val="clear" w:color="auto" w:fill="auto"/>
            <w:vAlign w:val="center"/>
          </w:tcPr>
          <w:p w14:paraId="62EFDFFF" w14:textId="24CA9B62" w:rsidR="00CB2C4F" w:rsidRPr="00037E27" w:rsidRDefault="00CB2C4F" w:rsidP="00CC785B">
            <w:pPr>
              <w:spacing w:after="240"/>
              <w:jc w:val="center"/>
              <w:rPr>
                <w:rFonts w:ascii="Times New Roman" w:hAnsi="Times New Roman"/>
                <w:szCs w:val="24"/>
              </w:rPr>
            </w:pPr>
            <w:bookmarkStart w:id="12" w:name="_Hlk120020417"/>
            <w:r w:rsidRPr="00037E27">
              <w:rPr>
                <w:rFonts w:ascii="Times New Roman" w:hAnsi="Times New Roman"/>
                <w:szCs w:val="24"/>
              </w:rPr>
              <w:t>332,</w:t>
            </w:r>
            <w:bookmarkEnd w:id="12"/>
            <w:r w:rsidR="00CB612B">
              <w:rPr>
                <w:rFonts w:ascii="Times New Roman" w:hAnsi="Times New Roman"/>
                <w:szCs w:val="24"/>
              </w:rPr>
              <w:t>42</w:t>
            </w:r>
          </w:p>
        </w:tc>
        <w:tc>
          <w:tcPr>
            <w:tcW w:w="2070" w:type="dxa"/>
            <w:shd w:val="clear" w:color="auto" w:fill="auto"/>
            <w:vAlign w:val="center"/>
          </w:tcPr>
          <w:p w14:paraId="27712A55" w14:textId="77777777" w:rsidR="00CB2C4F" w:rsidRPr="00037E27" w:rsidRDefault="00CB2C4F" w:rsidP="00CC785B">
            <w:pPr>
              <w:spacing w:after="240"/>
              <w:jc w:val="center"/>
              <w:rPr>
                <w:rFonts w:ascii="Times New Roman" w:hAnsi="Times New Roman"/>
                <w:szCs w:val="24"/>
              </w:rPr>
            </w:pPr>
          </w:p>
        </w:tc>
      </w:tr>
      <w:tr w:rsidR="00CB2C4F" w:rsidRPr="00037E27" w14:paraId="5FCBFE44" w14:textId="578B067E" w:rsidTr="00CB2C4F">
        <w:tc>
          <w:tcPr>
            <w:tcW w:w="4257" w:type="dxa"/>
            <w:shd w:val="clear" w:color="auto" w:fill="auto"/>
            <w:vAlign w:val="center"/>
          </w:tcPr>
          <w:p w14:paraId="14E81251" w14:textId="29523C15" w:rsidR="00CB2C4F" w:rsidRPr="00037E27" w:rsidRDefault="006F0D04" w:rsidP="00FB00C9">
            <w:pPr>
              <w:spacing w:after="240"/>
              <w:rPr>
                <w:rFonts w:ascii="Times New Roman" w:hAnsi="Times New Roman"/>
                <w:szCs w:val="24"/>
              </w:rPr>
            </w:pPr>
            <w:r w:rsidRPr="006F0D04">
              <w:rPr>
                <w:rFonts w:ascii="Times New Roman" w:hAnsi="Times New Roman"/>
                <w:b/>
                <w:bCs/>
                <w:szCs w:val="24"/>
              </w:rPr>
              <w:t>3. daļa “Ēdināšanas pakalpojuma nodrošināšanas telpu Rūsiņa ielā 3, Rīgā noma”</w:t>
            </w:r>
          </w:p>
        </w:tc>
        <w:tc>
          <w:tcPr>
            <w:tcW w:w="1653" w:type="dxa"/>
            <w:vMerge/>
            <w:shd w:val="clear" w:color="auto" w:fill="auto"/>
            <w:vAlign w:val="center"/>
          </w:tcPr>
          <w:p w14:paraId="26137AD4" w14:textId="77777777" w:rsidR="00CB2C4F" w:rsidRPr="00037E27" w:rsidRDefault="00CB2C4F" w:rsidP="00CC785B">
            <w:pPr>
              <w:spacing w:after="240"/>
              <w:jc w:val="center"/>
              <w:rPr>
                <w:rFonts w:ascii="Times New Roman" w:hAnsi="Times New Roman"/>
                <w:szCs w:val="24"/>
              </w:rPr>
            </w:pPr>
          </w:p>
        </w:tc>
        <w:tc>
          <w:tcPr>
            <w:tcW w:w="1323" w:type="dxa"/>
            <w:shd w:val="clear" w:color="auto" w:fill="auto"/>
            <w:vAlign w:val="center"/>
          </w:tcPr>
          <w:p w14:paraId="545BE2D8" w14:textId="2416DF05" w:rsidR="00CB2C4F" w:rsidRPr="00037E27" w:rsidRDefault="00CB2C4F" w:rsidP="00CC785B">
            <w:pPr>
              <w:spacing w:after="240"/>
              <w:jc w:val="center"/>
              <w:rPr>
                <w:rFonts w:ascii="Times New Roman" w:hAnsi="Times New Roman"/>
                <w:szCs w:val="24"/>
              </w:rPr>
            </w:pPr>
            <w:bookmarkStart w:id="13" w:name="_Hlk120020430"/>
            <w:r w:rsidRPr="00037E27">
              <w:rPr>
                <w:rFonts w:ascii="Times New Roman" w:hAnsi="Times New Roman"/>
                <w:szCs w:val="24"/>
              </w:rPr>
              <w:t>79,</w:t>
            </w:r>
            <w:bookmarkEnd w:id="13"/>
            <w:r w:rsidR="00647098">
              <w:rPr>
                <w:rFonts w:ascii="Times New Roman" w:hAnsi="Times New Roman"/>
                <w:szCs w:val="24"/>
              </w:rPr>
              <w:t>28</w:t>
            </w:r>
          </w:p>
        </w:tc>
        <w:tc>
          <w:tcPr>
            <w:tcW w:w="2070" w:type="dxa"/>
            <w:shd w:val="clear" w:color="auto" w:fill="auto"/>
            <w:vAlign w:val="center"/>
          </w:tcPr>
          <w:p w14:paraId="641A4B6A" w14:textId="77777777" w:rsidR="00CB2C4F" w:rsidRPr="00037E27" w:rsidRDefault="00CB2C4F" w:rsidP="00CC785B">
            <w:pPr>
              <w:spacing w:after="240"/>
              <w:jc w:val="center"/>
              <w:rPr>
                <w:rFonts w:ascii="Times New Roman" w:hAnsi="Times New Roman"/>
                <w:szCs w:val="24"/>
              </w:rPr>
            </w:pPr>
          </w:p>
        </w:tc>
      </w:tr>
      <w:tr w:rsidR="00CB2C4F" w:rsidRPr="00037E27" w14:paraId="50DB33C0" w14:textId="04DABF86" w:rsidTr="00CB2C4F">
        <w:tc>
          <w:tcPr>
            <w:tcW w:w="4257" w:type="dxa"/>
            <w:shd w:val="clear" w:color="auto" w:fill="auto"/>
            <w:vAlign w:val="center"/>
          </w:tcPr>
          <w:p w14:paraId="2FE671F6" w14:textId="3463ED99" w:rsidR="00CB2C4F" w:rsidRPr="00037E27" w:rsidRDefault="0039387A" w:rsidP="00FB00C9">
            <w:pPr>
              <w:spacing w:after="240"/>
              <w:rPr>
                <w:rFonts w:ascii="Times New Roman" w:hAnsi="Times New Roman"/>
                <w:szCs w:val="24"/>
              </w:rPr>
            </w:pPr>
            <w:r w:rsidRPr="0039387A">
              <w:rPr>
                <w:rFonts w:ascii="Times New Roman" w:hAnsi="Times New Roman"/>
                <w:b/>
                <w:bCs/>
                <w:szCs w:val="24"/>
              </w:rPr>
              <w:t>4. daļa “Ēdināšanas pakalpojuma nodrošināšanas telpu Brīvības ielā 191, Rīgā noma”;</w:t>
            </w:r>
          </w:p>
        </w:tc>
        <w:tc>
          <w:tcPr>
            <w:tcW w:w="1653" w:type="dxa"/>
            <w:vMerge/>
            <w:shd w:val="clear" w:color="auto" w:fill="auto"/>
            <w:vAlign w:val="center"/>
          </w:tcPr>
          <w:p w14:paraId="36AEBC7D" w14:textId="77777777" w:rsidR="00CB2C4F" w:rsidRPr="00037E27" w:rsidRDefault="00CB2C4F" w:rsidP="00CC785B">
            <w:pPr>
              <w:spacing w:after="240"/>
              <w:jc w:val="center"/>
              <w:rPr>
                <w:rFonts w:ascii="Times New Roman" w:hAnsi="Times New Roman"/>
                <w:szCs w:val="24"/>
              </w:rPr>
            </w:pPr>
          </w:p>
        </w:tc>
        <w:tc>
          <w:tcPr>
            <w:tcW w:w="1323" w:type="dxa"/>
            <w:shd w:val="clear" w:color="auto" w:fill="auto"/>
            <w:vAlign w:val="center"/>
          </w:tcPr>
          <w:p w14:paraId="6881E43F" w14:textId="77777777" w:rsidR="00CB2C4F" w:rsidRPr="00037E27" w:rsidRDefault="00CB2C4F" w:rsidP="00CC785B">
            <w:pPr>
              <w:spacing w:after="240"/>
              <w:jc w:val="center"/>
              <w:rPr>
                <w:rFonts w:ascii="Times New Roman" w:hAnsi="Times New Roman"/>
                <w:szCs w:val="24"/>
              </w:rPr>
            </w:pPr>
            <w:bookmarkStart w:id="14" w:name="_Hlk120020436"/>
            <w:r w:rsidRPr="00037E27">
              <w:rPr>
                <w:rFonts w:ascii="Times New Roman" w:hAnsi="Times New Roman"/>
                <w:szCs w:val="24"/>
              </w:rPr>
              <w:t>310,00</w:t>
            </w:r>
            <w:bookmarkEnd w:id="14"/>
          </w:p>
        </w:tc>
        <w:tc>
          <w:tcPr>
            <w:tcW w:w="2070" w:type="dxa"/>
            <w:shd w:val="clear" w:color="auto" w:fill="auto"/>
            <w:vAlign w:val="center"/>
          </w:tcPr>
          <w:p w14:paraId="5A1E20BF" w14:textId="77777777" w:rsidR="00CB2C4F" w:rsidRPr="00037E27" w:rsidRDefault="00CB2C4F" w:rsidP="00CC785B">
            <w:pPr>
              <w:spacing w:after="240"/>
              <w:jc w:val="center"/>
              <w:rPr>
                <w:rFonts w:ascii="Times New Roman" w:hAnsi="Times New Roman"/>
                <w:szCs w:val="24"/>
              </w:rPr>
            </w:pPr>
          </w:p>
        </w:tc>
      </w:tr>
      <w:tr w:rsidR="00CB2C4F" w:rsidRPr="00037E27" w14:paraId="1B8D6C95" w14:textId="208310D4" w:rsidTr="00CB2C4F">
        <w:tc>
          <w:tcPr>
            <w:tcW w:w="4257" w:type="dxa"/>
            <w:shd w:val="clear" w:color="auto" w:fill="auto"/>
            <w:vAlign w:val="center"/>
          </w:tcPr>
          <w:p w14:paraId="045D29F7" w14:textId="18759E5E" w:rsidR="00CB2C4F" w:rsidRPr="00037E27" w:rsidRDefault="0039387A" w:rsidP="00FB00C9">
            <w:pPr>
              <w:spacing w:after="240"/>
              <w:rPr>
                <w:rFonts w:ascii="Times New Roman" w:hAnsi="Times New Roman"/>
                <w:szCs w:val="24"/>
              </w:rPr>
            </w:pPr>
            <w:r w:rsidRPr="0039387A">
              <w:rPr>
                <w:rFonts w:ascii="Times New Roman" w:hAnsi="Times New Roman"/>
                <w:b/>
                <w:bCs/>
                <w:szCs w:val="24"/>
              </w:rPr>
              <w:t>5. daļa “Ēdināšanas pakalpojuma nodrošināšanas telpu Kleistu ielā 28, Rīgā noma”.</w:t>
            </w:r>
          </w:p>
        </w:tc>
        <w:tc>
          <w:tcPr>
            <w:tcW w:w="1653" w:type="dxa"/>
            <w:vMerge/>
            <w:shd w:val="clear" w:color="auto" w:fill="auto"/>
            <w:vAlign w:val="center"/>
          </w:tcPr>
          <w:p w14:paraId="051F9AB6" w14:textId="77777777" w:rsidR="00CB2C4F" w:rsidRPr="00037E27" w:rsidRDefault="00CB2C4F" w:rsidP="00CC785B">
            <w:pPr>
              <w:spacing w:after="240"/>
              <w:jc w:val="center"/>
              <w:rPr>
                <w:rFonts w:ascii="Times New Roman" w:hAnsi="Times New Roman"/>
                <w:szCs w:val="24"/>
              </w:rPr>
            </w:pPr>
          </w:p>
        </w:tc>
        <w:tc>
          <w:tcPr>
            <w:tcW w:w="1323" w:type="dxa"/>
            <w:shd w:val="clear" w:color="auto" w:fill="auto"/>
            <w:vAlign w:val="center"/>
          </w:tcPr>
          <w:p w14:paraId="287EF184" w14:textId="4EC1A4E4" w:rsidR="00CB2C4F" w:rsidRPr="00037E27" w:rsidRDefault="00CB2C4F" w:rsidP="00CC785B">
            <w:pPr>
              <w:spacing w:after="240"/>
              <w:jc w:val="center"/>
              <w:rPr>
                <w:rFonts w:ascii="Times New Roman" w:hAnsi="Times New Roman"/>
                <w:szCs w:val="24"/>
              </w:rPr>
            </w:pPr>
            <w:bookmarkStart w:id="15" w:name="_Hlk120020440"/>
            <w:r w:rsidRPr="00037E27">
              <w:rPr>
                <w:rFonts w:ascii="Times New Roman" w:hAnsi="Times New Roman"/>
                <w:szCs w:val="24"/>
              </w:rPr>
              <w:t>410,</w:t>
            </w:r>
            <w:bookmarkEnd w:id="15"/>
            <w:r w:rsidR="00CB612B">
              <w:rPr>
                <w:rFonts w:ascii="Times New Roman" w:hAnsi="Times New Roman"/>
                <w:szCs w:val="24"/>
              </w:rPr>
              <w:t>10</w:t>
            </w:r>
          </w:p>
        </w:tc>
        <w:tc>
          <w:tcPr>
            <w:tcW w:w="2070" w:type="dxa"/>
            <w:shd w:val="clear" w:color="auto" w:fill="auto"/>
            <w:vAlign w:val="center"/>
          </w:tcPr>
          <w:p w14:paraId="29040DAD" w14:textId="77777777" w:rsidR="00CB2C4F" w:rsidRPr="00037E27" w:rsidRDefault="00CB2C4F" w:rsidP="00CC785B">
            <w:pPr>
              <w:spacing w:after="240"/>
              <w:jc w:val="center"/>
              <w:rPr>
                <w:rFonts w:ascii="Times New Roman" w:hAnsi="Times New Roman"/>
                <w:szCs w:val="24"/>
              </w:rPr>
            </w:pPr>
          </w:p>
        </w:tc>
      </w:tr>
    </w:tbl>
    <w:p w14:paraId="1B8B5597" w14:textId="77777777" w:rsidR="00B3735A" w:rsidRPr="00037E27" w:rsidRDefault="00B3735A" w:rsidP="00140515">
      <w:pPr>
        <w:suppressAutoHyphens/>
        <w:ind w:left="720"/>
        <w:jc w:val="both"/>
        <w:rPr>
          <w:rFonts w:ascii="Times New Roman" w:hAnsi="Times New Roman"/>
          <w:szCs w:val="24"/>
          <w:lang w:eastAsia="ar-SA"/>
        </w:rPr>
      </w:pPr>
    </w:p>
    <w:p w14:paraId="4B5F43F1" w14:textId="77777777" w:rsidR="00CC785B" w:rsidRPr="00037E27" w:rsidRDefault="00CC785B" w:rsidP="00140515">
      <w:pPr>
        <w:suppressAutoHyphens/>
        <w:ind w:left="720"/>
        <w:jc w:val="both"/>
        <w:rPr>
          <w:rFonts w:ascii="Times New Roman" w:hAnsi="Times New Roman"/>
          <w:szCs w:val="24"/>
          <w:lang w:eastAsia="ar-SA"/>
        </w:rPr>
      </w:pPr>
    </w:p>
    <w:tbl>
      <w:tblPr>
        <w:tblW w:w="0" w:type="auto"/>
        <w:tblInd w:w="392" w:type="dxa"/>
        <w:tblBorders>
          <w:top w:val="single" w:sz="12" w:space="0" w:color="auto"/>
          <w:insideH w:val="single" w:sz="4" w:space="0" w:color="auto"/>
          <w:insideV w:val="single" w:sz="4" w:space="0" w:color="auto"/>
        </w:tblBorders>
        <w:tblLook w:val="04A0" w:firstRow="1" w:lastRow="0" w:firstColumn="1" w:lastColumn="0" w:noHBand="0" w:noVBand="1"/>
      </w:tblPr>
      <w:tblGrid>
        <w:gridCol w:w="8962"/>
      </w:tblGrid>
      <w:tr w:rsidR="00B3735A" w:rsidRPr="00037E27" w14:paraId="24E3C5CD" w14:textId="77777777" w:rsidTr="0039387A">
        <w:tc>
          <w:tcPr>
            <w:tcW w:w="8962" w:type="dxa"/>
            <w:shd w:val="clear" w:color="auto" w:fill="auto"/>
          </w:tcPr>
          <w:p w14:paraId="4102D64B" w14:textId="17564DE2" w:rsidR="00B3735A" w:rsidRPr="00037E27" w:rsidRDefault="00B3735A" w:rsidP="00140515">
            <w:pPr>
              <w:jc w:val="both"/>
              <w:rPr>
                <w:rFonts w:ascii="Times New Roman" w:hAnsi="Times New Roman"/>
                <w:i/>
                <w:iCs/>
                <w:szCs w:val="24"/>
              </w:rPr>
            </w:pPr>
            <w:r w:rsidRPr="00037E27">
              <w:rPr>
                <w:rFonts w:ascii="Times New Roman" w:hAnsi="Times New Roman"/>
                <w:i/>
                <w:iCs/>
                <w:szCs w:val="24"/>
              </w:rPr>
              <w:t>Pretendenta amatpersonas ar paraksta tiesībām (vai pretendenta pilnvarotās personas) vārds, uzvārds, amats, paraksts</w:t>
            </w:r>
            <w:r w:rsidR="00362649">
              <w:rPr>
                <w:rFonts w:ascii="Times New Roman" w:hAnsi="Times New Roman"/>
                <w:i/>
                <w:iCs/>
                <w:szCs w:val="24"/>
              </w:rPr>
              <w:t xml:space="preserve"> (elektroniski)</w:t>
            </w:r>
          </w:p>
        </w:tc>
      </w:tr>
    </w:tbl>
    <w:p w14:paraId="46D92FF9" w14:textId="626B7A5D" w:rsidR="0039387A" w:rsidRDefault="0039387A" w:rsidP="00140515">
      <w:pPr>
        <w:jc w:val="right"/>
        <w:rPr>
          <w:rFonts w:ascii="Times New Roman" w:hAnsi="Times New Roman"/>
          <w:b/>
          <w:sz w:val="23"/>
          <w:szCs w:val="23"/>
        </w:rPr>
      </w:pPr>
    </w:p>
    <w:p w14:paraId="50423925" w14:textId="77777777" w:rsidR="0039387A" w:rsidRDefault="0039387A">
      <w:pPr>
        <w:rPr>
          <w:rFonts w:ascii="Times New Roman" w:hAnsi="Times New Roman"/>
          <w:b/>
          <w:sz w:val="23"/>
          <w:szCs w:val="23"/>
        </w:rPr>
      </w:pPr>
      <w:r>
        <w:rPr>
          <w:rFonts w:ascii="Times New Roman" w:hAnsi="Times New Roman"/>
          <w:b/>
          <w:sz w:val="23"/>
          <w:szCs w:val="23"/>
        </w:rPr>
        <w:br w:type="page"/>
      </w:r>
    </w:p>
    <w:p w14:paraId="7A27C2DC" w14:textId="77777777" w:rsidR="0039387A" w:rsidRDefault="0039387A" w:rsidP="00FB00C9">
      <w:pPr>
        <w:spacing w:after="120"/>
        <w:jc w:val="right"/>
        <w:rPr>
          <w:rFonts w:ascii="Times New Roman" w:hAnsi="Times New Roman"/>
          <w:b/>
          <w:sz w:val="23"/>
          <w:szCs w:val="23"/>
        </w:rPr>
      </w:pPr>
    </w:p>
    <w:p w14:paraId="0B1997E3" w14:textId="7F38F342" w:rsidR="00AA7ED5" w:rsidRPr="005C16A9" w:rsidRDefault="00CC785B" w:rsidP="00FB00C9">
      <w:pPr>
        <w:spacing w:after="120"/>
        <w:jc w:val="right"/>
        <w:rPr>
          <w:rFonts w:ascii="Times New Roman" w:hAnsi="Times New Roman"/>
          <w:b/>
          <w:sz w:val="23"/>
          <w:szCs w:val="23"/>
        </w:rPr>
      </w:pPr>
      <w:r w:rsidRPr="005C16A9">
        <w:rPr>
          <w:rFonts w:ascii="Times New Roman" w:hAnsi="Times New Roman"/>
          <w:b/>
          <w:sz w:val="23"/>
          <w:szCs w:val="23"/>
        </w:rPr>
        <w:t>3</w:t>
      </w:r>
      <w:r w:rsidR="00AA7ED5" w:rsidRPr="005C16A9">
        <w:rPr>
          <w:rFonts w:ascii="Times New Roman" w:hAnsi="Times New Roman"/>
          <w:b/>
          <w:sz w:val="23"/>
          <w:szCs w:val="23"/>
        </w:rPr>
        <w:t>.</w:t>
      </w:r>
      <w:r w:rsidR="007724D9" w:rsidRPr="005C16A9">
        <w:rPr>
          <w:rFonts w:ascii="Times New Roman" w:hAnsi="Times New Roman"/>
          <w:b/>
          <w:sz w:val="23"/>
          <w:szCs w:val="23"/>
        </w:rPr>
        <w:t> </w:t>
      </w:r>
      <w:r w:rsidR="00AA7ED5" w:rsidRPr="005C16A9">
        <w:rPr>
          <w:rFonts w:ascii="Times New Roman" w:hAnsi="Times New Roman"/>
          <w:b/>
          <w:sz w:val="23"/>
          <w:szCs w:val="23"/>
        </w:rPr>
        <w:t>pielikums</w:t>
      </w:r>
    </w:p>
    <w:p w14:paraId="6FE4A5E5" w14:textId="77777777" w:rsidR="00AA7ED5" w:rsidRPr="005C16A9" w:rsidRDefault="00A91ECC" w:rsidP="00FB00C9">
      <w:pPr>
        <w:spacing w:after="120"/>
        <w:jc w:val="right"/>
        <w:rPr>
          <w:rFonts w:ascii="Times New Roman" w:hAnsi="Times New Roman"/>
          <w:sz w:val="23"/>
          <w:szCs w:val="23"/>
        </w:rPr>
      </w:pPr>
      <w:r w:rsidRPr="005C16A9">
        <w:rPr>
          <w:rFonts w:ascii="Times New Roman" w:hAnsi="Times New Roman"/>
          <w:sz w:val="23"/>
          <w:szCs w:val="23"/>
        </w:rPr>
        <w:t xml:space="preserve">Izsoles </w:t>
      </w:r>
      <w:r w:rsidR="00AA7ED5" w:rsidRPr="005C16A9">
        <w:rPr>
          <w:rFonts w:ascii="Times New Roman" w:hAnsi="Times New Roman"/>
          <w:sz w:val="23"/>
          <w:szCs w:val="23"/>
        </w:rPr>
        <w:t>nolikumam</w:t>
      </w:r>
    </w:p>
    <w:p w14:paraId="31BD3881" w14:textId="77777777" w:rsidR="00AA7ED5" w:rsidRPr="005C16A9" w:rsidRDefault="00CC785B" w:rsidP="00FB00C9">
      <w:pPr>
        <w:spacing w:after="120"/>
        <w:jc w:val="right"/>
        <w:rPr>
          <w:rFonts w:ascii="Times New Roman" w:hAnsi="Times New Roman"/>
          <w:sz w:val="23"/>
          <w:szCs w:val="23"/>
        </w:rPr>
      </w:pPr>
      <w:r w:rsidRPr="005C16A9">
        <w:rPr>
          <w:rFonts w:ascii="Times New Roman" w:hAnsi="Times New Roman"/>
          <w:sz w:val="23"/>
          <w:szCs w:val="23"/>
        </w:rPr>
        <w:t>„Ēdināšanas pakalpojumu vietu izsole”</w:t>
      </w:r>
    </w:p>
    <w:p w14:paraId="432D7F82" w14:textId="25B84819" w:rsidR="00AA7ED5" w:rsidRPr="005C16A9" w:rsidRDefault="00AA7ED5" w:rsidP="00FB00C9">
      <w:pPr>
        <w:spacing w:after="120"/>
        <w:jc w:val="right"/>
        <w:rPr>
          <w:rFonts w:ascii="Times New Roman" w:hAnsi="Times New Roman"/>
          <w:sz w:val="23"/>
          <w:szCs w:val="23"/>
        </w:rPr>
      </w:pPr>
      <w:r w:rsidRPr="005C16A9">
        <w:rPr>
          <w:rFonts w:ascii="Times New Roman" w:hAnsi="Times New Roman"/>
          <w:sz w:val="23"/>
          <w:szCs w:val="23"/>
        </w:rPr>
        <w:t>Nr. RS/202</w:t>
      </w:r>
      <w:r w:rsidR="009259E2" w:rsidRPr="005C16A9">
        <w:rPr>
          <w:rFonts w:ascii="Times New Roman" w:hAnsi="Times New Roman"/>
          <w:sz w:val="23"/>
          <w:szCs w:val="23"/>
        </w:rPr>
        <w:t>2</w:t>
      </w:r>
      <w:r w:rsidR="00A10453" w:rsidRPr="005C16A9">
        <w:rPr>
          <w:rFonts w:ascii="Times New Roman" w:hAnsi="Times New Roman"/>
          <w:sz w:val="23"/>
          <w:szCs w:val="23"/>
        </w:rPr>
        <w:t>/</w:t>
      </w:r>
      <w:r w:rsidR="00FB00C9">
        <w:rPr>
          <w:rFonts w:ascii="Times New Roman" w:hAnsi="Times New Roman"/>
          <w:sz w:val="23"/>
          <w:szCs w:val="23"/>
        </w:rPr>
        <w:t>__</w:t>
      </w:r>
    </w:p>
    <w:p w14:paraId="5AEA7EB2" w14:textId="77777777" w:rsidR="00AA7ED5" w:rsidRPr="005C16A9" w:rsidRDefault="00AA7ED5" w:rsidP="00FB00C9">
      <w:pPr>
        <w:pStyle w:val="Style15"/>
        <w:shd w:val="clear" w:color="auto" w:fill="auto"/>
        <w:spacing w:after="120" w:line="240" w:lineRule="auto"/>
        <w:ind w:left="426" w:right="-1" w:hanging="426"/>
        <w:jc w:val="center"/>
        <w:rPr>
          <w:rStyle w:val="CharStyle29"/>
          <w:rFonts w:eastAsia="Calibri"/>
          <w:i w:val="0"/>
          <w:iCs w:val="0"/>
          <w:sz w:val="23"/>
          <w:szCs w:val="23"/>
        </w:rPr>
      </w:pPr>
      <w:r w:rsidRPr="005C16A9">
        <w:rPr>
          <w:rStyle w:val="CharStyle29"/>
          <w:rFonts w:eastAsia="Calibri"/>
          <w:i w:val="0"/>
          <w:iCs w:val="0"/>
          <w:sz w:val="23"/>
          <w:szCs w:val="23"/>
        </w:rPr>
        <w:t>LĪGUMA PROJEKTS</w:t>
      </w:r>
    </w:p>
    <w:p w14:paraId="710B69A6" w14:textId="77777777" w:rsidR="000A1A3E" w:rsidRPr="005C16A9" w:rsidRDefault="000A1A3E" w:rsidP="00FB00C9">
      <w:pPr>
        <w:spacing w:after="120"/>
        <w:ind w:right="180"/>
        <w:jc w:val="center"/>
        <w:outlineLvl w:val="0"/>
        <w:rPr>
          <w:rFonts w:ascii="Times New Roman" w:hAnsi="Times New Roman"/>
          <w:b/>
          <w:sz w:val="23"/>
          <w:szCs w:val="23"/>
        </w:rPr>
      </w:pPr>
      <w:r w:rsidRPr="005C16A9">
        <w:rPr>
          <w:rFonts w:ascii="Times New Roman" w:hAnsi="Times New Roman"/>
          <w:b/>
          <w:sz w:val="23"/>
          <w:szCs w:val="23"/>
        </w:rPr>
        <w:t>LĪGUMS Nr. LIG/</w:t>
      </w:r>
      <w:r w:rsidR="00206AF9" w:rsidRPr="005C16A9">
        <w:rPr>
          <w:rFonts w:ascii="Times New Roman" w:hAnsi="Times New Roman"/>
          <w:b/>
          <w:sz w:val="23"/>
          <w:szCs w:val="23"/>
        </w:rPr>
        <w:t>2022</w:t>
      </w:r>
      <w:r w:rsidRPr="005C16A9">
        <w:rPr>
          <w:rFonts w:ascii="Times New Roman" w:hAnsi="Times New Roman"/>
          <w:b/>
          <w:sz w:val="23"/>
          <w:szCs w:val="23"/>
        </w:rPr>
        <w:t>/_____</w:t>
      </w:r>
    </w:p>
    <w:p w14:paraId="196CC2B4" w14:textId="6FDEEE31" w:rsidR="00CC785B" w:rsidRPr="005C16A9" w:rsidRDefault="00FB00C9" w:rsidP="00FB00C9">
      <w:pPr>
        <w:spacing w:after="120"/>
        <w:ind w:right="180"/>
        <w:jc w:val="center"/>
        <w:outlineLvl w:val="0"/>
        <w:rPr>
          <w:rFonts w:ascii="Times New Roman" w:hAnsi="Times New Roman"/>
          <w:b/>
          <w:sz w:val="23"/>
          <w:szCs w:val="23"/>
        </w:rPr>
      </w:pPr>
      <w:r w:rsidRPr="00FB00C9">
        <w:rPr>
          <w:rFonts w:ascii="Times New Roman" w:hAnsi="Times New Roman"/>
          <w:b/>
          <w:sz w:val="23"/>
          <w:szCs w:val="23"/>
        </w:rPr>
        <w:t>Ēdināšanas pakalpojuma nodrošināšanas telpu</w:t>
      </w:r>
      <w:r>
        <w:rPr>
          <w:rFonts w:ascii="Times New Roman" w:hAnsi="Times New Roman"/>
          <w:b/>
          <w:sz w:val="23"/>
          <w:szCs w:val="23"/>
        </w:rPr>
        <w:t xml:space="preserve"> __________ noma</w:t>
      </w:r>
    </w:p>
    <w:p w14:paraId="712F117D" w14:textId="4F3D7F93" w:rsidR="00FB00C9" w:rsidRDefault="00FB00C9" w:rsidP="00FB00C9">
      <w:pPr>
        <w:spacing w:after="120"/>
        <w:rPr>
          <w:rFonts w:ascii="Times New Roman" w:hAnsi="Times New Roman"/>
          <w:sz w:val="23"/>
          <w:szCs w:val="23"/>
        </w:rPr>
      </w:pPr>
    </w:p>
    <w:p w14:paraId="2833CD17" w14:textId="3C3731DF" w:rsidR="00825593" w:rsidRPr="00B955D6" w:rsidRDefault="00825593" w:rsidP="00825593">
      <w:pPr>
        <w:rPr>
          <w:rFonts w:ascii="Times New Roman" w:hAnsi="Times New Roman"/>
        </w:rPr>
      </w:pPr>
      <w:r w:rsidRPr="00B955D6">
        <w:rPr>
          <w:rFonts w:ascii="Times New Roman" w:hAnsi="Times New Roman"/>
        </w:rPr>
        <w:t>Rīgā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F315F6">
        <w:rPr>
          <w:rFonts w:ascii="Times New Roman" w:hAnsi="Times New Roman"/>
          <w:i/>
          <w:iCs/>
        </w:rPr>
        <w:t>/datums skatāms laika zīmogā/</w:t>
      </w:r>
    </w:p>
    <w:p w14:paraId="664FB156" w14:textId="77777777" w:rsidR="00825593" w:rsidRPr="00B955D6" w:rsidRDefault="00825593" w:rsidP="00825593">
      <w:pPr>
        <w:ind w:firstLine="360"/>
        <w:rPr>
          <w:rFonts w:ascii="Times New Roman" w:hAnsi="Times New Roman"/>
        </w:rPr>
      </w:pPr>
      <w:r w:rsidRPr="00B955D6">
        <w:rPr>
          <w:rFonts w:ascii="Times New Roman" w:hAnsi="Times New Roman"/>
        </w:rPr>
        <w:t xml:space="preserve">            </w:t>
      </w:r>
    </w:p>
    <w:p w14:paraId="1A53231C" w14:textId="77777777" w:rsidR="00825593" w:rsidRPr="005C4F91" w:rsidRDefault="00825593" w:rsidP="005C4F91">
      <w:pPr>
        <w:spacing w:after="120"/>
        <w:ind w:right="-3" w:firstLine="720"/>
        <w:jc w:val="both"/>
        <w:rPr>
          <w:rFonts w:ascii="Times New Roman" w:hAnsi="Times New Roman"/>
          <w:szCs w:val="24"/>
        </w:rPr>
      </w:pPr>
      <w:r w:rsidRPr="005C4F91">
        <w:rPr>
          <w:rFonts w:ascii="Times New Roman" w:hAnsi="Times New Roman"/>
          <w:b/>
          <w:szCs w:val="24"/>
        </w:rPr>
        <w:t>Rīgas pašvaldības sabiedrība ar ierobežotu atbildību „Rīgas satiksme”</w:t>
      </w:r>
      <w:r w:rsidRPr="005C4F91">
        <w:rPr>
          <w:rFonts w:ascii="Times New Roman" w:hAnsi="Times New Roman"/>
          <w:szCs w:val="24"/>
        </w:rPr>
        <w:t xml:space="preserve">, vienotais reģistrācijas Nr.40003619950, tās valdes priekšsēdētājas </w:t>
      </w:r>
      <w:proofErr w:type="spellStart"/>
      <w:r w:rsidRPr="005C4F91">
        <w:rPr>
          <w:rFonts w:ascii="Times New Roman" w:hAnsi="Times New Roman"/>
          <w:szCs w:val="24"/>
        </w:rPr>
        <w:t>Džinetas</w:t>
      </w:r>
      <w:proofErr w:type="spellEnd"/>
      <w:r w:rsidRPr="005C4F91">
        <w:rPr>
          <w:rFonts w:ascii="Times New Roman" w:hAnsi="Times New Roman"/>
          <w:szCs w:val="24"/>
        </w:rPr>
        <w:t xml:space="preserve"> </w:t>
      </w:r>
      <w:proofErr w:type="spellStart"/>
      <w:r w:rsidRPr="005C4F91">
        <w:rPr>
          <w:rFonts w:ascii="Times New Roman" w:hAnsi="Times New Roman"/>
          <w:szCs w:val="24"/>
        </w:rPr>
        <w:t>Innusas</w:t>
      </w:r>
      <w:proofErr w:type="spellEnd"/>
      <w:r w:rsidRPr="005C4F91">
        <w:rPr>
          <w:rFonts w:ascii="Times New Roman" w:hAnsi="Times New Roman"/>
          <w:szCs w:val="24"/>
        </w:rPr>
        <w:t xml:space="preserve"> personā, kura rīkojas saskaņā ar valdes pilnvarojumu, turpmāk – IZNOMĀTĀJS, no vienas puses un </w:t>
      </w:r>
    </w:p>
    <w:p w14:paraId="0276AE1C" w14:textId="2A50DBEC" w:rsidR="00825593" w:rsidRPr="005C4F91" w:rsidRDefault="00825593" w:rsidP="005C4F91">
      <w:pPr>
        <w:spacing w:after="120"/>
        <w:ind w:right="-3" w:firstLine="720"/>
        <w:jc w:val="both"/>
        <w:rPr>
          <w:rFonts w:ascii="Times New Roman" w:hAnsi="Times New Roman"/>
          <w:szCs w:val="24"/>
        </w:rPr>
      </w:pPr>
      <w:r w:rsidRPr="005C4F91">
        <w:rPr>
          <w:rFonts w:ascii="Times New Roman" w:hAnsi="Times New Roman"/>
          <w:b/>
          <w:bCs/>
          <w:szCs w:val="24"/>
        </w:rPr>
        <w:t>________________,</w:t>
      </w:r>
      <w:r w:rsidRPr="005C4F91">
        <w:rPr>
          <w:rFonts w:ascii="Times New Roman" w:hAnsi="Times New Roman"/>
          <w:szCs w:val="24"/>
        </w:rPr>
        <w:t xml:space="preserve"> vienotais reģistrācijas Nr._____________, tās </w:t>
      </w:r>
      <w:r w:rsidRPr="005C4F91">
        <w:rPr>
          <w:rFonts w:ascii="Times New Roman" w:hAnsi="Times New Roman"/>
          <w:color w:val="000000"/>
          <w:szCs w:val="24"/>
        </w:rPr>
        <w:t xml:space="preserve">________________ personā, turpmāk – NOMNIEKS, no otras puses, </w:t>
      </w:r>
      <w:r w:rsidRPr="005C4F91">
        <w:rPr>
          <w:rFonts w:ascii="Times New Roman" w:hAnsi="Times New Roman"/>
          <w:szCs w:val="24"/>
        </w:rPr>
        <w:t xml:space="preserve">abi kopā un atsevišķi turpmāk - Līdzējs/Līdzēji, pamatojoties uz Izsoles komisijas 2022. gada __. ________ lēmumu,  noslēdz šādu </w:t>
      </w:r>
      <w:r w:rsidR="0088601A" w:rsidRPr="005C4F91">
        <w:rPr>
          <w:rFonts w:ascii="Times New Roman" w:hAnsi="Times New Roman"/>
          <w:szCs w:val="24"/>
        </w:rPr>
        <w:t xml:space="preserve">nomas </w:t>
      </w:r>
      <w:r w:rsidRPr="005C4F91">
        <w:rPr>
          <w:rFonts w:ascii="Times New Roman" w:hAnsi="Times New Roman"/>
          <w:szCs w:val="24"/>
        </w:rPr>
        <w:t>līgumu, turpmāk – Līgums:</w:t>
      </w:r>
    </w:p>
    <w:p w14:paraId="528C79BC" w14:textId="77777777" w:rsidR="00825593" w:rsidRPr="005C4F91" w:rsidRDefault="00825593" w:rsidP="005C4F91">
      <w:pPr>
        <w:numPr>
          <w:ilvl w:val="0"/>
          <w:numId w:val="7"/>
        </w:numPr>
        <w:tabs>
          <w:tab w:val="left" w:pos="9072"/>
        </w:tabs>
        <w:spacing w:after="120"/>
        <w:ind w:right="-3"/>
        <w:jc w:val="center"/>
        <w:rPr>
          <w:rFonts w:ascii="Times New Roman" w:hAnsi="Times New Roman"/>
          <w:b/>
          <w:szCs w:val="24"/>
        </w:rPr>
      </w:pPr>
      <w:r w:rsidRPr="005C4F91">
        <w:rPr>
          <w:rFonts w:ascii="Times New Roman" w:hAnsi="Times New Roman"/>
          <w:b/>
          <w:szCs w:val="24"/>
        </w:rPr>
        <w:t>LĪGUMA PRIEKŠMETS</w:t>
      </w:r>
    </w:p>
    <w:p w14:paraId="72271116" w14:textId="0314D79F" w:rsidR="00825593" w:rsidRDefault="00825593" w:rsidP="005C4F91">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bCs/>
          <w:iCs/>
          <w:szCs w:val="24"/>
        </w:rPr>
        <w:t xml:space="preserve">IZNOMĀTĀJS </w:t>
      </w:r>
      <w:r w:rsidRPr="005C4F91">
        <w:rPr>
          <w:rFonts w:ascii="Times New Roman" w:hAnsi="Times New Roman"/>
          <w:szCs w:val="24"/>
        </w:rPr>
        <w:t xml:space="preserve">nodod un </w:t>
      </w:r>
      <w:r w:rsidRPr="005C4F91">
        <w:rPr>
          <w:rFonts w:ascii="Times New Roman" w:hAnsi="Times New Roman"/>
          <w:bCs/>
          <w:iCs/>
          <w:szCs w:val="24"/>
        </w:rPr>
        <w:t xml:space="preserve">NOMNIEKS </w:t>
      </w:r>
      <w:r w:rsidRPr="005C4F91">
        <w:rPr>
          <w:rFonts w:ascii="Times New Roman" w:hAnsi="Times New Roman"/>
          <w:szCs w:val="24"/>
        </w:rPr>
        <w:t>pieņem nomā IZNOMĀTĀJA īpašumā vai valdījumā esoš</w:t>
      </w:r>
      <w:r w:rsidR="00D636B8">
        <w:rPr>
          <w:rFonts w:ascii="Times New Roman" w:hAnsi="Times New Roman"/>
          <w:szCs w:val="24"/>
        </w:rPr>
        <w:t>ās telpas</w:t>
      </w:r>
      <w:r w:rsidR="00A10B58">
        <w:rPr>
          <w:rFonts w:ascii="Times New Roman" w:hAnsi="Times New Roman"/>
          <w:szCs w:val="24"/>
        </w:rPr>
        <w:t xml:space="preserve"> _______________ </w:t>
      </w:r>
      <w:r w:rsidR="00121213">
        <w:rPr>
          <w:rFonts w:ascii="Times New Roman" w:hAnsi="Times New Roman"/>
          <w:szCs w:val="24"/>
        </w:rPr>
        <w:t>ar kopējo platību ______ m</w:t>
      </w:r>
      <w:r w:rsidR="00121213">
        <w:rPr>
          <w:rFonts w:ascii="Times New Roman" w:hAnsi="Times New Roman"/>
          <w:szCs w:val="24"/>
          <w:vertAlign w:val="superscript"/>
        </w:rPr>
        <w:t>2</w:t>
      </w:r>
      <w:r w:rsidR="003F5750">
        <w:rPr>
          <w:rFonts w:ascii="Times New Roman" w:hAnsi="Times New Roman"/>
          <w:szCs w:val="24"/>
        </w:rPr>
        <w:t xml:space="preserve"> </w:t>
      </w:r>
      <w:r w:rsidRPr="005C4F91">
        <w:rPr>
          <w:rFonts w:ascii="Times New Roman" w:hAnsi="Times New Roman"/>
          <w:szCs w:val="24"/>
        </w:rPr>
        <w:t>(turpmāk – Objekt</w:t>
      </w:r>
      <w:r w:rsidR="00A10B58">
        <w:rPr>
          <w:rFonts w:ascii="Times New Roman" w:hAnsi="Times New Roman"/>
          <w:szCs w:val="24"/>
        </w:rPr>
        <w:t>s</w:t>
      </w:r>
      <w:r w:rsidRPr="005C4F91">
        <w:rPr>
          <w:rFonts w:ascii="Times New Roman" w:hAnsi="Times New Roman"/>
          <w:szCs w:val="24"/>
        </w:rPr>
        <w:t xml:space="preserve">), </w:t>
      </w:r>
      <w:r w:rsidR="003F5750">
        <w:rPr>
          <w:rFonts w:ascii="Times New Roman" w:hAnsi="Times New Roman"/>
          <w:szCs w:val="24"/>
        </w:rPr>
        <w:t>saskaņā ar pievienoto telpu plānu</w:t>
      </w:r>
      <w:r w:rsidR="0061042A">
        <w:rPr>
          <w:rFonts w:ascii="Times New Roman" w:hAnsi="Times New Roman"/>
          <w:szCs w:val="24"/>
        </w:rPr>
        <w:t xml:space="preserve"> (1. pielikums), </w:t>
      </w:r>
      <w:r w:rsidRPr="005C4F91">
        <w:rPr>
          <w:rFonts w:ascii="Times New Roman" w:hAnsi="Times New Roman"/>
          <w:szCs w:val="24"/>
        </w:rPr>
        <w:t>ar mērķi taj</w:t>
      </w:r>
      <w:r w:rsidR="0061042A">
        <w:rPr>
          <w:rFonts w:ascii="Times New Roman" w:hAnsi="Times New Roman"/>
          <w:szCs w:val="24"/>
        </w:rPr>
        <w:t>ā</w:t>
      </w:r>
      <w:r w:rsidR="00C20D5D">
        <w:rPr>
          <w:rFonts w:ascii="Times New Roman" w:hAnsi="Times New Roman"/>
          <w:szCs w:val="24"/>
        </w:rPr>
        <w:t xml:space="preserve"> sniegt ēdināšanas pakalpojumu</w:t>
      </w:r>
      <w:r w:rsidR="0061042A">
        <w:rPr>
          <w:rFonts w:ascii="Times New Roman" w:hAnsi="Times New Roman"/>
          <w:szCs w:val="24"/>
        </w:rPr>
        <w:t xml:space="preserve"> atbilstoši nomas noteikumiem (2. pielikums)</w:t>
      </w:r>
      <w:r w:rsidRPr="005C4F91">
        <w:rPr>
          <w:rFonts w:ascii="Times New Roman" w:hAnsi="Times New Roman"/>
          <w:szCs w:val="24"/>
        </w:rPr>
        <w:t>.</w:t>
      </w:r>
    </w:p>
    <w:p w14:paraId="51A0A635" w14:textId="2E813E16" w:rsidR="00161BDF" w:rsidRPr="005C4F91" w:rsidRDefault="00161BDF" w:rsidP="005C4F91">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bCs/>
          <w:iCs/>
          <w:szCs w:val="24"/>
        </w:rPr>
        <w:t xml:space="preserve">IZNOMĀTĀJS </w:t>
      </w:r>
      <w:r w:rsidRPr="005C4F91">
        <w:rPr>
          <w:rFonts w:ascii="Times New Roman" w:hAnsi="Times New Roman"/>
          <w:szCs w:val="24"/>
        </w:rPr>
        <w:t xml:space="preserve">nodod un </w:t>
      </w:r>
      <w:r w:rsidRPr="005C4F91">
        <w:rPr>
          <w:rFonts w:ascii="Times New Roman" w:hAnsi="Times New Roman"/>
          <w:bCs/>
          <w:iCs/>
          <w:szCs w:val="24"/>
        </w:rPr>
        <w:t xml:space="preserve">NOMNIEKS </w:t>
      </w:r>
      <w:r w:rsidRPr="005C4F91">
        <w:rPr>
          <w:rFonts w:ascii="Times New Roman" w:hAnsi="Times New Roman"/>
          <w:szCs w:val="24"/>
        </w:rPr>
        <w:t>pieņem nomā IZNOMĀTĀJA īpašumā</w:t>
      </w:r>
      <w:r>
        <w:rPr>
          <w:rFonts w:ascii="Times New Roman" w:hAnsi="Times New Roman"/>
          <w:szCs w:val="24"/>
        </w:rPr>
        <w:t xml:space="preserve"> esošo kustamo mantu – iekārtas un inventāru (turpmāk – Iekārtas)</w:t>
      </w:r>
      <w:r w:rsidR="00494E04">
        <w:rPr>
          <w:rFonts w:ascii="Times New Roman" w:hAnsi="Times New Roman"/>
          <w:szCs w:val="24"/>
        </w:rPr>
        <w:t xml:space="preserve">, </w:t>
      </w:r>
      <w:r w:rsidR="004B2E55" w:rsidRPr="004B2E55">
        <w:rPr>
          <w:rFonts w:ascii="Times New Roman" w:hAnsi="Times New Roman"/>
          <w:szCs w:val="24"/>
        </w:rPr>
        <w:t>saskaņā ar Iekārtu un inventāra nodošanas-pieņemšanas akta (</w:t>
      </w:r>
      <w:r w:rsidR="004B2E55">
        <w:rPr>
          <w:rFonts w:ascii="Times New Roman" w:hAnsi="Times New Roman"/>
          <w:szCs w:val="24"/>
        </w:rPr>
        <w:t>3</w:t>
      </w:r>
      <w:r w:rsidR="004B2E55" w:rsidRPr="004B2E55">
        <w:rPr>
          <w:rFonts w:ascii="Times New Roman" w:hAnsi="Times New Roman"/>
          <w:szCs w:val="24"/>
        </w:rPr>
        <w:t>.</w:t>
      </w:r>
      <w:r w:rsidR="004B2E55">
        <w:rPr>
          <w:rFonts w:ascii="Times New Roman" w:hAnsi="Times New Roman"/>
          <w:szCs w:val="24"/>
        </w:rPr>
        <w:t xml:space="preserve"> </w:t>
      </w:r>
      <w:r w:rsidR="004B2E55" w:rsidRPr="004B2E55">
        <w:rPr>
          <w:rFonts w:ascii="Times New Roman" w:hAnsi="Times New Roman"/>
          <w:szCs w:val="24"/>
        </w:rPr>
        <w:t>pielikums) pielikumā esošo Iekārtu un inventāra sarakstu, turpmāk tekstā – Iekārtu saraksts</w:t>
      </w:r>
      <w:r w:rsidR="004B2E55">
        <w:rPr>
          <w:rFonts w:ascii="Times New Roman" w:hAnsi="Times New Roman"/>
          <w:szCs w:val="24"/>
        </w:rPr>
        <w:t>.</w:t>
      </w:r>
    </w:p>
    <w:p w14:paraId="028CC466" w14:textId="4733A906" w:rsidR="00825593" w:rsidRPr="005C4F91" w:rsidRDefault="00825593" w:rsidP="005C4F91">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Objekt</w:t>
      </w:r>
      <w:r w:rsidR="002905EA">
        <w:rPr>
          <w:rFonts w:ascii="Times New Roman" w:hAnsi="Times New Roman"/>
          <w:szCs w:val="24"/>
        </w:rPr>
        <w:t>s</w:t>
      </w:r>
      <w:r w:rsidRPr="005C4F91">
        <w:rPr>
          <w:rFonts w:ascii="Times New Roman" w:hAnsi="Times New Roman"/>
          <w:szCs w:val="24"/>
        </w:rPr>
        <w:t xml:space="preserve"> tiek nodot</w:t>
      </w:r>
      <w:r w:rsidR="002905EA">
        <w:rPr>
          <w:rFonts w:ascii="Times New Roman" w:hAnsi="Times New Roman"/>
          <w:szCs w:val="24"/>
        </w:rPr>
        <w:t>s</w:t>
      </w:r>
      <w:r w:rsidRPr="005C4F91">
        <w:rPr>
          <w:rFonts w:ascii="Times New Roman" w:hAnsi="Times New Roman"/>
          <w:szCs w:val="24"/>
        </w:rPr>
        <w:t xml:space="preserve"> </w:t>
      </w:r>
      <w:r w:rsidRPr="005C4F91">
        <w:rPr>
          <w:rFonts w:ascii="Times New Roman" w:hAnsi="Times New Roman"/>
          <w:bCs/>
          <w:iCs/>
          <w:szCs w:val="24"/>
        </w:rPr>
        <w:t>NOMNIEKAM</w:t>
      </w:r>
      <w:r w:rsidRPr="005C4F91">
        <w:rPr>
          <w:rFonts w:ascii="Times New Roman" w:hAnsi="Times New Roman"/>
          <w:szCs w:val="24"/>
        </w:rPr>
        <w:t xml:space="preserve"> tādā tehniskajā stāvoklī, kāds tas ir Līguma parakstīšanas brīdī, šis stāvoklis </w:t>
      </w:r>
      <w:r w:rsidRPr="005C4F91">
        <w:rPr>
          <w:rFonts w:ascii="Times New Roman" w:hAnsi="Times New Roman"/>
          <w:bCs/>
          <w:iCs/>
          <w:szCs w:val="24"/>
        </w:rPr>
        <w:t>NOMNIEKAM</w:t>
      </w:r>
      <w:r w:rsidRPr="005C4F91">
        <w:rPr>
          <w:rFonts w:ascii="Times New Roman" w:hAnsi="Times New Roman"/>
          <w:szCs w:val="24"/>
        </w:rPr>
        <w:t xml:space="preserve"> ir zināms un </w:t>
      </w:r>
      <w:r w:rsidRPr="005C4F91">
        <w:rPr>
          <w:rFonts w:ascii="Times New Roman" w:hAnsi="Times New Roman"/>
          <w:bCs/>
          <w:iCs/>
          <w:szCs w:val="24"/>
        </w:rPr>
        <w:t xml:space="preserve">NOMNIEKS </w:t>
      </w:r>
      <w:r w:rsidRPr="005C4F91">
        <w:rPr>
          <w:rFonts w:ascii="Times New Roman" w:hAnsi="Times New Roman"/>
          <w:szCs w:val="24"/>
        </w:rPr>
        <w:t xml:space="preserve">apņemas neizvirzīt </w:t>
      </w:r>
      <w:r w:rsidRPr="005C4F91">
        <w:rPr>
          <w:rFonts w:ascii="Times New Roman" w:hAnsi="Times New Roman"/>
          <w:bCs/>
          <w:iCs/>
          <w:szCs w:val="24"/>
        </w:rPr>
        <w:t xml:space="preserve">IZNOMĀTĀJAM </w:t>
      </w:r>
      <w:r w:rsidRPr="005C4F91">
        <w:rPr>
          <w:rFonts w:ascii="Times New Roman" w:hAnsi="Times New Roman"/>
          <w:szCs w:val="24"/>
        </w:rPr>
        <w:t>pretenzijas par Objekt</w:t>
      </w:r>
      <w:r w:rsidR="002905EA">
        <w:rPr>
          <w:rFonts w:ascii="Times New Roman" w:hAnsi="Times New Roman"/>
          <w:szCs w:val="24"/>
        </w:rPr>
        <w:t>a</w:t>
      </w:r>
      <w:r w:rsidRPr="005C4F91">
        <w:rPr>
          <w:rFonts w:ascii="Times New Roman" w:hAnsi="Times New Roman"/>
          <w:szCs w:val="24"/>
        </w:rPr>
        <w:t xml:space="preserve"> </w:t>
      </w:r>
      <w:r w:rsidR="004B586B">
        <w:rPr>
          <w:rFonts w:ascii="Times New Roman" w:hAnsi="Times New Roman"/>
          <w:szCs w:val="24"/>
        </w:rPr>
        <w:t xml:space="preserve">un inženiertehnisko tīklu </w:t>
      </w:r>
      <w:r w:rsidRPr="005C4F91">
        <w:rPr>
          <w:rFonts w:ascii="Times New Roman" w:hAnsi="Times New Roman"/>
          <w:szCs w:val="24"/>
        </w:rPr>
        <w:t>tehnisko stāvokli.</w:t>
      </w:r>
    </w:p>
    <w:p w14:paraId="6D572690" w14:textId="568FD037" w:rsidR="00825593" w:rsidRPr="005C4F91" w:rsidRDefault="00825593" w:rsidP="005C4F91">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Objekt</w:t>
      </w:r>
      <w:r w:rsidR="005B57B4">
        <w:rPr>
          <w:rFonts w:ascii="Times New Roman" w:hAnsi="Times New Roman"/>
          <w:szCs w:val="24"/>
        </w:rPr>
        <w:t>a</w:t>
      </w:r>
      <w:r w:rsidRPr="005C4F91">
        <w:rPr>
          <w:rFonts w:ascii="Times New Roman" w:hAnsi="Times New Roman"/>
          <w:szCs w:val="24"/>
        </w:rPr>
        <w:t xml:space="preserve"> nodošana NOMNIEKA lietošanā tiek noformēta ar Līdzēju pilnvaroto pārstāvju abpusēji parakstītu pieņemšanas un nodošanas aktu</w:t>
      </w:r>
      <w:r w:rsidR="007462DB">
        <w:rPr>
          <w:rFonts w:ascii="Times New Roman" w:hAnsi="Times New Roman"/>
          <w:szCs w:val="24"/>
        </w:rPr>
        <w:t>,</w:t>
      </w:r>
      <w:r w:rsidRPr="005C4F91">
        <w:rPr>
          <w:rFonts w:ascii="Times New Roman" w:hAnsi="Times New Roman"/>
          <w:szCs w:val="24"/>
        </w:rPr>
        <w:t xml:space="preserve"> un Objekta </w:t>
      </w:r>
      <w:r w:rsidR="007462DB">
        <w:rPr>
          <w:rFonts w:ascii="Times New Roman" w:hAnsi="Times New Roman"/>
          <w:szCs w:val="24"/>
        </w:rPr>
        <w:t>pieņemšana</w:t>
      </w:r>
      <w:r w:rsidRPr="005C4F91">
        <w:rPr>
          <w:rFonts w:ascii="Times New Roman" w:hAnsi="Times New Roman"/>
          <w:szCs w:val="24"/>
        </w:rPr>
        <w:t xml:space="preserve"> pēc Līguma termiņa beigām tiek noformēta ar Līdzēju abpusēji parakstītu pieņemšanas un nodošanas aktu. </w:t>
      </w:r>
    </w:p>
    <w:p w14:paraId="436F5448" w14:textId="0C77E6C2" w:rsidR="00825593" w:rsidRPr="005C4F91" w:rsidRDefault="00825593" w:rsidP="005C4F91">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NOMNIEKS uzsāk Objekt</w:t>
      </w:r>
      <w:r w:rsidR="00487DC1">
        <w:rPr>
          <w:rFonts w:ascii="Times New Roman" w:hAnsi="Times New Roman"/>
          <w:szCs w:val="24"/>
        </w:rPr>
        <w:t>ā sniegt ēdināšanas pakalpojumus</w:t>
      </w:r>
      <w:r w:rsidR="00A76671">
        <w:rPr>
          <w:rFonts w:ascii="Times New Roman" w:hAnsi="Times New Roman"/>
          <w:szCs w:val="24"/>
        </w:rPr>
        <w:t xml:space="preserve"> </w:t>
      </w:r>
      <w:r w:rsidR="007462DB">
        <w:rPr>
          <w:rFonts w:ascii="Times New Roman" w:hAnsi="Times New Roman"/>
          <w:szCs w:val="24"/>
        </w:rPr>
        <w:t xml:space="preserve">un </w:t>
      </w:r>
      <w:r w:rsidR="006D25F2">
        <w:rPr>
          <w:rFonts w:ascii="Times New Roman" w:hAnsi="Times New Roman"/>
          <w:szCs w:val="24"/>
        </w:rPr>
        <w:t xml:space="preserve">pārtikas produktu </w:t>
      </w:r>
      <w:r w:rsidR="0093770D">
        <w:rPr>
          <w:rFonts w:ascii="Times New Roman" w:hAnsi="Times New Roman"/>
          <w:szCs w:val="24"/>
        </w:rPr>
        <w:t xml:space="preserve">vai dzērienu </w:t>
      </w:r>
      <w:r w:rsidR="006D25F2">
        <w:rPr>
          <w:rFonts w:ascii="Times New Roman" w:hAnsi="Times New Roman"/>
          <w:szCs w:val="24"/>
        </w:rPr>
        <w:t xml:space="preserve">tirdzniecību </w:t>
      </w:r>
      <w:r w:rsidR="00A76671">
        <w:rPr>
          <w:rFonts w:ascii="Times New Roman" w:hAnsi="Times New Roman"/>
          <w:szCs w:val="24"/>
        </w:rPr>
        <w:t xml:space="preserve">tikai pēc tam, kad Līdzēji ir parakstījuši </w:t>
      </w:r>
      <w:r w:rsidRPr="005C4F91">
        <w:rPr>
          <w:rFonts w:ascii="Times New Roman" w:hAnsi="Times New Roman"/>
          <w:szCs w:val="24"/>
        </w:rPr>
        <w:t>Līguma 1.4.</w:t>
      </w:r>
      <w:r w:rsidR="00A76671">
        <w:rPr>
          <w:rFonts w:ascii="Times New Roman" w:hAnsi="Times New Roman"/>
          <w:szCs w:val="24"/>
        </w:rPr>
        <w:t xml:space="preserve"> </w:t>
      </w:r>
      <w:r w:rsidRPr="005C4F91">
        <w:rPr>
          <w:rFonts w:ascii="Times New Roman" w:hAnsi="Times New Roman"/>
          <w:szCs w:val="24"/>
        </w:rPr>
        <w:t>punktā norādīt</w:t>
      </w:r>
      <w:r w:rsidR="00A76671">
        <w:rPr>
          <w:rFonts w:ascii="Times New Roman" w:hAnsi="Times New Roman"/>
          <w:szCs w:val="24"/>
        </w:rPr>
        <w:t>o</w:t>
      </w:r>
      <w:r w:rsidRPr="005C4F91">
        <w:rPr>
          <w:rFonts w:ascii="Times New Roman" w:hAnsi="Times New Roman"/>
          <w:szCs w:val="24"/>
        </w:rPr>
        <w:t xml:space="preserve"> pieņemšanas un nodošanas akt</w:t>
      </w:r>
      <w:r w:rsidR="00A76671">
        <w:rPr>
          <w:rFonts w:ascii="Times New Roman" w:hAnsi="Times New Roman"/>
          <w:szCs w:val="24"/>
        </w:rPr>
        <w:t>u.</w:t>
      </w:r>
    </w:p>
    <w:p w14:paraId="43B03B96" w14:textId="77777777" w:rsidR="00825593" w:rsidRPr="005C4F91" w:rsidRDefault="00825593" w:rsidP="005C4F91">
      <w:pPr>
        <w:numPr>
          <w:ilvl w:val="0"/>
          <w:numId w:val="7"/>
        </w:numPr>
        <w:tabs>
          <w:tab w:val="left" w:pos="9072"/>
        </w:tabs>
        <w:spacing w:after="120"/>
        <w:ind w:right="-3"/>
        <w:jc w:val="center"/>
        <w:rPr>
          <w:rFonts w:ascii="Times New Roman" w:hAnsi="Times New Roman"/>
          <w:b/>
          <w:szCs w:val="24"/>
        </w:rPr>
      </w:pPr>
      <w:r w:rsidRPr="005C4F91">
        <w:rPr>
          <w:rFonts w:ascii="Times New Roman" w:hAnsi="Times New Roman"/>
          <w:b/>
          <w:szCs w:val="24"/>
        </w:rPr>
        <w:t>SAMAKSAS NOTEIKUMI</w:t>
      </w:r>
    </w:p>
    <w:p w14:paraId="5AEABE16" w14:textId="19021119" w:rsidR="00825593" w:rsidRPr="005C4F91"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Par tiesībām nomāt Līguma 1.1.</w:t>
      </w:r>
      <w:r w:rsidR="00243511">
        <w:rPr>
          <w:rFonts w:ascii="Times New Roman" w:hAnsi="Times New Roman"/>
          <w:szCs w:val="24"/>
        </w:rPr>
        <w:t xml:space="preserve"> </w:t>
      </w:r>
      <w:r w:rsidRPr="005C4F91">
        <w:rPr>
          <w:rFonts w:ascii="Times New Roman" w:hAnsi="Times New Roman"/>
          <w:szCs w:val="24"/>
        </w:rPr>
        <w:t xml:space="preserve">punktā noteikto Objektu, NOMNIEKS maksā IZNOMĀTĀJAM nomas maksu EUR </w:t>
      </w:r>
      <w:r w:rsidR="00243511">
        <w:rPr>
          <w:rFonts w:ascii="Times New Roman" w:hAnsi="Times New Roman"/>
          <w:bCs/>
          <w:szCs w:val="24"/>
        </w:rPr>
        <w:t>_______</w:t>
      </w:r>
      <w:r w:rsidRPr="005C4F91">
        <w:rPr>
          <w:rFonts w:ascii="Times New Roman" w:hAnsi="Times New Roman"/>
          <w:bCs/>
          <w:szCs w:val="24"/>
        </w:rPr>
        <w:t>,</w:t>
      </w:r>
      <w:r w:rsidR="00243511">
        <w:rPr>
          <w:rFonts w:ascii="Times New Roman" w:hAnsi="Times New Roman"/>
          <w:bCs/>
          <w:szCs w:val="24"/>
        </w:rPr>
        <w:t>___</w:t>
      </w:r>
      <w:r w:rsidRPr="005C4F91">
        <w:rPr>
          <w:rFonts w:ascii="Times New Roman" w:hAnsi="Times New Roman"/>
          <w:bCs/>
          <w:szCs w:val="24"/>
          <w:vertAlign w:val="superscript"/>
        </w:rPr>
        <w:t xml:space="preserve"> </w:t>
      </w:r>
      <w:r w:rsidRPr="005C4F91">
        <w:rPr>
          <w:rFonts w:ascii="Times New Roman" w:hAnsi="Times New Roman"/>
          <w:bCs/>
          <w:szCs w:val="24"/>
        </w:rPr>
        <w:t>(</w:t>
      </w:r>
      <w:r w:rsidR="00243511">
        <w:rPr>
          <w:rFonts w:ascii="Times New Roman" w:hAnsi="Times New Roman"/>
          <w:bCs/>
          <w:szCs w:val="24"/>
        </w:rPr>
        <w:t>____________</w:t>
      </w:r>
      <w:r w:rsidRPr="005C4F91">
        <w:rPr>
          <w:rFonts w:ascii="Times New Roman" w:hAnsi="Times New Roman"/>
          <w:bCs/>
          <w:szCs w:val="24"/>
        </w:rPr>
        <w:t xml:space="preserve"> </w:t>
      </w:r>
      <w:proofErr w:type="spellStart"/>
      <w:r w:rsidRPr="00155F36">
        <w:rPr>
          <w:rFonts w:ascii="Times New Roman" w:hAnsi="Times New Roman"/>
          <w:bCs/>
          <w:i/>
          <w:iCs/>
          <w:szCs w:val="24"/>
        </w:rPr>
        <w:t>euro</w:t>
      </w:r>
      <w:proofErr w:type="spellEnd"/>
      <w:r w:rsidRPr="005C4F91">
        <w:rPr>
          <w:rFonts w:ascii="Times New Roman" w:hAnsi="Times New Roman"/>
          <w:bCs/>
          <w:szCs w:val="24"/>
        </w:rPr>
        <w:t xml:space="preserve"> </w:t>
      </w:r>
      <w:r w:rsidR="00243511">
        <w:rPr>
          <w:rFonts w:ascii="Times New Roman" w:hAnsi="Times New Roman"/>
          <w:bCs/>
          <w:szCs w:val="24"/>
        </w:rPr>
        <w:t>un __</w:t>
      </w:r>
      <w:r w:rsidRPr="005C4F91">
        <w:rPr>
          <w:rFonts w:ascii="Times New Roman" w:hAnsi="Times New Roman"/>
          <w:bCs/>
          <w:szCs w:val="24"/>
        </w:rPr>
        <w:t xml:space="preserve"> centi)</w:t>
      </w:r>
      <w:r w:rsidRPr="005C4F91">
        <w:rPr>
          <w:rFonts w:ascii="Times New Roman" w:hAnsi="Times New Roman"/>
          <w:szCs w:val="24"/>
        </w:rPr>
        <w:t xml:space="preserve"> bez pievienotās vērtības nodokļa mēnesī, saskaņā ar IZNOMĀTĀJA Izsolē piedāvāto Objekt</w:t>
      </w:r>
      <w:r w:rsidR="00243511">
        <w:rPr>
          <w:rFonts w:ascii="Times New Roman" w:hAnsi="Times New Roman"/>
          <w:szCs w:val="24"/>
        </w:rPr>
        <w:t>a</w:t>
      </w:r>
      <w:r w:rsidRPr="005C4F91">
        <w:rPr>
          <w:rFonts w:ascii="Times New Roman" w:hAnsi="Times New Roman"/>
          <w:szCs w:val="24"/>
        </w:rPr>
        <w:t xml:space="preserve"> nomas maksu</w:t>
      </w:r>
      <w:r w:rsidR="00243511">
        <w:rPr>
          <w:rFonts w:ascii="Times New Roman" w:hAnsi="Times New Roman"/>
          <w:szCs w:val="24"/>
        </w:rPr>
        <w:t>.</w:t>
      </w:r>
    </w:p>
    <w:p w14:paraId="7A8B2E9A" w14:textId="17D0214F" w:rsidR="00825593" w:rsidRPr="005C4F91"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lastRenderedPageBreak/>
        <w:t>NOMNIEKS maksā nomas maksu IZNOMĀTĀJAM neatkarīgi no tā, vai NOMNIEKS izmanto Objekt</w:t>
      </w:r>
      <w:r w:rsidR="0083194A">
        <w:rPr>
          <w:rFonts w:ascii="Times New Roman" w:hAnsi="Times New Roman"/>
          <w:szCs w:val="24"/>
        </w:rPr>
        <w:t>u.</w:t>
      </w:r>
    </w:p>
    <w:p w14:paraId="4887B744" w14:textId="77777777" w:rsidR="00825593" w:rsidRPr="005C4F91"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Pievienotās vērtības nodoklis tiek piemērots saskaņā ar spēkā esošajiem normatīvajiem aktiem.</w:t>
      </w:r>
    </w:p>
    <w:p w14:paraId="198E8625" w14:textId="0B494BF4" w:rsidR="00825593" w:rsidRPr="005C4F91"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Līguma 2.1.</w:t>
      </w:r>
      <w:r w:rsidR="00417411">
        <w:rPr>
          <w:rFonts w:ascii="Times New Roman" w:hAnsi="Times New Roman"/>
          <w:szCs w:val="24"/>
        </w:rPr>
        <w:t xml:space="preserve"> </w:t>
      </w:r>
      <w:r w:rsidRPr="005C4F91">
        <w:rPr>
          <w:rFonts w:ascii="Times New Roman" w:hAnsi="Times New Roman"/>
          <w:szCs w:val="24"/>
        </w:rPr>
        <w:t>punktā noteikto nomas maksu NOMNIEKS</w:t>
      </w:r>
      <w:r w:rsidRPr="005C4F91">
        <w:rPr>
          <w:rFonts w:ascii="Times New Roman" w:hAnsi="Times New Roman"/>
          <w:b/>
          <w:szCs w:val="24"/>
        </w:rPr>
        <w:t xml:space="preserve"> </w:t>
      </w:r>
      <w:r w:rsidRPr="005C4F91">
        <w:rPr>
          <w:rFonts w:ascii="Times New Roman" w:hAnsi="Times New Roman"/>
          <w:szCs w:val="24"/>
        </w:rPr>
        <w:t>maksā</w:t>
      </w:r>
      <w:r w:rsidRPr="005C4F91">
        <w:rPr>
          <w:rFonts w:ascii="Times New Roman" w:hAnsi="Times New Roman"/>
          <w:b/>
          <w:szCs w:val="24"/>
        </w:rPr>
        <w:t xml:space="preserve"> </w:t>
      </w:r>
      <w:r w:rsidRPr="005C4F91">
        <w:rPr>
          <w:rFonts w:ascii="Times New Roman" w:hAnsi="Times New Roman"/>
          <w:szCs w:val="24"/>
        </w:rPr>
        <w:t>par tekošo mēnesi 10 (desmit) dienu laikā pēc rēķina saņemšanas.</w:t>
      </w:r>
    </w:p>
    <w:p w14:paraId="0BBCF623" w14:textId="31B7D9B4" w:rsidR="00825593" w:rsidRPr="005C4F91"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 xml:space="preserve">Līdzēji </w:t>
      </w:r>
      <w:r w:rsidR="00F31193">
        <w:rPr>
          <w:rFonts w:ascii="Times New Roman" w:hAnsi="Times New Roman"/>
          <w:szCs w:val="24"/>
        </w:rPr>
        <w:t>vienojas</w:t>
      </w:r>
      <w:r w:rsidRPr="005C4F91">
        <w:rPr>
          <w:rFonts w:ascii="Times New Roman" w:hAnsi="Times New Roman"/>
          <w:szCs w:val="24"/>
        </w:rPr>
        <w:t>, ka rēķins tiek sagatavots un nosūtīts elektroniski uz NOMNIEKA e-pasta adresi</w:t>
      </w:r>
      <w:r w:rsidR="00F31193">
        <w:rPr>
          <w:rFonts w:ascii="Times New Roman" w:hAnsi="Times New Roman"/>
          <w:szCs w:val="24"/>
        </w:rPr>
        <w:t>: ________________</w:t>
      </w:r>
      <w:r w:rsidRPr="005C4F91">
        <w:rPr>
          <w:rFonts w:ascii="Times New Roman" w:hAnsi="Times New Roman"/>
          <w:szCs w:val="24"/>
        </w:rPr>
        <w:t>.</w:t>
      </w:r>
      <w:r w:rsidR="00F31193">
        <w:rPr>
          <w:rFonts w:ascii="Times New Roman" w:hAnsi="Times New Roman"/>
          <w:szCs w:val="24"/>
        </w:rPr>
        <w:t xml:space="preserve"> </w:t>
      </w:r>
    </w:p>
    <w:p w14:paraId="6B3B5522" w14:textId="1E6373AD" w:rsidR="00825593" w:rsidRDefault="00825593" w:rsidP="005C4F91">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 xml:space="preserve">Līdzēji </w:t>
      </w:r>
      <w:r w:rsidR="00571066">
        <w:rPr>
          <w:rFonts w:ascii="Times New Roman" w:hAnsi="Times New Roman"/>
          <w:szCs w:val="24"/>
        </w:rPr>
        <w:t>vienojas</w:t>
      </w:r>
      <w:r w:rsidRPr="005C4F91">
        <w:rPr>
          <w:rFonts w:ascii="Times New Roman" w:hAnsi="Times New Roman"/>
          <w:szCs w:val="24"/>
        </w:rPr>
        <w:t>, ka par rēķina saņemšanas dienu tiek uzskatīta diena, kad IZNOMĀTĀJS rēķinu nosūtījis uz Līguma 2.5.</w:t>
      </w:r>
      <w:r w:rsidR="00571066">
        <w:rPr>
          <w:rFonts w:ascii="Times New Roman" w:hAnsi="Times New Roman"/>
          <w:szCs w:val="24"/>
        </w:rPr>
        <w:t xml:space="preserve"> </w:t>
      </w:r>
      <w:r w:rsidRPr="005C4F91">
        <w:rPr>
          <w:rFonts w:ascii="Times New Roman" w:hAnsi="Times New Roman"/>
          <w:szCs w:val="24"/>
        </w:rPr>
        <w:t>punktā norādīto NOMNIEKA e-pasta adresi.</w:t>
      </w:r>
    </w:p>
    <w:p w14:paraId="68596B38" w14:textId="7ED29130" w:rsidR="00855542" w:rsidRDefault="008F51DC" w:rsidP="0053642D">
      <w:pPr>
        <w:numPr>
          <w:ilvl w:val="1"/>
          <w:numId w:val="8"/>
        </w:numPr>
        <w:spacing w:after="120"/>
        <w:ind w:left="567" w:right="-6" w:hanging="567"/>
        <w:jc w:val="both"/>
        <w:rPr>
          <w:rFonts w:ascii="Times New Roman" w:hAnsi="Times New Roman"/>
          <w:szCs w:val="24"/>
        </w:rPr>
      </w:pPr>
      <w:r>
        <w:rPr>
          <w:rFonts w:ascii="Times New Roman" w:hAnsi="Times New Roman"/>
          <w:szCs w:val="24"/>
        </w:rPr>
        <w:t>Līguma izpildes nodrošinājums tiek noteikts</w:t>
      </w:r>
      <w:r w:rsidR="00284E1A">
        <w:rPr>
          <w:rFonts w:ascii="Times New Roman" w:hAnsi="Times New Roman"/>
          <w:szCs w:val="24"/>
        </w:rPr>
        <w:t xml:space="preserve"> 2 (divu) </w:t>
      </w:r>
      <w:r w:rsidR="009013DD">
        <w:rPr>
          <w:rFonts w:ascii="Times New Roman" w:hAnsi="Times New Roman"/>
          <w:szCs w:val="24"/>
        </w:rPr>
        <w:t>nomas maksas</w:t>
      </w:r>
      <w:r w:rsidR="00F760FC">
        <w:rPr>
          <w:rFonts w:ascii="Times New Roman" w:hAnsi="Times New Roman"/>
          <w:szCs w:val="24"/>
        </w:rPr>
        <w:t xml:space="preserve"> </w:t>
      </w:r>
      <w:r w:rsidR="00284E1A">
        <w:rPr>
          <w:rFonts w:ascii="Times New Roman" w:hAnsi="Times New Roman"/>
          <w:szCs w:val="24"/>
        </w:rPr>
        <w:t>mēneša maksājumu apmērā, ieskaitot PVN</w:t>
      </w:r>
      <w:r w:rsidR="00243BD7">
        <w:rPr>
          <w:rFonts w:ascii="Times New Roman" w:hAnsi="Times New Roman"/>
          <w:szCs w:val="24"/>
        </w:rPr>
        <w:t xml:space="preserve">. </w:t>
      </w:r>
      <w:r w:rsidR="00855542">
        <w:rPr>
          <w:rFonts w:ascii="Times New Roman" w:hAnsi="Times New Roman"/>
          <w:szCs w:val="24"/>
        </w:rPr>
        <w:t xml:space="preserve">Ne vēlāk kā 5 (piecu) </w:t>
      </w:r>
      <w:r w:rsidR="00B84494">
        <w:rPr>
          <w:rFonts w:ascii="Times New Roman" w:hAnsi="Times New Roman"/>
          <w:szCs w:val="24"/>
        </w:rPr>
        <w:t xml:space="preserve">darba </w:t>
      </w:r>
      <w:r w:rsidR="00297972">
        <w:rPr>
          <w:rFonts w:ascii="Times New Roman" w:hAnsi="Times New Roman"/>
          <w:szCs w:val="24"/>
        </w:rPr>
        <w:t>dienu laikā no Līguma parakstīšanas</w:t>
      </w:r>
      <w:r w:rsidR="00564431">
        <w:rPr>
          <w:rFonts w:ascii="Times New Roman" w:hAnsi="Times New Roman"/>
          <w:szCs w:val="24"/>
        </w:rPr>
        <w:t xml:space="preserve">, NOMNIEKS </w:t>
      </w:r>
      <w:r w:rsidR="003B5156">
        <w:rPr>
          <w:rFonts w:ascii="Times New Roman" w:hAnsi="Times New Roman"/>
          <w:szCs w:val="24"/>
        </w:rPr>
        <w:t>iesniedz vai iemaksā līguma izpildes nodrošinājumu vienā no šādiem veidiem:</w:t>
      </w:r>
    </w:p>
    <w:p w14:paraId="62DDB387" w14:textId="6E1635E2" w:rsidR="00CD79B1" w:rsidRDefault="00612F66" w:rsidP="0053642D">
      <w:pPr>
        <w:pStyle w:val="ListParagraph"/>
        <w:numPr>
          <w:ilvl w:val="2"/>
          <w:numId w:val="8"/>
        </w:numPr>
        <w:spacing w:after="120"/>
        <w:ind w:right="-6"/>
        <w:contextualSpacing w:val="0"/>
        <w:jc w:val="both"/>
      </w:pPr>
      <w:r>
        <w:t>Bankas</w:t>
      </w:r>
      <w:r w:rsidR="003C7462">
        <w:t xml:space="preserve"> garantija</w:t>
      </w:r>
      <w:r w:rsidR="00CD79B1">
        <w:t xml:space="preserve">, ko izdevusi kredītiestāde, kurai ir tiesības sniegt finanšu pakalpojumus Latvijas Republikā, par nodrošinājuma summas izmaksāšanu par labu </w:t>
      </w:r>
      <w:r w:rsidR="003C7462">
        <w:t>IZNOMĀTĀJAM</w:t>
      </w:r>
      <w:r w:rsidR="00CD79B1">
        <w:t xml:space="preserve"> 3 (trīs) darba dienu laikā pēc pirmā rakstiskā pieprasījuma no </w:t>
      </w:r>
      <w:r w:rsidR="003C7462">
        <w:t>IZNOMĀTĀJA</w:t>
      </w:r>
      <w:r w:rsidR="00CD79B1">
        <w:t xml:space="preserve"> saņemšanas</w:t>
      </w:r>
      <w:r w:rsidR="003C7462">
        <w:t>;</w:t>
      </w:r>
    </w:p>
    <w:p w14:paraId="066CBB6C" w14:textId="6CA7AFC0" w:rsidR="003B5156" w:rsidRPr="003B5156" w:rsidRDefault="00CD79B1" w:rsidP="00F760FC">
      <w:pPr>
        <w:pStyle w:val="ListParagraph"/>
        <w:numPr>
          <w:ilvl w:val="2"/>
          <w:numId w:val="8"/>
        </w:numPr>
        <w:spacing w:after="120"/>
        <w:ind w:right="-6"/>
        <w:contextualSpacing w:val="0"/>
        <w:jc w:val="both"/>
      </w:pPr>
      <w:r>
        <w:t xml:space="preserve">Debeta paziņojums vai cits dokuments, kas apliecina </w:t>
      </w:r>
      <w:r w:rsidR="00AA14A5">
        <w:t>līguma izpildes</w:t>
      </w:r>
      <w:r>
        <w:t xml:space="preserve"> nodrošinājuma naudas iemaksu </w:t>
      </w:r>
      <w:r w:rsidR="00AA14A5">
        <w:t>IZNOMĀTĀJA</w:t>
      </w:r>
      <w:r>
        <w:t xml:space="preserve"> kontā Nr</w:t>
      </w:r>
      <w:r w:rsidRPr="00CD29E5">
        <w:t>. LV56PARX0006048641565, maksājuma</w:t>
      </w:r>
      <w:r>
        <w:t xml:space="preserve"> uzdevumā norādot </w:t>
      </w:r>
      <w:r w:rsidR="00A06AD3">
        <w:t>“Līguma izpildes nodrošinājums līgumam Nr. __________”.</w:t>
      </w:r>
    </w:p>
    <w:p w14:paraId="56CE191D" w14:textId="2C7B8950" w:rsidR="00F760FC" w:rsidRDefault="00F760FC" w:rsidP="0032518E">
      <w:pPr>
        <w:numPr>
          <w:ilvl w:val="1"/>
          <w:numId w:val="8"/>
        </w:numPr>
        <w:spacing w:after="120"/>
        <w:ind w:left="567" w:right="-3" w:hanging="567"/>
        <w:jc w:val="both"/>
        <w:rPr>
          <w:rFonts w:ascii="Times New Roman" w:hAnsi="Times New Roman"/>
          <w:szCs w:val="24"/>
        </w:rPr>
      </w:pPr>
      <w:r>
        <w:rPr>
          <w:rFonts w:ascii="Times New Roman" w:hAnsi="Times New Roman"/>
          <w:szCs w:val="24"/>
        </w:rPr>
        <w:t>Nepieciešamības gadījumā, informējot par to NOMNIEKU</w:t>
      </w:r>
      <w:r w:rsidR="00404705">
        <w:rPr>
          <w:rFonts w:ascii="Times New Roman" w:hAnsi="Times New Roman"/>
          <w:szCs w:val="24"/>
        </w:rPr>
        <w:t xml:space="preserve"> </w:t>
      </w:r>
      <w:proofErr w:type="spellStart"/>
      <w:r w:rsidR="00404705">
        <w:rPr>
          <w:rFonts w:ascii="Times New Roman" w:hAnsi="Times New Roman"/>
          <w:szCs w:val="24"/>
        </w:rPr>
        <w:t>rakstveidā</w:t>
      </w:r>
      <w:proofErr w:type="spellEnd"/>
      <w:r w:rsidR="00404705">
        <w:rPr>
          <w:rFonts w:ascii="Times New Roman" w:hAnsi="Times New Roman"/>
          <w:szCs w:val="24"/>
        </w:rPr>
        <w:t xml:space="preserve">, līguma izpildes nodrošinājums var tikt izmantots zaudējumu, </w:t>
      </w:r>
      <w:r w:rsidR="00A33211">
        <w:rPr>
          <w:rFonts w:ascii="Times New Roman" w:hAnsi="Times New Roman"/>
          <w:szCs w:val="24"/>
        </w:rPr>
        <w:t xml:space="preserve">nokavēto maksājumu, līgumsodu un nokavējuma procentu atlīdzināšanai. NOMNIEKAM 10 (desmit) darba dienu laikā pēc IZNOMĀTĀJA pieprasījuma saņemšanas jāpapildina </w:t>
      </w:r>
      <w:r w:rsidR="00B450E0">
        <w:rPr>
          <w:rFonts w:ascii="Times New Roman" w:hAnsi="Times New Roman"/>
          <w:szCs w:val="24"/>
        </w:rPr>
        <w:t xml:space="preserve">līguma izpildes nodrošinājuma summa līdz sākotnējam apmēram, ja IZNOMĀTĀJS līguma izpildes nodrošinājumu daļēji vai pilnībā ir izlietojis saskaņā ar Līguma noteikumiem. </w:t>
      </w:r>
      <w:r w:rsidR="00202C79">
        <w:rPr>
          <w:rFonts w:ascii="Times New Roman" w:hAnsi="Times New Roman"/>
          <w:szCs w:val="24"/>
        </w:rPr>
        <w:t>NOMNIEKAM ir pienākums, palielinoties nomas maksai, 10 (desmit) darba dienu laikā papildināt līguma izpildes nodrošinājum</w:t>
      </w:r>
      <w:r w:rsidR="00661E07">
        <w:rPr>
          <w:rFonts w:ascii="Times New Roman" w:hAnsi="Times New Roman"/>
          <w:szCs w:val="24"/>
        </w:rPr>
        <w:t xml:space="preserve">a apmēru proporcionāli pārskatītajam nomas maksas apmēram. </w:t>
      </w:r>
    </w:p>
    <w:p w14:paraId="1A4F8520" w14:textId="5B5FC765" w:rsidR="00661E07" w:rsidRDefault="00661E07" w:rsidP="0032518E">
      <w:pPr>
        <w:numPr>
          <w:ilvl w:val="1"/>
          <w:numId w:val="8"/>
        </w:numPr>
        <w:spacing w:after="120"/>
        <w:ind w:left="567" w:right="-3" w:hanging="567"/>
        <w:jc w:val="both"/>
        <w:rPr>
          <w:rFonts w:ascii="Times New Roman" w:hAnsi="Times New Roman"/>
          <w:szCs w:val="24"/>
        </w:rPr>
      </w:pPr>
      <w:r>
        <w:rPr>
          <w:rFonts w:ascii="Times New Roman" w:hAnsi="Times New Roman"/>
          <w:szCs w:val="24"/>
        </w:rPr>
        <w:t>Līgumam izbeidzoties</w:t>
      </w:r>
      <w:r w:rsidR="00C8625B">
        <w:rPr>
          <w:rFonts w:ascii="Times New Roman" w:hAnsi="Times New Roman"/>
          <w:szCs w:val="24"/>
        </w:rPr>
        <w:t>, IZNOMĀTĀJS 10 (desmit) darba dienu laikā</w:t>
      </w:r>
      <w:r w:rsidR="00954EE8">
        <w:rPr>
          <w:rFonts w:ascii="Times New Roman" w:hAnsi="Times New Roman"/>
          <w:szCs w:val="24"/>
        </w:rPr>
        <w:t xml:space="preserve"> pēc rakstiska NOMNIEKA pieprasījuma atmaksā NOMNIEKAM līguma izpildes nodrošinājumu</w:t>
      </w:r>
      <w:r w:rsidR="00BF3F7B">
        <w:rPr>
          <w:rFonts w:ascii="Times New Roman" w:hAnsi="Times New Roman"/>
          <w:szCs w:val="24"/>
        </w:rPr>
        <w:t xml:space="preserve">, ja NOMNIEKS ir pienācīgi </w:t>
      </w:r>
      <w:r w:rsidR="00EA31D2">
        <w:rPr>
          <w:rFonts w:ascii="Times New Roman" w:hAnsi="Times New Roman"/>
          <w:szCs w:val="24"/>
        </w:rPr>
        <w:t xml:space="preserve">izpildījis savas Līgumā noteiktās saistības, vai tās atlikumu. NOMNIEKS pieprasījumā norāda konta numuru uz kuru </w:t>
      </w:r>
      <w:r w:rsidR="001621FA">
        <w:rPr>
          <w:rFonts w:ascii="Times New Roman" w:hAnsi="Times New Roman"/>
          <w:szCs w:val="24"/>
        </w:rPr>
        <w:t>jāpārskaita līguma izpildes nodrošinājums, ja līguma izpildes nodrošinājums ti</w:t>
      </w:r>
      <w:r w:rsidR="006D7E8B">
        <w:rPr>
          <w:rFonts w:ascii="Times New Roman" w:hAnsi="Times New Roman"/>
          <w:szCs w:val="24"/>
        </w:rPr>
        <w:t xml:space="preserve">ka iemaksāts IZNOMĀTĀJA kontā, vai </w:t>
      </w:r>
      <w:r w:rsidR="00D41F10">
        <w:rPr>
          <w:rFonts w:ascii="Times New Roman" w:hAnsi="Times New Roman"/>
          <w:szCs w:val="24"/>
        </w:rPr>
        <w:t xml:space="preserve">norāda, kur un kā jāinformē kredītiestāde par bankas garantijas </w:t>
      </w:r>
      <w:r w:rsidR="000B51F9">
        <w:rPr>
          <w:rFonts w:ascii="Times New Roman" w:hAnsi="Times New Roman"/>
          <w:szCs w:val="24"/>
        </w:rPr>
        <w:t xml:space="preserve">saistību izbeigšanos. </w:t>
      </w:r>
      <w:r w:rsidR="00EA31D2">
        <w:rPr>
          <w:rFonts w:ascii="Times New Roman" w:hAnsi="Times New Roman"/>
          <w:szCs w:val="24"/>
        </w:rPr>
        <w:t xml:space="preserve"> </w:t>
      </w:r>
      <w:r w:rsidR="00954EE8">
        <w:rPr>
          <w:rFonts w:ascii="Times New Roman" w:hAnsi="Times New Roman"/>
          <w:szCs w:val="24"/>
        </w:rPr>
        <w:t xml:space="preserve"> </w:t>
      </w:r>
    </w:p>
    <w:p w14:paraId="477A7DFE" w14:textId="780E4731" w:rsidR="0032518E" w:rsidRDefault="00825593" w:rsidP="0032518E">
      <w:pPr>
        <w:numPr>
          <w:ilvl w:val="1"/>
          <w:numId w:val="8"/>
        </w:numPr>
        <w:spacing w:after="120"/>
        <w:ind w:left="567" w:right="-3" w:hanging="567"/>
        <w:jc w:val="both"/>
        <w:rPr>
          <w:rFonts w:ascii="Times New Roman" w:hAnsi="Times New Roman"/>
          <w:szCs w:val="24"/>
        </w:rPr>
      </w:pPr>
      <w:r w:rsidRPr="005C4F91">
        <w:rPr>
          <w:rFonts w:ascii="Times New Roman" w:hAnsi="Times New Roman"/>
          <w:szCs w:val="24"/>
        </w:rPr>
        <w:t>Visi Līgum</w:t>
      </w:r>
      <w:r w:rsidR="00571066">
        <w:rPr>
          <w:rFonts w:ascii="Times New Roman" w:hAnsi="Times New Roman"/>
          <w:szCs w:val="24"/>
        </w:rPr>
        <w:t>ā</w:t>
      </w:r>
      <w:r w:rsidRPr="005C4F91">
        <w:rPr>
          <w:rFonts w:ascii="Times New Roman" w:hAnsi="Times New Roman"/>
          <w:szCs w:val="24"/>
        </w:rPr>
        <w:t xml:space="preserve"> paredzētie maksājumi tiek uzskatīti par samaksātiem tajā brīdī, kad IZNOMĀTĀJA bankas kontā ir ieskaitīts maksājums pilnā apmērā.</w:t>
      </w:r>
    </w:p>
    <w:p w14:paraId="70F9DF85" w14:textId="506081AB" w:rsidR="0032518E" w:rsidRPr="0032518E" w:rsidRDefault="0032518E" w:rsidP="0032518E">
      <w:pPr>
        <w:numPr>
          <w:ilvl w:val="1"/>
          <w:numId w:val="8"/>
        </w:numPr>
        <w:spacing w:after="120"/>
        <w:ind w:left="567" w:right="-3" w:hanging="567"/>
        <w:jc w:val="both"/>
        <w:rPr>
          <w:rFonts w:ascii="Times New Roman" w:hAnsi="Times New Roman"/>
          <w:szCs w:val="24"/>
        </w:rPr>
      </w:pPr>
      <w:r>
        <w:rPr>
          <w:rFonts w:ascii="Times New Roman" w:hAnsi="Times New Roman"/>
          <w:szCs w:val="24"/>
        </w:rPr>
        <w:t>Nomas maksa</w:t>
      </w:r>
      <w:r w:rsidRPr="0032518E">
        <w:rPr>
          <w:rFonts w:ascii="Times New Roman" w:hAnsi="Times New Roman"/>
          <w:szCs w:val="24"/>
        </w:rPr>
        <w:t xml:space="preserve"> var tikt </w:t>
      </w:r>
      <w:r w:rsidR="00DD7AD8">
        <w:rPr>
          <w:rFonts w:ascii="Times New Roman" w:hAnsi="Times New Roman"/>
          <w:szCs w:val="24"/>
        </w:rPr>
        <w:t>pārskatīta</w:t>
      </w:r>
      <w:r w:rsidRPr="0032518E">
        <w:rPr>
          <w:rFonts w:ascii="Times New Roman" w:hAnsi="Times New Roman"/>
          <w:szCs w:val="24"/>
        </w:rPr>
        <w:t xml:space="preserve"> (palielināta vai samazināta) vienu reizi gadā, sākot ar otro gadu pēc līguma noslēgšanas, veicot </w:t>
      </w:r>
      <w:r w:rsidR="000E06C0">
        <w:rPr>
          <w:rFonts w:ascii="Times New Roman" w:hAnsi="Times New Roman"/>
          <w:szCs w:val="24"/>
        </w:rPr>
        <w:t>nomas maksas</w:t>
      </w:r>
      <w:r w:rsidRPr="0032518E">
        <w:rPr>
          <w:rFonts w:ascii="Times New Roman" w:hAnsi="Times New Roman"/>
          <w:szCs w:val="24"/>
        </w:rPr>
        <w:t xml:space="preserve"> indeksāciju un piemērojot L</w:t>
      </w:r>
      <w:r w:rsidR="000E06C0">
        <w:rPr>
          <w:rFonts w:ascii="Times New Roman" w:hAnsi="Times New Roman"/>
          <w:szCs w:val="24"/>
        </w:rPr>
        <w:t xml:space="preserve">atvijas </w:t>
      </w:r>
      <w:r w:rsidRPr="0032518E">
        <w:rPr>
          <w:rFonts w:ascii="Times New Roman" w:hAnsi="Times New Roman"/>
          <w:szCs w:val="24"/>
        </w:rPr>
        <w:t>R</w:t>
      </w:r>
      <w:r w:rsidR="000E06C0">
        <w:rPr>
          <w:rFonts w:ascii="Times New Roman" w:hAnsi="Times New Roman"/>
          <w:szCs w:val="24"/>
        </w:rPr>
        <w:t>epublikas</w:t>
      </w:r>
      <w:r w:rsidRPr="0032518E">
        <w:rPr>
          <w:rFonts w:ascii="Times New Roman" w:hAnsi="Times New Roman"/>
          <w:szCs w:val="24"/>
        </w:rPr>
        <w:t xml:space="preserve"> Centrālās statistikas pārvaldes noteiktos patēriņa cenu indeksus (pārmaiņas) patēriņa grupai “</w:t>
      </w:r>
      <w:r w:rsidR="00D71267">
        <w:rPr>
          <w:rFonts w:ascii="Times New Roman" w:hAnsi="Times New Roman"/>
          <w:szCs w:val="24"/>
        </w:rPr>
        <w:t>04.3</w:t>
      </w:r>
      <w:r w:rsidR="004714FE">
        <w:rPr>
          <w:rFonts w:ascii="Times New Roman" w:hAnsi="Times New Roman"/>
          <w:szCs w:val="24"/>
        </w:rPr>
        <w:t>.</w:t>
      </w:r>
      <w:r w:rsidRPr="0032518E">
        <w:rPr>
          <w:rFonts w:ascii="Times New Roman" w:hAnsi="Times New Roman"/>
          <w:szCs w:val="24"/>
        </w:rPr>
        <w:t xml:space="preserve"> </w:t>
      </w:r>
      <w:r w:rsidR="00D71267">
        <w:rPr>
          <w:rFonts w:ascii="Times New Roman" w:hAnsi="Times New Roman"/>
          <w:szCs w:val="24"/>
        </w:rPr>
        <w:t>“</w:t>
      </w:r>
      <w:r w:rsidR="00DD7AD8" w:rsidRPr="00DD7AD8">
        <w:rPr>
          <w:rFonts w:ascii="Times New Roman" w:hAnsi="Times New Roman"/>
          <w:szCs w:val="24"/>
        </w:rPr>
        <w:t>Mājokļa uzturēšana un remonts</w:t>
      </w:r>
      <w:r w:rsidRPr="0032518E">
        <w:rPr>
          <w:rFonts w:ascii="Times New Roman" w:hAnsi="Times New Roman"/>
          <w:szCs w:val="24"/>
        </w:rPr>
        <w:t xml:space="preserve">”, ja indeksa (pārmaiņu) svārstības ir vismaz 5 %. Veicot </w:t>
      </w:r>
      <w:r w:rsidR="000E06C0">
        <w:rPr>
          <w:rFonts w:ascii="Times New Roman" w:hAnsi="Times New Roman"/>
          <w:szCs w:val="24"/>
        </w:rPr>
        <w:t>nomas maksas</w:t>
      </w:r>
      <w:r w:rsidRPr="0032518E">
        <w:rPr>
          <w:rFonts w:ascii="Times New Roman" w:hAnsi="Times New Roman"/>
          <w:szCs w:val="24"/>
        </w:rPr>
        <w:t xml:space="preserve">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w:t>
      </w:r>
      <w:r w:rsidRPr="0032518E">
        <w:rPr>
          <w:rFonts w:ascii="Times New Roman" w:hAnsi="Times New Roman"/>
          <w:szCs w:val="24"/>
        </w:rPr>
        <w:lastRenderedPageBreak/>
        <w:t xml:space="preserve">ierosināšanas datus ar attiecīgā pilnā ceturkšņa datiem pirms gada. Ja minēto datu salīdzināšanas rezultātā konstatēts cenu indeksu palielinājums par vismaz 5 %, </w:t>
      </w:r>
      <w:r w:rsidR="0019407C">
        <w:rPr>
          <w:rFonts w:ascii="Times New Roman" w:hAnsi="Times New Roman"/>
          <w:szCs w:val="24"/>
        </w:rPr>
        <w:t>nomas maksu</w:t>
      </w:r>
      <w:r w:rsidRPr="0032518E">
        <w:rPr>
          <w:rFonts w:ascii="Times New Roman" w:hAnsi="Times New Roman"/>
          <w:szCs w:val="24"/>
        </w:rPr>
        <w:t xml:space="preserve"> attiecīgi palielina. Ja minēto datu salīdzināšanas rezultātā konstatēts cenu indeksu samazinājums par vismaz 5 %, </w:t>
      </w:r>
      <w:r w:rsidR="0019407C">
        <w:rPr>
          <w:rFonts w:ascii="Times New Roman" w:hAnsi="Times New Roman"/>
          <w:szCs w:val="24"/>
        </w:rPr>
        <w:t>normas maksu</w:t>
      </w:r>
      <w:r w:rsidRPr="0032518E">
        <w:rPr>
          <w:rFonts w:ascii="Times New Roman" w:hAnsi="Times New Roman"/>
          <w:szCs w:val="24"/>
        </w:rPr>
        <w:t xml:space="preserve"> attiecīgi samazina.</w:t>
      </w:r>
    </w:p>
    <w:p w14:paraId="030BC1F2" w14:textId="0DB1F7BC" w:rsidR="00825593" w:rsidRPr="005C4F91" w:rsidRDefault="00464156" w:rsidP="00464156">
      <w:pPr>
        <w:numPr>
          <w:ilvl w:val="0"/>
          <w:numId w:val="7"/>
        </w:numPr>
        <w:tabs>
          <w:tab w:val="left" w:pos="9072"/>
        </w:tabs>
        <w:spacing w:after="120"/>
        <w:ind w:right="-3"/>
        <w:jc w:val="center"/>
        <w:rPr>
          <w:rFonts w:ascii="Times New Roman" w:hAnsi="Times New Roman"/>
          <w:b/>
          <w:szCs w:val="24"/>
        </w:rPr>
      </w:pPr>
      <w:r w:rsidRPr="005C4F91">
        <w:rPr>
          <w:rFonts w:ascii="Times New Roman" w:hAnsi="Times New Roman"/>
          <w:b/>
          <w:szCs w:val="24"/>
        </w:rPr>
        <w:t>LĪDZĒJU TIESĪBAS UN PIENĀKUMI</w:t>
      </w:r>
    </w:p>
    <w:p w14:paraId="195E0D5C" w14:textId="002C6818" w:rsidR="005563A7" w:rsidRDefault="00DF53E7" w:rsidP="005563A7">
      <w:pPr>
        <w:pStyle w:val="ListParagraph"/>
        <w:numPr>
          <w:ilvl w:val="1"/>
          <w:numId w:val="7"/>
        </w:numPr>
        <w:tabs>
          <w:tab w:val="clear" w:pos="720"/>
          <w:tab w:val="num" w:pos="567"/>
        </w:tabs>
        <w:spacing w:after="120"/>
        <w:ind w:left="567" w:right="-6" w:hanging="567"/>
        <w:contextualSpacing w:val="0"/>
        <w:jc w:val="both"/>
      </w:pPr>
      <w:r>
        <w:t xml:space="preserve">Līdzēju tiesības un pienākumi noteikti </w:t>
      </w:r>
      <w:r w:rsidR="00A07678">
        <w:t>Līgumā un tā pielikumos</w:t>
      </w:r>
      <w:r w:rsidR="00807E64">
        <w:t xml:space="preserve"> (it īpaši nomas noteikumos, kas ietverti 2. pielikumā)</w:t>
      </w:r>
      <w:r w:rsidR="00A07678">
        <w:t xml:space="preserve">. </w:t>
      </w:r>
    </w:p>
    <w:p w14:paraId="0F049C19" w14:textId="77777777" w:rsidR="00A20144" w:rsidRDefault="00234183" w:rsidP="00A20144">
      <w:pPr>
        <w:pStyle w:val="ListParagraph"/>
        <w:numPr>
          <w:ilvl w:val="1"/>
          <w:numId w:val="7"/>
        </w:numPr>
        <w:tabs>
          <w:tab w:val="clear" w:pos="720"/>
          <w:tab w:val="num" w:pos="567"/>
        </w:tabs>
        <w:spacing w:after="120"/>
        <w:ind w:left="567" w:right="-6" w:hanging="567"/>
        <w:contextualSpacing w:val="0"/>
        <w:jc w:val="both"/>
      </w:pPr>
      <w:r>
        <w:t xml:space="preserve">NOMNIEKS, </w:t>
      </w:r>
      <w:r w:rsidR="00825593" w:rsidRPr="00A26D82">
        <w:t xml:space="preserve">atrodoties </w:t>
      </w:r>
      <w:r w:rsidR="005563A7">
        <w:t>Objektā</w:t>
      </w:r>
      <w:r w:rsidRPr="00A26D82">
        <w:t>, apņemas</w:t>
      </w:r>
      <w:r w:rsidR="00825593" w:rsidRPr="00A26D82">
        <w:t xml:space="preserve"> </w:t>
      </w:r>
      <w:r w:rsidR="00825593" w:rsidRPr="00E5345D">
        <w:t xml:space="preserve">ievērot darba aizsardzības, ugunsdrošības un citu spēkā esošu  normatīvo aktu prasības, kā arī ņemt vērā </w:t>
      </w:r>
      <w:proofErr w:type="spellStart"/>
      <w:r w:rsidR="00825593" w:rsidRPr="00E5345D">
        <w:t>energopārvaldības</w:t>
      </w:r>
      <w:proofErr w:type="spellEnd"/>
      <w:r w:rsidR="00825593" w:rsidRPr="00E5345D">
        <w:t xml:space="preserve"> sistēmas prasības energoresursu lietotājiem (Līguma 4.</w:t>
      </w:r>
      <w:r w:rsidR="00A20144">
        <w:t xml:space="preserve"> </w:t>
      </w:r>
      <w:r w:rsidR="00825593" w:rsidRPr="00E5345D">
        <w:t>pielikums)</w:t>
      </w:r>
      <w:r w:rsidR="00A20144">
        <w:t>.</w:t>
      </w:r>
    </w:p>
    <w:p w14:paraId="137346A1" w14:textId="6982A870" w:rsidR="00707F28" w:rsidRDefault="00A20144" w:rsidP="00707F28">
      <w:pPr>
        <w:pStyle w:val="ListParagraph"/>
        <w:numPr>
          <w:ilvl w:val="1"/>
          <w:numId w:val="7"/>
        </w:numPr>
        <w:tabs>
          <w:tab w:val="clear" w:pos="720"/>
          <w:tab w:val="num" w:pos="567"/>
        </w:tabs>
        <w:spacing w:after="120"/>
        <w:ind w:left="567" w:right="-6" w:hanging="567"/>
        <w:contextualSpacing w:val="0"/>
        <w:jc w:val="both"/>
      </w:pPr>
      <w:r>
        <w:t xml:space="preserve">NOMNIEKS </w:t>
      </w:r>
      <w:r w:rsidR="00B325EE">
        <w:t>nodrošina</w:t>
      </w:r>
      <w:r w:rsidR="00825593" w:rsidRPr="00A20144">
        <w:t xml:space="preserve"> Līguma izpildē iesaistīto personu instruktāžu un apmācību darba aizsardzības jomā, kā arī </w:t>
      </w:r>
      <w:r w:rsidR="00B325EE">
        <w:t xml:space="preserve">iepazīstina ar </w:t>
      </w:r>
      <w:proofErr w:type="spellStart"/>
      <w:r w:rsidR="00825593" w:rsidRPr="00A20144">
        <w:t>energopārvaldības</w:t>
      </w:r>
      <w:proofErr w:type="spellEnd"/>
      <w:r w:rsidR="00825593" w:rsidRPr="00A20144">
        <w:t xml:space="preserve"> sistēmas ieteikumiem</w:t>
      </w:r>
      <w:r w:rsidR="008E202E">
        <w:t xml:space="preserve"> energoresursu</w:t>
      </w:r>
      <w:r w:rsidR="00825593" w:rsidRPr="00A20144">
        <w:t xml:space="preserve"> lietotājiem</w:t>
      </w:r>
      <w:r w:rsidR="00595A7B">
        <w:t>.</w:t>
      </w:r>
    </w:p>
    <w:p w14:paraId="500390F3" w14:textId="0D486D5D" w:rsidR="00825593" w:rsidRPr="00161174" w:rsidRDefault="00825593" w:rsidP="0082200F">
      <w:pPr>
        <w:pStyle w:val="ListParagraph"/>
        <w:numPr>
          <w:ilvl w:val="0"/>
          <w:numId w:val="7"/>
        </w:numPr>
        <w:tabs>
          <w:tab w:val="left" w:pos="9072"/>
        </w:tabs>
        <w:spacing w:after="120"/>
        <w:ind w:left="374" w:right="-6" w:hanging="374"/>
        <w:contextualSpacing w:val="0"/>
        <w:jc w:val="center"/>
        <w:rPr>
          <w:b/>
        </w:rPr>
      </w:pPr>
      <w:r w:rsidRPr="00161174">
        <w:rPr>
          <w:b/>
        </w:rPr>
        <w:t>LĪDZĒJU ATBILDĪBA</w:t>
      </w:r>
    </w:p>
    <w:p w14:paraId="548A425D" w14:textId="77777777" w:rsidR="00FF3868" w:rsidRPr="00FF3868" w:rsidRDefault="00825593" w:rsidP="00FF3868">
      <w:pPr>
        <w:pStyle w:val="ListParagraph"/>
        <w:numPr>
          <w:ilvl w:val="1"/>
          <w:numId w:val="7"/>
        </w:numPr>
        <w:tabs>
          <w:tab w:val="clear" w:pos="720"/>
          <w:tab w:val="left" w:pos="567"/>
        </w:tabs>
        <w:spacing w:after="120"/>
        <w:ind w:left="567" w:right="-6" w:hanging="567"/>
        <w:contextualSpacing w:val="0"/>
        <w:jc w:val="both"/>
      </w:pPr>
      <w:r w:rsidRPr="00FF3868">
        <w:t xml:space="preserve">IZNOMĀTĀJS nav atbildīgs par </w:t>
      </w:r>
      <w:r w:rsidR="00222D3C" w:rsidRPr="00FF3868">
        <w:t>NOMNIEKA tirgoto</w:t>
      </w:r>
      <w:r w:rsidRPr="00FF3868">
        <w:t xml:space="preserve"> </w:t>
      </w:r>
      <w:r w:rsidRPr="00FF3868">
        <w:rPr>
          <w:color w:val="000000"/>
        </w:rPr>
        <w:t>preču</w:t>
      </w:r>
      <w:r w:rsidR="00222D3C" w:rsidRPr="00FF3868">
        <w:rPr>
          <w:color w:val="000000"/>
        </w:rPr>
        <w:t xml:space="preserve"> un ēdienu</w:t>
      </w:r>
      <w:r w:rsidRPr="00FF3868">
        <w:rPr>
          <w:color w:val="000000"/>
        </w:rPr>
        <w:t xml:space="preserve"> kvalitāti, kā arī par trešo personu nodarītajiem materiālajiem zaudējumiem NOMNIEKAM.</w:t>
      </w:r>
    </w:p>
    <w:p w14:paraId="7F99D749" w14:textId="77777777" w:rsidR="00FF3868" w:rsidRPr="00FF3868" w:rsidRDefault="00161174" w:rsidP="00FF3868">
      <w:pPr>
        <w:pStyle w:val="ListParagraph"/>
        <w:numPr>
          <w:ilvl w:val="1"/>
          <w:numId w:val="7"/>
        </w:numPr>
        <w:tabs>
          <w:tab w:val="clear" w:pos="720"/>
          <w:tab w:val="left" w:pos="567"/>
        </w:tabs>
        <w:spacing w:after="120"/>
        <w:ind w:left="567" w:right="-6" w:hanging="567"/>
        <w:contextualSpacing w:val="0"/>
        <w:jc w:val="both"/>
      </w:pPr>
      <w:r w:rsidRPr="00FF3868">
        <w:rPr>
          <w:color w:val="000000"/>
        </w:rPr>
        <w:t xml:space="preserve">NOMNIEKS </w:t>
      </w:r>
      <w:r w:rsidRPr="00FF3868">
        <w:rPr>
          <w:iCs/>
          <w:color w:val="000000"/>
        </w:rPr>
        <w:t xml:space="preserve">ir atbildīgs </w:t>
      </w:r>
      <w:r w:rsidRPr="00FF3868">
        <w:rPr>
          <w:color w:val="000000"/>
        </w:rPr>
        <w:t xml:space="preserve">par ēdienu un dzērienu kvalitāti, to nekaitīgumu un drošumu cilvēku dzīvībai, veselībai un videi. </w:t>
      </w:r>
    </w:p>
    <w:p w14:paraId="795615A9" w14:textId="77777777" w:rsidR="00FF3868" w:rsidRDefault="00825593" w:rsidP="00FF3868">
      <w:pPr>
        <w:pStyle w:val="ListParagraph"/>
        <w:numPr>
          <w:ilvl w:val="1"/>
          <w:numId w:val="7"/>
        </w:numPr>
        <w:tabs>
          <w:tab w:val="clear" w:pos="720"/>
          <w:tab w:val="left" w:pos="567"/>
        </w:tabs>
        <w:spacing w:after="120"/>
        <w:ind w:left="567" w:right="-6" w:hanging="567"/>
        <w:contextualSpacing w:val="0"/>
        <w:jc w:val="both"/>
      </w:pPr>
      <w:r w:rsidRPr="00FF3868">
        <w:t>Līgumā noteikto saistību neizpildīšanas gadījumā vainīgais Līdzējs atlīdzina otram Līdzējam zaudējumus, bet Līgumā noteiktajos gadījumos maksā arī līgumsodus, kuru summas netiek ieskaitītas zaudējumu segšanai.</w:t>
      </w:r>
    </w:p>
    <w:p w14:paraId="045A5765" w14:textId="77777777" w:rsidR="003C45FA" w:rsidRDefault="00825593" w:rsidP="003C45FA">
      <w:pPr>
        <w:pStyle w:val="ListParagraph"/>
        <w:numPr>
          <w:ilvl w:val="1"/>
          <w:numId w:val="7"/>
        </w:numPr>
        <w:tabs>
          <w:tab w:val="clear" w:pos="720"/>
          <w:tab w:val="left" w:pos="567"/>
        </w:tabs>
        <w:spacing w:after="120"/>
        <w:ind w:left="567" w:right="-6" w:hanging="567"/>
        <w:contextualSpacing w:val="0"/>
        <w:jc w:val="both"/>
      </w:pPr>
      <w:r w:rsidRPr="00FF3868">
        <w:t>Par Līgumā norādītājos termiņos neveikt</w:t>
      </w:r>
      <w:r w:rsidR="003C45FA">
        <w:t>iem</w:t>
      </w:r>
      <w:r w:rsidRPr="00FF3868">
        <w:t xml:space="preserve"> maksājumiem NOMNIEKS maksā IZNOMĀTĀJAM nokavējuma naudu 0,5% apmērā no pamatparāda par katru nokavēto dienu. </w:t>
      </w:r>
    </w:p>
    <w:p w14:paraId="14CC12CD" w14:textId="77777777" w:rsidR="003C45FA" w:rsidRDefault="00825593" w:rsidP="003C45FA">
      <w:pPr>
        <w:pStyle w:val="ListParagraph"/>
        <w:numPr>
          <w:ilvl w:val="1"/>
          <w:numId w:val="7"/>
        </w:numPr>
        <w:tabs>
          <w:tab w:val="clear" w:pos="720"/>
          <w:tab w:val="left" w:pos="567"/>
        </w:tabs>
        <w:spacing w:after="120"/>
        <w:ind w:left="567" w:right="-6" w:hanging="567"/>
        <w:contextualSpacing w:val="0"/>
        <w:jc w:val="both"/>
      </w:pPr>
      <w:r w:rsidRPr="003C45FA">
        <w:t>Nokavējuma naudas samaksa neatbrīvo NOMNIEKU no tā pienākumu pildīšanas, kā arī ar savu darbību nodarīto zaudējumu atlīdzināšanas saskaņā ar šo Līgumu un spēkā esošajiem normatīvajiem aktiem.</w:t>
      </w:r>
    </w:p>
    <w:p w14:paraId="14341091" w14:textId="5DD41A5C" w:rsidR="003C45FA" w:rsidRDefault="00825593" w:rsidP="003C45FA">
      <w:pPr>
        <w:pStyle w:val="ListParagraph"/>
        <w:numPr>
          <w:ilvl w:val="1"/>
          <w:numId w:val="7"/>
        </w:numPr>
        <w:tabs>
          <w:tab w:val="clear" w:pos="720"/>
          <w:tab w:val="left" w:pos="567"/>
        </w:tabs>
        <w:spacing w:after="120"/>
        <w:ind w:left="567" w:right="-6" w:hanging="567"/>
        <w:contextualSpacing w:val="0"/>
        <w:jc w:val="both"/>
      </w:pPr>
      <w:r w:rsidRPr="003C45FA">
        <w:t xml:space="preserve">Par </w:t>
      </w:r>
      <w:r w:rsidR="00331CE7">
        <w:t xml:space="preserve">Līguma </w:t>
      </w:r>
      <w:r w:rsidR="008B4F03">
        <w:t xml:space="preserve">2. pielikumā ietverto nomas noteikumu </w:t>
      </w:r>
      <w:r w:rsidR="00382F0B">
        <w:t xml:space="preserve">6.1. – 6.11. punktā </w:t>
      </w:r>
      <w:r w:rsidR="00296EB8">
        <w:t xml:space="preserve">ietverto </w:t>
      </w:r>
      <w:r w:rsidR="00296EB8" w:rsidRPr="00296EB8">
        <w:t xml:space="preserve">prasību </w:t>
      </w:r>
      <w:r w:rsidRPr="00296EB8">
        <w:t>Līguma neievērošanu</w:t>
      </w:r>
      <w:r w:rsidRPr="003C45FA">
        <w:t xml:space="preserve">, IZNOMĀTĀJAM ir tiesības piemērot līgumsodu </w:t>
      </w:r>
      <w:r w:rsidR="00331CE7">
        <w:t xml:space="preserve">NOMNIEKAM </w:t>
      </w:r>
      <w:r w:rsidRPr="003C45FA">
        <w:t>EUR 50,00 apmērā par katru gadījumu</w:t>
      </w:r>
      <w:r w:rsidR="00C064AE">
        <w:t>.</w:t>
      </w:r>
    </w:p>
    <w:p w14:paraId="63EDD3E9" w14:textId="6B39BFE6" w:rsidR="003C45FA" w:rsidRDefault="00825593" w:rsidP="003C45FA">
      <w:pPr>
        <w:pStyle w:val="ListParagraph"/>
        <w:numPr>
          <w:ilvl w:val="1"/>
          <w:numId w:val="7"/>
        </w:numPr>
        <w:tabs>
          <w:tab w:val="clear" w:pos="720"/>
          <w:tab w:val="left" w:pos="567"/>
        </w:tabs>
        <w:spacing w:after="120"/>
        <w:ind w:left="567" w:right="-6" w:hanging="567"/>
        <w:contextualSpacing w:val="0"/>
        <w:jc w:val="both"/>
      </w:pPr>
      <w:r w:rsidRPr="003C45FA">
        <w:t xml:space="preserve">Par </w:t>
      </w:r>
      <w:r w:rsidR="00331CE7">
        <w:t xml:space="preserve">Līguma </w:t>
      </w:r>
      <w:r w:rsidR="00C064AE">
        <w:t xml:space="preserve">2. pielikumā ietverto nomas noteikumu </w:t>
      </w:r>
      <w:r w:rsidR="003018F2">
        <w:t>13.</w:t>
      </w:r>
      <w:r w:rsidR="00B42A58">
        <w:t xml:space="preserve"> – </w:t>
      </w:r>
      <w:r w:rsidR="002D4941">
        <w:t>1</w:t>
      </w:r>
      <w:r w:rsidR="00B42A58">
        <w:t>6</w:t>
      </w:r>
      <w:r w:rsidR="002D4941">
        <w:t xml:space="preserve">., 18. </w:t>
      </w:r>
      <w:r w:rsidR="00CC41D9">
        <w:t xml:space="preserve"> punktā</w:t>
      </w:r>
      <w:r w:rsidR="0039025C">
        <w:t xml:space="preserve"> noteikto </w:t>
      </w:r>
      <w:r w:rsidR="00B42A58">
        <w:t xml:space="preserve">prasību </w:t>
      </w:r>
      <w:r w:rsidRPr="003C45FA">
        <w:t>neievērošanu, IZNOMĀTAJAM ir tiesības piemērot līgumsodu</w:t>
      </w:r>
      <w:r w:rsidR="00B42A58">
        <w:t xml:space="preserve"> NOMNIEKAM</w:t>
      </w:r>
      <w:r w:rsidRPr="003C45FA">
        <w:t xml:space="preserve"> EUR 100,00 apmērā par katru fiksēto pārkāpumu.</w:t>
      </w:r>
    </w:p>
    <w:p w14:paraId="55AD2023" w14:textId="14922F64" w:rsidR="00825593" w:rsidRPr="003C45FA" w:rsidRDefault="00825593" w:rsidP="003C45FA">
      <w:pPr>
        <w:pStyle w:val="ListParagraph"/>
        <w:numPr>
          <w:ilvl w:val="1"/>
          <w:numId w:val="7"/>
        </w:numPr>
        <w:tabs>
          <w:tab w:val="clear" w:pos="720"/>
          <w:tab w:val="left" w:pos="567"/>
        </w:tabs>
        <w:spacing w:after="120"/>
        <w:ind w:left="567" w:right="-6" w:hanging="567"/>
        <w:contextualSpacing w:val="0"/>
        <w:jc w:val="both"/>
      </w:pPr>
      <w:r w:rsidRPr="003C45FA">
        <w:t xml:space="preserve">Ja Objekts netiek atbrīvots </w:t>
      </w:r>
      <w:r w:rsidR="00331CE7">
        <w:t xml:space="preserve">Līguma </w:t>
      </w:r>
      <w:r w:rsidRPr="003C45FA">
        <w:t xml:space="preserve"> </w:t>
      </w:r>
      <w:r w:rsidR="00331CE7">
        <w:t xml:space="preserve">2. pielikuma </w:t>
      </w:r>
      <w:r w:rsidR="00161E0E">
        <w:t>21. punktā</w:t>
      </w:r>
      <w:r w:rsidR="00331CE7">
        <w:t xml:space="preserve"> </w:t>
      </w:r>
      <w:r w:rsidRPr="003C45FA">
        <w:t>noteiktajā termiņā, IZNOMĀTAJS ir tiesīgs patstāvīgi atbrīvot Objektu, sastādot aktu, kurā tiek uzskaitīta Objektā atrodošā</w:t>
      </w:r>
      <w:r w:rsidR="00161E0E">
        <w:t>s</w:t>
      </w:r>
      <w:r w:rsidRPr="003C45FA">
        <w:t xml:space="preserve"> kustamā</w:t>
      </w:r>
      <w:r w:rsidR="00161E0E">
        <w:t>s</w:t>
      </w:r>
      <w:r w:rsidRPr="003C45FA">
        <w:t xml:space="preserve"> manta</w:t>
      </w:r>
      <w:r w:rsidR="00161E0E">
        <w:t>s</w:t>
      </w:r>
      <w:r w:rsidRPr="003C45FA">
        <w:t xml:space="preserve">. </w:t>
      </w:r>
      <w:r w:rsidR="00161E0E" w:rsidRPr="003C45FA">
        <w:t>IZNOMĀTĀJS</w:t>
      </w:r>
      <w:r w:rsidRPr="003C45FA">
        <w:t xml:space="preserve"> uzglabā kustamo mantu </w:t>
      </w:r>
      <w:r w:rsidR="00161E0E" w:rsidRPr="003C45FA">
        <w:t>IZNOMĀTĀJA</w:t>
      </w:r>
      <w:r w:rsidRPr="003C45FA">
        <w:t xml:space="preserve"> īpašumā Rīgā, Tipogrāfijas ielā 1 un šajā punktā noteiktajā gadījuma NONIEKS maksā IZNOMĀTĀJAM: </w:t>
      </w:r>
    </w:p>
    <w:p w14:paraId="6DB6AFB6" w14:textId="4730DE61" w:rsidR="00825593" w:rsidRPr="005C4F91" w:rsidRDefault="00825593" w:rsidP="00161174">
      <w:pPr>
        <w:numPr>
          <w:ilvl w:val="2"/>
          <w:numId w:val="7"/>
        </w:numPr>
        <w:tabs>
          <w:tab w:val="left" w:pos="540"/>
          <w:tab w:val="num" w:pos="1287"/>
        </w:tabs>
        <w:spacing w:after="120"/>
        <w:ind w:left="1287" w:right="-6"/>
        <w:jc w:val="both"/>
        <w:rPr>
          <w:rFonts w:ascii="Times New Roman" w:hAnsi="Times New Roman"/>
          <w:szCs w:val="24"/>
        </w:rPr>
      </w:pPr>
      <w:r w:rsidRPr="005C4F91">
        <w:rPr>
          <w:rFonts w:ascii="Times New Roman" w:hAnsi="Times New Roman"/>
          <w:szCs w:val="24"/>
        </w:rPr>
        <w:t>par mantu glabājumu iznomātā Objekta mēneša maksu, tai pieskaitot 25% no Objekta mēneša maksas par katru glabājuma mēnesi;</w:t>
      </w:r>
    </w:p>
    <w:p w14:paraId="147FC085" w14:textId="77777777" w:rsidR="00825593" w:rsidRPr="005C4F91" w:rsidRDefault="00825593" w:rsidP="00161174">
      <w:pPr>
        <w:numPr>
          <w:ilvl w:val="2"/>
          <w:numId w:val="7"/>
        </w:numPr>
        <w:tabs>
          <w:tab w:val="left" w:pos="540"/>
          <w:tab w:val="num" w:pos="1287"/>
        </w:tabs>
        <w:spacing w:after="120"/>
        <w:ind w:left="1287" w:right="-6"/>
        <w:jc w:val="both"/>
        <w:rPr>
          <w:rFonts w:ascii="Times New Roman" w:hAnsi="Times New Roman"/>
          <w:szCs w:val="24"/>
        </w:rPr>
      </w:pPr>
      <w:r w:rsidRPr="005C4F91">
        <w:rPr>
          <w:rFonts w:ascii="Times New Roman" w:hAnsi="Times New Roman"/>
          <w:szCs w:val="24"/>
        </w:rPr>
        <w:t xml:space="preserve">par mantu transportēšanu no Objekta uz IZNOMĀTĀJAM piederošajām telpām Rīgā, Tipogrāfijas ielā 1 – EUR 0.44 bez PVN par katru kilometru, </w:t>
      </w:r>
    </w:p>
    <w:p w14:paraId="04097B46" w14:textId="77777777" w:rsidR="00825593" w:rsidRPr="005C4F91" w:rsidRDefault="00825593" w:rsidP="00161174">
      <w:pPr>
        <w:numPr>
          <w:ilvl w:val="2"/>
          <w:numId w:val="7"/>
        </w:numPr>
        <w:tabs>
          <w:tab w:val="num" w:pos="1287"/>
        </w:tabs>
        <w:spacing w:after="120"/>
        <w:ind w:left="1287"/>
        <w:jc w:val="both"/>
        <w:rPr>
          <w:rFonts w:ascii="Times New Roman" w:hAnsi="Times New Roman"/>
          <w:szCs w:val="24"/>
        </w:rPr>
      </w:pPr>
      <w:r w:rsidRPr="005C4F91">
        <w:rPr>
          <w:rFonts w:ascii="Times New Roman" w:hAnsi="Times New Roman"/>
          <w:szCs w:val="24"/>
        </w:rPr>
        <w:t>par krāvēju pakalpojumiem – EUR 51,20 bez PVN;</w:t>
      </w:r>
    </w:p>
    <w:p w14:paraId="7ACACE72" w14:textId="77777777" w:rsidR="00825593" w:rsidRPr="005C4F91" w:rsidRDefault="00825593" w:rsidP="00161174">
      <w:pPr>
        <w:numPr>
          <w:ilvl w:val="2"/>
          <w:numId w:val="7"/>
        </w:numPr>
        <w:tabs>
          <w:tab w:val="num" w:pos="1287"/>
        </w:tabs>
        <w:spacing w:after="120"/>
        <w:ind w:left="1287"/>
        <w:jc w:val="both"/>
        <w:rPr>
          <w:rFonts w:ascii="Times New Roman" w:hAnsi="Times New Roman"/>
          <w:szCs w:val="24"/>
        </w:rPr>
      </w:pPr>
      <w:r w:rsidRPr="005C4F91">
        <w:rPr>
          <w:rFonts w:ascii="Times New Roman" w:hAnsi="Times New Roman"/>
          <w:szCs w:val="24"/>
        </w:rPr>
        <w:t>par kravas automašīnas nomu EUR 53,16 bez PVN.</w:t>
      </w:r>
    </w:p>
    <w:p w14:paraId="515ED716" w14:textId="77777777" w:rsidR="00825593" w:rsidRPr="005C4F91" w:rsidRDefault="00825593" w:rsidP="00161174">
      <w:pPr>
        <w:numPr>
          <w:ilvl w:val="1"/>
          <w:numId w:val="7"/>
        </w:numPr>
        <w:spacing w:after="120"/>
        <w:ind w:left="567" w:right="-3" w:hanging="567"/>
        <w:jc w:val="both"/>
        <w:rPr>
          <w:rFonts w:ascii="Times New Roman" w:hAnsi="Times New Roman"/>
          <w:szCs w:val="24"/>
        </w:rPr>
      </w:pPr>
      <w:r w:rsidRPr="005C4F91">
        <w:rPr>
          <w:rFonts w:ascii="Times New Roman" w:hAnsi="Times New Roman"/>
          <w:szCs w:val="24"/>
        </w:rPr>
        <w:lastRenderedPageBreak/>
        <w:t xml:space="preserve">Ja NOMNIEKS nepilda Līgumā noteiktās saistības, tas apmaksā IZNOMĀTĀJAM visus ar tā parāda piedziņu saistītos izdevumus (tajā skaitā, izdevumus par brīdinājumu nosūtīšanu ierakstītā pasta sūtījumā, jurista darba atlīdzību, jebkāda veida izziņu izsniegšanu un saņemšanu utt.), tie ir 250.00 EUR (divi simti piecdesmit </w:t>
      </w:r>
      <w:proofErr w:type="spellStart"/>
      <w:r w:rsidRPr="005C4F91">
        <w:rPr>
          <w:rFonts w:ascii="Times New Roman" w:hAnsi="Times New Roman"/>
          <w:i/>
          <w:iCs/>
          <w:szCs w:val="24"/>
        </w:rPr>
        <w:t>euro</w:t>
      </w:r>
      <w:proofErr w:type="spellEnd"/>
      <w:r w:rsidRPr="005C4F91">
        <w:rPr>
          <w:rFonts w:ascii="Times New Roman" w:hAnsi="Times New Roman"/>
          <w:szCs w:val="24"/>
        </w:rPr>
        <w:t xml:space="preserve"> un 00 centi).</w:t>
      </w:r>
    </w:p>
    <w:p w14:paraId="3E6E4195" w14:textId="77777777" w:rsidR="00825593" w:rsidRPr="005C4F91" w:rsidRDefault="00825593" w:rsidP="00161174">
      <w:pPr>
        <w:numPr>
          <w:ilvl w:val="1"/>
          <w:numId w:val="7"/>
        </w:numPr>
        <w:spacing w:after="120"/>
        <w:ind w:left="567" w:right="-3" w:hanging="567"/>
        <w:jc w:val="both"/>
        <w:rPr>
          <w:rFonts w:ascii="Times New Roman" w:hAnsi="Times New Roman"/>
          <w:szCs w:val="24"/>
        </w:rPr>
      </w:pPr>
      <w:r w:rsidRPr="005C4F91">
        <w:rPr>
          <w:rFonts w:ascii="Times New Roman" w:hAnsi="Times New Roman"/>
          <w:szCs w:val="24"/>
        </w:rPr>
        <w:t>Gadījumā, ja NOMNIEKS nepilda vai nepienācīgi pilda ar Līgumu uzņemtās saistības, IZNOMĀTĀJAM ir tiesības bez NOMNIEKA īpašas informēšanas publiskot un nodot trešajām personām informāciju par tā neizpildītajām vai nepilnīgi izpildītajām saistībām. Šajā sakarā NOMNIEKS atsakās no jebkurām pretenzijām par minētās informācijas publiskošanu un/vai nodošanu trešajām personām.</w:t>
      </w:r>
    </w:p>
    <w:p w14:paraId="77EA300E" w14:textId="77777777" w:rsidR="003E47EA" w:rsidRPr="007D68AF" w:rsidRDefault="003E47EA" w:rsidP="003E47EA">
      <w:pPr>
        <w:pStyle w:val="ListParagraph"/>
        <w:numPr>
          <w:ilvl w:val="0"/>
          <w:numId w:val="7"/>
        </w:numPr>
        <w:spacing w:after="120"/>
        <w:contextualSpacing w:val="0"/>
        <w:jc w:val="center"/>
        <w:rPr>
          <w:b/>
        </w:rPr>
      </w:pPr>
      <w:r w:rsidRPr="007D68AF">
        <w:rPr>
          <w:b/>
        </w:rPr>
        <w:t>NEPĀRVARAMAS VARAS APSTĀKĻI</w:t>
      </w:r>
    </w:p>
    <w:p w14:paraId="07DF018D" w14:textId="27E236FF" w:rsidR="003E47EA" w:rsidRDefault="003E47EA" w:rsidP="003E47EA">
      <w:pPr>
        <w:pStyle w:val="ListParagraph"/>
        <w:numPr>
          <w:ilvl w:val="1"/>
          <w:numId w:val="7"/>
        </w:numPr>
        <w:spacing w:after="120"/>
        <w:contextualSpacing w:val="0"/>
        <w:jc w:val="both"/>
      </w:pPr>
      <w:r>
        <w:t>Līdzēji</w:t>
      </w:r>
      <w:r w:rsidRPr="00867830">
        <w:t xml:space="preserve"> tiek atbrīvot</w:t>
      </w:r>
      <w:r>
        <w:t>i</w:t>
      </w:r>
      <w:r w:rsidRPr="00867830">
        <w:t xml:space="preserve"> no </w:t>
      </w:r>
      <w:r w:rsidRPr="007D68AF">
        <w:t>atbildības par daļēju vai pilnīgu Līgumā paredzēto saistību neizpildi</w:t>
      </w:r>
      <w:r>
        <w:t>,</w:t>
      </w:r>
      <w:r w:rsidRPr="00867830">
        <w:t xml:space="preserve"> </w:t>
      </w:r>
      <w:r w:rsidRPr="007D68AF">
        <w:t xml:space="preserve">ja saistību neizpilde radusies </w:t>
      </w:r>
      <w:r w:rsidRPr="00867830">
        <w:t xml:space="preserve">tādu nepārvaramas varas apstākļu iestāšanās rezultātā, kuru iestāšanos </w:t>
      </w:r>
      <w:r>
        <w:t>Līdzēji</w:t>
      </w:r>
      <w:r w:rsidRPr="00867830">
        <w:t xml:space="preserve"> nevarēja paredzēt un novērst, kā arī no kuru sekām </w:t>
      </w:r>
      <w:r>
        <w:t>Līdzēji</w:t>
      </w:r>
      <w:r w:rsidRPr="00867830">
        <w:t xml:space="preserve"> nevar izvairīties un kuri tieši ietekmējuši </w:t>
      </w:r>
      <w:r>
        <w:t>Līdzēju</w:t>
      </w:r>
      <w:r w:rsidRPr="00867830">
        <w:t xml:space="preserve"> saistību izpildes neiespējamību, proti: karš, jebkura rakstura karadarbība, blokāde, streiki, masu nemieri, sacelšanās, ražošanas strīdi, dabas katastrofas, ugunsgrēks, </w:t>
      </w:r>
      <w:r>
        <w:t>elektr</w:t>
      </w:r>
      <w:r w:rsidR="005720A2">
        <w:t xml:space="preserve">ības vai ūdens piegādes pārrāvumi, </w:t>
      </w:r>
      <w:r w:rsidRPr="00867830">
        <w:t>plūdi, valsts pārvaldes institūciju lēmumi.</w:t>
      </w:r>
    </w:p>
    <w:p w14:paraId="114B26C3" w14:textId="77777777" w:rsidR="003E47EA" w:rsidRDefault="003E47EA" w:rsidP="003E47EA">
      <w:pPr>
        <w:pStyle w:val="ListParagraph"/>
        <w:numPr>
          <w:ilvl w:val="1"/>
          <w:numId w:val="7"/>
        </w:numPr>
        <w:spacing w:after="120"/>
        <w:contextualSpacing w:val="0"/>
        <w:jc w:val="both"/>
      </w:pPr>
      <w:r w:rsidRPr="007D68AF">
        <w:t>Par nepārvaramas varas apstākli nevar tikt atzīta apakšuzņēmēju, piegādātāju un citu iesaistīto personu saistību neizpilde, vai nesavlaicīga izpilde.</w:t>
      </w:r>
    </w:p>
    <w:p w14:paraId="0B1AC496" w14:textId="55089A00" w:rsidR="003E47EA" w:rsidRPr="00506D35" w:rsidRDefault="005720A2" w:rsidP="003E47EA">
      <w:pPr>
        <w:pStyle w:val="ListParagraph"/>
        <w:numPr>
          <w:ilvl w:val="1"/>
          <w:numId w:val="7"/>
        </w:numPr>
        <w:spacing w:after="120"/>
        <w:contextualSpacing w:val="0"/>
        <w:jc w:val="both"/>
      </w:pPr>
      <w:r>
        <w:t>Līdzējam</w:t>
      </w:r>
      <w:r w:rsidR="003E47EA" w:rsidRPr="00506D35">
        <w:t>, kura</w:t>
      </w:r>
      <w:r>
        <w:t>m</w:t>
      </w:r>
      <w:r w:rsidR="003E47EA" w:rsidRPr="00506D35">
        <w:t xml:space="preserve"> Līguma saistību izpilde kļuvusi par neiespējamu nepārvaramas varas apstākļu dēļ, jāpaziņo otra</w:t>
      </w:r>
      <w:r>
        <w:t>m</w:t>
      </w:r>
      <w:r w:rsidR="003E47EA">
        <w:t xml:space="preserve"> </w:t>
      </w:r>
      <w:r>
        <w:t>Līdzējam</w:t>
      </w:r>
      <w:r w:rsidR="003E47EA" w:rsidRPr="00506D35">
        <w:t xml:space="preserve"> </w:t>
      </w:r>
      <w:proofErr w:type="spellStart"/>
      <w:r w:rsidR="003E47EA" w:rsidRPr="00506D35">
        <w:t>rakstveidā</w:t>
      </w:r>
      <w:proofErr w:type="spellEnd"/>
      <w:r w:rsidR="003E47EA" w:rsidRPr="00506D35">
        <w:t xml:space="preserve"> par augstāk minēto apstākļu darbības sākumu un beigām ne vēlāk kā </w:t>
      </w:r>
      <w:r w:rsidR="003E47EA">
        <w:t>3</w:t>
      </w:r>
      <w:r w:rsidR="003E47EA" w:rsidRPr="00506D35">
        <w:t xml:space="preserve"> (</w:t>
      </w:r>
      <w:r w:rsidR="003E47EA">
        <w:t>trīs</w:t>
      </w:r>
      <w:r w:rsidR="003E47EA" w:rsidRPr="00506D35">
        <w:t>) darba dienu laikā pēc to sākuma un darbības izbeigšan</w:t>
      </w:r>
      <w:r w:rsidR="003E47EA">
        <w:t>ā</w:t>
      </w:r>
      <w:r w:rsidR="003E47EA" w:rsidRPr="00506D35">
        <w:t>s, pievienojot dokumentālu pierādījumu (ja tas ir iespējams) par nepārvaramas varas apstākļu iestāšanos, raksturu un darbības ilgumu</w:t>
      </w:r>
      <w:r w:rsidR="003E47EA">
        <w:t xml:space="preserve"> (ja paredzams)</w:t>
      </w:r>
      <w:r w:rsidR="003E47EA" w:rsidRPr="00506D35">
        <w:t xml:space="preserve">. Ja </w:t>
      </w:r>
      <w:r>
        <w:t>Līdzējs</w:t>
      </w:r>
      <w:r w:rsidR="003E47EA" w:rsidRPr="00506D35">
        <w:t xml:space="preserve"> nav iesnie</w:t>
      </w:r>
      <w:r>
        <w:t>dzis</w:t>
      </w:r>
      <w:r w:rsidR="003E47EA" w:rsidRPr="00506D35">
        <w:t xml:space="preserve"> rakstveida paziņojumu šajā punktā norādītajā kārtībā, t</w:t>
      </w:r>
      <w:r>
        <w:t>as</w:t>
      </w:r>
      <w:r w:rsidR="003E47EA" w:rsidRPr="00506D35">
        <w:t xml:space="preserve"> zaudē savas tiesības atsaukties uz nepārvaramas varas apstākļiem kā apstākli, kas atbrīvo šo </w:t>
      </w:r>
      <w:r>
        <w:t>Līdzēju</w:t>
      </w:r>
      <w:r w:rsidR="003E47EA" w:rsidRPr="00506D35">
        <w:t xml:space="preserve"> no atbildības par savu saistību neizpildi.</w:t>
      </w:r>
    </w:p>
    <w:p w14:paraId="1CF45562" w14:textId="393DF33B" w:rsidR="003E47EA" w:rsidRPr="007D68AF" w:rsidRDefault="003E47EA" w:rsidP="003E47EA">
      <w:pPr>
        <w:pStyle w:val="ListParagraph"/>
        <w:numPr>
          <w:ilvl w:val="1"/>
          <w:numId w:val="7"/>
        </w:numPr>
        <w:spacing w:after="120"/>
        <w:contextualSpacing w:val="0"/>
        <w:jc w:val="both"/>
      </w:pPr>
      <w:r w:rsidRPr="007D68AF">
        <w:t xml:space="preserve">Ja </w:t>
      </w:r>
      <w:r>
        <w:t xml:space="preserve">nepārvaramas varas apstākļu dēļ </w:t>
      </w:r>
      <w:r w:rsidRPr="007D68AF">
        <w:t>Līguma izpilde aizkavējas vairāk par 30 (trīsdesmit) kalendārām dienām, katra</w:t>
      </w:r>
      <w:r w:rsidR="005720A2">
        <w:t>m</w:t>
      </w:r>
      <w:r w:rsidRPr="007D68AF">
        <w:t xml:space="preserve"> no</w:t>
      </w:r>
      <w:r w:rsidR="005720A2">
        <w:t xml:space="preserve"> Līdzējiem</w:t>
      </w:r>
      <w:r w:rsidRPr="007D68AF">
        <w:t xml:space="preserve"> ir tiesības vienpusēji lauzt Līgumu</w:t>
      </w:r>
      <w:r>
        <w:t xml:space="preserve">. </w:t>
      </w:r>
      <w:r w:rsidRPr="007D68AF">
        <w:t>Ja Līgums šādā kārtā tiek lauzt</w:t>
      </w:r>
      <w:r w:rsidR="005720A2">
        <w:t>s</w:t>
      </w:r>
      <w:r w:rsidRPr="007D68AF">
        <w:t>, neviena</w:t>
      </w:r>
      <w:r w:rsidR="005720A2">
        <w:t>m</w:t>
      </w:r>
      <w:r w:rsidRPr="007D68AF">
        <w:t xml:space="preserve"> no </w:t>
      </w:r>
      <w:r w:rsidR="005720A2">
        <w:t>Līdzējiem</w:t>
      </w:r>
      <w:r w:rsidRPr="007D68AF">
        <w:t xml:space="preserve"> nav tiesību pieprasīt no otra </w:t>
      </w:r>
      <w:r w:rsidR="005720A2">
        <w:t xml:space="preserve">Līdzēja </w:t>
      </w:r>
      <w:r w:rsidRPr="007D68AF">
        <w:t>zaudējumu atlīdzību.</w:t>
      </w:r>
    </w:p>
    <w:p w14:paraId="16EDD806" w14:textId="42D302AD" w:rsidR="00825593" w:rsidRPr="005C4F91" w:rsidRDefault="00825593" w:rsidP="00161174">
      <w:pPr>
        <w:numPr>
          <w:ilvl w:val="0"/>
          <w:numId w:val="7"/>
        </w:numPr>
        <w:tabs>
          <w:tab w:val="left" w:pos="9072"/>
        </w:tabs>
        <w:spacing w:after="120"/>
        <w:ind w:right="-3"/>
        <w:jc w:val="center"/>
        <w:rPr>
          <w:rFonts w:ascii="Times New Roman" w:hAnsi="Times New Roman"/>
          <w:b/>
          <w:szCs w:val="24"/>
        </w:rPr>
      </w:pPr>
      <w:r w:rsidRPr="005C4F91">
        <w:rPr>
          <w:rFonts w:ascii="Times New Roman" w:hAnsi="Times New Roman"/>
          <w:b/>
          <w:szCs w:val="24"/>
        </w:rPr>
        <w:t>LĪGUMA TERMIŅŠ UN IZBEIGŠANA</w:t>
      </w:r>
    </w:p>
    <w:p w14:paraId="3D8509CA" w14:textId="2721CEF1"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 xml:space="preserve">Līgums stājas spēkā tā abpusējas parakstīšanas </w:t>
      </w:r>
      <w:r w:rsidRPr="004D58DB">
        <w:rPr>
          <w:rFonts w:ascii="Times New Roman" w:hAnsi="Times New Roman"/>
          <w:szCs w:val="24"/>
        </w:rPr>
        <w:t xml:space="preserve">datumā un ir spēkā </w:t>
      </w:r>
      <w:r w:rsidR="005A3593" w:rsidRPr="004D58DB">
        <w:rPr>
          <w:rFonts w:ascii="Times New Roman" w:hAnsi="Times New Roman"/>
          <w:szCs w:val="24"/>
        </w:rPr>
        <w:t>5</w:t>
      </w:r>
      <w:r w:rsidRPr="004D58DB">
        <w:rPr>
          <w:rFonts w:ascii="Times New Roman" w:hAnsi="Times New Roman"/>
          <w:szCs w:val="24"/>
        </w:rPr>
        <w:t xml:space="preserve"> (</w:t>
      </w:r>
      <w:r w:rsidR="004D58DB" w:rsidRPr="004D58DB">
        <w:rPr>
          <w:rFonts w:ascii="Times New Roman" w:hAnsi="Times New Roman"/>
          <w:szCs w:val="24"/>
        </w:rPr>
        <w:t>piecus</w:t>
      </w:r>
      <w:r w:rsidRPr="004D58DB">
        <w:rPr>
          <w:rFonts w:ascii="Times New Roman" w:hAnsi="Times New Roman"/>
          <w:szCs w:val="24"/>
        </w:rPr>
        <w:t>) gadus.</w:t>
      </w:r>
    </w:p>
    <w:p w14:paraId="33D55949" w14:textId="54352C7C"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Nomas maksas aprēķina periods sākas ar Līguma 1.4.</w:t>
      </w:r>
      <w:r w:rsidR="004D58DB">
        <w:rPr>
          <w:rFonts w:ascii="Times New Roman" w:hAnsi="Times New Roman"/>
          <w:szCs w:val="24"/>
        </w:rPr>
        <w:t xml:space="preserve"> </w:t>
      </w:r>
      <w:r w:rsidRPr="005C4F91">
        <w:rPr>
          <w:rFonts w:ascii="Times New Roman" w:hAnsi="Times New Roman"/>
          <w:szCs w:val="24"/>
        </w:rPr>
        <w:t>punktā minētā pieņemšanas un nodošanas akta abpusējas parakstīšanas brīdi un nomas maksas aprēķina periods beidzās ar Līguma 1.4.</w:t>
      </w:r>
      <w:r w:rsidR="004D58DB">
        <w:rPr>
          <w:rFonts w:ascii="Times New Roman" w:hAnsi="Times New Roman"/>
          <w:szCs w:val="24"/>
        </w:rPr>
        <w:t xml:space="preserve"> </w:t>
      </w:r>
      <w:r w:rsidRPr="005C4F91">
        <w:rPr>
          <w:rFonts w:ascii="Times New Roman" w:hAnsi="Times New Roman"/>
          <w:szCs w:val="24"/>
        </w:rPr>
        <w:t>punktā minētā pieņemšanas un nodošanas akta abpusējas parakstīšanas brīdi</w:t>
      </w:r>
      <w:r w:rsidR="00983C50">
        <w:rPr>
          <w:rFonts w:ascii="Times New Roman" w:hAnsi="Times New Roman"/>
          <w:szCs w:val="24"/>
        </w:rPr>
        <w:t xml:space="preserve"> un dienu, kad NOMNIEKS ir atbrīvojis Objektu no </w:t>
      </w:r>
      <w:r w:rsidR="00C1179D">
        <w:rPr>
          <w:rFonts w:ascii="Times New Roman" w:hAnsi="Times New Roman"/>
          <w:szCs w:val="24"/>
        </w:rPr>
        <w:t>tam piederošajām kustamajām mantām</w:t>
      </w:r>
      <w:r w:rsidRPr="005C4F91">
        <w:rPr>
          <w:rFonts w:ascii="Times New Roman" w:hAnsi="Times New Roman"/>
          <w:szCs w:val="24"/>
        </w:rPr>
        <w:t>.</w:t>
      </w:r>
    </w:p>
    <w:p w14:paraId="1ACF0343" w14:textId="7149B97A" w:rsidR="00825593" w:rsidRPr="005C4F91" w:rsidRDefault="00825593" w:rsidP="00161174">
      <w:pPr>
        <w:numPr>
          <w:ilvl w:val="1"/>
          <w:numId w:val="7"/>
        </w:numPr>
        <w:tabs>
          <w:tab w:val="left" w:pos="9072"/>
        </w:tabs>
        <w:spacing w:after="120"/>
        <w:ind w:left="540" w:right="-3" w:hanging="540"/>
        <w:jc w:val="both"/>
        <w:rPr>
          <w:rFonts w:ascii="Times New Roman" w:hAnsi="Times New Roman"/>
          <w:szCs w:val="24"/>
        </w:rPr>
      </w:pPr>
      <w:r w:rsidRPr="005C4F91">
        <w:rPr>
          <w:rFonts w:ascii="Times New Roman" w:hAnsi="Times New Roman"/>
          <w:szCs w:val="24"/>
        </w:rPr>
        <w:t>Līdzējiem ir tiesības jebkurā laikā izbeigt Līgumu pirms termiņa, paziņojot par to rakstiski otram Līdzējam</w:t>
      </w:r>
      <w:r w:rsidR="00C1179D">
        <w:rPr>
          <w:rFonts w:ascii="Times New Roman" w:hAnsi="Times New Roman"/>
          <w:szCs w:val="24"/>
        </w:rPr>
        <w:t xml:space="preserve">. </w:t>
      </w:r>
      <w:r w:rsidR="00C36E9D">
        <w:rPr>
          <w:rFonts w:ascii="Times New Roman" w:hAnsi="Times New Roman"/>
          <w:szCs w:val="24"/>
        </w:rPr>
        <w:t xml:space="preserve">IZNOMĀTĀJAM ir tiesības </w:t>
      </w:r>
      <w:r w:rsidR="00D66231">
        <w:rPr>
          <w:rFonts w:ascii="Times New Roman" w:hAnsi="Times New Roman"/>
          <w:szCs w:val="24"/>
        </w:rPr>
        <w:t xml:space="preserve">izbeigt Līgumu, par to vienu mēnesi iepriekš </w:t>
      </w:r>
      <w:proofErr w:type="spellStart"/>
      <w:r w:rsidR="00D66231">
        <w:rPr>
          <w:rFonts w:ascii="Times New Roman" w:hAnsi="Times New Roman"/>
          <w:szCs w:val="24"/>
        </w:rPr>
        <w:t>rakstveidā</w:t>
      </w:r>
      <w:proofErr w:type="spellEnd"/>
      <w:r w:rsidR="00D66231">
        <w:rPr>
          <w:rFonts w:ascii="Times New Roman" w:hAnsi="Times New Roman"/>
          <w:szCs w:val="24"/>
        </w:rPr>
        <w:t xml:space="preserve"> brīdinot </w:t>
      </w:r>
      <w:r w:rsidR="006F6D9C">
        <w:rPr>
          <w:rFonts w:ascii="Times New Roman" w:hAnsi="Times New Roman"/>
          <w:szCs w:val="24"/>
        </w:rPr>
        <w:t xml:space="preserve">NOMNIEKU. NOMNIEKAM ir tiesības izbeigt līgumu, par to trīs mēnešus iepriekš </w:t>
      </w:r>
      <w:proofErr w:type="spellStart"/>
      <w:r w:rsidR="006F6D9C">
        <w:rPr>
          <w:rFonts w:ascii="Times New Roman" w:hAnsi="Times New Roman"/>
          <w:szCs w:val="24"/>
        </w:rPr>
        <w:t>rakstveidā</w:t>
      </w:r>
      <w:proofErr w:type="spellEnd"/>
      <w:r w:rsidR="006F6D9C">
        <w:rPr>
          <w:rFonts w:ascii="Times New Roman" w:hAnsi="Times New Roman"/>
          <w:szCs w:val="24"/>
        </w:rPr>
        <w:t xml:space="preserve"> br</w:t>
      </w:r>
      <w:r w:rsidR="00DC6F84">
        <w:rPr>
          <w:rFonts w:ascii="Times New Roman" w:hAnsi="Times New Roman"/>
          <w:szCs w:val="24"/>
        </w:rPr>
        <w:t>īdinot IZNOMĀTĀJU.</w:t>
      </w:r>
      <w:r w:rsidRPr="005C4F91">
        <w:rPr>
          <w:rFonts w:ascii="Times New Roman" w:hAnsi="Times New Roman"/>
          <w:szCs w:val="24"/>
        </w:rPr>
        <w:t xml:space="preserve"> </w:t>
      </w:r>
    </w:p>
    <w:p w14:paraId="12BCEE98" w14:textId="77777777" w:rsidR="00825593" w:rsidRPr="005C4F91" w:rsidRDefault="00825593" w:rsidP="00161174">
      <w:pPr>
        <w:numPr>
          <w:ilvl w:val="1"/>
          <w:numId w:val="7"/>
        </w:numPr>
        <w:tabs>
          <w:tab w:val="left" w:pos="9072"/>
        </w:tabs>
        <w:spacing w:after="120"/>
        <w:ind w:left="540" w:right="-3" w:hanging="540"/>
        <w:jc w:val="both"/>
        <w:rPr>
          <w:rFonts w:ascii="Times New Roman" w:hAnsi="Times New Roman"/>
          <w:szCs w:val="24"/>
        </w:rPr>
      </w:pPr>
      <w:r w:rsidRPr="005C4F91">
        <w:rPr>
          <w:rFonts w:ascii="Times New Roman" w:hAnsi="Times New Roman"/>
          <w:szCs w:val="24"/>
        </w:rPr>
        <w:t>Līdzēji vienojas, ka IZNOMĀTĀJAM</w:t>
      </w:r>
      <w:r w:rsidRPr="005C4F91">
        <w:rPr>
          <w:rFonts w:ascii="Times New Roman" w:hAnsi="Times New Roman"/>
          <w:b/>
          <w:szCs w:val="24"/>
        </w:rPr>
        <w:t xml:space="preserve"> </w:t>
      </w:r>
      <w:r w:rsidRPr="005C4F91">
        <w:rPr>
          <w:rFonts w:ascii="Times New Roman" w:hAnsi="Times New Roman"/>
          <w:szCs w:val="24"/>
        </w:rPr>
        <w:t>ir tiesības vienpusēji atkāpties no Līguma un izbeigt Līgumu nekavējoties, ja ir iestājies kāds no Civillikuma 2171. pantā noteiktajiem gadījumiem.</w:t>
      </w:r>
    </w:p>
    <w:p w14:paraId="00C33C5D" w14:textId="77777777" w:rsidR="00825593" w:rsidRPr="005C4F91" w:rsidRDefault="00825593" w:rsidP="00161174">
      <w:pPr>
        <w:numPr>
          <w:ilvl w:val="0"/>
          <w:numId w:val="7"/>
        </w:numPr>
        <w:tabs>
          <w:tab w:val="left" w:pos="9072"/>
        </w:tabs>
        <w:spacing w:after="120"/>
        <w:ind w:right="-3"/>
        <w:jc w:val="center"/>
        <w:rPr>
          <w:rFonts w:ascii="Times New Roman" w:hAnsi="Times New Roman"/>
          <w:b/>
          <w:szCs w:val="24"/>
        </w:rPr>
      </w:pPr>
      <w:r w:rsidRPr="005C4F91">
        <w:rPr>
          <w:rFonts w:ascii="Times New Roman" w:hAnsi="Times New Roman"/>
          <w:b/>
          <w:szCs w:val="24"/>
        </w:rPr>
        <w:t>CITI LĪGUMA NOTEIKUMI</w:t>
      </w:r>
    </w:p>
    <w:p w14:paraId="5CEF7182" w14:textId="10458D0C" w:rsidR="00825593" w:rsidRPr="005C4F91" w:rsidRDefault="00825593" w:rsidP="00161174">
      <w:pPr>
        <w:numPr>
          <w:ilvl w:val="1"/>
          <w:numId w:val="7"/>
        </w:numPr>
        <w:spacing w:after="120"/>
        <w:ind w:left="540" w:hanging="540"/>
        <w:jc w:val="both"/>
        <w:rPr>
          <w:rFonts w:ascii="Times New Roman" w:hAnsi="Times New Roman"/>
          <w:szCs w:val="24"/>
        </w:rPr>
      </w:pPr>
      <w:r w:rsidRPr="005C4F91">
        <w:rPr>
          <w:rFonts w:ascii="Times New Roman" w:hAnsi="Times New Roman"/>
          <w:szCs w:val="24"/>
        </w:rPr>
        <w:t xml:space="preserve">IZNOMĀTĀJA pilnvarotā persona par Līguma izpildi ir </w:t>
      </w:r>
      <w:r w:rsidRPr="005C4F91">
        <w:rPr>
          <w:rFonts w:ascii="Times New Roman" w:hAnsi="Times New Roman"/>
          <w:bCs/>
          <w:szCs w:val="24"/>
        </w:rPr>
        <w:t xml:space="preserve">Infrastruktūras daļas vadītājs Ivars Vīnavs, tālr.67104604; 28231161; </w:t>
      </w:r>
      <w:hyperlink r:id="rId18" w:history="1">
        <w:r w:rsidRPr="005C4F91">
          <w:rPr>
            <w:rStyle w:val="Hyperlink"/>
            <w:rFonts w:ascii="Times New Roman" w:hAnsi="Times New Roman"/>
            <w:bCs/>
            <w:szCs w:val="24"/>
          </w:rPr>
          <w:t>Ivars.Vinavs@rigassatiksme.lv</w:t>
        </w:r>
      </w:hyperlink>
      <w:r w:rsidRPr="005C4F91">
        <w:rPr>
          <w:rFonts w:ascii="Times New Roman" w:hAnsi="Times New Roman"/>
          <w:bCs/>
          <w:szCs w:val="24"/>
        </w:rPr>
        <w:t xml:space="preserve"> un </w:t>
      </w:r>
      <w:r w:rsidRPr="005C4F91">
        <w:rPr>
          <w:rFonts w:ascii="Times New Roman" w:hAnsi="Times New Roman"/>
          <w:szCs w:val="24"/>
        </w:rPr>
        <w:t xml:space="preserve">Infrastruktūras daļas </w:t>
      </w:r>
      <w:r w:rsidR="008D2DA5" w:rsidRPr="008D2DA5">
        <w:rPr>
          <w:rFonts w:ascii="Times New Roman" w:hAnsi="Times New Roman"/>
          <w:szCs w:val="24"/>
        </w:rPr>
        <w:lastRenderedPageBreak/>
        <w:t>Objektu pārvaldīšanas nodaļas vadītāja Ginta Goļevska, tālr. 28666048, e-pasts: ginta.golevska@rigassatiksme.lv</w:t>
      </w:r>
      <w:r w:rsidR="008D2DA5">
        <w:rPr>
          <w:rFonts w:ascii="Times New Roman" w:hAnsi="Times New Roman"/>
          <w:szCs w:val="24"/>
        </w:rPr>
        <w:t>.</w:t>
      </w:r>
    </w:p>
    <w:p w14:paraId="68E26B22" w14:textId="7593BCB1"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 xml:space="preserve">NOMNIEKA pilnvarotā persona par Līguma izpildi, pieņemšanas - nodošanas aktu parakstīšanu ir </w:t>
      </w:r>
      <w:r w:rsidR="008D2DA5">
        <w:rPr>
          <w:rFonts w:ascii="Times New Roman" w:hAnsi="Times New Roman"/>
          <w:szCs w:val="24"/>
        </w:rPr>
        <w:t>__________________.</w:t>
      </w:r>
    </w:p>
    <w:p w14:paraId="5134D3AA"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lang w:eastAsia="ar-SA"/>
        </w:rPr>
        <w:t>NOMNIEKA pārstāvi informē par darba vides riskiem, nosūtot informāciju uz Līgumā norādītā NOMNIEKA pilnvarotās personas e-pasta adresi,</w:t>
      </w:r>
      <w:r w:rsidRPr="005C4F91">
        <w:rPr>
          <w:rFonts w:ascii="Times New Roman" w:hAnsi="Times New Roman"/>
          <w:szCs w:val="24"/>
        </w:rPr>
        <w:t xml:space="preserve"> IZNOMĀTĀJA Personāla pārvaldības daļas Darbu aizsardzības un arodveselības nodaļas vadītāja Ināra Kačkāne, </w:t>
      </w:r>
      <w:proofErr w:type="spellStart"/>
      <w:r w:rsidRPr="005C4F91">
        <w:rPr>
          <w:rFonts w:ascii="Times New Roman" w:hAnsi="Times New Roman"/>
          <w:szCs w:val="24"/>
        </w:rPr>
        <w:t>mob.tālr</w:t>
      </w:r>
      <w:proofErr w:type="spellEnd"/>
      <w:r w:rsidRPr="005C4F91">
        <w:rPr>
          <w:rFonts w:ascii="Times New Roman" w:hAnsi="Times New Roman"/>
          <w:szCs w:val="24"/>
        </w:rPr>
        <w:t xml:space="preserve">. 26558028, e-pasta adrese: </w:t>
      </w:r>
      <w:hyperlink r:id="rId19" w:history="1">
        <w:r w:rsidRPr="005C4F91">
          <w:rPr>
            <w:rStyle w:val="Hyperlink"/>
            <w:rFonts w:ascii="Times New Roman" w:hAnsi="Times New Roman"/>
            <w:szCs w:val="24"/>
          </w:rPr>
          <w:t>inara.kackane@rigassatiksme.lv</w:t>
        </w:r>
      </w:hyperlink>
      <w:r w:rsidRPr="005C4F91">
        <w:rPr>
          <w:rFonts w:ascii="Times New Roman" w:hAnsi="Times New Roman"/>
          <w:szCs w:val="24"/>
        </w:rPr>
        <w:t>;</w:t>
      </w:r>
    </w:p>
    <w:p w14:paraId="72A8F234" w14:textId="7719B9D1"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Visi strīdi un domstarpības, kas rodas saskaņā ar šī Līguma izpildi, tiek risināti sarunu ceļā, bet, ja rakstiska vienošanās starp Līdzējiem netiek panākta</w:t>
      </w:r>
      <w:r w:rsidR="00F261DB">
        <w:rPr>
          <w:rFonts w:ascii="Times New Roman" w:hAnsi="Times New Roman"/>
          <w:szCs w:val="24"/>
        </w:rPr>
        <w:t xml:space="preserve"> 2 (divu) mēnešu laikā</w:t>
      </w:r>
      <w:r w:rsidRPr="005C4F91">
        <w:rPr>
          <w:rFonts w:ascii="Times New Roman" w:hAnsi="Times New Roman"/>
          <w:szCs w:val="24"/>
        </w:rPr>
        <w:t xml:space="preserve"> – Latvijas Republikas tiesā pēc piekritības saskaņā ar Latvijas Republikā spēkā esošajiem normatīvajiem aktiem.</w:t>
      </w:r>
    </w:p>
    <w:p w14:paraId="56609FBD" w14:textId="77777777" w:rsidR="00825593" w:rsidRPr="005C4F91" w:rsidRDefault="00825593" w:rsidP="00161174">
      <w:pPr>
        <w:numPr>
          <w:ilvl w:val="1"/>
          <w:numId w:val="7"/>
        </w:numPr>
        <w:tabs>
          <w:tab w:val="left" w:pos="142"/>
          <w:tab w:val="left" w:pos="9072"/>
        </w:tabs>
        <w:spacing w:after="120"/>
        <w:ind w:left="567" w:right="-3" w:hanging="567"/>
        <w:jc w:val="both"/>
        <w:rPr>
          <w:rFonts w:ascii="Times New Roman" w:hAnsi="Times New Roman"/>
          <w:szCs w:val="24"/>
        </w:rPr>
      </w:pPr>
      <w:r w:rsidRPr="005C4F91">
        <w:rPr>
          <w:rFonts w:ascii="Times New Roman" w:hAnsi="Times New Roman"/>
          <w:szCs w:val="24"/>
        </w:rPr>
        <w:t>Jebkuras izmaiņas Līguma noteikumos ir spēkā tikai tad, ja tās būs noformētas rakstiski un ja tās būs parakstījuši abi Līdzēji.</w:t>
      </w:r>
    </w:p>
    <w:p w14:paraId="53DCF066"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Ja spēku zaudē kāds no Līguma noteikumiem, tas neietekmē Līguma pārējo noteikumu spēkā esamību. Ja tas būtiski ietekmē Līdzēju stāvokli, Līdzēji vienojas par tālākiem Līguma turpināšanas noteikumiem vai arī par Līguma izbeigšanu.</w:t>
      </w:r>
    </w:p>
    <w:p w14:paraId="5DFF519E" w14:textId="3EBBDC91"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Visiem paziņojumiem, kuri tiks sagatavoti saskaņā ar šo Līgumu, jābūt rakstiskā veidā un tie jāpiegādā uz šajā Līgumā norādītajām adresēm personīgi, pa pastu ierakstītā vēstulē, kurjerpastu, vai elektronisko pastu</w:t>
      </w:r>
      <w:r w:rsidR="00DD4DEE">
        <w:rPr>
          <w:rFonts w:ascii="Times New Roman" w:hAnsi="Times New Roman"/>
          <w:szCs w:val="24"/>
        </w:rPr>
        <w:t>.</w:t>
      </w:r>
    </w:p>
    <w:p w14:paraId="26EB0F10"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Līdzēju pilnvaroto personu maiņas gadījumā Līdzējs rakstiski informē otru Līdzēju 5 (piecu) darba dienu laikā.</w:t>
      </w:r>
    </w:p>
    <w:p w14:paraId="22ADAB89"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Līdzēju rekvizītu maiņas gadījumā Līdzēji apņemas par to viens otru brīdināt 5 (piecu) darba dienu laikā. Ja tas netiek darīts, Līdzēji uzskata, ka nosūtītā korespondence ir saņemta.</w:t>
      </w:r>
    </w:p>
    <w:p w14:paraId="7B9A6E9F"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Līgumattiecības, kas nav atrunātas Līguma tekstā, tiek regulētas saskaņā ar Latvijas Republikā spēkā esošajiem normatīvajiem aktiem.</w:t>
      </w:r>
    </w:p>
    <w:p w14:paraId="6E92D161"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Līguma nodaļu nosaukumi izmantoti teksta pārskatāmībai un tie nevar tikt izmantoti Līguma noteikumu interpretācijai un skaidrošanai.</w:t>
      </w:r>
    </w:p>
    <w:p w14:paraId="11776DC1"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 xml:space="preserve">Līgums ir saistošs jebkuram Līdzēju tiesību un saistību pārņēmējam, pilnvarotām personām, kā arī personām, kas rīkojas Līdzēju vārdā. </w:t>
      </w:r>
    </w:p>
    <w:p w14:paraId="2DBA2DCD"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 xml:space="preserve">Visi Līguma pielikumi ir tā neatņemamas sastāvdaļas.  </w:t>
      </w:r>
    </w:p>
    <w:p w14:paraId="5A7BDD26" w14:textId="77777777" w:rsidR="00825593" w:rsidRPr="005C4F91" w:rsidRDefault="00825593" w:rsidP="00161174">
      <w:pPr>
        <w:numPr>
          <w:ilvl w:val="1"/>
          <w:numId w:val="7"/>
        </w:numPr>
        <w:tabs>
          <w:tab w:val="left" w:pos="9072"/>
        </w:tabs>
        <w:spacing w:after="120"/>
        <w:ind w:left="567" w:right="-3" w:hanging="567"/>
        <w:jc w:val="both"/>
        <w:rPr>
          <w:rFonts w:ascii="Times New Roman" w:hAnsi="Times New Roman"/>
          <w:szCs w:val="24"/>
        </w:rPr>
      </w:pPr>
      <w:r w:rsidRPr="005C4F91">
        <w:rPr>
          <w:rFonts w:ascii="Times New Roman" w:hAnsi="Times New Roman"/>
          <w:szCs w:val="24"/>
        </w:rPr>
        <w:t>Līgums parakstīts divos eksemplāros pa vienam eksemplāram katram Līdzējam.</w:t>
      </w:r>
    </w:p>
    <w:p w14:paraId="148E315B" w14:textId="77777777" w:rsidR="00825593" w:rsidRPr="005C4F91" w:rsidRDefault="00825593" w:rsidP="00161174">
      <w:pPr>
        <w:numPr>
          <w:ilvl w:val="0"/>
          <w:numId w:val="7"/>
        </w:numPr>
        <w:tabs>
          <w:tab w:val="left" w:pos="9072"/>
        </w:tabs>
        <w:spacing w:after="120"/>
        <w:ind w:right="-3"/>
        <w:jc w:val="center"/>
        <w:rPr>
          <w:rFonts w:ascii="Times New Roman" w:hAnsi="Times New Roman"/>
          <w:b/>
          <w:caps/>
          <w:szCs w:val="24"/>
        </w:rPr>
      </w:pPr>
      <w:r w:rsidRPr="005C4F91">
        <w:rPr>
          <w:rFonts w:ascii="Times New Roman" w:hAnsi="Times New Roman"/>
          <w:b/>
          <w:caps/>
          <w:szCs w:val="24"/>
        </w:rPr>
        <w:t>Līdzēju rekvizīti UN PARAKSTI</w:t>
      </w:r>
    </w:p>
    <w:p w14:paraId="2E081DD7" w14:textId="39B589C1" w:rsidR="00825593" w:rsidRPr="005C4F91" w:rsidRDefault="000D3269" w:rsidP="005C4F91">
      <w:pPr>
        <w:spacing w:after="120"/>
        <w:rPr>
          <w:rFonts w:ascii="Times New Roman" w:hAnsi="Times New Roman"/>
          <w:b/>
          <w:caps/>
          <w:szCs w:val="24"/>
        </w:rPr>
      </w:pPr>
      <w:r>
        <w:rPr>
          <w:rFonts w:ascii="Times New Roman" w:hAnsi="Times New Roman"/>
          <w:caps/>
          <w:szCs w:val="24"/>
        </w:rPr>
        <w:t>8</w:t>
      </w:r>
      <w:r w:rsidR="00825593" w:rsidRPr="005C4F91">
        <w:rPr>
          <w:rFonts w:ascii="Times New Roman" w:hAnsi="Times New Roman"/>
          <w:caps/>
          <w:szCs w:val="24"/>
        </w:rPr>
        <w:t>.1.</w:t>
      </w:r>
      <w:r w:rsidR="00825593" w:rsidRPr="005C4F91">
        <w:rPr>
          <w:rFonts w:ascii="Times New Roman" w:hAnsi="Times New Roman"/>
          <w:b/>
          <w:caps/>
          <w:szCs w:val="24"/>
        </w:rPr>
        <w:t xml:space="preserve"> </w:t>
      </w:r>
      <w:r w:rsidR="00825593" w:rsidRPr="005C4F91">
        <w:rPr>
          <w:rFonts w:ascii="Times New Roman" w:hAnsi="Times New Roman"/>
          <w:caps/>
          <w:szCs w:val="24"/>
        </w:rPr>
        <w:t>Iznomātājs:</w:t>
      </w:r>
      <w:r w:rsidR="00825593" w:rsidRPr="005C4F91">
        <w:rPr>
          <w:rFonts w:ascii="Times New Roman" w:hAnsi="Times New Roman"/>
          <w:b/>
          <w:caps/>
          <w:szCs w:val="24"/>
        </w:rPr>
        <w:t xml:space="preserve"> </w:t>
      </w:r>
      <w:r w:rsidR="00825593" w:rsidRPr="005C4F91">
        <w:rPr>
          <w:rFonts w:ascii="Times New Roman" w:hAnsi="Times New Roman"/>
          <w:b/>
          <w:caps/>
          <w:szCs w:val="24"/>
        </w:rPr>
        <w:tab/>
      </w:r>
      <w:r w:rsidR="00825593" w:rsidRPr="005C4F91">
        <w:rPr>
          <w:rFonts w:ascii="Times New Roman" w:hAnsi="Times New Roman"/>
          <w:b/>
          <w:caps/>
          <w:szCs w:val="24"/>
        </w:rPr>
        <w:tab/>
      </w:r>
      <w:r w:rsidR="00825593" w:rsidRPr="005C4F91">
        <w:rPr>
          <w:rFonts w:ascii="Times New Roman" w:hAnsi="Times New Roman"/>
          <w:b/>
          <w:caps/>
          <w:szCs w:val="24"/>
        </w:rPr>
        <w:tab/>
      </w:r>
      <w:r w:rsidR="00825593" w:rsidRPr="000D3269">
        <w:rPr>
          <w:rFonts w:ascii="Times New Roman" w:hAnsi="Times New Roman"/>
          <w:bCs/>
          <w:caps/>
          <w:szCs w:val="24"/>
        </w:rPr>
        <w:t xml:space="preserve">                  </w:t>
      </w:r>
      <w:r w:rsidRPr="000D3269">
        <w:rPr>
          <w:rFonts w:ascii="Times New Roman" w:hAnsi="Times New Roman"/>
          <w:bCs/>
          <w:caps/>
          <w:szCs w:val="24"/>
        </w:rPr>
        <w:t>8</w:t>
      </w:r>
      <w:r w:rsidR="00825593" w:rsidRPr="005C4F91">
        <w:rPr>
          <w:rFonts w:ascii="Times New Roman" w:hAnsi="Times New Roman"/>
          <w:caps/>
          <w:szCs w:val="24"/>
        </w:rPr>
        <w:t>.2.</w:t>
      </w:r>
      <w:r w:rsidR="00825593" w:rsidRPr="005C4F91">
        <w:rPr>
          <w:rFonts w:ascii="Times New Roman" w:hAnsi="Times New Roman"/>
          <w:b/>
          <w:caps/>
          <w:szCs w:val="24"/>
        </w:rPr>
        <w:t xml:space="preserve"> </w:t>
      </w:r>
      <w:r w:rsidR="00825593" w:rsidRPr="005C4F91">
        <w:rPr>
          <w:rFonts w:ascii="Times New Roman" w:hAnsi="Times New Roman"/>
          <w:caps/>
          <w:szCs w:val="24"/>
        </w:rPr>
        <w:t>Nomnieks:</w:t>
      </w:r>
      <w:r w:rsidR="00825593" w:rsidRPr="005C4F91">
        <w:rPr>
          <w:rFonts w:ascii="Times New Roman" w:hAnsi="Times New Roman"/>
          <w:b/>
          <w:caps/>
          <w:szCs w:val="24"/>
        </w:rPr>
        <w:tab/>
      </w:r>
    </w:p>
    <w:tbl>
      <w:tblPr>
        <w:tblW w:w="0" w:type="auto"/>
        <w:jc w:val="center"/>
        <w:tblLayout w:type="fixed"/>
        <w:tblLook w:val="01E0" w:firstRow="1" w:lastRow="1" w:firstColumn="1" w:lastColumn="1" w:noHBand="0" w:noVBand="0"/>
      </w:tblPr>
      <w:tblGrid>
        <w:gridCol w:w="4617"/>
        <w:gridCol w:w="4946"/>
      </w:tblGrid>
      <w:tr w:rsidR="00825593" w:rsidRPr="00B955D6" w14:paraId="68B77C63" w14:textId="77777777" w:rsidTr="00DD6698">
        <w:trPr>
          <w:jc w:val="center"/>
        </w:trPr>
        <w:tc>
          <w:tcPr>
            <w:tcW w:w="4617" w:type="dxa"/>
          </w:tcPr>
          <w:p w14:paraId="086D9A46" w14:textId="77777777" w:rsidR="00825593" w:rsidRPr="00B955D6" w:rsidRDefault="00825593" w:rsidP="00DD6698">
            <w:pPr>
              <w:keepNext/>
              <w:widowControl w:val="0"/>
              <w:autoSpaceDE w:val="0"/>
              <w:autoSpaceDN w:val="0"/>
              <w:adjustRightInd w:val="0"/>
              <w:ind w:right="-111"/>
              <w:outlineLvl w:val="1"/>
              <w:rPr>
                <w:rFonts w:ascii="Times New Roman" w:hAnsi="Times New Roman"/>
                <w:b/>
                <w:bCs/>
              </w:rPr>
            </w:pPr>
            <w:r w:rsidRPr="00B955D6">
              <w:rPr>
                <w:rFonts w:ascii="Times New Roman" w:hAnsi="Times New Roman"/>
                <w:b/>
                <w:bCs/>
              </w:rPr>
              <w:t>RP SIA “Rīgas satiksme”</w:t>
            </w:r>
          </w:p>
          <w:p w14:paraId="6FC428BF" w14:textId="77777777" w:rsidR="00825593" w:rsidRPr="00B955D6" w:rsidRDefault="00825593" w:rsidP="00DD6698">
            <w:pPr>
              <w:rPr>
                <w:rFonts w:ascii="Times New Roman" w:hAnsi="Times New Roman"/>
                <w:szCs w:val="24"/>
              </w:rPr>
            </w:pPr>
            <w:r w:rsidRPr="00B955D6">
              <w:rPr>
                <w:rFonts w:ascii="Times New Roman" w:hAnsi="Times New Roman"/>
              </w:rPr>
              <w:t xml:space="preserve">Vien. </w:t>
            </w:r>
            <w:proofErr w:type="spellStart"/>
            <w:r w:rsidRPr="00B955D6">
              <w:rPr>
                <w:rFonts w:ascii="Times New Roman" w:hAnsi="Times New Roman"/>
              </w:rPr>
              <w:t>reģ</w:t>
            </w:r>
            <w:proofErr w:type="spellEnd"/>
            <w:r w:rsidRPr="00B955D6">
              <w:rPr>
                <w:rFonts w:ascii="Times New Roman" w:hAnsi="Times New Roman"/>
              </w:rPr>
              <w:t>. Nr.40003619950</w:t>
            </w:r>
          </w:p>
          <w:p w14:paraId="535C25DD" w14:textId="77777777" w:rsidR="00825593" w:rsidRPr="00B955D6" w:rsidRDefault="00825593" w:rsidP="00DD6698">
            <w:pPr>
              <w:rPr>
                <w:rFonts w:ascii="Times New Roman" w:hAnsi="Times New Roman"/>
              </w:rPr>
            </w:pPr>
            <w:r w:rsidRPr="00B955D6">
              <w:rPr>
                <w:rFonts w:ascii="Times New Roman" w:hAnsi="Times New Roman"/>
              </w:rPr>
              <w:t>Jur. adrese: Kleistu iela 28, Rīga, LV1067</w:t>
            </w:r>
          </w:p>
          <w:p w14:paraId="11258081" w14:textId="77777777" w:rsidR="00825593" w:rsidRPr="00B955D6" w:rsidRDefault="00825593" w:rsidP="00DD6698">
            <w:pPr>
              <w:ind w:right="-111"/>
              <w:rPr>
                <w:rFonts w:ascii="Times New Roman" w:hAnsi="Times New Roman"/>
              </w:rPr>
            </w:pPr>
            <w:r w:rsidRPr="00B955D6">
              <w:rPr>
                <w:rFonts w:ascii="Times New Roman" w:hAnsi="Times New Roman"/>
              </w:rPr>
              <w:t>Birojs: Vestienas iela 35, Rīga, LV1035</w:t>
            </w:r>
          </w:p>
          <w:p w14:paraId="66BF99F2" w14:textId="426A55CB" w:rsidR="00825593" w:rsidRPr="00B955D6" w:rsidRDefault="00825593" w:rsidP="00DD6698">
            <w:pPr>
              <w:ind w:right="-111"/>
              <w:rPr>
                <w:rFonts w:ascii="Times New Roman" w:hAnsi="Times New Roman"/>
              </w:rPr>
            </w:pPr>
            <w:r w:rsidRPr="00B955D6">
              <w:rPr>
                <w:rFonts w:ascii="Times New Roman" w:hAnsi="Times New Roman"/>
              </w:rPr>
              <w:t>Tālr.: 67104800</w:t>
            </w:r>
          </w:p>
          <w:p w14:paraId="5F81C4E2" w14:textId="77777777" w:rsidR="00825593" w:rsidRPr="00B955D6" w:rsidRDefault="00825593" w:rsidP="00DD6698">
            <w:pPr>
              <w:ind w:right="-111"/>
              <w:rPr>
                <w:rFonts w:ascii="Times New Roman" w:hAnsi="Times New Roman"/>
              </w:rPr>
            </w:pPr>
            <w:r w:rsidRPr="00B955D6">
              <w:rPr>
                <w:rFonts w:ascii="Times New Roman" w:hAnsi="Times New Roman"/>
              </w:rPr>
              <w:t>Banka: AS Citadele banka</w:t>
            </w:r>
          </w:p>
          <w:p w14:paraId="106B087E" w14:textId="77777777" w:rsidR="00825593" w:rsidRPr="00B955D6" w:rsidRDefault="00825593" w:rsidP="00DD6698">
            <w:pPr>
              <w:rPr>
                <w:rFonts w:ascii="Times New Roman" w:hAnsi="Times New Roman"/>
              </w:rPr>
            </w:pPr>
            <w:r w:rsidRPr="00B955D6">
              <w:rPr>
                <w:rFonts w:ascii="Times New Roman" w:hAnsi="Times New Roman"/>
              </w:rPr>
              <w:t>Kods: PARXLV22</w:t>
            </w:r>
          </w:p>
          <w:p w14:paraId="75317CF2" w14:textId="77777777" w:rsidR="00825593" w:rsidRPr="00B955D6" w:rsidRDefault="00825593" w:rsidP="00DD6698">
            <w:pPr>
              <w:ind w:right="-111"/>
              <w:rPr>
                <w:rFonts w:ascii="Times New Roman" w:hAnsi="Times New Roman"/>
              </w:rPr>
            </w:pPr>
            <w:r w:rsidRPr="00B955D6">
              <w:rPr>
                <w:rFonts w:ascii="Times New Roman" w:hAnsi="Times New Roman"/>
              </w:rPr>
              <w:t>Konts: LV56PARX0006048641565</w:t>
            </w:r>
          </w:p>
        </w:tc>
        <w:tc>
          <w:tcPr>
            <w:tcW w:w="4946" w:type="dxa"/>
          </w:tcPr>
          <w:p w14:paraId="471AC2FF" w14:textId="62C18F61" w:rsidR="00825593" w:rsidRPr="00B955D6" w:rsidRDefault="00825593" w:rsidP="006A5E5A">
            <w:pPr>
              <w:rPr>
                <w:rFonts w:ascii="Times New Roman" w:hAnsi="Times New Roman"/>
              </w:rPr>
            </w:pPr>
          </w:p>
        </w:tc>
      </w:tr>
    </w:tbl>
    <w:p w14:paraId="622BD44E" w14:textId="77777777" w:rsidR="00825593" w:rsidRPr="00B955D6" w:rsidRDefault="00825593" w:rsidP="00825593">
      <w:pPr>
        <w:rPr>
          <w:rFonts w:ascii="Times New Roman" w:hAnsi="Times New Roman"/>
        </w:rPr>
      </w:pPr>
    </w:p>
    <w:p w14:paraId="5EA36C5C" w14:textId="77777777" w:rsidR="00FB00C9" w:rsidRDefault="00FB00C9" w:rsidP="00FB00C9">
      <w:pPr>
        <w:spacing w:after="120"/>
        <w:rPr>
          <w:rFonts w:ascii="Times New Roman" w:hAnsi="Times New Roman"/>
          <w:sz w:val="23"/>
          <w:szCs w:val="23"/>
        </w:rPr>
      </w:pPr>
    </w:p>
    <w:sectPr w:rsidR="00FB00C9" w:rsidSect="00CC785B">
      <w:headerReference w:type="even" r:id="rId20"/>
      <w:footerReference w:type="even" r:id="rId21"/>
      <w:footerReference w:type="default" r:id="rId22"/>
      <w:footerReference w:type="first" r:id="rId23"/>
      <w:pgSz w:w="11906" w:h="16838"/>
      <w:pgMar w:top="1134" w:right="851" w:bottom="1134" w:left="1701" w:header="720" w:footer="85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F81F4" w14:textId="77777777" w:rsidR="00C53AC2" w:rsidRDefault="00C53AC2">
      <w:r>
        <w:separator/>
      </w:r>
    </w:p>
  </w:endnote>
  <w:endnote w:type="continuationSeparator" w:id="0">
    <w:p w14:paraId="1B986261" w14:textId="77777777" w:rsidR="00C53AC2" w:rsidRDefault="00C53AC2">
      <w:r>
        <w:continuationSeparator/>
      </w:r>
    </w:p>
  </w:endnote>
  <w:endnote w:type="continuationNotice" w:id="1">
    <w:p w14:paraId="4894F4E9" w14:textId="77777777" w:rsidR="00C53AC2" w:rsidRDefault="00C5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800002EF" w:usb1="00000048" w:usb2="00000000" w:usb3="00000000" w:csb0="00000097"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AF49" w14:textId="77777777" w:rsidR="00601032" w:rsidRDefault="00601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B64F45" w14:textId="77777777" w:rsidR="00601032" w:rsidRDefault="00601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02AA" w14:textId="77777777" w:rsidR="00CC785B" w:rsidRPr="00CC785B" w:rsidRDefault="00CC785B">
    <w:pPr>
      <w:pStyle w:val="Footer"/>
      <w:jc w:val="center"/>
      <w:rPr>
        <w:rFonts w:ascii="Times New Roman" w:hAnsi="Times New Roman"/>
      </w:rPr>
    </w:pPr>
    <w:r w:rsidRPr="00CC785B">
      <w:rPr>
        <w:rFonts w:ascii="Times New Roman" w:hAnsi="Times New Roman"/>
        <w:szCs w:val="24"/>
      </w:rPr>
      <w:fldChar w:fldCharType="begin"/>
    </w:r>
    <w:r w:rsidRPr="00CC785B">
      <w:rPr>
        <w:rFonts w:ascii="Times New Roman" w:hAnsi="Times New Roman"/>
      </w:rPr>
      <w:instrText>PAGE</w:instrText>
    </w:r>
    <w:r w:rsidRPr="00CC785B">
      <w:rPr>
        <w:rFonts w:ascii="Times New Roman" w:hAnsi="Times New Roman"/>
        <w:szCs w:val="24"/>
      </w:rPr>
      <w:fldChar w:fldCharType="separate"/>
    </w:r>
    <w:r w:rsidRPr="00CC785B">
      <w:rPr>
        <w:rFonts w:ascii="Times New Roman" w:hAnsi="Times New Roman"/>
      </w:rPr>
      <w:t>2</w:t>
    </w:r>
    <w:r w:rsidRPr="00CC785B">
      <w:rPr>
        <w:rFonts w:ascii="Times New Roman" w:hAnsi="Times New Roman"/>
        <w:szCs w:val="24"/>
      </w:rPr>
      <w:fldChar w:fldCharType="end"/>
    </w:r>
    <w:r w:rsidRPr="00CC785B">
      <w:rPr>
        <w:rFonts w:ascii="Times New Roman" w:hAnsi="Times New Roman"/>
      </w:rPr>
      <w:t xml:space="preserve"> no </w:t>
    </w:r>
    <w:r w:rsidRPr="00CC785B">
      <w:rPr>
        <w:rFonts w:ascii="Times New Roman" w:hAnsi="Times New Roman"/>
        <w:szCs w:val="24"/>
      </w:rPr>
      <w:fldChar w:fldCharType="begin"/>
    </w:r>
    <w:r w:rsidRPr="00CC785B">
      <w:rPr>
        <w:rFonts w:ascii="Times New Roman" w:hAnsi="Times New Roman"/>
      </w:rPr>
      <w:instrText>NUMPAGES</w:instrText>
    </w:r>
    <w:r w:rsidRPr="00CC785B">
      <w:rPr>
        <w:rFonts w:ascii="Times New Roman" w:hAnsi="Times New Roman"/>
        <w:szCs w:val="24"/>
      </w:rPr>
      <w:fldChar w:fldCharType="separate"/>
    </w:r>
    <w:r w:rsidRPr="00CC785B">
      <w:rPr>
        <w:rFonts w:ascii="Times New Roman" w:hAnsi="Times New Roman"/>
      </w:rPr>
      <w:t>2</w:t>
    </w:r>
    <w:r w:rsidRPr="00CC785B">
      <w:rPr>
        <w:rFonts w:ascii="Times New Roman" w:hAnsi="Times New Roma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616F" w14:textId="77777777" w:rsidR="00601032" w:rsidRDefault="00601032">
    <w:pPr>
      <w:pStyle w:val="Footer"/>
      <w:pBdr>
        <w:top w:val="single" w:sz="4" w:space="1" w:color="auto"/>
      </w:pBdr>
      <w:rPr>
        <w:rFonts w:ascii="Times New Roman" w:hAnsi="Times New Roman"/>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2F6B2" w14:textId="77777777" w:rsidR="00C53AC2" w:rsidRDefault="00C53AC2">
      <w:r>
        <w:separator/>
      </w:r>
    </w:p>
  </w:footnote>
  <w:footnote w:type="continuationSeparator" w:id="0">
    <w:p w14:paraId="2DB2EC0D" w14:textId="77777777" w:rsidR="00C53AC2" w:rsidRDefault="00C53AC2">
      <w:r>
        <w:continuationSeparator/>
      </w:r>
    </w:p>
  </w:footnote>
  <w:footnote w:type="continuationNotice" w:id="1">
    <w:p w14:paraId="2F4290D5" w14:textId="77777777" w:rsidR="00C53AC2" w:rsidRDefault="00C53AC2"/>
  </w:footnote>
  <w:footnote w:id="2">
    <w:p w14:paraId="4937FC3A" w14:textId="7F36DE1F" w:rsidR="00BB16C4" w:rsidRPr="00800473" w:rsidRDefault="00BB16C4" w:rsidP="00800473">
      <w:pPr>
        <w:pStyle w:val="FootnoteText"/>
        <w:jc w:val="both"/>
        <w:rPr>
          <w:rFonts w:ascii="Times New Roman" w:hAnsi="Times New Roman"/>
        </w:rPr>
      </w:pPr>
      <w:r w:rsidRPr="0058646D">
        <w:rPr>
          <w:rStyle w:val="FootnoteReference"/>
          <w:rFonts w:ascii="Times New Roman" w:hAnsi="Times New Roman"/>
        </w:rPr>
        <w:footnoteRef/>
      </w:r>
      <w:r w:rsidRPr="0058646D">
        <w:rPr>
          <w:rFonts w:ascii="Times New Roman" w:hAnsi="Times New Roman"/>
        </w:rPr>
        <w:t xml:space="preserve"> </w:t>
      </w:r>
      <w:r w:rsidR="0066642D">
        <w:rPr>
          <w:rFonts w:ascii="Times New Roman" w:hAnsi="Times New Roman"/>
        </w:rPr>
        <w:t>Ā</w:t>
      </w:r>
      <w:r w:rsidRPr="0058646D">
        <w:rPr>
          <w:rFonts w:ascii="Times New Roman" w:hAnsi="Times New Roman"/>
        </w:rPr>
        <w:t>rzona — zemu nodokļu vai beznodokļu valsts vai teritorija Uzņēmumu ienākuma nodokļa likuma izpratnē</w:t>
      </w:r>
      <w:r w:rsidR="005E093C">
        <w:rPr>
          <w:rFonts w:ascii="Times New Roman" w:hAnsi="Times New Roman"/>
        </w:rPr>
        <w:t>.</w:t>
      </w:r>
    </w:p>
  </w:footnote>
  <w:footnote w:id="3">
    <w:p w14:paraId="1209C5AE" w14:textId="3343F063" w:rsidR="00301CDA" w:rsidRPr="001D284F" w:rsidRDefault="00301CDA">
      <w:pPr>
        <w:pStyle w:val="FootnoteText"/>
        <w:rPr>
          <w:rFonts w:ascii="Times New Roman" w:hAnsi="Times New Roman"/>
        </w:rPr>
      </w:pPr>
      <w:r w:rsidRPr="001D284F">
        <w:rPr>
          <w:rStyle w:val="FootnoteReference"/>
          <w:rFonts w:ascii="Times New Roman" w:hAnsi="Times New Roman"/>
        </w:rPr>
        <w:footnoteRef/>
      </w:r>
      <w:r w:rsidRPr="001D284F">
        <w:rPr>
          <w:rFonts w:ascii="Times New Roman" w:hAnsi="Times New Roman"/>
        </w:rPr>
        <w:t xml:space="preserve"> No Izsoles uzvarētāja darbības vai bezdar</w:t>
      </w:r>
      <w:r w:rsidR="0022588C">
        <w:rPr>
          <w:rFonts w:ascii="Times New Roman" w:hAnsi="Times New Roman"/>
        </w:rPr>
        <w:t>b</w:t>
      </w:r>
      <w:r w:rsidRPr="001D284F">
        <w:rPr>
          <w:rFonts w:ascii="Times New Roman" w:hAnsi="Times New Roman"/>
        </w:rPr>
        <w:t>ības ne</w:t>
      </w:r>
      <w:r w:rsidR="00BA3971" w:rsidRPr="001D284F">
        <w:rPr>
          <w:rFonts w:ascii="Times New Roman" w:hAnsi="Times New Roman"/>
        </w:rPr>
        <w:t>atkarīgs iemesls vai tāds, kuru Izsoles uzvarētājs nevar</w:t>
      </w:r>
      <w:r w:rsidR="001D284F" w:rsidRPr="001D284F">
        <w:rPr>
          <w:rFonts w:ascii="Times New Roman" w:hAnsi="Times New Roman"/>
        </w:rPr>
        <w:t>ēja paredzēt vai novērst.</w:t>
      </w:r>
      <w:r w:rsidR="00BA3971" w:rsidRPr="001D284F">
        <w:rPr>
          <w:rFonts w:ascii="Times New Roman" w:hAnsi="Times New Roman"/>
        </w:rPr>
        <w:t xml:space="preserve"> </w:t>
      </w:r>
    </w:p>
  </w:footnote>
  <w:footnote w:id="4">
    <w:p w14:paraId="78EFE1D8" w14:textId="34175CCC" w:rsidR="004A5AC3" w:rsidRDefault="004A5AC3">
      <w:pPr>
        <w:pStyle w:val="FootnoteText"/>
      </w:pPr>
      <w:r>
        <w:rPr>
          <w:rStyle w:val="FootnoteReference"/>
        </w:rPr>
        <w:footnoteRef/>
      </w:r>
      <w:r>
        <w:t xml:space="preserve"> Ja pieteikumu iesniedz personu apvienība, norāda katra apvienības dalībnieka nosaukumu un reģistrācijas numuru</w:t>
      </w:r>
      <w:r w:rsidR="00C2059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2FA1" w14:textId="77777777" w:rsidR="00601032" w:rsidRDefault="00601032">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02E82E99" w14:textId="77777777" w:rsidR="00601032" w:rsidRDefault="00601032">
    <w:pPr>
      <w:pStyle w:val="Header"/>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8EA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444C8"/>
    <w:multiLevelType w:val="singleLevel"/>
    <w:tmpl w:val="D04EF648"/>
    <w:lvl w:ilvl="0">
      <w:start w:val="1"/>
      <w:numFmt w:val="decimal"/>
      <w:lvlText w:val="%1."/>
      <w:lvlJc w:val="left"/>
      <w:pPr>
        <w:tabs>
          <w:tab w:val="num" w:pos="360"/>
        </w:tabs>
        <w:ind w:left="360" w:hanging="360"/>
      </w:pPr>
      <w:rPr>
        <w:rFonts w:ascii="Times New Roman" w:eastAsia="Times New Roman" w:hAnsi="Times New Roman" w:cs="Times New Roman"/>
        <w:strike w:val="0"/>
      </w:rPr>
    </w:lvl>
  </w:abstractNum>
  <w:abstractNum w:abstractNumId="2" w15:restartNumberingAfterBreak="0">
    <w:nsid w:val="06F22707"/>
    <w:multiLevelType w:val="multilevel"/>
    <w:tmpl w:val="412CAB30"/>
    <w:lvl w:ilvl="0">
      <w:start w:val="1"/>
      <w:numFmt w:val="decimal"/>
      <w:lvlText w:val="%1."/>
      <w:lvlJc w:val="left"/>
      <w:pPr>
        <w:tabs>
          <w:tab w:val="num" w:pos="1440"/>
        </w:tabs>
        <w:ind w:left="1440" w:hanging="360"/>
      </w:pPr>
      <w:rPr>
        <w:rFonts w:hint="default"/>
      </w:rPr>
    </w:lvl>
    <w:lvl w:ilvl="1">
      <w:start w:val="13"/>
      <w:numFmt w:val="decimal"/>
      <w:isLgl/>
      <w:lvlText w:val="%1.%2."/>
      <w:lvlJc w:val="left"/>
      <w:pPr>
        <w:tabs>
          <w:tab w:val="num" w:pos="2520"/>
        </w:tabs>
        <w:ind w:left="2520" w:hanging="720"/>
      </w:pPr>
      <w:rPr>
        <w:rFonts w:hint="default"/>
      </w:rPr>
    </w:lvl>
    <w:lvl w:ilvl="2">
      <w:start w:val="1"/>
      <w:numFmt w:val="decimal"/>
      <w:isLgl/>
      <w:lvlText w:val="%1.%2.%3."/>
      <w:lvlJc w:val="left"/>
      <w:pPr>
        <w:tabs>
          <w:tab w:val="num" w:pos="3600"/>
        </w:tabs>
        <w:ind w:left="3600" w:hanging="108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400"/>
        </w:tabs>
        <w:ind w:left="5400" w:hanging="1440"/>
      </w:pPr>
      <w:rPr>
        <w:rFonts w:hint="default"/>
      </w:rPr>
    </w:lvl>
    <w:lvl w:ilvl="5">
      <w:start w:val="1"/>
      <w:numFmt w:val="decimal"/>
      <w:isLgl/>
      <w:lvlText w:val="%1.%2.%3.%4.%5.%6."/>
      <w:lvlJc w:val="left"/>
      <w:pPr>
        <w:tabs>
          <w:tab w:val="num" w:pos="6480"/>
        </w:tabs>
        <w:ind w:left="6480" w:hanging="1800"/>
      </w:pPr>
      <w:rPr>
        <w:rFonts w:hint="default"/>
      </w:rPr>
    </w:lvl>
    <w:lvl w:ilvl="6">
      <w:start w:val="1"/>
      <w:numFmt w:val="decimal"/>
      <w:isLgl/>
      <w:lvlText w:val="%1.%2.%3.%4.%5.%6.%7."/>
      <w:lvlJc w:val="left"/>
      <w:pPr>
        <w:tabs>
          <w:tab w:val="num" w:pos="7200"/>
        </w:tabs>
        <w:ind w:left="7200" w:hanging="1800"/>
      </w:pPr>
      <w:rPr>
        <w:rFonts w:hint="default"/>
      </w:rPr>
    </w:lvl>
    <w:lvl w:ilvl="7">
      <w:start w:val="1"/>
      <w:numFmt w:val="decimal"/>
      <w:isLgl/>
      <w:lvlText w:val="%1.%2.%3.%4.%5.%6.%7.%8."/>
      <w:lvlJc w:val="left"/>
      <w:pPr>
        <w:tabs>
          <w:tab w:val="num" w:pos="8280"/>
        </w:tabs>
        <w:ind w:left="8280" w:hanging="2160"/>
      </w:pPr>
      <w:rPr>
        <w:rFonts w:hint="default"/>
      </w:rPr>
    </w:lvl>
    <w:lvl w:ilvl="8">
      <w:start w:val="1"/>
      <w:numFmt w:val="decimal"/>
      <w:isLgl/>
      <w:lvlText w:val="%1.%2.%3.%4.%5.%6.%7.%8.%9."/>
      <w:lvlJc w:val="left"/>
      <w:pPr>
        <w:tabs>
          <w:tab w:val="num" w:pos="9360"/>
        </w:tabs>
        <w:ind w:left="9360" w:hanging="2520"/>
      </w:pPr>
      <w:rPr>
        <w:rFonts w:hint="default"/>
      </w:rPr>
    </w:lvl>
  </w:abstractNum>
  <w:abstractNum w:abstractNumId="3" w15:restartNumberingAfterBreak="0">
    <w:nsid w:val="0E521879"/>
    <w:multiLevelType w:val="multilevel"/>
    <w:tmpl w:val="05EA31C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11AD4550"/>
    <w:multiLevelType w:val="hybridMultilevel"/>
    <w:tmpl w:val="B4E438D8"/>
    <w:lvl w:ilvl="0" w:tplc="90C681F8">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64632A"/>
    <w:multiLevelType w:val="multilevel"/>
    <w:tmpl w:val="15AEFC8A"/>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882063"/>
    <w:multiLevelType w:val="hybridMultilevel"/>
    <w:tmpl w:val="4DEE36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A1D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502960"/>
    <w:multiLevelType w:val="multilevel"/>
    <w:tmpl w:val="E5CA22F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41F45FFB"/>
    <w:multiLevelType w:val="multilevel"/>
    <w:tmpl w:val="B7AA655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B95E4C"/>
    <w:multiLevelType w:val="multilevel"/>
    <w:tmpl w:val="DDD4CBE4"/>
    <w:lvl w:ilvl="0">
      <w:start w:val="1"/>
      <w:numFmt w:val="upperRoman"/>
      <w:lvlText w:val="%1."/>
      <w:lvlJc w:val="left"/>
      <w:pPr>
        <w:tabs>
          <w:tab w:val="num" w:pos="720"/>
        </w:tabs>
        <w:ind w:left="720" w:hanging="720"/>
      </w:pPr>
    </w:lvl>
    <w:lvl w:ilvl="1">
      <w:start w:val="3"/>
      <w:numFmt w:val="decimal"/>
      <w:isLgl/>
      <w:lvlText w:val="%1.%2."/>
      <w:lvlJc w:val="left"/>
      <w:pPr>
        <w:tabs>
          <w:tab w:val="num" w:pos="720"/>
        </w:tabs>
        <w:ind w:left="720" w:hanging="720"/>
      </w:pPr>
      <w:rPr>
        <w:rFonts w:hint="default"/>
        <w:b/>
        <w:i/>
      </w:rPr>
    </w:lvl>
    <w:lvl w:ilvl="2">
      <w:start w:val="1"/>
      <w:numFmt w:val="decimal"/>
      <w:isLgl/>
      <w:lvlText w:val="%1.%2.%3."/>
      <w:lvlJc w:val="left"/>
      <w:pPr>
        <w:tabs>
          <w:tab w:val="num" w:pos="1080"/>
        </w:tabs>
        <w:ind w:left="1080" w:hanging="1080"/>
      </w:pPr>
      <w:rPr>
        <w:rFonts w:hint="default"/>
        <w:b/>
        <w:i/>
      </w:rPr>
    </w:lvl>
    <w:lvl w:ilvl="3">
      <w:start w:val="1"/>
      <w:numFmt w:val="decimal"/>
      <w:isLgl/>
      <w:lvlText w:val="%1.%2.%3.%4."/>
      <w:lvlJc w:val="left"/>
      <w:pPr>
        <w:tabs>
          <w:tab w:val="num" w:pos="1440"/>
        </w:tabs>
        <w:ind w:left="1440" w:hanging="1440"/>
      </w:pPr>
      <w:rPr>
        <w:rFonts w:hint="default"/>
        <w:b/>
        <w:i/>
      </w:rPr>
    </w:lvl>
    <w:lvl w:ilvl="4">
      <w:start w:val="1"/>
      <w:numFmt w:val="decimal"/>
      <w:isLgl/>
      <w:lvlText w:val="%1.%2.%3.%4.%5."/>
      <w:lvlJc w:val="left"/>
      <w:pPr>
        <w:tabs>
          <w:tab w:val="num" w:pos="1440"/>
        </w:tabs>
        <w:ind w:left="1440" w:hanging="1440"/>
      </w:pPr>
      <w:rPr>
        <w:rFonts w:hint="default"/>
        <w:b/>
        <w:i/>
      </w:rPr>
    </w:lvl>
    <w:lvl w:ilvl="5">
      <w:start w:val="1"/>
      <w:numFmt w:val="decimal"/>
      <w:isLgl/>
      <w:lvlText w:val="%1.%2.%3.%4.%5.%6."/>
      <w:lvlJc w:val="left"/>
      <w:pPr>
        <w:tabs>
          <w:tab w:val="num" w:pos="1800"/>
        </w:tabs>
        <w:ind w:left="1800" w:hanging="1800"/>
      </w:pPr>
      <w:rPr>
        <w:rFonts w:hint="default"/>
        <w:b/>
        <w:i/>
      </w:rPr>
    </w:lvl>
    <w:lvl w:ilvl="6">
      <w:start w:val="1"/>
      <w:numFmt w:val="decimal"/>
      <w:isLgl/>
      <w:lvlText w:val="%1.%2.%3.%4.%5.%6.%7."/>
      <w:lvlJc w:val="left"/>
      <w:pPr>
        <w:tabs>
          <w:tab w:val="num" w:pos="2160"/>
        </w:tabs>
        <w:ind w:left="2160" w:hanging="2160"/>
      </w:pPr>
      <w:rPr>
        <w:rFonts w:hint="default"/>
        <w:b/>
        <w:i/>
      </w:rPr>
    </w:lvl>
    <w:lvl w:ilvl="7">
      <w:start w:val="1"/>
      <w:numFmt w:val="decimal"/>
      <w:isLgl/>
      <w:lvlText w:val="%1.%2.%3.%4.%5.%6.%7.%8."/>
      <w:lvlJc w:val="left"/>
      <w:pPr>
        <w:tabs>
          <w:tab w:val="num" w:pos="2520"/>
        </w:tabs>
        <w:ind w:left="2520" w:hanging="2520"/>
      </w:pPr>
      <w:rPr>
        <w:rFonts w:hint="default"/>
        <w:b/>
        <w:i/>
      </w:rPr>
    </w:lvl>
    <w:lvl w:ilvl="8">
      <w:start w:val="1"/>
      <w:numFmt w:val="decimal"/>
      <w:isLgl/>
      <w:lvlText w:val="%1.%2.%3.%4.%5.%6.%7.%8.%9."/>
      <w:lvlJc w:val="left"/>
      <w:pPr>
        <w:tabs>
          <w:tab w:val="num" w:pos="2880"/>
        </w:tabs>
        <w:ind w:left="2880" w:hanging="2880"/>
      </w:pPr>
      <w:rPr>
        <w:rFonts w:hint="default"/>
        <w:b/>
        <w:i/>
      </w:rPr>
    </w:lvl>
  </w:abstractNum>
  <w:abstractNum w:abstractNumId="12" w15:restartNumberingAfterBreak="0">
    <w:nsid w:val="5261075B"/>
    <w:multiLevelType w:val="hybridMultilevel"/>
    <w:tmpl w:val="9A8A1B72"/>
    <w:lvl w:ilvl="0" w:tplc="6A863400">
      <w:start w:val="1"/>
      <w:numFmt w:val="upperRoman"/>
      <w:lvlText w:val="%1."/>
      <w:lvlJc w:val="left"/>
      <w:pPr>
        <w:ind w:left="1080" w:hanging="72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DD19D0"/>
    <w:multiLevelType w:val="hybridMultilevel"/>
    <w:tmpl w:val="3C420214"/>
    <w:lvl w:ilvl="0" w:tplc="12CEC29A">
      <w:start w:val="8"/>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7C31A15"/>
    <w:multiLevelType w:val="multilevel"/>
    <w:tmpl w:val="00703584"/>
    <w:lvl w:ilvl="0">
      <w:start w:val="1"/>
      <w:numFmt w:val="decimal"/>
      <w:pStyle w:val="TekstsN"/>
      <w:suff w:val="space"/>
      <w:lvlText w:val="%1."/>
      <w:lvlJc w:val="left"/>
      <w:pPr>
        <w:ind w:left="0" w:firstLine="0"/>
      </w:pPr>
      <w:rPr>
        <w:rFonts w:ascii="Teutonica" w:hAnsi="Teutonica" w:hint="default"/>
        <w:b w:val="0"/>
        <w:i w:val="0"/>
        <w:sz w:val="24"/>
      </w:rPr>
    </w:lvl>
    <w:lvl w:ilvl="1">
      <w:start w:val="1"/>
      <w:numFmt w:val="decimal"/>
      <w:suff w:val="space"/>
      <w:lvlText w:val="%1.%2."/>
      <w:lvlJc w:val="left"/>
      <w:pPr>
        <w:ind w:left="0" w:firstLine="0"/>
      </w:pPr>
      <w:rPr>
        <w:rFonts w:ascii="Teutonica" w:hAnsi="Teutonica" w:hint="default"/>
        <w:sz w:val="24"/>
      </w:rPr>
    </w:lvl>
    <w:lvl w:ilvl="2">
      <w:start w:val="1"/>
      <w:numFmt w:val="decimal"/>
      <w:suff w:val="space"/>
      <w:lvlText w:val="%1.%2.%3."/>
      <w:lvlJc w:val="left"/>
      <w:pPr>
        <w:ind w:left="0" w:firstLine="0"/>
      </w:pPr>
      <w:rPr>
        <w:rFonts w:ascii="Teutonica" w:hAnsi="Teutonica" w:hint="default"/>
        <w:sz w:val="24"/>
      </w:rPr>
    </w:lvl>
    <w:lvl w:ilvl="3">
      <w:start w:val="1"/>
      <w:numFmt w:val="decimal"/>
      <w:suff w:val="space"/>
      <w:lvlText w:val="%1.%2.%3.%4."/>
      <w:lvlJc w:val="left"/>
      <w:pPr>
        <w:ind w:left="0" w:firstLine="0"/>
      </w:pPr>
      <w:rPr>
        <w:rFonts w:ascii="Teutonica" w:hAnsi="Teutonica" w:hint="default"/>
        <w:sz w:val="24"/>
      </w:rPr>
    </w:lvl>
    <w:lvl w:ilvl="4">
      <w:start w:val="1"/>
      <w:numFmt w:val="decimal"/>
      <w:suff w:val="space"/>
      <w:lvlText w:val="%1.%2.%3.%4.%5."/>
      <w:lvlJc w:val="left"/>
      <w:pPr>
        <w:ind w:left="0" w:firstLine="0"/>
      </w:pPr>
      <w:rPr>
        <w:rFonts w:ascii="Teutonica" w:hAnsi="Teutonica" w:hint="default"/>
        <w:sz w:val="24"/>
      </w:rPr>
    </w:lvl>
    <w:lvl w:ilvl="5">
      <w:start w:val="1"/>
      <w:numFmt w:val="decimal"/>
      <w:suff w:val="space"/>
      <w:lvlText w:val="%1.%2.%3.%4.%5.%6."/>
      <w:lvlJc w:val="left"/>
      <w:pPr>
        <w:ind w:left="0" w:firstLine="0"/>
      </w:pPr>
      <w:rPr>
        <w:rFonts w:ascii="Teutonica" w:hAnsi="Teutonica" w:hint="default"/>
        <w:sz w:val="24"/>
      </w:rPr>
    </w:lvl>
    <w:lvl w:ilvl="6">
      <w:start w:val="1"/>
      <w:numFmt w:val="decimal"/>
      <w:suff w:val="space"/>
      <w:lvlText w:val="%1.%2.%3.%4.%5.%6.%7."/>
      <w:lvlJc w:val="left"/>
      <w:pPr>
        <w:ind w:left="0" w:firstLine="0"/>
      </w:pPr>
      <w:rPr>
        <w:rFonts w:ascii="Teutonica" w:hAnsi="Teutonica" w:hint="default"/>
        <w:sz w:val="24"/>
      </w:rPr>
    </w:lvl>
    <w:lvl w:ilvl="7">
      <w:start w:val="1"/>
      <w:numFmt w:val="decimal"/>
      <w:suff w:val="space"/>
      <w:lvlText w:val="%1.%2.%3.%4.%5.%6.%7.%8."/>
      <w:lvlJc w:val="left"/>
      <w:pPr>
        <w:ind w:left="0" w:firstLine="0"/>
      </w:pPr>
      <w:rPr>
        <w:rFonts w:ascii="Teutonica" w:hAnsi="Teutonica" w:hint="default"/>
        <w:sz w:val="24"/>
      </w:rPr>
    </w:lvl>
    <w:lvl w:ilvl="8">
      <w:start w:val="1"/>
      <w:numFmt w:val="decimal"/>
      <w:suff w:val="space"/>
      <w:lvlText w:val="%1.%2.%3.%4.%5.%6.%7.%8.%9."/>
      <w:lvlJc w:val="left"/>
      <w:pPr>
        <w:ind w:left="0" w:firstLine="0"/>
      </w:pPr>
      <w:rPr>
        <w:rFonts w:ascii="Teutonica" w:hAnsi="Teutonica" w:hint="default"/>
        <w:sz w:val="24"/>
      </w:rPr>
    </w:lvl>
  </w:abstractNum>
  <w:abstractNum w:abstractNumId="15" w15:restartNumberingAfterBreak="0">
    <w:nsid w:val="5A8B45AD"/>
    <w:multiLevelType w:val="multilevel"/>
    <w:tmpl w:val="9E361F6E"/>
    <w:lvl w:ilvl="0">
      <w:start w:val="3"/>
      <w:numFmt w:val="decimal"/>
      <w:suff w:val="space"/>
      <w:lvlText w:val="%1."/>
      <w:lvlJc w:val="left"/>
      <w:pPr>
        <w:ind w:left="0" w:firstLine="709"/>
      </w:pPr>
      <w:rPr>
        <w:rFonts w:ascii="Times New Roman" w:hAnsi="Times New Roman" w:hint="default"/>
        <w:b w:val="0"/>
        <w:i w:val="0"/>
        <w:sz w:val="24"/>
      </w:rPr>
    </w:lvl>
    <w:lvl w:ilvl="1">
      <w:start w:val="1"/>
      <w:numFmt w:val="decimal"/>
      <w:lvlText w:val="%2."/>
      <w:lvlJc w:val="left"/>
      <w:pPr>
        <w:ind w:left="-709" w:firstLine="709"/>
      </w:pPr>
    </w:lvl>
    <w:lvl w:ilvl="2">
      <w:start w:val="1"/>
      <w:numFmt w:val="decimal"/>
      <w:lvlText w:val="%1.%2.%3."/>
      <w:lvlJc w:val="left"/>
      <w:pPr>
        <w:tabs>
          <w:tab w:val="num" w:pos="1428"/>
        </w:tabs>
        <w:ind w:left="-12" w:firstLine="720"/>
      </w:pPr>
    </w:lvl>
    <w:lvl w:ilvl="3">
      <w:start w:val="1"/>
      <w:numFmt w:val="decimal"/>
      <w:suff w:val="space"/>
      <w:lvlText w:val="%1.%2.%3.%4."/>
      <w:lvlJc w:val="left"/>
      <w:pPr>
        <w:ind w:left="0" w:firstLine="72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01E2613"/>
    <w:multiLevelType w:val="multilevel"/>
    <w:tmpl w:val="2BB8ABCE"/>
    <w:lvl w:ilvl="0">
      <w:start w:val="1"/>
      <w:numFmt w:val="decimal"/>
      <w:lvlText w:val="%1."/>
      <w:lvlJc w:val="left"/>
      <w:pPr>
        <w:tabs>
          <w:tab w:val="num" w:pos="570"/>
        </w:tabs>
        <w:ind w:left="570" w:hanging="570"/>
      </w:pPr>
      <w:rPr>
        <w:rFonts w:ascii="Times New Roman" w:hAnsi="Times New Roman" w:cs="Times New Roman" w:hint="default"/>
        <w:b w:val="0"/>
        <w:bCs/>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63976E2C"/>
    <w:multiLevelType w:val="multilevel"/>
    <w:tmpl w:val="2A3C9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0E00626"/>
    <w:multiLevelType w:val="multilevel"/>
    <w:tmpl w:val="01988982"/>
    <w:lvl w:ilvl="0">
      <w:start w:val="1"/>
      <w:numFmt w:val="bullet"/>
      <w:lvlText w:val="-"/>
      <w:lvlJc w:val="left"/>
      <w:pPr>
        <w:tabs>
          <w:tab w:val="num" w:pos="570"/>
        </w:tabs>
        <w:ind w:left="570" w:hanging="570"/>
      </w:pPr>
      <w:rPr>
        <w:rFonts w:ascii="Times New Roman" w:eastAsia="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16"/>
  </w:num>
  <w:num w:numId="3">
    <w:abstractNumId w:val="1"/>
  </w:num>
  <w:num w:numId="4">
    <w:abstractNumId w:val="2"/>
  </w:num>
  <w:num w:numId="5">
    <w:abstractNumId w:val="14"/>
  </w:num>
  <w:num w:numId="6">
    <w:abstractNumId w:val="10"/>
  </w:num>
  <w:num w:numId="7">
    <w:abstractNumId w:val="3"/>
  </w:num>
  <w:num w:numId="8">
    <w:abstractNumId w:val="17"/>
  </w:num>
  <w:num w:numId="9">
    <w:abstractNumId w:val="6"/>
  </w:num>
  <w:num w:numId="10">
    <w:abstractNumId w:val="0"/>
  </w:num>
  <w:num w:numId="11">
    <w:abstractNumId w:val="7"/>
  </w:num>
  <w:num w:numId="12">
    <w:abstractNumId w:val="1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1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4">
    <w:abstractNumId w:val="1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5">
    <w:abstractNumId w:val="1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6">
    <w:abstractNumId w:val="17"/>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7">
    <w:abstractNumId w:val="18"/>
  </w:num>
  <w:num w:numId="18">
    <w:abstractNumId w:val="9"/>
  </w:num>
  <w:num w:numId="19">
    <w:abstractNumId w:val="8"/>
  </w:num>
  <w:num w:numId="20">
    <w:abstractNumId w:val="4"/>
  </w:num>
  <w:num w:numId="21">
    <w:abstractNumId w:val="12"/>
  </w:num>
  <w:num w:numId="22">
    <w:abstractNumId w:val="13"/>
  </w:num>
  <w:num w:numId="23">
    <w:abstractNumId w:val="19"/>
  </w:num>
  <w:num w:numId="24">
    <w:abstractNumId w:val="15"/>
  </w:num>
  <w:num w:numId="2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31"/>
    <w:rsid w:val="00000153"/>
    <w:rsid w:val="00002A4E"/>
    <w:rsid w:val="00005B3D"/>
    <w:rsid w:val="00005EC0"/>
    <w:rsid w:val="00006140"/>
    <w:rsid w:val="0000680E"/>
    <w:rsid w:val="000138D7"/>
    <w:rsid w:val="00020BDC"/>
    <w:rsid w:val="000219AF"/>
    <w:rsid w:val="00021ED6"/>
    <w:rsid w:val="0002200A"/>
    <w:rsid w:val="00024069"/>
    <w:rsid w:val="000253CC"/>
    <w:rsid w:val="000258B7"/>
    <w:rsid w:val="00027D74"/>
    <w:rsid w:val="000303C4"/>
    <w:rsid w:val="00031188"/>
    <w:rsid w:val="0003339F"/>
    <w:rsid w:val="00033A69"/>
    <w:rsid w:val="0003456B"/>
    <w:rsid w:val="000348B4"/>
    <w:rsid w:val="000368FC"/>
    <w:rsid w:val="00037764"/>
    <w:rsid w:val="00037E27"/>
    <w:rsid w:val="000401DA"/>
    <w:rsid w:val="00040DB3"/>
    <w:rsid w:val="00041218"/>
    <w:rsid w:val="00041725"/>
    <w:rsid w:val="00041B3A"/>
    <w:rsid w:val="000507C5"/>
    <w:rsid w:val="000532CB"/>
    <w:rsid w:val="000534CD"/>
    <w:rsid w:val="00053FFB"/>
    <w:rsid w:val="00055090"/>
    <w:rsid w:val="000563DF"/>
    <w:rsid w:val="00056735"/>
    <w:rsid w:val="0006218D"/>
    <w:rsid w:val="0006698E"/>
    <w:rsid w:val="00070602"/>
    <w:rsid w:val="0007190A"/>
    <w:rsid w:val="00072FBB"/>
    <w:rsid w:val="00073CB4"/>
    <w:rsid w:val="00074D93"/>
    <w:rsid w:val="000800FE"/>
    <w:rsid w:val="000803A3"/>
    <w:rsid w:val="00081AFF"/>
    <w:rsid w:val="00083DC1"/>
    <w:rsid w:val="0008556D"/>
    <w:rsid w:val="00086A8F"/>
    <w:rsid w:val="00086BB6"/>
    <w:rsid w:val="000873D6"/>
    <w:rsid w:val="00087D1A"/>
    <w:rsid w:val="0009044F"/>
    <w:rsid w:val="00090D33"/>
    <w:rsid w:val="000922B7"/>
    <w:rsid w:val="0009431C"/>
    <w:rsid w:val="00095CF4"/>
    <w:rsid w:val="0009698C"/>
    <w:rsid w:val="000A1077"/>
    <w:rsid w:val="000A1A3E"/>
    <w:rsid w:val="000A1A6C"/>
    <w:rsid w:val="000A665D"/>
    <w:rsid w:val="000B21FF"/>
    <w:rsid w:val="000B4CAA"/>
    <w:rsid w:val="000B4FAD"/>
    <w:rsid w:val="000B51F9"/>
    <w:rsid w:val="000B5C22"/>
    <w:rsid w:val="000B754A"/>
    <w:rsid w:val="000C0697"/>
    <w:rsid w:val="000C19D3"/>
    <w:rsid w:val="000C20A7"/>
    <w:rsid w:val="000C25CF"/>
    <w:rsid w:val="000C424A"/>
    <w:rsid w:val="000C78A4"/>
    <w:rsid w:val="000D0273"/>
    <w:rsid w:val="000D2202"/>
    <w:rsid w:val="000D3269"/>
    <w:rsid w:val="000D3E2A"/>
    <w:rsid w:val="000D423C"/>
    <w:rsid w:val="000D4C08"/>
    <w:rsid w:val="000D4F8E"/>
    <w:rsid w:val="000D6521"/>
    <w:rsid w:val="000D7B88"/>
    <w:rsid w:val="000E003F"/>
    <w:rsid w:val="000E06C0"/>
    <w:rsid w:val="000E0CE9"/>
    <w:rsid w:val="000E3391"/>
    <w:rsid w:val="000E64B4"/>
    <w:rsid w:val="000E6AB2"/>
    <w:rsid w:val="000F3997"/>
    <w:rsid w:val="00100F90"/>
    <w:rsid w:val="001013F6"/>
    <w:rsid w:val="001015FD"/>
    <w:rsid w:val="001048AB"/>
    <w:rsid w:val="00107FC3"/>
    <w:rsid w:val="00112C1F"/>
    <w:rsid w:val="00113745"/>
    <w:rsid w:val="0011500C"/>
    <w:rsid w:val="00115D29"/>
    <w:rsid w:val="00120330"/>
    <w:rsid w:val="001206CB"/>
    <w:rsid w:val="0012076A"/>
    <w:rsid w:val="00120DEC"/>
    <w:rsid w:val="00121213"/>
    <w:rsid w:val="00121577"/>
    <w:rsid w:val="00122BB0"/>
    <w:rsid w:val="00123D75"/>
    <w:rsid w:val="00124CB5"/>
    <w:rsid w:val="00125720"/>
    <w:rsid w:val="00127633"/>
    <w:rsid w:val="0012789A"/>
    <w:rsid w:val="00130902"/>
    <w:rsid w:val="00130C6F"/>
    <w:rsid w:val="00132400"/>
    <w:rsid w:val="00133AB7"/>
    <w:rsid w:val="00133D14"/>
    <w:rsid w:val="001364D6"/>
    <w:rsid w:val="00136CD4"/>
    <w:rsid w:val="00136EEB"/>
    <w:rsid w:val="00137D87"/>
    <w:rsid w:val="00140515"/>
    <w:rsid w:val="00145355"/>
    <w:rsid w:val="00145D7B"/>
    <w:rsid w:val="0014685A"/>
    <w:rsid w:val="00146CB6"/>
    <w:rsid w:val="00147427"/>
    <w:rsid w:val="00147E36"/>
    <w:rsid w:val="001521BE"/>
    <w:rsid w:val="0015308C"/>
    <w:rsid w:val="0015349C"/>
    <w:rsid w:val="001542D8"/>
    <w:rsid w:val="00155F36"/>
    <w:rsid w:val="001561F7"/>
    <w:rsid w:val="00156C3B"/>
    <w:rsid w:val="00157023"/>
    <w:rsid w:val="0015770B"/>
    <w:rsid w:val="00160692"/>
    <w:rsid w:val="00161174"/>
    <w:rsid w:val="00161BDF"/>
    <w:rsid w:val="00161E0E"/>
    <w:rsid w:val="00161E13"/>
    <w:rsid w:val="00162165"/>
    <w:rsid w:val="001621FA"/>
    <w:rsid w:val="0016249D"/>
    <w:rsid w:val="00163A01"/>
    <w:rsid w:val="00164D36"/>
    <w:rsid w:val="00165781"/>
    <w:rsid w:val="00166847"/>
    <w:rsid w:val="001701A3"/>
    <w:rsid w:val="00176C67"/>
    <w:rsid w:val="001770D6"/>
    <w:rsid w:val="00177984"/>
    <w:rsid w:val="00180510"/>
    <w:rsid w:val="0018060D"/>
    <w:rsid w:val="00180B00"/>
    <w:rsid w:val="00185B3B"/>
    <w:rsid w:val="00191E93"/>
    <w:rsid w:val="001924CD"/>
    <w:rsid w:val="00193D70"/>
    <w:rsid w:val="0019407C"/>
    <w:rsid w:val="00194C68"/>
    <w:rsid w:val="001A1B20"/>
    <w:rsid w:val="001A3307"/>
    <w:rsid w:val="001A4BD5"/>
    <w:rsid w:val="001B1E9F"/>
    <w:rsid w:val="001B2C26"/>
    <w:rsid w:val="001C1B2A"/>
    <w:rsid w:val="001C1C86"/>
    <w:rsid w:val="001C2BB8"/>
    <w:rsid w:val="001C2D65"/>
    <w:rsid w:val="001C6760"/>
    <w:rsid w:val="001D284F"/>
    <w:rsid w:val="001D490D"/>
    <w:rsid w:val="001D5484"/>
    <w:rsid w:val="001D78CE"/>
    <w:rsid w:val="001E029F"/>
    <w:rsid w:val="001E0B04"/>
    <w:rsid w:val="001E0CCE"/>
    <w:rsid w:val="001E17D0"/>
    <w:rsid w:val="001E48E6"/>
    <w:rsid w:val="001E5FD0"/>
    <w:rsid w:val="001E762D"/>
    <w:rsid w:val="001E7CDE"/>
    <w:rsid w:val="001F00D1"/>
    <w:rsid w:val="001F20DC"/>
    <w:rsid w:val="001F4293"/>
    <w:rsid w:val="001F56FD"/>
    <w:rsid w:val="001F5C70"/>
    <w:rsid w:val="001F64A0"/>
    <w:rsid w:val="001F6631"/>
    <w:rsid w:val="001F7F48"/>
    <w:rsid w:val="002004A3"/>
    <w:rsid w:val="0020143B"/>
    <w:rsid w:val="00202C79"/>
    <w:rsid w:val="0020359B"/>
    <w:rsid w:val="0020376D"/>
    <w:rsid w:val="00206AF9"/>
    <w:rsid w:val="002075DA"/>
    <w:rsid w:val="0021003E"/>
    <w:rsid w:val="0021023E"/>
    <w:rsid w:val="0021233E"/>
    <w:rsid w:val="00212FEE"/>
    <w:rsid w:val="00214047"/>
    <w:rsid w:val="0021568D"/>
    <w:rsid w:val="00216233"/>
    <w:rsid w:val="0022041E"/>
    <w:rsid w:val="002206E5"/>
    <w:rsid w:val="002208D4"/>
    <w:rsid w:val="00220AFD"/>
    <w:rsid w:val="002214E1"/>
    <w:rsid w:val="00222D3C"/>
    <w:rsid w:val="00223162"/>
    <w:rsid w:val="002243BC"/>
    <w:rsid w:val="0022588C"/>
    <w:rsid w:val="00230096"/>
    <w:rsid w:val="00234183"/>
    <w:rsid w:val="00234F7D"/>
    <w:rsid w:val="00235108"/>
    <w:rsid w:val="002355C4"/>
    <w:rsid w:val="00240B49"/>
    <w:rsid w:val="00241794"/>
    <w:rsid w:val="00241E7C"/>
    <w:rsid w:val="00243511"/>
    <w:rsid w:val="002437D1"/>
    <w:rsid w:val="00243BD7"/>
    <w:rsid w:val="00244383"/>
    <w:rsid w:val="00244EA3"/>
    <w:rsid w:val="0025351F"/>
    <w:rsid w:val="00256358"/>
    <w:rsid w:val="00260B46"/>
    <w:rsid w:val="00260FAB"/>
    <w:rsid w:val="00261C3F"/>
    <w:rsid w:val="002634B2"/>
    <w:rsid w:val="002636F6"/>
    <w:rsid w:val="00264B46"/>
    <w:rsid w:val="00265D0F"/>
    <w:rsid w:val="00266266"/>
    <w:rsid w:val="00266BCC"/>
    <w:rsid w:val="00266EA1"/>
    <w:rsid w:val="00267A01"/>
    <w:rsid w:val="00270633"/>
    <w:rsid w:val="00270D8B"/>
    <w:rsid w:val="00271048"/>
    <w:rsid w:val="00272897"/>
    <w:rsid w:val="00273513"/>
    <w:rsid w:val="002744D7"/>
    <w:rsid w:val="00275AC1"/>
    <w:rsid w:val="00276A8A"/>
    <w:rsid w:val="0028010C"/>
    <w:rsid w:val="002803A0"/>
    <w:rsid w:val="00280499"/>
    <w:rsid w:val="002835BB"/>
    <w:rsid w:val="00284E1A"/>
    <w:rsid w:val="0028571F"/>
    <w:rsid w:val="0028780D"/>
    <w:rsid w:val="002905EA"/>
    <w:rsid w:val="002911D8"/>
    <w:rsid w:val="00291868"/>
    <w:rsid w:val="00291D48"/>
    <w:rsid w:val="00293AF2"/>
    <w:rsid w:val="00295297"/>
    <w:rsid w:val="0029534D"/>
    <w:rsid w:val="00295788"/>
    <w:rsid w:val="00295D94"/>
    <w:rsid w:val="00296449"/>
    <w:rsid w:val="00296EB8"/>
    <w:rsid w:val="00297972"/>
    <w:rsid w:val="002A285E"/>
    <w:rsid w:val="002A2F6E"/>
    <w:rsid w:val="002A3839"/>
    <w:rsid w:val="002A5645"/>
    <w:rsid w:val="002A5E25"/>
    <w:rsid w:val="002A6AA5"/>
    <w:rsid w:val="002A7458"/>
    <w:rsid w:val="002A795F"/>
    <w:rsid w:val="002B1784"/>
    <w:rsid w:val="002B2582"/>
    <w:rsid w:val="002C0127"/>
    <w:rsid w:val="002C186B"/>
    <w:rsid w:val="002C4A61"/>
    <w:rsid w:val="002C7FF3"/>
    <w:rsid w:val="002D254F"/>
    <w:rsid w:val="002D4870"/>
    <w:rsid w:val="002D4941"/>
    <w:rsid w:val="002E0703"/>
    <w:rsid w:val="002E1376"/>
    <w:rsid w:val="002E1745"/>
    <w:rsid w:val="002E1E28"/>
    <w:rsid w:val="002E26FE"/>
    <w:rsid w:val="002E2A29"/>
    <w:rsid w:val="002E2D9E"/>
    <w:rsid w:val="002E2DCA"/>
    <w:rsid w:val="002E352D"/>
    <w:rsid w:val="002E3823"/>
    <w:rsid w:val="002E5511"/>
    <w:rsid w:val="002E6093"/>
    <w:rsid w:val="002F0730"/>
    <w:rsid w:val="002F1EBA"/>
    <w:rsid w:val="002F406B"/>
    <w:rsid w:val="002F462D"/>
    <w:rsid w:val="002F484D"/>
    <w:rsid w:val="002F57A4"/>
    <w:rsid w:val="002F6F71"/>
    <w:rsid w:val="002F7D3D"/>
    <w:rsid w:val="00300E77"/>
    <w:rsid w:val="003011A9"/>
    <w:rsid w:val="003018F2"/>
    <w:rsid w:val="00301CDA"/>
    <w:rsid w:val="00302C9E"/>
    <w:rsid w:val="00305DFF"/>
    <w:rsid w:val="00306217"/>
    <w:rsid w:val="00307E3D"/>
    <w:rsid w:val="00312680"/>
    <w:rsid w:val="00316392"/>
    <w:rsid w:val="00316AA9"/>
    <w:rsid w:val="00317904"/>
    <w:rsid w:val="00317998"/>
    <w:rsid w:val="00317C79"/>
    <w:rsid w:val="003201D2"/>
    <w:rsid w:val="0032155A"/>
    <w:rsid w:val="00321FE4"/>
    <w:rsid w:val="00322FB4"/>
    <w:rsid w:val="00323CB0"/>
    <w:rsid w:val="0032458B"/>
    <w:rsid w:val="0032518E"/>
    <w:rsid w:val="0032659A"/>
    <w:rsid w:val="00331CE7"/>
    <w:rsid w:val="0033288F"/>
    <w:rsid w:val="00333296"/>
    <w:rsid w:val="00336957"/>
    <w:rsid w:val="00336B1C"/>
    <w:rsid w:val="00337556"/>
    <w:rsid w:val="00337F7E"/>
    <w:rsid w:val="003402D4"/>
    <w:rsid w:val="003408DC"/>
    <w:rsid w:val="00340D9B"/>
    <w:rsid w:val="00342456"/>
    <w:rsid w:val="00343883"/>
    <w:rsid w:val="003444B1"/>
    <w:rsid w:val="0034480A"/>
    <w:rsid w:val="003454BB"/>
    <w:rsid w:val="003456A8"/>
    <w:rsid w:val="003472F1"/>
    <w:rsid w:val="00347659"/>
    <w:rsid w:val="00351643"/>
    <w:rsid w:val="00351AC9"/>
    <w:rsid w:val="00351B25"/>
    <w:rsid w:val="00351CE6"/>
    <w:rsid w:val="00353813"/>
    <w:rsid w:val="00356B85"/>
    <w:rsid w:val="00357FC4"/>
    <w:rsid w:val="003609AD"/>
    <w:rsid w:val="00360AF4"/>
    <w:rsid w:val="00360D07"/>
    <w:rsid w:val="00361723"/>
    <w:rsid w:val="00362298"/>
    <w:rsid w:val="00362649"/>
    <w:rsid w:val="00362C94"/>
    <w:rsid w:val="00362DCB"/>
    <w:rsid w:val="00367234"/>
    <w:rsid w:val="00367590"/>
    <w:rsid w:val="00367ECB"/>
    <w:rsid w:val="003704F4"/>
    <w:rsid w:val="00370A36"/>
    <w:rsid w:val="00370D5D"/>
    <w:rsid w:val="00371D53"/>
    <w:rsid w:val="0037289C"/>
    <w:rsid w:val="00375124"/>
    <w:rsid w:val="00375567"/>
    <w:rsid w:val="00382476"/>
    <w:rsid w:val="00382742"/>
    <w:rsid w:val="00382934"/>
    <w:rsid w:val="00382F0B"/>
    <w:rsid w:val="00383761"/>
    <w:rsid w:val="0039025C"/>
    <w:rsid w:val="00390999"/>
    <w:rsid w:val="0039106B"/>
    <w:rsid w:val="00391080"/>
    <w:rsid w:val="003914B1"/>
    <w:rsid w:val="00392A67"/>
    <w:rsid w:val="0039387A"/>
    <w:rsid w:val="00393891"/>
    <w:rsid w:val="00393A23"/>
    <w:rsid w:val="003956E0"/>
    <w:rsid w:val="003968BC"/>
    <w:rsid w:val="00396CD3"/>
    <w:rsid w:val="0039763C"/>
    <w:rsid w:val="003A08FA"/>
    <w:rsid w:val="003A13AE"/>
    <w:rsid w:val="003A1838"/>
    <w:rsid w:val="003A2151"/>
    <w:rsid w:val="003A4459"/>
    <w:rsid w:val="003A472F"/>
    <w:rsid w:val="003A4BD2"/>
    <w:rsid w:val="003A6DFF"/>
    <w:rsid w:val="003A7B81"/>
    <w:rsid w:val="003A7D5C"/>
    <w:rsid w:val="003B0131"/>
    <w:rsid w:val="003B044C"/>
    <w:rsid w:val="003B5156"/>
    <w:rsid w:val="003B660D"/>
    <w:rsid w:val="003C291C"/>
    <w:rsid w:val="003C2922"/>
    <w:rsid w:val="003C45FA"/>
    <w:rsid w:val="003C4FDC"/>
    <w:rsid w:val="003C66FD"/>
    <w:rsid w:val="003C7462"/>
    <w:rsid w:val="003C7A48"/>
    <w:rsid w:val="003D0155"/>
    <w:rsid w:val="003D1949"/>
    <w:rsid w:val="003D221E"/>
    <w:rsid w:val="003D2415"/>
    <w:rsid w:val="003D35D1"/>
    <w:rsid w:val="003D37B3"/>
    <w:rsid w:val="003D4E84"/>
    <w:rsid w:val="003D7D4F"/>
    <w:rsid w:val="003E009A"/>
    <w:rsid w:val="003E10AF"/>
    <w:rsid w:val="003E16D9"/>
    <w:rsid w:val="003E1F26"/>
    <w:rsid w:val="003E20C4"/>
    <w:rsid w:val="003E47EA"/>
    <w:rsid w:val="003F010F"/>
    <w:rsid w:val="003F47A5"/>
    <w:rsid w:val="003F5750"/>
    <w:rsid w:val="003F5A51"/>
    <w:rsid w:val="003F5A59"/>
    <w:rsid w:val="003F63F3"/>
    <w:rsid w:val="003F720E"/>
    <w:rsid w:val="003F7FFE"/>
    <w:rsid w:val="00400EED"/>
    <w:rsid w:val="00400F3B"/>
    <w:rsid w:val="004012AC"/>
    <w:rsid w:val="00404705"/>
    <w:rsid w:val="00406234"/>
    <w:rsid w:val="00407095"/>
    <w:rsid w:val="004138D1"/>
    <w:rsid w:val="00414108"/>
    <w:rsid w:val="00415AA0"/>
    <w:rsid w:val="00416795"/>
    <w:rsid w:val="00417411"/>
    <w:rsid w:val="004210A4"/>
    <w:rsid w:val="00421BC3"/>
    <w:rsid w:val="00423739"/>
    <w:rsid w:val="0042604F"/>
    <w:rsid w:val="00426291"/>
    <w:rsid w:val="00426C31"/>
    <w:rsid w:val="00430F90"/>
    <w:rsid w:val="00431A0D"/>
    <w:rsid w:val="00432D9A"/>
    <w:rsid w:val="004333BA"/>
    <w:rsid w:val="004334AB"/>
    <w:rsid w:val="004345D7"/>
    <w:rsid w:val="00436FFF"/>
    <w:rsid w:val="0044087E"/>
    <w:rsid w:val="0044146D"/>
    <w:rsid w:val="00441F4A"/>
    <w:rsid w:val="00447107"/>
    <w:rsid w:val="004515B1"/>
    <w:rsid w:val="00452184"/>
    <w:rsid w:val="00452299"/>
    <w:rsid w:val="004528FE"/>
    <w:rsid w:val="004535F8"/>
    <w:rsid w:val="0045579E"/>
    <w:rsid w:val="00455B2B"/>
    <w:rsid w:val="00455B8C"/>
    <w:rsid w:val="00460629"/>
    <w:rsid w:val="004608A5"/>
    <w:rsid w:val="00460B9A"/>
    <w:rsid w:val="00462C45"/>
    <w:rsid w:val="00463B68"/>
    <w:rsid w:val="00464156"/>
    <w:rsid w:val="004665AA"/>
    <w:rsid w:val="00466801"/>
    <w:rsid w:val="004670AE"/>
    <w:rsid w:val="004678D3"/>
    <w:rsid w:val="004714FE"/>
    <w:rsid w:val="00471E83"/>
    <w:rsid w:val="00471FF2"/>
    <w:rsid w:val="00472219"/>
    <w:rsid w:val="004736EC"/>
    <w:rsid w:val="00473A67"/>
    <w:rsid w:val="00473DD3"/>
    <w:rsid w:val="00474E9A"/>
    <w:rsid w:val="004763D7"/>
    <w:rsid w:val="00476512"/>
    <w:rsid w:val="004769F9"/>
    <w:rsid w:val="00477709"/>
    <w:rsid w:val="00477D05"/>
    <w:rsid w:val="00477DD3"/>
    <w:rsid w:val="0048253D"/>
    <w:rsid w:val="00482CD3"/>
    <w:rsid w:val="00483EF9"/>
    <w:rsid w:val="00485E11"/>
    <w:rsid w:val="00487DC1"/>
    <w:rsid w:val="00492327"/>
    <w:rsid w:val="004948A1"/>
    <w:rsid w:val="00494E04"/>
    <w:rsid w:val="00495BE5"/>
    <w:rsid w:val="00495EB1"/>
    <w:rsid w:val="0049650D"/>
    <w:rsid w:val="004A24D3"/>
    <w:rsid w:val="004A350F"/>
    <w:rsid w:val="004A3B1C"/>
    <w:rsid w:val="004A3C03"/>
    <w:rsid w:val="004A54F5"/>
    <w:rsid w:val="004A5AC3"/>
    <w:rsid w:val="004A6704"/>
    <w:rsid w:val="004B2E55"/>
    <w:rsid w:val="004B4AD5"/>
    <w:rsid w:val="004B586B"/>
    <w:rsid w:val="004B7D3C"/>
    <w:rsid w:val="004C0D38"/>
    <w:rsid w:val="004C16CA"/>
    <w:rsid w:val="004C3BBF"/>
    <w:rsid w:val="004C5700"/>
    <w:rsid w:val="004C6743"/>
    <w:rsid w:val="004C77D0"/>
    <w:rsid w:val="004D0733"/>
    <w:rsid w:val="004D0947"/>
    <w:rsid w:val="004D1F84"/>
    <w:rsid w:val="004D2F17"/>
    <w:rsid w:val="004D3024"/>
    <w:rsid w:val="004D48ED"/>
    <w:rsid w:val="004D58DB"/>
    <w:rsid w:val="004D5C7D"/>
    <w:rsid w:val="004D6616"/>
    <w:rsid w:val="004E0335"/>
    <w:rsid w:val="004E08F5"/>
    <w:rsid w:val="004E1FE4"/>
    <w:rsid w:val="004E281E"/>
    <w:rsid w:val="004E4A9B"/>
    <w:rsid w:val="004E682F"/>
    <w:rsid w:val="004E6865"/>
    <w:rsid w:val="004E69F2"/>
    <w:rsid w:val="004F02C5"/>
    <w:rsid w:val="004F102D"/>
    <w:rsid w:val="004F2440"/>
    <w:rsid w:val="004F33C7"/>
    <w:rsid w:val="004F5C9D"/>
    <w:rsid w:val="00500BCC"/>
    <w:rsid w:val="005017D4"/>
    <w:rsid w:val="005021A9"/>
    <w:rsid w:val="00505DBA"/>
    <w:rsid w:val="00510723"/>
    <w:rsid w:val="00511BBD"/>
    <w:rsid w:val="0051418E"/>
    <w:rsid w:val="00520372"/>
    <w:rsid w:val="00521538"/>
    <w:rsid w:val="00521615"/>
    <w:rsid w:val="00521F4B"/>
    <w:rsid w:val="00524B95"/>
    <w:rsid w:val="00524F27"/>
    <w:rsid w:val="005255A0"/>
    <w:rsid w:val="00530969"/>
    <w:rsid w:val="00530BDE"/>
    <w:rsid w:val="00531532"/>
    <w:rsid w:val="00531F94"/>
    <w:rsid w:val="005327C1"/>
    <w:rsid w:val="0053362C"/>
    <w:rsid w:val="00534653"/>
    <w:rsid w:val="0053642D"/>
    <w:rsid w:val="00536A32"/>
    <w:rsid w:val="005425D5"/>
    <w:rsid w:val="00542CF1"/>
    <w:rsid w:val="005442DB"/>
    <w:rsid w:val="00545BE9"/>
    <w:rsid w:val="00547242"/>
    <w:rsid w:val="00547EEB"/>
    <w:rsid w:val="00551587"/>
    <w:rsid w:val="00551AA2"/>
    <w:rsid w:val="00552804"/>
    <w:rsid w:val="005536A7"/>
    <w:rsid w:val="005544DC"/>
    <w:rsid w:val="005560F0"/>
    <w:rsid w:val="005563A7"/>
    <w:rsid w:val="00556F0A"/>
    <w:rsid w:val="00557863"/>
    <w:rsid w:val="00560904"/>
    <w:rsid w:val="00561F38"/>
    <w:rsid w:val="00562BF9"/>
    <w:rsid w:val="0056353C"/>
    <w:rsid w:val="00564431"/>
    <w:rsid w:val="0056445A"/>
    <w:rsid w:val="00564481"/>
    <w:rsid w:val="0056686D"/>
    <w:rsid w:val="00571066"/>
    <w:rsid w:val="0057156C"/>
    <w:rsid w:val="005720A2"/>
    <w:rsid w:val="0057311D"/>
    <w:rsid w:val="00573810"/>
    <w:rsid w:val="0057444F"/>
    <w:rsid w:val="0057683E"/>
    <w:rsid w:val="0057719A"/>
    <w:rsid w:val="00581301"/>
    <w:rsid w:val="0058163D"/>
    <w:rsid w:val="00582D03"/>
    <w:rsid w:val="00583F1B"/>
    <w:rsid w:val="00585844"/>
    <w:rsid w:val="0058646D"/>
    <w:rsid w:val="00586936"/>
    <w:rsid w:val="00586D82"/>
    <w:rsid w:val="00587518"/>
    <w:rsid w:val="00587C5A"/>
    <w:rsid w:val="00592ADE"/>
    <w:rsid w:val="0059498D"/>
    <w:rsid w:val="00595A7B"/>
    <w:rsid w:val="005A1440"/>
    <w:rsid w:val="005A172D"/>
    <w:rsid w:val="005A2562"/>
    <w:rsid w:val="005A2922"/>
    <w:rsid w:val="005A3263"/>
    <w:rsid w:val="005A3593"/>
    <w:rsid w:val="005A3F70"/>
    <w:rsid w:val="005A4371"/>
    <w:rsid w:val="005A5D45"/>
    <w:rsid w:val="005A7911"/>
    <w:rsid w:val="005A7BC5"/>
    <w:rsid w:val="005A7C85"/>
    <w:rsid w:val="005A7DCB"/>
    <w:rsid w:val="005B0303"/>
    <w:rsid w:val="005B3BF1"/>
    <w:rsid w:val="005B57B4"/>
    <w:rsid w:val="005B57E0"/>
    <w:rsid w:val="005B722F"/>
    <w:rsid w:val="005B78CB"/>
    <w:rsid w:val="005C0B36"/>
    <w:rsid w:val="005C16A9"/>
    <w:rsid w:val="005C178D"/>
    <w:rsid w:val="005C3324"/>
    <w:rsid w:val="005C3F47"/>
    <w:rsid w:val="005C4842"/>
    <w:rsid w:val="005C4F91"/>
    <w:rsid w:val="005C54DF"/>
    <w:rsid w:val="005C5B87"/>
    <w:rsid w:val="005C6978"/>
    <w:rsid w:val="005C6DB8"/>
    <w:rsid w:val="005C7166"/>
    <w:rsid w:val="005C7C27"/>
    <w:rsid w:val="005D1513"/>
    <w:rsid w:val="005D1DCA"/>
    <w:rsid w:val="005D5EB2"/>
    <w:rsid w:val="005D7407"/>
    <w:rsid w:val="005E093C"/>
    <w:rsid w:val="005E0B8D"/>
    <w:rsid w:val="005E1029"/>
    <w:rsid w:val="005E1036"/>
    <w:rsid w:val="005E2D16"/>
    <w:rsid w:val="005E7010"/>
    <w:rsid w:val="005F1721"/>
    <w:rsid w:val="005F5C9B"/>
    <w:rsid w:val="005F67EC"/>
    <w:rsid w:val="005F73E6"/>
    <w:rsid w:val="005F7EE6"/>
    <w:rsid w:val="006008FA"/>
    <w:rsid w:val="00601032"/>
    <w:rsid w:val="006036EF"/>
    <w:rsid w:val="00603B40"/>
    <w:rsid w:val="006054AE"/>
    <w:rsid w:val="006060C0"/>
    <w:rsid w:val="00606192"/>
    <w:rsid w:val="00607CD0"/>
    <w:rsid w:val="0061042A"/>
    <w:rsid w:val="00611FD4"/>
    <w:rsid w:val="00612F66"/>
    <w:rsid w:val="00615E79"/>
    <w:rsid w:val="0061730A"/>
    <w:rsid w:val="00617BAC"/>
    <w:rsid w:val="00617F32"/>
    <w:rsid w:val="00620385"/>
    <w:rsid w:val="00620BF1"/>
    <w:rsid w:val="006216A3"/>
    <w:rsid w:val="006218D6"/>
    <w:rsid w:val="006225C9"/>
    <w:rsid w:val="00622C2C"/>
    <w:rsid w:val="00624CF9"/>
    <w:rsid w:val="006261D0"/>
    <w:rsid w:val="00626DC2"/>
    <w:rsid w:val="006270E5"/>
    <w:rsid w:val="00632556"/>
    <w:rsid w:val="006342E5"/>
    <w:rsid w:val="00635DA4"/>
    <w:rsid w:val="006417C2"/>
    <w:rsid w:val="00642DA8"/>
    <w:rsid w:val="00644959"/>
    <w:rsid w:val="0064528F"/>
    <w:rsid w:val="006453AB"/>
    <w:rsid w:val="006455D0"/>
    <w:rsid w:val="00647098"/>
    <w:rsid w:val="00647271"/>
    <w:rsid w:val="006472EE"/>
    <w:rsid w:val="006476D3"/>
    <w:rsid w:val="006509BA"/>
    <w:rsid w:val="006515B4"/>
    <w:rsid w:val="00651D69"/>
    <w:rsid w:val="0065482C"/>
    <w:rsid w:val="00656C3E"/>
    <w:rsid w:val="00656E8E"/>
    <w:rsid w:val="00661064"/>
    <w:rsid w:val="00661E07"/>
    <w:rsid w:val="00661EE6"/>
    <w:rsid w:val="00662C2B"/>
    <w:rsid w:val="00663318"/>
    <w:rsid w:val="00664004"/>
    <w:rsid w:val="0066642D"/>
    <w:rsid w:val="006724D1"/>
    <w:rsid w:val="006733CC"/>
    <w:rsid w:val="00673618"/>
    <w:rsid w:val="006763BD"/>
    <w:rsid w:val="006766BC"/>
    <w:rsid w:val="00677AE6"/>
    <w:rsid w:val="006814D6"/>
    <w:rsid w:val="00681D2F"/>
    <w:rsid w:val="006830DB"/>
    <w:rsid w:val="0068350E"/>
    <w:rsid w:val="00683F0C"/>
    <w:rsid w:val="00684A0D"/>
    <w:rsid w:val="006865A8"/>
    <w:rsid w:val="006869EA"/>
    <w:rsid w:val="00686FD0"/>
    <w:rsid w:val="006910C3"/>
    <w:rsid w:val="00691741"/>
    <w:rsid w:val="00692294"/>
    <w:rsid w:val="0069353F"/>
    <w:rsid w:val="00695555"/>
    <w:rsid w:val="0069636C"/>
    <w:rsid w:val="006A0265"/>
    <w:rsid w:val="006A0D10"/>
    <w:rsid w:val="006A25C9"/>
    <w:rsid w:val="006A3C0D"/>
    <w:rsid w:val="006A4B6D"/>
    <w:rsid w:val="006A5E5A"/>
    <w:rsid w:val="006A6CCD"/>
    <w:rsid w:val="006B1C70"/>
    <w:rsid w:val="006B252E"/>
    <w:rsid w:val="006B2EE9"/>
    <w:rsid w:val="006B2F4D"/>
    <w:rsid w:val="006B679B"/>
    <w:rsid w:val="006B6BAF"/>
    <w:rsid w:val="006C0EC6"/>
    <w:rsid w:val="006C3560"/>
    <w:rsid w:val="006C3DFC"/>
    <w:rsid w:val="006C443F"/>
    <w:rsid w:val="006C48DC"/>
    <w:rsid w:val="006C6D61"/>
    <w:rsid w:val="006D19D0"/>
    <w:rsid w:val="006D25F2"/>
    <w:rsid w:val="006D3275"/>
    <w:rsid w:val="006D3C31"/>
    <w:rsid w:val="006D42CA"/>
    <w:rsid w:val="006D7C54"/>
    <w:rsid w:val="006D7E8B"/>
    <w:rsid w:val="006E1655"/>
    <w:rsid w:val="006E2C47"/>
    <w:rsid w:val="006E2D41"/>
    <w:rsid w:val="006E47FC"/>
    <w:rsid w:val="006E5889"/>
    <w:rsid w:val="006E5D25"/>
    <w:rsid w:val="006E67C5"/>
    <w:rsid w:val="006F0D04"/>
    <w:rsid w:val="006F1633"/>
    <w:rsid w:val="006F4393"/>
    <w:rsid w:val="006F4571"/>
    <w:rsid w:val="006F4885"/>
    <w:rsid w:val="006F4A09"/>
    <w:rsid w:val="006F57F6"/>
    <w:rsid w:val="006F666C"/>
    <w:rsid w:val="006F6D9C"/>
    <w:rsid w:val="006F7FCB"/>
    <w:rsid w:val="00700190"/>
    <w:rsid w:val="00701A4B"/>
    <w:rsid w:val="00702A35"/>
    <w:rsid w:val="00703BB0"/>
    <w:rsid w:val="00703C73"/>
    <w:rsid w:val="007059B9"/>
    <w:rsid w:val="0070652D"/>
    <w:rsid w:val="00707F28"/>
    <w:rsid w:val="0071003B"/>
    <w:rsid w:val="00712318"/>
    <w:rsid w:val="00713AB5"/>
    <w:rsid w:val="00714C9B"/>
    <w:rsid w:val="007171F1"/>
    <w:rsid w:val="007200C9"/>
    <w:rsid w:val="00721A40"/>
    <w:rsid w:val="00722A30"/>
    <w:rsid w:val="00725B73"/>
    <w:rsid w:val="007272E2"/>
    <w:rsid w:val="00727FEC"/>
    <w:rsid w:val="007303E1"/>
    <w:rsid w:val="00730920"/>
    <w:rsid w:val="00731299"/>
    <w:rsid w:val="00732BAC"/>
    <w:rsid w:val="00732F2D"/>
    <w:rsid w:val="007348DD"/>
    <w:rsid w:val="00735BBC"/>
    <w:rsid w:val="00736356"/>
    <w:rsid w:val="007364EF"/>
    <w:rsid w:val="00737DEC"/>
    <w:rsid w:val="00740E7F"/>
    <w:rsid w:val="0074150F"/>
    <w:rsid w:val="0074412F"/>
    <w:rsid w:val="0074624C"/>
    <w:rsid w:val="007462DB"/>
    <w:rsid w:val="007504D1"/>
    <w:rsid w:val="007504E7"/>
    <w:rsid w:val="007506B5"/>
    <w:rsid w:val="00750783"/>
    <w:rsid w:val="00750C2C"/>
    <w:rsid w:val="00751C89"/>
    <w:rsid w:val="0075232A"/>
    <w:rsid w:val="007526F0"/>
    <w:rsid w:val="00752D27"/>
    <w:rsid w:val="007549A7"/>
    <w:rsid w:val="007554A4"/>
    <w:rsid w:val="00756201"/>
    <w:rsid w:val="0075629C"/>
    <w:rsid w:val="00756DF8"/>
    <w:rsid w:val="007574F7"/>
    <w:rsid w:val="00761F9B"/>
    <w:rsid w:val="00765142"/>
    <w:rsid w:val="007654A9"/>
    <w:rsid w:val="007655B0"/>
    <w:rsid w:val="00765F19"/>
    <w:rsid w:val="00766111"/>
    <w:rsid w:val="0076644B"/>
    <w:rsid w:val="00767878"/>
    <w:rsid w:val="007716AD"/>
    <w:rsid w:val="007724D9"/>
    <w:rsid w:val="00773189"/>
    <w:rsid w:val="00773F96"/>
    <w:rsid w:val="00775C0B"/>
    <w:rsid w:val="00777F2A"/>
    <w:rsid w:val="00780276"/>
    <w:rsid w:val="0078262D"/>
    <w:rsid w:val="00783D36"/>
    <w:rsid w:val="007859C9"/>
    <w:rsid w:val="0078632A"/>
    <w:rsid w:val="007863F4"/>
    <w:rsid w:val="00786622"/>
    <w:rsid w:val="00791694"/>
    <w:rsid w:val="00792671"/>
    <w:rsid w:val="0079304F"/>
    <w:rsid w:val="00794D7E"/>
    <w:rsid w:val="00795626"/>
    <w:rsid w:val="00796B9B"/>
    <w:rsid w:val="00796D14"/>
    <w:rsid w:val="007A3038"/>
    <w:rsid w:val="007A4254"/>
    <w:rsid w:val="007A45E7"/>
    <w:rsid w:val="007A4B2B"/>
    <w:rsid w:val="007A74CF"/>
    <w:rsid w:val="007A7C73"/>
    <w:rsid w:val="007B0594"/>
    <w:rsid w:val="007B0B53"/>
    <w:rsid w:val="007B0D5F"/>
    <w:rsid w:val="007B14C6"/>
    <w:rsid w:val="007B25DD"/>
    <w:rsid w:val="007B3833"/>
    <w:rsid w:val="007B5F5B"/>
    <w:rsid w:val="007B7D45"/>
    <w:rsid w:val="007C1E46"/>
    <w:rsid w:val="007C4A91"/>
    <w:rsid w:val="007C5D82"/>
    <w:rsid w:val="007C7D20"/>
    <w:rsid w:val="007D16CC"/>
    <w:rsid w:val="007D2FFE"/>
    <w:rsid w:val="007D34C5"/>
    <w:rsid w:val="007D4646"/>
    <w:rsid w:val="007D6E89"/>
    <w:rsid w:val="007D6FB9"/>
    <w:rsid w:val="007E0237"/>
    <w:rsid w:val="007E0FA8"/>
    <w:rsid w:val="007E106B"/>
    <w:rsid w:val="007E1CF5"/>
    <w:rsid w:val="007E215A"/>
    <w:rsid w:val="007E4FB9"/>
    <w:rsid w:val="007E64BA"/>
    <w:rsid w:val="007E6808"/>
    <w:rsid w:val="007F0A55"/>
    <w:rsid w:val="007F250C"/>
    <w:rsid w:val="007F3272"/>
    <w:rsid w:val="007F3C92"/>
    <w:rsid w:val="007F53BF"/>
    <w:rsid w:val="007F5DC2"/>
    <w:rsid w:val="008000A2"/>
    <w:rsid w:val="00800473"/>
    <w:rsid w:val="00800636"/>
    <w:rsid w:val="00801700"/>
    <w:rsid w:val="00807299"/>
    <w:rsid w:val="00807B03"/>
    <w:rsid w:val="00807E64"/>
    <w:rsid w:val="00810D3C"/>
    <w:rsid w:val="008126B4"/>
    <w:rsid w:val="00812C03"/>
    <w:rsid w:val="00813DF7"/>
    <w:rsid w:val="00813E2F"/>
    <w:rsid w:val="00814341"/>
    <w:rsid w:val="008175D0"/>
    <w:rsid w:val="00820078"/>
    <w:rsid w:val="008204DA"/>
    <w:rsid w:val="008210A3"/>
    <w:rsid w:val="0082133A"/>
    <w:rsid w:val="0082200F"/>
    <w:rsid w:val="008221F7"/>
    <w:rsid w:val="008229DE"/>
    <w:rsid w:val="00824432"/>
    <w:rsid w:val="00824CE1"/>
    <w:rsid w:val="00825593"/>
    <w:rsid w:val="00827DAE"/>
    <w:rsid w:val="0083194A"/>
    <w:rsid w:val="008334CF"/>
    <w:rsid w:val="0083381F"/>
    <w:rsid w:val="00840931"/>
    <w:rsid w:val="00840A24"/>
    <w:rsid w:val="008437AD"/>
    <w:rsid w:val="00845B93"/>
    <w:rsid w:val="00845C55"/>
    <w:rsid w:val="008461A5"/>
    <w:rsid w:val="008502AB"/>
    <w:rsid w:val="00853279"/>
    <w:rsid w:val="008539B8"/>
    <w:rsid w:val="00855542"/>
    <w:rsid w:val="00855F10"/>
    <w:rsid w:val="00855F5E"/>
    <w:rsid w:val="00856BD3"/>
    <w:rsid w:val="0085707A"/>
    <w:rsid w:val="00862DC4"/>
    <w:rsid w:val="008638BF"/>
    <w:rsid w:val="00865352"/>
    <w:rsid w:val="008701BB"/>
    <w:rsid w:val="008708D6"/>
    <w:rsid w:val="008728BD"/>
    <w:rsid w:val="0087300E"/>
    <w:rsid w:val="00873FD4"/>
    <w:rsid w:val="008773D7"/>
    <w:rsid w:val="00880073"/>
    <w:rsid w:val="008808A4"/>
    <w:rsid w:val="008816AF"/>
    <w:rsid w:val="008832AD"/>
    <w:rsid w:val="008842A6"/>
    <w:rsid w:val="00885934"/>
    <w:rsid w:val="0088601A"/>
    <w:rsid w:val="008866BE"/>
    <w:rsid w:val="00890B7C"/>
    <w:rsid w:val="008968CD"/>
    <w:rsid w:val="008A0D59"/>
    <w:rsid w:val="008A1AE5"/>
    <w:rsid w:val="008A1F59"/>
    <w:rsid w:val="008A2174"/>
    <w:rsid w:val="008A2439"/>
    <w:rsid w:val="008A2D3F"/>
    <w:rsid w:val="008A3CD4"/>
    <w:rsid w:val="008A4F9E"/>
    <w:rsid w:val="008A5417"/>
    <w:rsid w:val="008A630F"/>
    <w:rsid w:val="008A6E91"/>
    <w:rsid w:val="008B0557"/>
    <w:rsid w:val="008B4F03"/>
    <w:rsid w:val="008B56AC"/>
    <w:rsid w:val="008C0D2B"/>
    <w:rsid w:val="008C2E06"/>
    <w:rsid w:val="008C432B"/>
    <w:rsid w:val="008C6BBC"/>
    <w:rsid w:val="008C76AA"/>
    <w:rsid w:val="008D0407"/>
    <w:rsid w:val="008D2DA5"/>
    <w:rsid w:val="008D39E9"/>
    <w:rsid w:val="008D4003"/>
    <w:rsid w:val="008D4B04"/>
    <w:rsid w:val="008D5AF8"/>
    <w:rsid w:val="008D6074"/>
    <w:rsid w:val="008D66E3"/>
    <w:rsid w:val="008D78C1"/>
    <w:rsid w:val="008E041E"/>
    <w:rsid w:val="008E1549"/>
    <w:rsid w:val="008E202E"/>
    <w:rsid w:val="008E2592"/>
    <w:rsid w:val="008E49EA"/>
    <w:rsid w:val="008E5267"/>
    <w:rsid w:val="008E5AEF"/>
    <w:rsid w:val="008E5F10"/>
    <w:rsid w:val="008E6953"/>
    <w:rsid w:val="008E7094"/>
    <w:rsid w:val="008E7890"/>
    <w:rsid w:val="008F0229"/>
    <w:rsid w:val="008F0C3E"/>
    <w:rsid w:val="008F156C"/>
    <w:rsid w:val="008F19E2"/>
    <w:rsid w:val="008F1E3F"/>
    <w:rsid w:val="008F2778"/>
    <w:rsid w:val="008F3CC2"/>
    <w:rsid w:val="008F4611"/>
    <w:rsid w:val="008F51DC"/>
    <w:rsid w:val="008F520C"/>
    <w:rsid w:val="008F5EF1"/>
    <w:rsid w:val="008F6194"/>
    <w:rsid w:val="009013DD"/>
    <w:rsid w:val="009067A7"/>
    <w:rsid w:val="00906F1A"/>
    <w:rsid w:val="00911738"/>
    <w:rsid w:val="0091313D"/>
    <w:rsid w:val="00915BFA"/>
    <w:rsid w:val="00917868"/>
    <w:rsid w:val="00917A73"/>
    <w:rsid w:val="0092440A"/>
    <w:rsid w:val="00924AE3"/>
    <w:rsid w:val="009259E2"/>
    <w:rsid w:val="00926352"/>
    <w:rsid w:val="00926892"/>
    <w:rsid w:val="00927992"/>
    <w:rsid w:val="009301AB"/>
    <w:rsid w:val="00931667"/>
    <w:rsid w:val="009317E9"/>
    <w:rsid w:val="009340CB"/>
    <w:rsid w:val="00935134"/>
    <w:rsid w:val="0093527A"/>
    <w:rsid w:val="0093770D"/>
    <w:rsid w:val="00940020"/>
    <w:rsid w:val="009420EA"/>
    <w:rsid w:val="00943A98"/>
    <w:rsid w:val="00944D79"/>
    <w:rsid w:val="00945280"/>
    <w:rsid w:val="0095064B"/>
    <w:rsid w:val="0095184F"/>
    <w:rsid w:val="00951A2D"/>
    <w:rsid w:val="00951C8C"/>
    <w:rsid w:val="009526C0"/>
    <w:rsid w:val="00953D65"/>
    <w:rsid w:val="00954387"/>
    <w:rsid w:val="00954E08"/>
    <w:rsid w:val="00954EE8"/>
    <w:rsid w:val="00955B1F"/>
    <w:rsid w:val="0095778D"/>
    <w:rsid w:val="0096224A"/>
    <w:rsid w:val="00963186"/>
    <w:rsid w:val="00963E85"/>
    <w:rsid w:val="009707AB"/>
    <w:rsid w:val="009708B6"/>
    <w:rsid w:val="00970CC7"/>
    <w:rsid w:val="00970E04"/>
    <w:rsid w:val="00971F8A"/>
    <w:rsid w:val="00973CD7"/>
    <w:rsid w:val="00974FD9"/>
    <w:rsid w:val="00975458"/>
    <w:rsid w:val="009756B6"/>
    <w:rsid w:val="00975B97"/>
    <w:rsid w:val="00976207"/>
    <w:rsid w:val="00976F26"/>
    <w:rsid w:val="00977536"/>
    <w:rsid w:val="00977FED"/>
    <w:rsid w:val="009800A7"/>
    <w:rsid w:val="0098033A"/>
    <w:rsid w:val="00981065"/>
    <w:rsid w:val="00981197"/>
    <w:rsid w:val="00982E01"/>
    <w:rsid w:val="0098310E"/>
    <w:rsid w:val="00983BBD"/>
    <w:rsid w:val="00983C50"/>
    <w:rsid w:val="00984312"/>
    <w:rsid w:val="0098466A"/>
    <w:rsid w:val="009866B1"/>
    <w:rsid w:val="009870F2"/>
    <w:rsid w:val="00987AB8"/>
    <w:rsid w:val="00990693"/>
    <w:rsid w:val="00991E5D"/>
    <w:rsid w:val="009939E4"/>
    <w:rsid w:val="00993CA6"/>
    <w:rsid w:val="00994C3D"/>
    <w:rsid w:val="00995165"/>
    <w:rsid w:val="00995588"/>
    <w:rsid w:val="00995CAA"/>
    <w:rsid w:val="009A1D9D"/>
    <w:rsid w:val="009A2288"/>
    <w:rsid w:val="009A3428"/>
    <w:rsid w:val="009A56D1"/>
    <w:rsid w:val="009B042B"/>
    <w:rsid w:val="009B13FA"/>
    <w:rsid w:val="009B2D48"/>
    <w:rsid w:val="009B576B"/>
    <w:rsid w:val="009B5BA8"/>
    <w:rsid w:val="009B64FF"/>
    <w:rsid w:val="009C08A1"/>
    <w:rsid w:val="009C5EC9"/>
    <w:rsid w:val="009C7484"/>
    <w:rsid w:val="009C7EE5"/>
    <w:rsid w:val="009D3B61"/>
    <w:rsid w:val="009D4F9A"/>
    <w:rsid w:val="009D5DAF"/>
    <w:rsid w:val="009D6DD6"/>
    <w:rsid w:val="009E08ED"/>
    <w:rsid w:val="009E11B2"/>
    <w:rsid w:val="009E28DF"/>
    <w:rsid w:val="009E2FFA"/>
    <w:rsid w:val="009E4E24"/>
    <w:rsid w:val="009E7C2C"/>
    <w:rsid w:val="009F0E5C"/>
    <w:rsid w:val="009F22B7"/>
    <w:rsid w:val="009F3B9A"/>
    <w:rsid w:val="009F5E6D"/>
    <w:rsid w:val="009F6E02"/>
    <w:rsid w:val="009F6F54"/>
    <w:rsid w:val="009F718F"/>
    <w:rsid w:val="009F75DB"/>
    <w:rsid w:val="00A01949"/>
    <w:rsid w:val="00A02037"/>
    <w:rsid w:val="00A03B42"/>
    <w:rsid w:val="00A05644"/>
    <w:rsid w:val="00A05967"/>
    <w:rsid w:val="00A06697"/>
    <w:rsid w:val="00A06AD3"/>
    <w:rsid w:val="00A07678"/>
    <w:rsid w:val="00A07F13"/>
    <w:rsid w:val="00A10453"/>
    <w:rsid w:val="00A10B58"/>
    <w:rsid w:val="00A16061"/>
    <w:rsid w:val="00A16739"/>
    <w:rsid w:val="00A1682A"/>
    <w:rsid w:val="00A17F85"/>
    <w:rsid w:val="00A20144"/>
    <w:rsid w:val="00A20DAC"/>
    <w:rsid w:val="00A20F58"/>
    <w:rsid w:val="00A23325"/>
    <w:rsid w:val="00A24EE9"/>
    <w:rsid w:val="00A256E0"/>
    <w:rsid w:val="00A26D82"/>
    <w:rsid w:val="00A271FF"/>
    <w:rsid w:val="00A27536"/>
    <w:rsid w:val="00A27E57"/>
    <w:rsid w:val="00A302F2"/>
    <w:rsid w:val="00A30FD3"/>
    <w:rsid w:val="00A3202E"/>
    <w:rsid w:val="00A32D70"/>
    <w:rsid w:val="00A32EBC"/>
    <w:rsid w:val="00A33211"/>
    <w:rsid w:val="00A33CAC"/>
    <w:rsid w:val="00A353C8"/>
    <w:rsid w:val="00A35FD2"/>
    <w:rsid w:val="00A37980"/>
    <w:rsid w:val="00A4252E"/>
    <w:rsid w:val="00A426DD"/>
    <w:rsid w:val="00A42A52"/>
    <w:rsid w:val="00A44FF5"/>
    <w:rsid w:val="00A459D0"/>
    <w:rsid w:val="00A45EC1"/>
    <w:rsid w:val="00A47173"/>
    <w:rsid w:val="00A52958"/>
    <w:rsid w:val="00A52A46"/>
    <w:rsid w:val="00A53CF6"/>
    <w:rsid w:val="00A57394"/>
    <w:rsid w:val="00A61A3A"/>
    <w:rsid w:val="00A6580E"/>
    <w:rsid w:val="00A75E8D"/>
    <w:rsid w:val="00A76667"/>
    <w:rsid w:val="00A76671"/>
    <w:rsid w:val="00A77169"/>
    <w:rsid w:val="00A82135"/>
    <w:rsid w:val="00A838A2"/>
    <w:rsid w:val="00A84380"/>
    <w:rsid w:val="00A84ABD"/>
    <w:rsid w:val="00A860E4"/>
    <w:rsid w:val="00A87055"/>
    <w:rsid w:val="00A87094"/>
    <w:rsid w:val="00A87483"/>
    <w:rsid w:val="00A874A9"/>
    <w:rsid w:val="00A91ECC"/>
    <w:rsid w:val="00A92D47"/>
    <w:rsid w:val="00A92F16"/>
    <w:rsid w:val="00A933D3"/>
    <w:rsid w:val="00A94009"/>
    <w:rsid w:val="00AA14A5"/>
    <w:rsid w:val="00AA1B35"/>
    <w:rsid w:val="00AA1E30"/>
    <w:rsid w:val="00AA4146"/>
    <w:rsid w:val="00AA5095"/>
    <w:rsid w:val="00AA6CC7"/>
    <w:rsid w:val="00AA7ED5"/>
    <w:rsid w:val="00AA7EF3"/>
    <w:rsid w:val="00AB1637"/>
    <w:rsid w:val="00AB1E49"/>
    <w:rsid w:val="00AB3F9D"/>
    <w:rsid w:val="00AC0185"/>
    <w:rsid w:val="00AC10C5"/>
    <w:rsid w:val="00AC1A25"/>
    <w:rsid w:val="00AC1F59"/>
    <w:rsid w:val="00AC4581"/>
    <w:rsid w:val="00AC4DE6"/>
    <w:rsid w:val="00AC57C0"/>
    <w:rsid w:val="00AD3AAD"/>
    <w:rsid w:val="00AD459F"/>
    <w:rsid w:val="00AD6781"/>
    <w:rsid w:val="00AD6A72"/>
    <w:rsid w:val="00AE0C23"/>
    <w:rsid w:val="00AE1933"/>
    <w:rsid w:val="00AE2E92"/>
    <w:rsid w:val="00AE6854"/>
    <w:rsid w:val="00AE6AB4"/>
    <w:rsid w:val="00AE6EDE"/>
    <w:rsid w:val="00AF1F94"/>
    <w:rsid w:val="00AF221D"/>
    <w:rsid w:val="00AF2A77"/>
    <w:rsid w:val="00AF33DA"/>
    <w:rsid w:val="00B0021B"/>
    <w:rsid w:val="00B00CDC"/>
    <w:rsid w:val="00B0131C"/>
    <w:rsid w:val="00B01FE3"/>
    <w:rsid w:val="00B03DD6"/>
    <w:rsid w:val="00B045A6"/>
    <w:rsid w:val="00B0541F"/>
    <w:rsid w:val="00B05CEB"/>
    <w:rsid w:val="00B060BF"/>
    <w:rsid w:val="00B07A5B"/>
    <w:rsid w:val="00B1120C"/>
    <w:rsid w:val="00B1168C"/>
    <w:rsid w:val="00B11722"/>
    <w:rsid w:val="00B125F2"/>
    <w:rsid w:val="00B12AD2"/>
    <w:rsid w:val="00B13025"/>
    <w:rsid w:val="00B1325F"/>
    <w:rsid w:val="00B149B9"/>
    <w:rsid w:val="00B16012"/>
    <w:rsid w:val="00B176EC"/>
    <w:rsid w:val="00B21309"/>
    <w:rsid w:val="00B22431"/>
    <w:rsid w:val="00B250A6"/>
    <w:rsid w:val="00B256DF"/>
    <w:rsid w:val="00B25723"/>
    <w:rsid w:val="00B25DC3"/>
    <w:rsid w:val="00B325EE"/>
    <w:rsid w:val="00B3459F"/>
    <w:rsid w:val="00B34693"/>
    <w:rsid w:val="00B3563C"/>
    <w:rsid w:val="00B35659"/>
    <w:rsid w:val="00B35D97"/>
    <w:rsid w:val="00B3735A"/>
    <w:rsid w:val="00B3786B"/>
    <w:rsid w:val="00B37D04"/>
    <w:rsid w:val="00B40AB2"/>
    <w:rsid w:val="00B40E77"/>
    <w:rsid w:val="00B4269A"/>
    <w:rsid w:val="00B42A41"/>
    <w:rsid w:val="00B42A58"/>
    <w:rsid w:val="00B42A5C"/>
    <w:rsid w:val="00B42E43"/>
    <w:rsid w:val="00B4409C"/>
    <w:rsid w:val="00B44329"/>
    <w:rsid w:val="00B44766"/>
    <w:rsid w:val="00B450E0"/>
    <w:rsid w:val="00B47BC2"/>
    <w:rsid w:val="00B50D37"/>
    <w:rsid w:val="00B518AC"/>
    <w:rsid w:val="00B524A2"/>
    <w:rsid w:val="00B52A33"/>
    <w:rsid w:val="00B54C52"/>
    <w:rsid w:val="00B56226"/>
    <w:rsid w:val="00B56D65"/>
    <w:rsid w:val="00B6174F"/>
    <w:rsid w:val="00B641B9"/>
    <w:rsid w:val="00B66DC0"/>
    <w:rsid w:val="00B71D3D"/>
    <w:rsid w:val="00B73CE5"/>
    <w:rsid w:val="00B74BB5"/>
    <w:rsid w:val="00B75F4E"/>
    <w:rsid w:val="00B7684E"/>
    <w:rsid w:val="00B77E59"/>
    <w:rsid w:val="00B80D38"/>
    <w:rsid w:val="00B833FF"/>
    <w:rsid w:val="00B83FBD"/>
    <w:rsid w:val="00B84494"/>
    <w:rsid w:val="00B845BB"/>
    <w:rsid w:val="00B849CF"/>
    <w:rsid w:val="00B97461"/>
    <w:rsid w:val="00B97AE5"/>
    <w:rsid w:val="00BA24DD"/>
    <w:rsid w:val="00BA2E78"/>
    <w:rsid w:val="00BA2FE7"/>
    <w:rsid w:val="00BA3971"/>
    <w:rsid w:val="00BA3B8A"/>
    <w:rsid w:val="00BA451F"/>
    <w:rsid w:val="00BA4575"/>
    <w:rsid w:val="00BA5637"/>
    <w:rsid w:val="00BA63AE"/>
    <w:rsid w:val="00BA776E"/>
    <w:rsid w:val="00BA7E14"/>
    <w:rsid w:val="00BB0EF2"/>
    <w:rsid w:val="00BB14BC"/>
    <w:rsid w:val="00BB16C4"/>
    <w:rsid w:val="00BB4A6C"/>
    <w:rsid w:val="00BB4BD7"/>
    <w:rsid w:val="00BB5690"/>
    <w:rsid w:val="00BB59BB"/>
    <w:rsid w:val="00BB6A85"/>
    <w:rsid w:val="00BB730C"/>
    <w:rsid w:val="00BC01C0"/>
    <w:rsid w:val="00BC01ED"/>
    <w:rsid w:val="00BC038F"/>
    <w:rsid w:val="00BC0F98"/>
    <w:rsid w:val="00BC16AA"/>
    <w:rsid w:val="00BC1C83"/>
    <w:rsid w:val="00BC209C"/>
    <w:rsid w:val="00BC21CD"/>
    <w:rsid w:val="00BC2B4C"/>
    <w:rsid w:val="00BC2D89"/>
    <w:rsid w:val="00BC30CF"/>
    <w:rsid w:val="00BC3817"/>
    <w:rsid w:val="00BC3B57"/>
    <w:rsid w:val="00BC5AA6"/>
    <w:rsid w:val="00BC6BC4"/>
    <w:rsid w:val="00BD02EB"/>
    <w:rsid w:val="00BD0871"/>
    <w:rsid w:val="00BD461A"/>
    <w:rsid w:val="00BD4B87"/>
    <w:rsid w:val="00BD6DDB"/>
    <w:rsid w:val="00BE106D"/>
    <w:rsid w:val="00BE3C33"/>
    <w:rsid w:val="00BE5198"/>
    <w:rsid w:val="00BE593F"/>
    <w:rsid w:val="00BE5A8A"/>
    <w:rsid w:val="00BE7101"/>
    <w:rsid w:val="00BE77C6"/>
    <w:rsid w:val="00BF0334"/>
    <w:rsid w:val="00BF300D"/>
    <w:rsid w:val="00BF3DC6"/>
    <w:rsid w:val="00BF3F7B"/>
    <w:rsid w:val="00C001BA"/>
    <w:rsid w:val="00C023C0"/>
    <w:rsid w:val="00C03B46"/>
    <w:rsid w:val="00C05315"/>
    <w:rsid w:val="00C064AE"/>
    <w:rsid w:val="00C065EB"/>
    <w:rsid w:val="00C067AB"/>
    <w:rsid w:val="00C10ADD"/>
    <w:rsid w:val="00C1179D"/>
    <w:rsid w:val="00C11F65"/>
    <w:rsid w:val="00C12FCA"/>
    <w:rsid w:val="00C14150"/>
    <w:rsid w:val="00C15FD9"/>
    <w:rsid w:val="00C1630A"/>
    <w:rsid w:val="00C16420"/>
    <w:rsid w:val="00C171D3"/>
    <w:rsid w:val="00C17692"/>
    <w:rsid w:val="00C17E89"/>
    <w:rsid w:val="00C2059D"/>
    <w:rsid w:val="00C20D5D"/>
    <w:rsid w:val="00C2187D"/>
    <w:rsid w:val="00C229D1"/>
    <w:rsid w:val="00C22F8E"/>
    <w:rsid w:val="00C24580"/>
    <w:rsid w:val="00C25616"/>
    <w:rsid w:val="00C25811"/>
    <w:rsid w:val="00C25D4A"/>
    <w:rsid w:val="00C25F9B"/>
    <w:rsid w:val="00C27C26"/>
    <w:rsid w:val="00C302B1"/>
    <w:rsid w:val="00C305ED"/>
    <w:rsid w:val="00C3463E"/>
    <w:rsid w:val="00C358A8"/>
    <w:rsid w:val="00C36E9D"/>
    <w:rsid w:val="00C41219"/>
    <w:rsid w:val="00C44334"/>
    <w:rsid w:val="00C5012E"/>
    <w:rsid w:val="00C502BB"/>
    <w:rsid w:val="00C506B8"/>
    <w:rsid w:val="00C50996"/>
    <w:rsid w:val="00C53AC2"/>
    <w:rsid w:val="00C56A12"/>
    <w:rsid w:val="00C56E60"/>
    <w:rsid w:val="00C5757B"/>
    <w:rsid w:val="00C576BB"/>
    <w:rsid w:val="00C60C88"/>
    <w:rsid w:val="00C611B2"/>
    <w:rsid w:val="00C639B2"/>
    <w:rsid w:val="00C6478D"/>
    <w:rsid w:val="00C64A78"/>
    <w:rsid w:val="00C66AE2"/>
    <w:rsid w:val="00C66E94"/>
    <w:rsid w:val="00C6774B"/>
    <w:rsid w:val="00C7386B"/>
    <w:rsid w:val="00C8625B"/>
    <w:rsid w:val="00C87971"/>
    <w:rsid w:val="00C90675"/>
    <w:rsid w:val="00C907A2"/>
    <w:rsid w:val="00C92D93"/>
    <w:rsid w:val="00C937D4"/>
    <w:rsid w:val="00C953AC"/>
    <w:rsid w:val="00C97FEB"/>
    <w:rsid w:val="00CB2C4F"/>
    <w:rsid w:val="00CB4072"/>
    <w:rsid w:val="00CB553C"/>
    <w:rsid w:val="00CB612B"/>
    <w:rsid w:val="00CB6629"/>
    <w:rsid w:val="00CB71A7"/>
    <w:rsid w:val="00CB73DC"/>
    <w:rsid w:val="00CC0D15"/>
    <w:rsid w:val="00CC41D9"/>
    <w:rsid w:val="00CC6DBA"/>
    <w:rsid w:val="00CC717D"/>
    <w:rsid w:val="00CC785B"/>
    <w:rsid w:val="00CD15F6"/>
    <w:rsid w:val="00CD28EB"/>
    <w:rsid w:val="00CD29E5"/>
    <w:rsid w:val="00CD4465"/>
    <w:rsid w:val="00CD5A67"/>
    <w:rsid w:val="00CD5E54"/>
    <w:rsid w:val="00CD622A"/>
    <w:rsid w:val="00CD79B1"/>
    <w:rsid w:val="00CE0478"/>
    <w:rsid w:val="00CE1784"/>
    <w:rsid w:val="00CE18C9"/>
    <w:rsid w:val="00CE1984"/>
    <w:rsid w:val="00CE2C77"/>
    <w:rsid w:val="00CE4CEE"/>
    <w:rsid w:val="00CE7CEA"/>
    <w:rsid w:val="00CF127A"/>
    <w:rsid w:val="00CF4005"/>
    <w:rsid w:val="00CF60B7"/>
    <w:rsid w:val="00CF7D0F"/>
    <w:rsid w:val="00CF7E9B"/>
    <w:rsid w:val="00D0087D"/>
    <w:rsid w:val="00D00F30"/>
    <w:rsid w:val="00D00F66"/>
    <w:rsid w:val="00D02013"/>
    <w:rsid w:val="00D0209E"/>
    <w:rsid w:val="00D03E47"/>
    <w:rsid w:val="00D044C8"/>
    <w:rsid w:val="00D07BA5"/>
    <w:rsid w:val="00D1171D"/>
    <w:rsid w:val="00D12803"/>
    <w:rsid w:val="00D1504B"/>
    <w:rsid w:val="00D16E4C"/>
    <w:rsid w:val="00D20FA7"/>
    <w:rsid w:val="00D21AE8"/>
    <w:rsid w:val="00D21ED4"/>
    <w:rsid w:val="00D22E16"/>
    <w:rsid w:val="00D24D60"/>
    <w:rsid w:val="00D252C8"/>
    <w:rsid w:val="00D25401"/>
    <w:rsid w:val="00D25E81"/>
    <w:rsid w:val="00D266DC"/>
    <w:rsid w:val="00D2683F"/>
    <w:rsid w:val="00D3152C"/>
    <w:rsid w:val="00D31AA0"/>
    <w:rsid w:val="00D346B7"/>
    <w:rsid w:val="00D34F95"/>
    <w:rsid w:val="00D35016"/>
    <w:rsid w:val="00D35FFB"/>
    <w:rsid w:val="00D3728F"/>
    <w:rsid w:val="00D37B49"/>
    <w:rsid w:val="00D40F03"/>
    <w:rsid w:val="00D41F10"/>
    <w:rsid w:val="00D43A2C"/>
    <w:rsid w:val="00D43F22"/>
    <w:rsid w:val="00D44BD0"/>
    <w:rsid w:val="00D44F6F"/>
    <w:rsid w:val="00D45302"/>
    <w:rsid w:val="00D456CA"/>
    <w:rsid w:val="00D46444"/>
    <w:rsid w:val="00D47970"/>
    <w:rsid w:val="00D51BAC"/>
    <w:rsid w:val="00D5228A"/>
    <w:rsid w:val="00D52E29"/>
    <w:rsid w:val="00D54233"/>
    <w:rsid w:val="00D54396"/>
    <w:rsid w:val="00D549FF"/>
    <w:rsid w:val="00D54EB8"/>
    <w:rsid w:val="00D55238"/>
    <w:rsid w:val="00D60152"/>
    <w:rsid w:val="00D62E0D"/>
    <w:rsid w:val="00D62FAB"/>
    <w:rsid w:val="00D636B8"/>
    <w:rsid w:val="00D643A9"/>
    <w:rsid w:val="00D66231"/>
    <w:rsid w:val="00D66906"/>
    <w:rsid w:val="00D6695F"/>
    <w:rsid w:val="00D7056D"/>
    <w:rsid w:val="00D71267"/>
    <w:rsid w:val="00D73391"/>
    <w:rsid w:val="00D75581"/>
    <w:rsid w:val="00D76F51"/>
    <w:rsid w:val="00D7765A"/>
    <w:rsid w:val="00D8267F"/>
    <w:rsid w:val="00D83ED9"/>
    <w:rsid w:val="00D86564"/>
    <w:rsid w:val="00D86990"/>
    <w:rsid w:val="00D928C3"/>
    <w:rsid w:val="00D92CA2"/>
    <w:rsid w:val="00D963EF"/>
    <w:rsid w:val="00D96AED"/>
    <w:rsid w:val="00D97C00"/>
    <w:rsid w:val="00D97DA7"/>
    <w:rsid w:val="00DA07E2"/>
    <w:rsid w:val="00DA0875"/>
    <w:rsid w:val="00DA0EE5"/>
    <w:rsid w:val="00DA1097"/>
    <w:rsid w:val="00DA2C3E"/>
    <w:rsid w:val="00DA7204"/>
    <w:rsid w:val="00DA72B5"/>
    <w:rsid w:val="00DA7A7C"/>
    <w:rsid w:val="00DA7D3D"/>
    <w:rsid w:val="00DB2686"/>
    <w:rsid w:val="00DB428B"/>
    <w:rsid w:val="00DB4C92"/>
    <w:rsid w:val="00DB5573"/>
    <w:rsid w:val="00DB5E93"/>
    <w:rsid w:val="00DC0DC2"/>
    <w:rsid w:val="00DC4DEB"/>
    <w:rsid w:val="00DC6EAF"/>
    <w:rsid w:val="00DC6F84"/>
    <w:rsid w:val="00DC74D4"/>
    <w:rsid w:val="00DD15BD"/>
    <w:rsid w:val="00DD1680"/>
    <w:rsid w:val="00DD17F0"/>
    <w:rsid w:val="00DD4DEE"/>
    <w:rsid w:val="00DD50FE"/>
    <w:rsid w:val="00DD6458"/>
    <w:rsid w:val="00DD7AD8"/>
    <w:rsid w:val="00DE53CE"/>
    <w:rsid w:val="00DE618D"/>
    <w:rsid w:val="00DE647A"/>
    <w:rsid w:val="00DE6750"/>
    <w:rsid w:val="00DF03CD"/>
    <w:rsid w:val="00DF04F6"/>
    <w:rsid w:val="00DF0D17"/>
    <w:rsid w:val="00DF4984"/>
    <w:rsid w:val="00DF4D13"/>
    <w:rsid w:val="00DF53E7"/>
    <w:rsid w:val="00DF556D"/>
    <w:rsid w:val="00DF772C"/>
    <w:rsid w:val="00E002E7"/>
    <w:rsid w:val="00E005D5"/>
    <w:rsid w:val="00E04B32"/>
    <w:rsid w:val="00E0681E"/>
    <w:rsid w:val="00E074C9"/>
    <w:rsid w:val="00E0770B"/>
    <w:rsid w:val="00E07AFF"/>
    <w:rsid w:val="00E07C2B"/>
    <w:rsid w:val="00E1084F"/>
    <w:rsid w:val="00E1558F"/>
    <w:rsid w:val="00E15FE1"/>
    <w:rsid w:val="00E172CF"/>
    <w:rsid w:val="00E21CCC"/>
    <w:rsid w:val="00E22401"/>
    <w:rsid w:val="00E22807"/>
    <w:rsid w:val="00E22E95"/>
    <w:rsid w:val="00E24868"/>
    <w:rsid w:val="00E27644"/>
    <w:rsid w:val="00E27A60"/>
    <w:rsid w:val="00E27B57"/>
    <w:rsid w:val="00E31293"/>
    <w:rsid w:val="00E316EE"/>
    <w:rsid w:val="00E31A4D"/>
    <w:rsid w:val="00E3437A"/>
    <w:rsid w:val="00E3492D"/>
    <w:rsid w:val="00E34F13"/>
    <w:rsid w:val="00E40BC7"/>
    <w:rsid w:val="00E42542"/>
    <w:rsid w:val="00E42C51"/>
    <w:rsid w:val="00E44680"/>
    <w:rsid w:val="00E455EA"/>
    <w:rsid w:val="00E4643A"/>
    <w:rsid w:val="00E479E6"/>
    <w:rsid w:val="00E51149"/>
    <w:rsid w:val="00E5287B"/>
    <w:rsid w:val="00E5345D"/>
    <w:rsid w:val="00E540D6"/>
    <w:rsid w:val="00E557E4"/>
    <w:rsid w:val="00E6056C"/>
    <w:rsid w:val="00E627A4"/>
    <w:rsid w:val="00E643E5"/>
    <w:rsid w:val="00E6442F"/>
    <w:rsid w:val="00E65EFD"/>
    <w:rsid w:val="00E71751"/>
    <w:rsid w:val="00E727E4"/>
    <w:rsid w:val="00E7313E"/>
    <w:rsid w:val="00E73460"/>
    <w:rsid w:val="00E74E8C"/>
    <w:rsid w:val="00E77909"/>
    <w:rsid w:val="00E8588C"/>
    <w:rsid w:val="00E86134"/>
    <w:rsid w:val="00E87A1B"/>
    <w:rsid w:val="00E90C9D"/>
    <w:rsid w:val="00E91748"/>
    <w:rsid w:val="00E929A4"/>
    <w:rsid w:val="00E94E16"/>
    <w:rsid w:val="00EA02BF"/>
    <w:rsid w:val="00EA0579"/>
    <w:rsid w:val="00EA0F6F"/>
    <w:rsid w:val="00EA2C0F"/>
    <w:rsid w:val="00EA31D2"/>
    <w:rsid w:val="00EA3C54"/>
    <w:rsid w:val="00EA5357"/>
    <w:rsid w:val="00EB1DFA"/>
    <w:rsid w:val="00EB75F1"/>
    <w:rsid w:val="00EC0715"/>
    <w:rsid w:val="00EC08EC"/>
    <w:rsid w:val="00EC4FF2"/>
    <w:rsid w:val="00EC6A9E"/>
    <w:rsid w:val="00EC6E6A"/>
    <w:rsid w:val="00ED014E"/>
    <w:rsid w:val="00ED0462"/>
    <w:rsid w:val="00ED1620"/>
    <w:rsid w:val="00ED27BB"/>
    <w:rsid w:val="00ED5F3D"/>
    <w:rsid w:val="00EE13D9"/>
    <w:rsid w:val="00EE3146"/>
    <w:rsid w:val="00EE499A"/>
    <w:rsid w:val="00EE5697"/>
    <w:rsid w:val="00EE57C1"/>
    <w:rsid w:val="00EE6D6B"/>
    <w:rsid w:val="00EE7051"/>
    <w:rsid w:val="00EF03BA"/>
    <w:rsid w:val="00EF7E3E"/>
    <w:rsid w:val="00F0342B"/>
    <w:rsid w:val="00F039EB"/>
    <w:rsid w:val="00F079F4"/>
    <w:rsid w:val="00F154FE"/>
    <w:rsid w:val="00F16CA8"/>
    <w:rsid w:val="00F173DB"/>
    <w:rsid w:val="00F174E1"/>
    <w:rsid w:val="00F20878"/>
    <w:rsid w:val="00F20F7F"/>
    <w:rsid w:val="00F21E52"/>
    <w:rsid w:val="00F2280D"/>
    <w:rsid w:val="00F22D8B"/>
    <w:rsid w:val="00F231A6"/>
    <w:rsid w:val="00F23D15"/>
    <w:rsid w:val="00F24B95"/>
    <w:rsid w:val="00F26103"/>
    <w:rsid w:val="00F261DB"/>
    <w:rsid w:val="00F27258"/>
    <w:rsid w:val="00F27799"/>
    <w:rsid w:val="00F30FF0"/>
    <w:rsid w:val="00F31193"/>
    <w:rsid w:val="00F3162D"/>
    <w:rsid w:val="00F31E59"/>
    <w:rsid w:val="00F336AE"/>
    <w:rsid w:val="00F36EAA"/>
    <w:rsid w:val="00F37171"/>
    <w:rsid w:val="00F40D87"/>
    <w:rsid w:val="00F4569D"/>
    <w:rsid w:val="00F46FB3"/>
    <w:rsid w:val="00F50F77"/>
    <w:rsid w:val="00F51205"/>
    <w:rsid w:val="00F51942"/>
    <w:rsid w:val="00F52AE6"/>
    <w:rsid w:val="00F52C20"/>
    <w:rsid w:val="00F53243"/>
    <w:rsid w:val="00F53854"/>
    <w:rsid w:val="00F561A7"/>
    <w:rsid w:val="00F56BDC"/>
    <w:rsid w:val="00F56CC9"/>
    <w:rsid w:val="00F600E4"/>
    <w:rsid w:val="00F612FF"/>
    <w:rsid w:val="00F62D70"/>
    <w:rsid w:val="00F66009"/>
    <w:rsid w:val="00F67174"/>
    <w:rsid w:val="00F71C0F"/>
    <w:rsid w:val="00F722FD"/>
    <w:rsid w:val="00F7363F"/>
    <w:rsid w:val="00F73922"/>
    <w:rsid w:val="00F74EA4"/>
    <w:rsid w:val="00F75D6F"/>
    <w:rsid w:val="00F760FC"/>
    <w:rsid w:val="00F769B7"/>
    <w:rsid w:val="00F80E08"/>
    <w:rsid w:val="00F8137F"/>
    <w:rsid w:val="00F822CD"/>
    <w:rsid w:val="00F82B2B"/>
    <w:rsid w:val="00F84924"/>
    <w:rsid w:val="00F928F7"/>
    <w:rsid w:val="00F92CDB"/>
    <w:rsid w:val="00F93BFF"/>
    <w:rsid w:val="00F94174"/>
    <w:rsid w:val="00F95EB5"/>
    <w:rsid w:val="00F96754"/>
    <w:rsid w:val="00F96A37"/>
    <w:rsid w:val="00F97576"/>
    <w:rsid w:val="00F97CEE"/>
    <w:rsid w:val="00FA0831"/>
    <w:rsid w:val="00FA3F51"/>
    <w:rsid w:val="00FA5460"/>
    <w:rsid w:val="00FA61C8"/>
    <w:rsid w:val="00FA63EB"/>
    <w:rsid w:val="00FA7486"/>
    <w:rsid w:val="00FA775E"/>
    <w:rsid w:val="00FA7BC4"/>
    <w:rsid w:val="00FB00C9"/>
    <w:rsid w:val="00FB3272"/>
    <w:rsid w:val="00FB37C9"/>
    <w:rsid w:val="00FB3AA4"/>
    <w:rsid w:val="00FB5726"/>
    <w:rsid w:val="00FB7A9E"/>
    <w:rsid w:val="00FC137D"/>
    <w:rsid w:val="00FC1A74"/>
    <w:rsid w:val="00FC23FF"/>
    <w:rsid w:val="00FC2B6D"/>
    <w:rsid w:val="00FC3554"/>
    <w:rsid w:val="00FC4700"/>
    <w:rsid w:val="00FC4FB4"/>
    <w:rsid w:val="00FC5332"/>
    <w:rsid w:val="00FC6FAE"/>
    <w:rsid w:val="00FC72AC"/>
    <w:rsid w:val="00FD2536"/>
    <w:rsid w:val="00FD3F99"/>
    <w:rsid w:val="00FD3FEC"/>
    <w:rsid w:val="00FD578F"/>
    <w:rsid w:val="00FE0425"/>
    <w:rsid w:val="00FE2A4B"/>
    <w:rsid w:val="00FE304A"/>
    <w:rsid w:val="00FE39BC"/>
    <w:rsid w:val="00FE5195"/>
    <w:rsid w:val="00FE5A1E"/>
    <w:rsid w:val="00FE5AC0"/>
    <w:rsid w:val="00FE782C"/>
    <w:rsid w:val="00FF11E6"/>
    <w:rsid w:val="00FF3154"/>
    <w:rsid w:val="00FF3868"/>
    <w:rsid w:val="00FF6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669515"/>
  <w15:chartTrackingRefBased/>
  <w15:docId w15:val="{B0AC1ADE-DD57-4B56-A5B2-58833390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20DC"/>
    <w:rPr>
      <w:rFonts w:ascii="Belwe Lt TL" w:hAnsi="Belwe Lt TL"/>
      <w:sz w:val="24"/>
      <w:lang w:eastAsia="en-US"/>
    </w:rPr>
  </w:style>
  <w:style w:type="paragraph" w:styleId="Heading1">
    <w:name w:val="heading 1"/>
    <w:basedOn w:val="Normal"/>
    <w:next w:val="Normal"/>
    <w:link w:val="Heading1Char"/>
    <w:qFormat/>
    <w:pPr>
      <w:keepNext/>
      <w:ind w:right="1134"/>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center"/>
      <w:outlineLvl w:val="3"/>
    </w:pPr>
    <w:rPr>
      <w:rFonts w:ascii="ZapfCalligr TL" w:hAnsi="ZapfCalligr TL"/>
    </w:rPr>
  </w:style>
  <w:style w:type="paragraph" w:styleId="Heading5">
    <w:name w:val="heading 5"/>
    <w:basedOn w:val="Normal"/>
    <w:next w:val="Normal"/>
    <w:qFormat/>
    <w:pPr>
      <w:keepNext/>
      <w:jc w:val="center"/>
      <w:outlineLvl w:val="4"/>
    </w:pPr>
    <w:rPr>
      <w:b/>
      <w:sz w:val="20"/>
    </w:rPr>
  </w:style>
  <w:style w:type="paragraph" w:styleId="Heading6">
    <w:name w:val="heading 6"/>
    <w:basedOn w:val="Normal"/>
    <w:next w:val="Normal"/>
    <w:qFormat/>
    <w:pPr>
      <w:keepNext/>
      <w:ind w:left="720"/>
      <w:jc w:val="both"/>
      <w:outlineLvl w:val="5"/>
    </w:pPr>
    <w:rPr>
      <w:rFonts w:ascii="Exotc350 Lt TL" w:hAnsi="Exotc350 Lt TL"/>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ind w:left="284" w:right="175" w:hanging="284"/>
      <w:jc w:val="center"/>
      <w:outlineLvl w:val="7"/>
    </w:pPr>
    <w:rPr>
      <w:rFonts w:ascii="Arial Narrow" w:hAnsi="Arial Narrow"/>
      <w:b/>
    </w:rPr>
  </w:style>
  <w:style w:type="paragraph" w:styleId="Heading9">
    <w:name w:val="heading 9"/>
    <w:basedOn w:val="Normal"/>
    <w:next w:val="Normal"/>
    <w:qFormat/>
    <w:pPr>
      <w:keepNext/>
      <w:tabs>
        <w:tab w:val="left" w:pos="6804"/>
      </w:tabs>
      <w:ind w:right="-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2"/>
    </w:rPr>
  </w:style>
  <w:style w:type="paragraph" w:styleId="Subtitle">
    <w:name w:val="Subtitle"/>
    <w:basedOn w:val="Normal"/>
    <w:qFormat/>
    <w:pPr>
      <w:jc w:val="center"/>
    </w:pPr>
    <w:rPr>
      <w:rFonts w:ascii="ZapfCalligr TL" w:hAnsi="ZapfCalligr TL"/>
      <w:b/>
      <w:sz w:val="28"/>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aliases w:val="Body Text1"/>
    <w:basedOn w:val="Normal"/>
    <w:pPr>
      <w:jc w:val="both"/>
    </w:pPr>
  </w:style>
  <w:style w:type="paragraph" w:styleId="BodyTextIndent">
    <w:name w:val="Body Text Indent"/>
    <w:basedOn w:val="Normal"/>
    <w:pPr>
      <w:ind w:firstLine="567"/>
    </w:pPr>
    <w:rPr>
      <w:b/>
    </w:rPr>
  </w:style>
  <w:style w:type="paragraph" w:styleId="BodyTextIndent2">
    <w:name w:val="Body Text Indent 2"/>
    <w:basedOn w:val="Normal"/>
    <w:pPr>
      <w:ind w:firstLine="567"/>
      <w:jc w:val="both"/>
    </w:pPr>
  </w:style>
  <w:style w:type="paragraph" w:styleId="BlockText">
    <w:name w:val="Block Text"/>
    <w:basedOn w:val="Normal"/>
    <w:pPr>
      <w:ind w:left="709" w:right="399" w:hanging="709"/>
      <w:jc w:val="both"/>
    </w:pPr>
    <w:rPr>
      <w:rFonts w:ascii="ZapfCalligr TL" w:hAnsi="ZapfCalligr TL"/>
    </w:rPr>
  </w:style>
  <w:style w:type="paragraph" w:styleId="BodyTextIndent3">
    <w:name w:val="Body Text Indent 3"/>
    <w:basedOn w:val="Normal"/>
    <w:link w:val="BodyTextIndent3Char"/>
    <w:pPr>
      <w:spacing w:before="120" w:after="120"/>
      <w:ind w:left="360"/>
      <w:jc w:val="both"/>
    </w:pPr>
    <w:rPr>
      <w:rFonts w:ascii="Exotc350 Lt TL" w:hAnsi="Exotc350 Lt TL"/>
      <w:b/>
    </w:rPr>
  </w:style>
  <w:style w:type="character" w:styleId="PageNumber">
    <w:name w:val="page number"/>
    <w:basedOn w:val="DefaultParagraphFont"/>
  </w:style>
  <w:style w:type="paragraph" w:styleId="BodyText2">
    <w:name w:val="Body Text 2"/>
    <w:basedOn w:val="Normal"/>
    <w:pPr>
      <w:jc w:val="both"/>
    </w:pPr>
    <w:rPr>
      <w:rFonts w:ascii="Exotc350 Lt TL" w:hAnsi="Exotc350 Lt TL"/>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tabs>
        <w:tab w:val="left" w:pos="851"/>
        <w:tab w:val="left" w:pos="5387"/>
      </w:tabs>
      <w:ind w:right="683"/>
      <w:jc w:val="both"/>
    </w:pPr>
  </w:style>
  <w:style w:type="paragraph" w:customStyle="1" w:styleId="Createdon">
    <w:name w:val="Created on"/>
    <w:rPr>
      <w:lang w:val="en-AU" w:eastAsia="en-US"/>
    </w:rPr>
  </w:style>
  <w:style w:type="paragraph" w:customStyle="1" w:styleId="BodyText21">
    <w:name w:val="Body Text 21"/>
    <w:basedOn w:val="Normal"/>
    <w:pPr>
      <w:widowControl w:val="0"/>
      <w:jc w:val="both"/>
    </w:pPr>
    <w:rPr>
      <w:rFonts w:ascii="Times New Roman" w:hAnsi="Times New Roman"/>
      <w:sz w:val="28"/>
      <w:lang w:val="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aisf">
    <w:name w:val="naisf"/>
    <w:basedOn w:val="Normal"/>
    <w:pPr>
      <w:spacing w:before="100" w:after="100"/>
      <w:jc w:val="both"/>
    </w:pPr>
    <w:rPr>
      <w:rFonts w:ascii="Times New Roman" w:hAnsi="Times New Roman"/>
      <w:lang w:val="en-GB"/>
    </w:rPr>
  </w:style>
  <w:style w:type="character" w:styleId="Emphasis">
    <w:name w:val="Emphasis"/>
    <w:qFormat/>
    <w:rPr>
      <w:i/>
    </w:rPr>
  </w:style>
  <w:style w:type="paragraph" w:styleId="FootnoteText">
    <w:name w:val="footnote text"/>
    <w:basedOn w:val="Normal"/>
    <w:link w:val="FootnoteTextChar"/>
    <w:uiPriority w:val="99"/>
    <w:rPr>
      <w:sz w:val="20"/>
    </w:rPr>
  </w:style>
  <w:style w:type="character" w:styleId="FootnoteReference">
    <w:name w:val="footnote reference"/>
    <w:uiPriority w:val="99"/>
    <w:rPr>
      <w:vertAlign w:val="superscript"/>
    </w:rPr>
  </w:style>
  <w:style w:type="paragraph" w:customStyle="1" w:styleId="Stils-1">
    <w:name w:val="Stils-1"/>
    <w:basedOn w:val="Normal"/>
    <w:rPr>
      <w:rFonts w:ascii="Dutch TL" w:hAnsi="Dutch TL"/>
      <w:b/>
      <w:caps/>
      <w:sz w:val="22"/>
    </w:rPr>
  </w:style>
  <w:style w:type="paragraph" w:styleId="NormalWeb">
    <w:name w:val="Normal (Web)"/>
    <w:basedOn w:val="Normal"/>
    <w:pPr>
      <w:spacing w:before="100"/>
    </w:pPr>
    <w:rPr>
      <w:rFonts w:ascii="Times New Roman" w:hAnsi="Times New Roman"/>
      <w:lang w:val="en-GB"/>
    </w:rPr>
  </w:style>
  <w:style w:type="character" w:styleId="CommentReference">
    <w:name w:val="annotation reference"/>
    <w:rPr>
      <w:sz w:val="16"/>
      <w:szCs w:val="16"/>
    </w:rPr>
  </w:style>
  <w:style w:type="paragraph" w:styleId="CommentText">
    <w:name w:val="annotation text"/>
    <w:basedOn w:val="Normal"/>
    <w:link w:val="CommentTextChar"/>
    <w:rPr>
      <w:rFonts w:ascii="Times New Roman" w:hAnsi="Times New Roman"/>
      <w:sz w:val="20"/>
      <w:lang w:val="lt-LT"/>
    </w:rPr>
  </w:style>
  <w:style w:type="paragraph" w:customStyle="1" w:styleId="TekstsN">
    <w:name w:val="TekstsN"/>
    <w:basedOn w:val="Normal"/>
    <w:pPr>
      <w:numPr>
        <w:numId w:val="5"/>
      </w:numPr>
      <w:jc w:val="both"/>
    </w:pPr>
    <w:rPr>
      <w:rFonts w:ascii="Times New Roman" w:hAnsi="Times New Roman"/>
    </w:rPr>
  </w:style>
  <w:style w:type="paragraph" w:customStyle="1" w:styleId="HeadingJ1">
    <w:name w:val="Heading J1"/>
    <w:basedOn w:val="Heading4"/>
    <w:pPr>
      <w:spacing w:after="60"/>
      <w:jc w:val="left"/>
    </w:pPr>
    <w:rPr>
      <w:rFonts w:ascii="Times New Roman" w:hAnsi="Times New Roman"/>
      <w:b/>
      <w:sz w:val="28"/>
    </w:rPr>
  </w:style>
  <w:style w:type="paragraph" w:customStyle="1" w:styleId="Teksts1">
    <w:name w:val="Teksts1"/>
    <w:basedOn w:val="Normal"/>
    <w:pPr>
      <w:spacing w:after="320"/>
      <w:jc w:val="both"/>
    </w:pPr>
    <w:rPr>
      <w:rFonts w:ascii="BaltTimes" w:hAnsi="BaltTime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pPr>
      <w:widowControl w:val="0"/>
      <w:jc w:val="center"/>
    </w:pPr>
    <w:rPr>
      <w:rFonts w:ascii="!Neo'w Arial" w:hAnsi="!Neo'w Arial"/>
      <w:b/>
      <w:caps/>
      <w:snapToGrid w:val="0"/>
      <w:lang w:val="en-US" w:eastAsia="en-US"/>
    </w:rPr>
  </w:style>
  <w:style w:type="paragraph" w:styleId="Caption">
    <w:name w:val="caption"/>
    <w:basedOn w:val="Normal"/>
    <w:next w:val="Normal"/>
    <w:qFormat/>
    <w:pPr>
      <w:spacing w:before="240" w:after="240"/>
      <w:jc w:val="center"/>
    </w:pPr>
    <w:rPr>
      <w:rFonts w:ascii="Times New Roman" w:hAnsi="Times New Roman"/>
      <w:b/>
    </w:rPr>
  </w:style>
  <w:style w:type="paragraph" w:customStyle="1" w:styleId="Teksts-2">
    <w:name w:val="Teksts-2"/>
    <w:basedOn w:val="Normal"/>
    <w:pPr>
      <w:jc w:val="both"/>
      <w:outlineLvl w:val="4"/>
    </w:pPr>
    <w:rPr>
      <w:rFonts w:ascii="Times New Roman" w:hAnsi="Times New Roman"/>
      <w:sz w:val="26"/>
    </w:rPr>
  </w:style>
  <w:style w:type="paragraph" w:styleId="BalloonText">
    <w:name w:val="Balloon Text"/>
    <w:basedOn w:val="Normal"/>
    <w:semiHidden/>
    <w:rsid w:val="003B0131"/>
    <w:rPr>
      <w:rFonts w:ascii="Tahoma" w:hAnsi="Tahoma" w:cs="Tahoma"/>
      <w:sz w:val="16"/>
      <w:szCs w:val="16"/>
    </w:rPr>
  </w:style>
  <w:style w:type="paragraph" w:styleId="ListParagraph">
    <w:name w:val="List Paragraph"/>
    <w:aliases w:val="Saistīto dokumentu saraksts,Syle 1,Numurets,PPS_Bullet,H&amp;P List Paragraph,2,Strip,Normal bullet 2,Bullet list,List Paragraph1,Colorful List - Accent 12,list paragraph,saistīto dokumentu saraksts,syle 1,numurets,pps_bullet,Virsraksti"/>
    <w:basedOn w:val="Normal"/>
    <w:link w:val="ListParagraphChar"/>
    <w:uiPriority w:val="99"/>
    <w:qFormat/>
    <w:rsid w:val="00C14150"/>
    <w:pPr>
      <w:ind w:left="720"/>
      <w:contextualSpacing/>
    </w:pPr>
    <w:rPr>
      <w:rFonts w:ascii="Times New Roman" w:hAnsi="Times New Roman"/>
      <w:szCs w:val="24"/>
      <w:lang w:eastAsia="lv-LV"/>
    </w:rPr>
  </w:style>
  <w:style w:type="paragraph" w:styleId="CommentSubject">
    <w:name w:val="annotation subject"/>
    <w:basedOn w:val="CommentText"/>
    <w:next w:val="CommentText"/>
    <w:link w:val="CommentSubjectChar"/>
    <w:rsid w:val="006216A3"/>
    <w:rPr>
      <w:rFonts w:ascii="Belwe Lt TL" w:hAnsi="Belwe Lt TL"/>
      <w:b/>
      <w:bCs/>
      <w:lang w:val="lv-LV"/>
    </w:rPr>
  </w:style>
  <w:style w:type="character" w:customStyle="1" w:styleId="CommentTextChar">
    <w:name w:val="Comment Text Char"/>
    <w:link w:val="CommentText"/>
    <w:rsid w:val="006216A3"/>
    <w:rPr>
      <w:lang w:val="lt-LT" w:eastAsia="en-US"/>
    </w:rPr>
  </w:style>
  <w:style w:type="character" w:customStyle="1" w:styleId="CommentSubjectChar">
    <w:name w:val="Comment Subject Char"/>
    <w:link w:val="CommentSubject"/>
    <w:rsid w:val="006216A3"/>
    <w:rPr>
      <w:rFonts w:ascii="Belwe Lt TL" w:hAnsi="Belwe Lt TL"/>
      <w:b/>
      <w:bCs/>
      <w:lang w:val="lt-LT" w:eastAsia="en-US"/>
    </w:rPr>
  </w:style>
  <w:style w:type="table" w:styleId="TableGrid">
    <w:name w:val="Table Grid"/>
    <w:basedOn w:val="TableNormal"/>
    <w:rsid w:val="0007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504D1"/>
    <w:rPr>
      <w:rFonts w:ascii="Belwe Lt TL" w:hAnsi="Belwe Lt TL"/>
      <w:b/>
      <w:sz w:val="24"/>
      <w:lang w:val="lv-LV"/>
    </w:rPr>
  </w:style>
  <w:style w:type="character" w:customStyle="1" w:styleId="Heading3Char">
    <w:name w:val="Heading 3 Char"/>
    <w:link w:val="Heading3"/>
    <w:rsid w:val="007504D1"/>
    <w:rPr>
      <w:rFonts w:ascii="Belwe Lt TL" w:hAnsi="Belwe Lt TL"/>
      <w:b/>
      <w:sz w:val="24"/>
      <w:lang w:val="lv-LV"/>
    </w:rPr>
  </w:style>
  <w:style w:type="paragraph" w:styleId="Revision">
    <w:name w:val="Revision"/>
    <w:hidden/>
    <w:uiPriority w:val="99"/>
    <w:semiHidden/>
    <w:rsid w:val="001B2C26"/>
    <w:rPr>
      <w:rFonts w:ascii="Belwe Lt TL" w:hAnsi="Belwe Lt TL"/>
      <w:sz w:val="24"/>
      <w:lang w:eastAsia="en-US"/>
    </w:rPr>
  </w:style>
  <w:style w:type="character" w:customStyle="1" w:styleId="TitleChar">
    <w:name w:val="Title Char"/>
    <w:link w:val="Title"/>
    <w:uiPriority w:val="99"/>
    <w:rsid w:val="00B845BB"/>
    <w:rPr>
      <w:rFonts w:ascii="Belwe Lt TL" w:hAnsi="Belwe Lt TL"/>
      <w:sz w:val="22"/>
      <w:lang w:val="lv-LV"/>
    </w:rPr>
  </w:style>
  <w:style w:type="character" w:customStyle="1" w:styleId="FontStyle11">
    <w:name w:val="Font Style11"/>
    <w:rsid w:val="00C25F9B"/>
    <w:rPr>
      <w:rFonts w:ascii="Times New Roman" w:hAnsi="Times New Roman"/>
      <w:sz w:val="22"/>
    </w:rPr>
  </w:style>
  <w:style w:type="paragraph" w:customStyle="1" w:styleId="Style4">
    <w:name w:val="Style4"/>
    <w:basedOn w:val="Normal"/>
    <w:rsid w:val="00C25F9B"/>
    <w:pPr>
      <w:widowControl w:val="0"/>
      <w:autoSpaceDE w:val="0"/>
      <w:autoSpaceDN w:val="0"/>
      <w:adjustRightInd w:val="0"/>
      <w:spacing w:line="278" w:lineRule="exact"/>
      <w:ind w:firstLine="653"/>
    </w:pPr>
    <w:rPr>
      <w:rFonts w:ascii="Times New Roman" w:eastAsia="Calibri" w:hAnsi="Times New Roman"/>
      <w:szCs w:val="24"/>
      <w:lang w:val="ru-RU" w:eastAsia="ru-RU"/>
    </w:rPr>
  </w:style>
  <w:style w:type="character" w:customStyle="1" w:styleId="FontStyle12">
    <w:name w:val="Font Style12"/>
    <w:rsid w:val="00C25F9B"/>
    <w:rPr>
      <w:rFonts w:ascii="Times New Roman" w:hAnsi="Times New Roman" w:cs="Times New Roman"/>
      <w:sz w:val="22"/>
      <w:szCs w:val="22"/>
    </w:rPr>
  </w:style>
  <w:style w:type="character" w:styleId="Strong">
    <w:name w:val="Strong"/>
    <w:qFormat/>
    <w:rsid w:val="00256358"/>
    <w:rPr>
      <w:b/>
      <w:bCs/>
    </w:rPr>
  </w:style>
  <w:style w:type="paragraph" w:customStyle="1" w:styleId="tvhtml">
    <w:name w:val="tv_html"/>
    <w:basedOn w:val="Normal"/>
    <w:rsid w:val="0092440A"/>
    <w:pPr>
      <w:spacing w:before="100" w:beforeAutospacing="1" w:after="100" w:afterAutospacing="1"/>
    </w:pPr>
    <w:rPr>
      <w:rFonts w:ascii="Times New Roman" w:eastAsia="Calibri" w:hAnsi="Times New Roman"/>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list paragraph Char"/>
    <w:link w:val="ListParagraph"/>
    <w:uiPriority w:val="99"/>
    <w:qFormat/>
    <w:locked/>
    <w:rsid w:val="0071003B"/>
    <w:rPr>
      <w:sz w:val="24"/>
      <w:szCs w:val="24"/>
    </w:rPr>
  </w:style>
  <w:style w:type="character" w:customStyle="1" w:styleId="FootnoteTextChar">
    <w:name w:val="Footnote Text Char"/>
    <w:link w:val="FootnoteText"/>
    <w:uiPriority w:val="99"/>
    <w:rsid w:val="005C7C27"/>
    <w:rPr>
      <w:rFonts w:ascii="Belwe Lt TL" w:hAnsi="Belwe Lt TL"/>
      <w:lang w:eastAsia="en-US"/>
    </w:rPr>
  </w:style>
  <w:style w:type="character" w:customStyle="1" w:styleId="BodyTextIndent3Char">
    <w:name w:val="Body Text Indent 3 Char"/>
    <w:link w:val="BodyTextIndent3"/>
    <w:rsid w:val="005C7C27"/>
    <w:rPr>
      <w:rFonts w:ascii="Exotc350 Lt TL" w:hAnsi="Exotc350 Lt TL"/>
      <w:b/>
      <w:sz w:val="24"/>
      <w:lang w:eastAsia="en-US"/>
    </w:rPr>
  </w:style>
  <w:style w:type="character" w:styleId="UnresolvedMention">
    <w:name w:val="Unresolved Mention"/>
    <w:uiPriority w:val="99"/>
    <w:semiHidden/>
    <w:unhideWhenUsed/>
    <w:rsid w:val="00FA7BC4"/>
    <w:rPr>
      <w:color w:val="808080"/>
      <w:shd w:val="clear" w:color="auto" w:fill="E6E6E6"/>
    </w:rPr>
  </w:style>
  <w:style w:type="paragraph" w:customStyle="1" w:styleId="1Tabulaiiiiii">
    <w:name w:val="1.Tabulaiiiiii"/>
    <w:basedOn w:val="Normal"/>
    <w:qFormat/>
    <w:rsid w:val="00B40AB2"/>
    <w:pPr>
      <w:numPr>
        <w:ilvl w:val="2"/>
        <w:numId w:val="6"/>
      </w:numPr>
      <w:ind w:left="596" w:hanging="596"/>
      <w:jc w:val="both"/>
    </w:pPr>
    <w:rPr>
      <w:rFonts w:ascii="Times New Roman" w:hAnsi="Times New Roman"/>
      <w:bCs/>
      <w:szCs w:val="24"/>
    </w:rPr>
  </w:style>
  <w:style w:type="paragraph" w:customStyle="1" w:styleId="1Tabulaiiiii">
    <w:name w:val="1.Tabulaiiiii"/>
    <w:basedOn w:val="1Tabulaiiiiii"/>
    <w:qFormat/>
    <w:rsid w:val="00B40AB2"/>
    <w:pPr>
      <w:numPr>
        <w:ilvl w:val="3"/>
      </w:numPr>
      <w:ind w:left="884" w:hanging="879"/>
    </w:pPr>
  </w:style>
  <w:style w:type="character" w:customStyle="1" w:styleId="CharStyle28">
    <w:name w:val="Char Style 28"/>
    <w:link w:val="Style15"/>
    <w:rsid w:val="00AA7ED5"/>
    <w:rPr>
      <w:shd w:val="clear" w:color="auto" w:fill="FFFFFF"/>
    </w:rPr>
  </w:style>
  <w:style w:type="character" w:customStyle="1" w:styleId="CharStyle29">
    <w:name w:val="Char Style 29"/>
    <w:rsid w:val="00AA7ED5"/>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Style15">
    <w:name w:val="Style 15"/>
    <w:basedOn w:val="Normal"/>
    <w:link w:val="CharStyle28"/>
    <w:rsid w:val="00AA7ED5"/>
    <w:pPr>
      <w:widowControl w:val="0"/>
      <w:shd w:val="clear" w:color="auto" w:fill="FFFFFF"/>
      <w:spacing w:line="266" w:lineRule="exact"/>
      <w:ind w:hanging="800"/>
    </w:pPr>
    <w:rPr>
      <w:rFonts w:ascii="Times New Roman" w:hAnsi="Times New Roman"/>
      <w:sz w:val="20"/>
      <w:lang w:eastAsia="lv-LV"/>
    </w:rPr>
  </w:style>
  <w:style w:type="character" w:customStyle="1" w:styleId="CharStyle30">
    <w:name w:val="Char Style 30"/>
    <w:link w:val="Style5"/>
    <w:rsid w:val="00AA7ED5"/>
    <w:rPr>
      <w:b/>
      <w:bCs/>
      <w:i/>
      <w:iCs/>
      <w:shd w:val="clear" w:color="auto" w:fill="FFFFFF"/>
    </w:rPr>
  </w:style>
  <w:style w:type="paragraph" w:customStyle="1" w:styleId="Style5">
    <w:name w:val="Style 5"/>
    <w:basedOn w:val="Normal"/>
    <w:link w:val="CharStyle30"/>
    <w:rsid w:val="00AA7ED5"/>
    <w:pPr>
      <w:widowControl w:val="0"/>
      <w:shd w:val="clear" w:color="auto" w:fill="FFFFFF"/>
      <w:spacing w:line="266" w:lineRule="exact"/>
      <w:ind w:hanging="700"/>
    </w:pPr>
    <w:rPr>
      <w:rFonts w:ascii="Times New Roman" w:hAnsi="Times New Roman"/>
      <w:b/>
      <w:bCs/>
      <w:i/>
      <w:iCs/>
      <w:sz w:val="20"/>
      <w:lang w:eastAsia="lv-LV"/>
    </w:rPr>
  </w:style>
  <w:style w:type="character" w:customStyle="1" w:styleId="CharStyle16Exact">
    <w:name w:val="Char Style 16 Exact"/>
    <w:rsid w:val="00AA7ED5"/>
    <w:rPr>
      <w:b w:val="0"/>
      <w:bCs w:val="0"/>
      <w:i w:val="0"/>
      <w:iCs w:val="0"/>
      <w:smallCaps w:val="0"/>
      <w:strike w:val="0"/>
      <w:u w:val="none"/>
    </w:rPr>
  </w:style>
  <w:style w:type="character" w:customStyle="1" w:styleId="CharStyle4">
    <w:name w:val="Char Style 4"/>
    <w:rsid w:val="00416795"/>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NoList1">
    <w:name w:val="No List1"/>
    <w:next w:val="NoList"/>
    <w:semiHidden/>
    <w:rsid w:val="000A1A3E"/>
  </w:style>
  <w:style w:type="paragraph" w:styleId="ListBullet">
    <w:name w:val="List Bullet"/>
    <w:basedOn w:val="Normal"/>
    <w:rsid w:val="000A1A3E"/>
    <w:pPr>
      <w:numPr>
        <w:numId w:val="10"/>
      </w:numPr>
      <w:contextualSpacing/>
    </w:pPr>
    <w:rPr>
      <w:rFonts w:ascii="Times New Roman" w:hAnsi="Times New Roman"/>
      <w:szCs w:val="24"/>
      <w:lang w:val="en-GB"/>
    </w:rPr>
  </w:style>
  <w:style w:type="paragraph" w:styleId="EndnoteText">
    <w:name w:val="endnote text"/>
    <w:basedOn w:val="Normal"/>
    <w:link w:val="EndnoteTextChar"/>
    <w:rsid w:val="00B3459F"/>
    <w:rPr>
      <w:sz w:val="20"/>
    </w:rPr>
  </w:style>
  <w:style w:type="character" w:customStyle="1" w:styleId="EndnoteTextChar">
    <w:name w:val="Endnote Text Char"/>
    <w:link w:val="EndnoteText"/>
    <w:rsid w:val="00B3459F"/>
    <w:rPr>
      <w:rFonts w:ascii="Belwe Lt TL" w:hAnsi="Belwe Lt TL"/>
      <w:lang w:eastAsia="en-US"/>
    </w:rPr>
  </w:style>
  <w:style w:type="character" w:styleId="EndnoteReference">
    <w:name w:val="endnote reference"/>
    <w:rsid w:val="00B3459F"/>
    <w:rPr>
      <w:vertAlign w:val="superscript"/>
    </w:rPr>
  </w:style>
  <w:style w:type="character" w:customStyle="1" w:styleId="listparagraphchar0">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uiPriority w:val="34"/>
    <w:locked/>
    <w:rsid w:val="00471E83"/>
  </w:style>
  <w:style w:type="character" w:customStyle="1" w:styleId="FontStyle52">
    <w:name w:val="Font Style52"/>
    <w:uiPriority w:val="99"/>
    <w:rsid w:val="00983BBD"/>
    <w:rPr>
      <w:rFonts w:ascii="Times New Roman" w:hAnsi="Times New Roman" w:cs="Times New Roman" w:hint="default"/>
      <w:b/>
      <w:bCs/>
      <w:sz w:val="24"/>
      <w:szCs w:val="24"/>
    </w:rPr>
  </w:style>
  <w:style w:type="character" w:customStyle="1" w:styleId="FooterChar">
    <w:name w:val="Footer Char"/>
    <w:link w:val="Footer"/>
    <w:uiPriority w:val="99"/>
    <w:rsid w:val="00CC785B"/>
    <w:rPr>
      <w:rFonts w:ascii="Belwe Lt TL" w:hAnsi="Belwe Lt T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234753">
      <w:bodyDiv w:val="1"/>
      <w:marLeft w:val="0"/>
      <w:marRight w:val="0"/>
      <w:marTop w:val="0"/>
      <w:marBottom w:val="0"/>
      <w:divBdr>
        <w:top w:val="none" w:sz="0" w:space="0" w:color="auto"/>
        <w:left w:val="none" w:sz="0" w:space="0" w:color="auto"/>
        <w:bottom w:val="none" w:sz="0" w:space="0" w:color="auto"/>
        <w:right w:val="none" w:sz="0" w:space="0" w:color="auto"/>
      </w:divBdr>
    </w:div>
    <w:div w:id="535429857">
      <w:bodyDiv w:val="1"/>
      <w:marLeft w:val="0"/>
      <w:marRight w:val="0"/>
      <w:marTop w:val="0"/>
      <w:marBottom w:val="0"/>
      <w:divBdr>
        <w:top w:val="none" w:sz="0" w:space="0" w:color="auto"/>
        <w:left w:val="none" w:sz="0" w:space="0" w:color="auto"/>
        <w:bottom w:val="none" w:sz="0" w:space="0" w:color="auto"/>
        <w:right w:val="none" w:sz="0" w:space="0" w:color="auto"/>
      </w:divBdr>
    </w:div>
    <w:div w:id="712997839">
      <w:bodyDiv w:val="1"/>
      <w:marLeft w:val="0"/>
      <w:marRight w:val="0"/>
      <w:marTop w:val="0"/>
      <w:marBottom w:val="0"/>
      <w:divBdr>
        <w:top w:val="none" w:sz="0" w:space="0" w:color="auto"/>
        <w:left w:val="none" w:sz="0" w:space="0" w:color="auto"/>
        <w:bottom w:val="none" w:sz="0" w:space="0" w:color="auto"/>
        <w:right w:val="none" w:sz="0" w:space="0" w:color="auto"/>
      </w:divBdr>
    </w:div>
    <w:div w:id="756096082">
      <w:bodyDiv w:val="1"/>
      <w:marLeft w:val="0"/>
      <w:marRight w:val="0"/>
      <w:marTop w:val="0"/>
      <w:marBottom w:val="0"/>
      <w:divBdr>
        <w:top w:val="none" w:sz="0" w:space="0" w:color="auto"/>
        <w:left w:val="none" w:sz="0" w:space="0" w:color="auto"/>
        <w:bottom w:val="none" w:sz="0" w:space="0" w:color="auto"/>
        <w:right w:val="none" w:sz="0" w:space="0" w:color="auto"/>
      </w:divBdr>
    </w:div>
    <w:div w:id="907417849">
      <w:bodyDiv w:val="1"/>
      <w:marLeft w:val="0"/>
      <w:marRight w:val="0"/>
      <w:marTop w:val="0"/>
      <w:marBottom w:val="0"/>
      <w:divBdr>
        <w:top w:val="none" w:sz="0" w:space="0" w:color="auto"/>
        <w:left w:val="none" w:sz="0" w:space="0" w:color="auto"/>
        <w:bottom w:val="none" w:sz="0" w:space="0" w:color="auto"/>
        <w:right w:val="none" w:sz="0" w:space="0" w:color="auto"/>
      </w:divBdr>
    </w:div>
    <w:div w:id="1230462209">
      <w:bodyDiv w:val="1"/>
      <w:marLeft w:val="0"/>
      <w:marRight w:val="0"/>
      <w:marTop w:val="0"/>
      <w:marBottom w:val="0"/>
      <w:divBdr>
        <w:top w:val="none" w:sz="0" w:space="0" w:color="auto"/>
        <w:left w:val="none" w:sz="0" w:space="0" w:color="auto"/>
        <w:bottom w:val="none" w:sz="0" w:space="0" w:color="auto"/>
        <w:right w:val="none" w:sz="0" w:space="0" w:color="auto"/>
      </w:divBdr>
    </w:div>
    <w:div w:id="1458910661">
      <w:bodyDiv w:val="1"/>
      <w:marLeft w:val="0"/>
      <w:marRight w:val="0"/>
      <w:marTop w:val="0"/>
      <w:marBottom w:val="0"/>
      <w:divBdr>
        <w:top w:val="none" w:sz="0" w:space="0" w:color="auto"/>
        <w:left w:val="none" w:sz="0" w:space="0" w:color="auto"/>
        <w:bottom w:val="none" w:sz="0" w:space="0" w:color="auto"/>
        <w:right w:val="none" w:sz="0" w:space="0" w:color="auto"/>
      </w:divBdr>
    </w:div>
    <w:div w:id="1758869860">
      <w:bodyDiv w:val="1"/>
      <w:marLeft w:val="0"/>
      <w:marRight w:val="0"/>
      <w:marTop w:val="0"/>
      <w:marBottom w:val="0"/>
      <w:divBdr>
        <w:top w:val="none" w:sz="0" w:space="0" w:color="auto"/>
        <w:left w:val="none" w:sz="0" w:space="0" w:color="auto"/>
        <w:bottom w:val="none" w:sz="0" w:space="0" w:color="auto"/>
        <w:right w:val="none" w:sz="0" w:space="0" w:color="auto"/>
      </w:divBdr>
    </w:div>
    <w:div w:id="1863081771">
      <w:bodyDiv w:val="1"/>
      <w:marLeft w:val="0"/>
      <w:marRight w:val="0"/>
      <w:marTop w:val="0"/>
      <w:marBottom w:val="0"/>
      <w:divBdr>
        <w:top w:val="none" w:sz="0" w:space="0" w:color="auto"/>
        <w:left w:val="none" w:sz="0" w:space="0" w:color="auto"/>
        <w:bottom w:val="none" w:sz="0" w:space="0" w:color="auto"/>
        <w:right w:val="none" w:sz="0" w:space="0" w:color="auto"/>
      </w:divBdr>
    </w:div>
    <w:div w:id="18662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soles@rigassatiksme.lv" TargetMode="External"/><Relationship Id="rId18" Type="http://schemas.openxmlformats.org/officeDocument/2006/relationships/hyperlink" Target="mailto:Ivars.Vinavs@rigassatiksm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zsoles@rigassatiksme.lv" TargetMode="External"/><Relationship Id="rId17" Type="http://schemas.openxmlformats.org/officeDocument/2006/relationships/hyperlink" Target="mailto:izsoles@rigassatiksme.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zsoles@rigassatiksme.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nta.golevsk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zsoles@rigassatiksme.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soles@rigassatiksme.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68A96-0955-46F9-A2A9-B65D5DC0A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0C2B9-5945-4216-9E41-0D5FA4DF8CA0}">
  <ds:schemaRefs>
    <ds:schemaRef ds:uri="http://schemas.microsoft.com/sharepoint/v3/contenttype/forms"/>
  </ds:schemaRefs>
</ds:datastoreItem>
</file>

<file path=customXml/itemProps3.xml><?xml version="1.0" encoding="utf-8"?>
<ds:datastoreItem xmlns:ds="http://schemas.openxmlformats.org/officeDocument/2006/customXml" ds:itemID="{6743F1BE-C821-46A1-A0B5-1C79F884B833}">
  <ds:schemaRefs>
    <ds:schemaRef ds:uri="http://schemas.openxmlformats.org/package/2006/metadata/core-properties"/>
    <ds:schemaRef ds:uri="13232249-b7b2-4d5d-a673-2497437b762d"/>
    <ds:schemaRef ds:uri="http://purl.org/dc/elements/1.1/"/>
    <ds:schemaRef ds:uri="http://schemas.microsoft.com/office/2006/metadata/properties"/>
    <ds:schemaRef ds:uri="http://schemas.microsoft.com/office/infopath/2007/PartnerControls"/>
    <ds:schemaRef ds:uri="http://schemas.microsoft.com/office/2006/documentManagement/types"/>
    <ds:schemaRef ds:uri="9da6383c-9756-4074-bb8c-4f7bfe5c6960"/>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5649B26-6581-47CB-8C5F-015CF17E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Pages>
  <Words>5480</Words>
  <Characters>38050</Characters>
  <Application>Microsoft Office Word</Application>
  <DocSecurity>0</DocSecurity>
  <Lines>317</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RĪGAS DOMES</vt:lpstr>
      <vt:lpstr>RĪGAS DOMES</vt:lpstr>
    </vt:vector>
  </TitlesOfParts>
  <Company>TTP</Company>
  <LinksUpToDate>false</LinksUpToDate>
  <CharactersWithSpaces>43444</CharactersWithSpaces>
  <SharedDoc>false</SharedDoc>
  <HLinks>
    <vt:vector size="60" baseType="variant">
      <vt:variant>
        <vt:i4>1572916</vt:i4>
      </vt:variant>
      <vt:variant>
        <vt:i4>27</vt:i4>
      </vt:variant>
      <vt:variant>
        <vt:i4>0</vt:i4>
      </vt:variant>
      <vt:variant>
        <vt:i4>5</vt:i4>
      </vt:variant>
      <vt:variant>
        <vt:lpwstr>mailto:janis@memorywater.com</vt:lpwstr>
      </vt:variant>
      <vt:variant>
        <vt:lpwstr/>
      </vt:variant>
      <vt:variant>
        <vt:i4>1114229</vt:i4>
      </vt:variant>
      <vt:variant>
        <vt:i4>24</vt:i4>
      </vt:variant>
      <vt:variant>
        <vt:i4>0</vt:i4>
      </vt:variant>
      <vt:variant>
        <vt:i4>5</vt:i4>
      </vt:variant>
      <vt:variant>
        <vt:lpwstr>mailto:ralfs.jurjans@rigassatiksme.lv</vt:lpwstr>
      </vt:variant>
      <vt:variant>
        <vt:lpwstr/>
      </vt:variant>
      <vt:variant>
        <vt:i4>1507438</vt:i4>
      </vt:variant>
      <vt:variant>
        <vt:i4>21</vt:i4>
      </vt:variant>
      <vt:variant>
        <vt:i4>0</vt:i4>
      </vt:variant>
      <vt:variant>
        <vt:i4>5</vt:i4>
      </vt:variant>
      <vt:variant>
        <vt:lpwstr>mailto:juris.berzins@rigassatiksme.lv</vt:lpwstr>
      </vt:variant>
      <vt:variant>
        <vt:lpwstr/>
      </vt:variant>
      <vt:variant>
        <vt:i4>196720</vt:i4>
      </vt:variant>
      <vt:variant>
        <vt:i4>18</vt:i4>
      </vt:variant>
      <vt:variant>
        <vt:i4>0</vt:i4>
      </vt:variant>
      <vt:variant>
        <vt:i4>5</vt:i4>
      </vt:variant>
      <vt:variant>
        <vt:lpwstr>mailto:iveta.berzina@rigassatiksme.lv</vt:lpwstr>
      </vt:variant>
      <vt:variant>
        <vt:lpwstr/>
      </vt:variant>
      <vt:variant>
        <vt:i4>196720</vt:i4>
      </vt:variant>
      <vt:variant>
        <vt:i4>15</vt:i4>
      </vt:variant>
      <vt:variant>
        <vt:i4>0</vt:i4>
      </vt:variant>
      <vt:variant>
        <vt:i4>5</vt:i4>
      </vt:variant>
      <vt:variant>
        <vt:lpwstr>mailto:Iveta.Berzina@rigassatiksme.lv</vt:lpwstr>
      </vt:variant>
      <vt:variant>
        <vt:lpwstr/>
      </vt:variant>
      <vt:variant>
        <vt:i4>2097235</vt:i4>
      </vt:variant>
      <vt:variant>
        <vt:i4>12</vt:i4>
      </vt:variant>
      <vt:variant>
        <vt:i4>0</vt:i4>
      </vt:variant>
      <vt:variant>
        <vt:i4>5</vt:i4>
      </vt:variant>
      <vt:variant>
        <vt:lpwstr>mailto:sandra.caksa@rigassatiksme.lv</vt:lpwstr>
      </vt:variant>
      <vt:variant>
        <vt:lpwstr/>
      </vt:variant>
      <vt:variant>
        <vt:i4>7536733</vt:i4>
      </vt:variant>
      <vt:variant>
        <vt:i4>9</vt:i4>
      </vt:variant>
      <vt:variant>
        <vt:i4>0</vt:i4>
      </vt:variant>
      <vt:variant>
        <vt:i4>5</vt:i4>
      </vt:variant>
      <vt:variant>
        <vt:lpwstr>mailto:izsoles@rigassatiksme.lv</vt:lpwstr>
      </vt:variant>
      <vt:variant>
        <vt:lpwstr/>
      </vt:variant>
      <vt:variant>
        <vt:i4>7536733</vt:i4>
      </vt:variant>
      <vt:variant>
        <vt:i4>6</vt:i4>
      </vt:variant>
      <vt:variant>
        <vt:i4>0</vt:i4>
      </vt:variant>
      <vt:variant>
        <vt:i4>5</vt:i4>
      </vt:variant>
      <vt:variant>
        <vt:lpwstr>mailto:izsoles@rigassatiksme.lv</vt:lpwstr>
      </vt:variant>
      <vt:variant>
        <vt:lpwstr/>
      </vt:variant>
      <vt:variant>
        <vt:i4>2097235</vt:i4>
      </vt:variant>
      <vt:variant>
        <vt:i4>3</vt:i4>
      </vt:variant>
      <vt:variant>
        <vt:i4>0</vt:i4>
      </vt:variant>
      <vt:variant>
        <vt:i4>5</vt:i4>
      </vt:variant>
      <vt:variant>
        <vt:lpwstr>mailto:sandra.caksa@rigassatiksme.lv</vt:lpwstr>
      </vt:variant>
      <vt:variant>
        <vt:lpwstr/>
      </vt:variant>
      <vt:variant>
        <vt:i4>2097235</vt:i4>
      </vt:variant>
      <vt:variant>
        <vt:i4>0</vt:i4>
      </vt:variant>
      <vt:variant>
        <vt:i4>0</vt:i4>
      </vt:variant>
      <vt:variant>
        <vt:i4>5</vt:i4>
      </vt:variant>
      <vt:variant>
        <vt:lpwstr>mailto:sandra.caksa@rigassatiksme.lv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DOMES</dc:title>
  <dc:subject/>
  <dc:creator>JUR_INE</dc:creator>
  <cp:keywords/>
  <dc:description/>
  <cp:lastModifiedBy>Līga Neilande</cp:lastModifiedBy>
  <cp:revision>258</cp:revision>
  <cp:lastPrinted>2022-03-28T11:29:00Z</cp:lastPrinted>
  <dcterms:created xsi:type="dcterms:W3CDTF">2022-11-28T08:48:00Z</dcterms:created>
  <dcterms:modified xsi:type="dcterms:W3CDTF">2022-11-29T12:54:00Z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