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690" w14:textId="06F5A2BE" w:rsidR="00523627" w:rsidRDefault="00523627" w:rsidP="0021044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61E2D">
        <w:rPr>
          <w:rFonts w:cs="Times New Roman"/>
          <w:noProof/>
          <w:sz w:val="52"/>
          <w:szCs w:val="52"/>
        </w:rPr>
        <w:drawing>
          <wp:inline distT="0" distB="0" distL="0" distR="0" wp14:anchorId="0090BC41" wp14:editId="4B92B90B">
            <wp:extent cx="2238374" cy="800099"/>
            <wp:effectExtent l="0" t="0" r="0" b="0"/>
            <wp:docPr id="17" name="object 17" descr="Blue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ject 17" descr="Blue text on a black backgroun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4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302E" w14:textId="02F4E3E8" w:rsidR="00EC3038" w:rsidRPr="002A485D" w:rsidRDefault="00EC3038" w:rsidP="00CA39A2">
      <w:pPr>
        <w:spacing w:before="3720" w:after="0" w:line="240" w:lineRule="auto"/>
        <w:jc w:val="center"/>
        <w:rPr>
          <w:rFonts w:ascii="Calibri Light" w:hAnsi="Calibri Light" w:cs="Calibri Light"/>
          <w:sz w:val="50"/>
          <w:szCs w:val="50"/>
        </w:rPr>
      </w:pPr>
      <w:r w:rsidRPr="002A485D">
        <w:rPr>
          <w:rFonts w:ascii="Calibri Light" w:hAnsi="Calibri Light" w:cs="Calibri Light"/>
          <w:sz w:val="50"/>
          <w:szCs w:val="50"/>
        </w:rPr>
        <w:t>"Rīgas satiksmes" jaunās tīmekļa vietnes audits</w:t>
      </w:r>
    </w:p>
    <w:p w14:paraId="7B3798B0" w14:textId="07D7E5C5" w:rsidR="00EC3038" w:rsidRPr="002A485D" w:rsidRDefault="00EC3038" w:rsidP="00CA39A2">
      <w:pPr>
        <w:spacing w:after="240" w:line="240" w:lineRule="auto"/>
        <w:jc w:val="center"/>
        <w:rPr>
          <w:rFonts w:ascii="Calibri Light" w:hAnsi="Calibri Light" w:cs="Calibri Light"/>
          <w:sz w:val="50"/>
          <w:szCs w:val="50"/>
        </w:rPr>
      </w:pPr>
      <w:r w:rsidRPr="002A485D">
        <w:rPr>
          <w:rFonts w:ascii="Calibri Light" w:hAnsi="Calibri Light" w:cs="Calibri Light"/>
          <w:sz w:val="50"/>
          <w:szCs w:val="50"/>
        </w:rPr>
        <w:t>(</w:t>
      </w:r>
      <w:proofErr w:type="spellStart"/>
      <w:r w:rsidRPr="002A485D">
        <w:rPr>
          <w:rFonts w:ascii="Calibri Light" w:hAnsi="Calibri Light" w:cs="Calibri Light"/>
          <w:sz w:val="50"/>
          <w:szCs w:val="50"/>
        </w:rPr>
        <w:t>piekļūstamība</w:t>
      </w:r>
      <w:proofErr w:type="spellEnd"/>
      <w:r w:rsidRPr="002A485D">
        <w:rPr>
          <w:rFonts w:ascii="Calibri Light" w:hAnsi="Calibri Light" w:cs="Calibri Light"/>
          <w:sz w:val="50"/>
          <w:szCs w:val="50"/>
        </w:rPr>
        <w:t>, lietojamība un saturs)</w:t>
      </w:r>
    </w:p>
    <w:p w14:paraId="4BDAAE8B" w14:textId="549CC12A" w:rsidR="00EC3038" w:rsidRPr="00C00B3D" w:rsidRDefault="00EC3038" w:rsidP="00CA39A2">
      <w:pPr>
        <w:jc w:val="center"/>
      </w:pPr>
      <w:r w:rsidRPr="00C00B3D">
        <w:rPr>
          <w:color w:val="0F03A3"/>
          <w:sz w:val="36"/>
          <w:szCs w:val="36"/>
        </w:rPr>
        <w:t xml:space="preserve">Tehniskā specifikācija </w:t>
      </w:r>
      <w:r w:rsidR="002A485D">
        <w:rPr>
          <w:color w:val="0F03A3"/>
          <w:sz w:val="36"/>
          <w:szCs w:val="36"/>
        </w:rPr>
        <w:t>(darba uzdevum</w:t>
      </w:r>
      <w:r w:rsidR="00F43A00">
        <w:rPr>
          <w:color w:val="0F03A3"/>
          <w:sz w:val="36"/>
          <w:szCs w:val="36"/>
        </w:rPr>
        <w:t>s</w:t>
      </w:r>
      <w:r w:rsidR="002A485D">
        <w:rPr>
          <w:color w:val="0F03A3"/>
          <w:sz w:val="36"/>
          <w:szCs w:val="36"/>
        </w:rPr>
        <w:t xml:space="preserve">) </w:t>
      </w:r>
      <w:r w:rsidRPr="00C00B3D">
        <w:rPr>
          <w:color w:val="0F03A3"/>
          <w:sz w:val="36"/>
          <w:szCs w:val="36"/>
        </w:rPr>
        <w:t>iepirkumam</w:t>
      </w:r>
    </w:p>
    <w:p w14:paraId="16B6F324" w14:textId="77777777" w:rsidR="00F07D85" w:rsidRPr="00F07D85" w:rsidRDefault="00F07D85" w:rsidP="00F07D85">
      <w:pPr>
        <w:spacing w:before="6000" w:after="0" w:line="240" w:lineRule="auto"/>
        <w:jc w:val="center"/>
        <w:rPr>
          <w:rFonts w:ascii="Calibri Light" w:hAnsi="Calibri Light" w:cs="Calibri Light"/>
        </w:rPr>
      </w:pPr>
      <w:r w:rsidRPr="00F07D85">
        <w:rPr>
          <w:rFonts w:ascii="Calibri Light" w:hAnsi="Calibri Light" w:cs="Calibri Light"/>
        </w:rPr>
        <w:t>Rīga,</w:t>
      </w:r>
    </w:p>
    <w:p w14:paraId="039A7A88" w14:textId="52C861BA" w:rsidR="00F07D85" w:rsidRPr="00F07D85" w:rsidRDefault="00F07D85" w:rsidP="00F07D85">
      <w:pPr>
        <w:spacing w:after="0" w:line="240" w:lineRule="auto"/>
        <w:jc w:val="center"/>
        <w:rPr>
          <w:rFonts w:ascii="Calibri Light" w:hAnsi="Calibri Light" w:cs="Calibri Light"/>
        </w:rPr>
      </w:pPr>
      <w:r w:rsidRPr="00F07D85">
        <w:rPr>
          <w:rFonts w:ascii="Calibri Light" w:hAnsi="Calibri Light" w:cs="Calibri Light"/>
        </w:rPr>
        <w:t>202</w:t>
      </w:r>
      <w:r w:rsidR="00A01BCD">
        <w:rPr>
          <w:rFonts w:ascii="Calibri Light" w:hAnsi="Calibri Light" w:cs="Calibri Light"/>
        </w:rPr>
        <w:t>6</w:t>
      </w:r>
      <w:r w:rsidRPr="00F07D85">
        <w:rPr>
          <w:rFonts w:ascii="Calibri Light" w:hAnsi="Calibri Light" w:cs="Calibri Light"/>
        </w:rPr>
        <w:t>. gads</w:t>
      </w:r>
    </w:p>
    <w:p w14:paraId="3F95A725" w14:textId="77777777" w:rsidR="00124747" w:rsidRDefault="00124747">
      <w:pPr>
        <w:rPr>
          <w:rFonts w:ascii="Calibri" w:hAnsi="Calibri" w:cs="Calibri"/>
          <w:b/>
          <w:bCs/>
          <w:sz w:val="36"/>
          <w:szCs w:val="36"/>
        </w:rPr>
        <w:sectPr w:rsidR="00124747" w:rsidSect="00461FE4">
          <w:footerReference w:type="default" r:id="rId9"/>
          <w:headerReference w:type="first" r:id="rId10"/>
          <w:pgSz w:w="11906" w:h="16838"/>
          <w:pgMar w:top="1134" w:right="1134" w:bottom="709" w:left="1276" w:header="709" w:footer="0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6076606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71230" w14:textId="257E0075" w:rsidR="000A03BA" w:rsidRPr="00A024B6" w:rsidRDefault="000A03BA" w:rsidP="00A024B6">
          <w:pPr>
            <w:pStyle w:val="TOCHeading"/>
            <w:spacing w:before="0" w:after="240" w:line="360" w:lineRule="auto"/>
            <w:rPr>
              <w:rFonts w:ascii="Calibri" w:hAnsi="Calibri" w:cs="Calibri"/>
              <w:b/>
              <w:bCs/>
              <w:color w:val="auto"/>
              <w:sz w:val="28"/>
              <w:szCs w:val="28"/>
            </w:rPr>
          </w:pPr>
          <w:r w:rsidRPr="00A024B6">
            <w:rPr>
              <w:rFonts w:ascii="Calibri" w:hAnsi="Calibri" w:cs="Calibri"/>
              <w:b/>
              <w:bCs/>
              <w:color w:val="auto"/>
              <w:sz w:val="28"/>
              <w:szCs w:val="28"/>
            </w:rPr>
            <w:t>Saturs</w:t>
          </w:r>
        </w:p>
        <w:p w14:paraId="353CD52F" w14:textId="496FDCCD" w:rsidR="00210443" w:rsidRDefault="000A03BA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r w:rsidRPr="00A024B6">
            <w:rPr>
              <w:rFonts w:ascii="Calibri" w:hAnsi="Calibri" w:cs="Calibri"/>
            </w:rPr>
            <w:fldChar w:fldCharType="begin"/>
          </w:r>
          <w:r w:rsidRPr="00A024B6">
            <w:rPr>
              <w:rFonts w:ascii="Calibri" w:hAnsi="Calibri" w:cs="Calibri"/>
            </w:rPr>
            <w:instrText xml:space="preserve"> TOC \o "1-3" \h \z \u </w:instrText>
          </w:r>
          <w:r w:rsidRPr="00A024B6">
            <w:rPr>
              <w:rFonts w:ascii="Calibri" w:hAnsi="Calibri" w:cs="Calibri"/>
            </w:rPr>
            <w:fldChar w:fldCharType="separate"/>
          </w:r>
          <w:hyperlink w:anchor="_Toc228279558" w:history="1">
            <w:r w:rsidR="00210443" w:rsidRPr="003E3184">
              <w:rPr>
                <w:rStyle w:val="Hyperlink"/>
                <w:noProof/>
              </w:rPr>
              <w:t>1.</w:t>
            </w:r>
            <w:r w:rsidR="00210443">
              <w:rPr>
                <w:rFonts w:eastAsiaTheme="minorEastAsia"/>
                <w:noProof/>
                <w:lang w:val="en-US"/>
              </w:rPr>
              <w:tab/>
            </w:r>
            <w:r w:rsidR="00210443" w:rsidRPr="003E3184">
              <w:rPr>
                <w:rStyle w:val="Hyperlink"/>
                <w:noProof/>
              </w:rPr>
              <w:t>Izmantotie termini, saīsinājumi un apzīmējumi</w:t>
            </w:r>
            <w:r w:rsidR="00210443">
              <w:rPr>
                <w:noProof/>
                <w:webHidden/>
              </w:rPr>
              <w:tab/>
            </w:r>
            <w:r w:rsidR="00210443">
              <w:rPr>
                <w:noProof/>
                <w:webHidden/>
              </w:rPr>
              <w:fldChar w:fldCharType="begin"/>
            </w:r>
            <w:r w:rsidR="00210443">
              <w:rPr>
                <w:noProof/>
                <w:webHidden/>
              </w:rPr>
              <w:instrText xml:space="preserve"> PAGEREF _Toc228279558 \h </w:instrText>
            </w:r>
            <w:r w:rsidR="00210443">
              <w:rPr>
                <w:noProof/>
                <w:webHidden/>
              </w:rPr>
            </w:r>
            <w:r w:rsidR="00210443"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3</w:t>
            </w:r>
            <w:r w:rsidR="00210443">
              <w:rPr>
                <w:noProof/>
                <w:webHidden/>
              </w:rPr>
              <w:fldChar w:fldCharType="end"/>
            </w:r>
          </w:hyperlink>
        </w:p>
        <w:p w14:paraId="79CB2B16" w14:textId="5348DB33" w:rsidR="00210443" w:rsidRDefault="00210443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59" w:history="1">
            <w:r w:rsidRPr="003E3184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Ievads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0E1FB" w14:textId="11348907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0" w:history="1">
            <w:r w:rsidRPr="003E3184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Iepirkuma priekšmets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A1EBF" w14:textId="7D3893BE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1" w:history="1">
            <w:r w:rsidRPr="003E3184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Iepirkuma mērķis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A4096" w14:textId="629373E3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2" w:history="1">
            <w:r w:rsidRPr="003E3184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Lietotāju grupas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C71A4" w14:textId="00C4DBBC" w:rsidR="00210443" w:rsidRDefault="00210443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3" w:history="1">
            <w:r w:rsidRPr="003E3184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Darba uzdevums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06E6F" w14:textId="5D5CCA9F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4" w:history="1">
            <w:r w:rsidRPr="003E3184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Audita apjoms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94CB3" w14:textId="707B8D8F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5" w:history="1">
            <w:r w:rsidRPr="003E3184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Satura izvērtējums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04797" w14:textId="4B90B11B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6" w:history="1">
            <w:r w:rsidRPr="003E3184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Informācijas arhitektūra un navigācija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76084" w14:textId="2BF0150D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7" w:history="1">
            <w:r w:rsidRPr="003E3184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Lietotāju scenāriju izvērtējums (user journeys)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EA11E" w14:textId="09CF35E1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8" w:history="1">
            <w:r w:rsidRPr="003E3184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SEO un informācijas atrašana (pirms publiskas palaišanas)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7A46F" w14:textId="17A86B87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69" w:history="1">
            <w:r w:rsidRPr="003E3184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Operatīvās informācijas pieejamība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C1A6E" w14:textId="17F9C0C0" w:rsidR="00210443" w:rsidRDefault="00210443">
          <w:pPr>
            <w:pStyle w:val="TOC2"/>
            <w:tabs>
              <w:tab w:val="left" w:pos="96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70" w:history="1">
            <w:r w:rsidRPr="003E3184">
              <w:rPr>
                <w:rStyle w:val="Hyperlink"/>
                <w:noProof/>
              </w:rPr>
              <w:t>3.7.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Piekļūstamības izvērtējums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EBB37" w14:textId="19725B09" w:rsidR="00210443" w:rsidRDefault="00210443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71" w:history="1">
            <w:r w:rsidRPr="003E3184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Sagaidāmais rezultāts (nodevums)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0EADE" w14:textId="52D336BF" w:rsidR="00210443" w:rsidRDefault="00210443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72" w:history="1">
            <w:r w:rsidRPr="003E3184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Izpildes termiņš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1A89D" w14:textId="63458CEE" w:rsidR="00210443" w:rsidRDefault="00210443">
          <w:pPr>
            <w:pStyle w:val="TOC1"/>
            <w:tabs>
              <w:tab w:val="left" w:pos="480"/>
              <w:tab w:val="right" w:leader="dot" w:pos="9486"/>
            </w:tabs>
            <w:rPr>
              <w:rFonts w:eastAsiaTheme="minorEastAsia"/>
              <w:noProof/>
              <w:lang w:val="en-US"/>
            </w:rPr>
          </w:pPr>
          <w:hyperlink w:anchor="_Toc228279574" w:history="1">
            <w:r w:rsidR="005C46DA">
              <w:rPr>
                <w:rStyle w:val="Hyperlink"/>
                <w:noProof/>
              </w:rPr>
              <w:t>6</w:t>
            </w:r>
            <w:r w:rsidRPr="003E3184">
              <w:rPr>
                <w:rStyle w:val="Hyperlink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3E3184">
              <w:rPr>
                <w:rStyle w:val="Hyperlink"/>
                <w:noProof/>
              </w:rPr>
              <w:t>Vispārīgie nosacījumi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B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1744E" w14:textId="359E71F1" w:rsidR="000A03BA" w:rsidRDefault="000A03BA" w:rsidP="00EC1A7D">
          <w:pPr>
            <w:spacing w:before="120" w:after="0" w:line="360" w:lineRule="auto"/>
          </w:pPr>
          <w:r w:rsidRPr="00A024B6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4973CCE6" w14:textId="77777777" w:rsidR="001D3C1F" w:rsidRDefault="001D3C1F" w:rsidP="0033062A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DBC7A18" w14:textId="77777777" w:rsidR="001D3C1F" w:rsidRDefault="001D3C1F" w:rsidP="0033062A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  <w:sectPr w:rsidR="001D3C1F" w:rsidSect="00124747">
          <w:pgSz w:w="11906" w:h="16838"/>
          <w:pgMar w:top="1134" w:right="1134" w:bottom="709" w:left="1276" w:header="709" w:footer="0" w:gutter="0"/>
          <w:cols w:space="708"/>
          <w:titlePg/>
          <w:docGrid w:linePitch="360"/>
        </w:sectPr>
      </w:pPr>
    </w:p>
    <w:p w14:paraId="50A1AFFE" w14:textId="0B2B01ED" w:rsidR="00B7275E" w:rsidRDefault="00B7275E" w:rsidP="00A024B6">
      <w:pPr>
        <w:pStyle w:val="Heading1"/>
      </w:pPr>
      <w:bookmarkStart w:id="0" w:name="_Toc228279558"/>
      <w:r w:rsidRPr="00B7275E">
        <w:lastRenderedPageBreak/>
        <w:t>Izmantotie termini, saīsinājumi un apzīmējumi</w:t>
      </w:r>
      <w:bookmarkEnd w:id="0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06"/>
        <w:gridCol w:w="7603"/>
      </w:tblGrid>
      <w:tr w:rsidR="008C45C3" w:rsidRPr="008C45C3" w14:paraId="3674CF18" w14:textId="77777777" w:rsidTr="00CF432B">
        <w:trPr>
          <w:trHeight w:val="300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486CE686" w14:textId="77777777" w:rsidR="008C45C3" w:rsidRPr="008C45C3" w:rsidRDefault="008C45C3" w:rsidP="008C45C3">
            <w:pPr>
              <w:spacing w:line="278" w:lineRule="auto"/>
              <w:jc w:val="center"/>
              <w:rPr>
                <w:rFonts w:ascii="Calibri" w:hAnsi="Calibri" w:cs="Calibri"/>
              </w:rPr>
            </w:pPr>
            <w:r w:rsidRPr="008C45C3">
              <w:rPr>
                <w:rFonts w:ascii="Calibri" w:hAnsi="Calibri" w:cs="Calibri"/>
                <w:b/>
                <w:bCs/>
              </w:rPr>
              <w:t>Saīsinājums, termins</w:t>
            </w:r>
          </w:p>
        </w:tc>
        <w:tc>
          <w:tcPr>
            <w:tcW w:w="7603" w:type="dxa"/>
            <w:shd w:val="clear" w:color="auto" w:fill="D9D9D9" w:themeFill="background1" w:themeFillShade="D9"/>
            <w:vAlign w:val="center"/>
          </w:tcPr>
          <w:p w14:paraId="14D47AB9" w14:textId="77777777" w:rsidR="008C45C3" w:rsidRPr="008C45C3" w:rsidRDefault="008C45C3" w:rsidP="008C45C3">
            <w:pPr>
              <w:spacing w:line="278" w:lineRule="auto"/>
              <w:jc w:val="center"/>
              <w:rPr>
                <w:rFonts w:ascii="Calibri" w:hAnsi="Calibri" w:cs="Calibri"/>
              </w:rPr>
            </w:pPr>
            <w:r w:rsidRPr="008C45C3">
              <w:rPr>
                <w:rFonts w:ascii="Calibri" w:hAnsi="Calibri" w:cs="Calibri"/>
                <w:b/>
                <w:bCs/>
              </w:rPr>
              <w:t>Skaidrojums</w:t>
            </w:r>
          </w:p>
        </w:tc>
      </w:tr>
      <w:tr w:rsidR="00555E6A" w:rsidRPr="008C45C3" w14:paraId="46AF80B0" w14:textId="77777777" w:rsidTr="00555E6A">
        <w:trPr>
          <w:trHeight w:val="300"/>
        </w:trPr>
        <w:tc>
          <w:tcPr>
            <w:tcW w:w="1606" w:type="dxa"/>
            <w:shd w:val="clear" w:color="auto" w:fill="FFFFFF" w:themeFill="background1"/>
            <w:vAlign w:val="center"/>
          </w:tcPr>
          <w:p w14:paraId="28C4CF35" w14:textId="54F47A12" w:rsidR="00555E6A" w:rsidRPr="008C45C3" w:rsidRDefault="00555E6A" w:rsidP="00555E6A">
            <w:pPr>
              <w:rPr>
                <w:rFonts w:ascii="Calibri" w:hAnsi="Calibri" w:cs="Calibri"/>
                <w:b/>
                <w:bCs/>
              </w:rPr>
            </w:pPr>
            <w:r w:rsidRPr="008C45C3">
              <w:rPr>
                <w:rFonts w:ascii="Calibri" w:hAnsi="Calibri" w:cs="Calibri"/>
              </w:rPr>
              <w:t>Pasūtītājs</w:t>
            </w:r>
          </w:p>
        </w:tc>
        <w:tc>
          <w:tcPr>
            <w:tcW w:w="7603" w:type="dxa"/>
            <w:shd w:val="clear" w:color="auto" w:fill="FFFFFF" w:themeFill="background1"/>
            <w:vAlign w:val="center"/>
          </w:tcPr>
          <w:p w14:paraId="214DF4A7" w14:textId="41FBEEDD" w:rsidR="00555E6A" w:rsidRPr="008C45C3" w:rsidRDefault="00555E6A" w:rsidP="00555E6A">
            <w:pPr>
              <w:rPr>
                <w:rFonts w:ascii="Calibri" w:hAnsi="Calibri" w:cs="Calibri"/>
                <w:b/>
                <w:bCs/>
              </w:rPr>
            </w:pPr>
            <w:r w:rsidRPr="008C45C3">
              <w:rPr>
                <w:rFonts w:ascii="Calibri" w:hAnsi="Calibri" w:cs="Calibri"/>
              </w:rPr>
              <w:t>Rīgas pašvaldības SIA "Rīgas satiksme".</w:t>
            </w:r>
          </w:p>
        </w:tc>
      </w:tr>
      <w:tr w:rsidR="00555E6A" w:rsidRPr="008C45C3" w14:paraId="3FB02919" w14:textId="77777777" w:rsidTr="00555E6A">
        <w:trPr>
          <w:trHeight w:val="300"/>
        </w:trPr>
        <w:tc>
          <w:tcPr>
            <w:tcW w:w="1606" w:type="dxa"/>
            <w:vAlign w:val="center"/>
            <w:hideMark/>
          </w:tcPr>
          <w:p w14:paraId="6753FCBD" w14:textId="3D88B787" w:rsidR="00555E6A" w:rsidRPr="008C45C3" w:rsidRDefault="00555E6A" w:rsidP="00555E6A">
            <w:pPr>
              <w:spacing w:line="278" w:lineRule="auto"/>
              <w:rPr>
                <w:rFonts w:ascii="Calibri" w:hAnsi="Calibri" w:cs="Calibri"/>
              </w:rPr>
            </w:pPr>
            <w:r w:rsidRPr="00276FD0">
              <w:rPr>
                <w:rFonts w:ascii="Calibri" w:hAnsi="Calibri" w:cs="Calibri"/>
              </w:rPr>
              <w:t>Pretendents</w:t>
            </w:r>
          </w:p>
        </w:tc>
        <w:tc>
          <w:tcPr>
            <w:tcW w:w="7603" w:type="dxa"/>
            <w:vAlign w:val="center"/>
            <w:hideMark/>
          </w:tcPr>
          <w:p w14:paraId="1C13D3C7" w14:textId="14B55322" w:rsidR="00555E6A" w:rsidRPr="008C45C3" w:rsidRDefault="00555AD3" w:rsidP="00555E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555AD3">
              <w:rPr>
                <w:rFonts w:ascii="Calibri" w:hAnsi="Calibri" w:cs="Calibri"/>
              </w:rPr>
              <w:t>ersona vai personu apvienība, kas iesniedz piedāvājumu iepirkuma procedūrā.</w:t>
            </w:r>
          </w:p>
        </w:tc>
      </w:tr>
      <w:tr w:rsidR="005B40B1" w:rsidRPr="008C45C3" w14:paraId="55049937" w14:textId="77777777" w:rsidTr="00555E6A">
        <w:trPr>
          <w:trHeight w:val="300"/>
        </w:trPr>
        <w:tc>
          <w:tcPr>
            <w:tcW w:w="1606" w:type="dxa"/>
            <w:vAlign w:val="center"/>
            <w:hideMark/>
          </w:tcPr>
          <w:p w14:paraId="5B070347" w14:textId="5760DCB1" w:rsidR="005B40B1" w:rsidRPr="008C45C3" w:rsidRDefault="005B40B1" w:rsidP="005B40B1">
            <w:pPr>
              <w:spacing w:line="278" w:lineRule="auto"/>
              <w:rPr>
                <w:rFonts w:ascii="Calibri" w:hAnsi="Calibri" w:cs="Calibri"/>
              </w:rPr>
            </w:pPr>
            <w:r w:rsidRPr="00EE0F04">
              <w:rPr>
                <w:rFonts w:ascii="Calibri" w:hAnsi="Calibri" w:cs="Calibri"/>
              </w:rPr>
              <w:t>Tīmekļvietne</w:t>
            </w:r>
          </w:p>
        </w:tc>
        <w:tc>
          <w:tcPr>
            <w:tcW w:w="7603" w:type="dxa"/>
            <w:vAlign w:val="center"/>
            <w:hideMark/>
          </w:tcPr>
          <w:p w14:paraId="3715A917" w14:textId="13608403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EE0F04">
              <w:rPr>
                <w:rFonts w:ascii="Calibri" w:hAnsi="Calibri" w:cs="Calibri"/>
              </w:rPr>
              <w:t>Audita priekšmets – jaunā "Rīgas satiksmes" tīmekļa vietne.</w:t>
            </w:r>
          </w:p>
        </w:tc>
      </w:tr>
      <w:tr w:rsidR="005B40B1" w:rsidRPr="008C45C3" w14:paraId="6C165D4E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73ECF85C" w14:textId="5C80FC67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2C6976">
              <w:rPr>
                <w:rFonts w:ascii="Calibri" w:hAnsi="Calibri" w:cs="Calibri"/>
              </w:rPr>
              <w:t>Audits</w:t>
            </w:r>
          </w:p>
        </w:tc>
        <w:tc>
          <w:tcPr>
            <w:tcW w:w="7603" w:type="dxa"/>
            <w:vAlign w:val="center"/>
          </w:tcPr>
          <w:p w14:paraId="6500D5C9" w14:textId="5B5FD51B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2C6976">
              <w:rPr>
                <w:rFonts w:ascii="Calibri" w:hAnsi="Calibri" w:cs="Calibri"/>
              </w:rPr>
              <w:t xml:space="preserve">Šajā tehniskajā specifikācijā noteiktais tīmekļvietnes </w:t>
            </w:r>
            <w:proofErr w:type="spellStart"/>
            <w:r w:rsidRPr="002C6976">
              <w:rPr>
                <w:rFonts w:ascii="Calibri" w:hAnsi="Calibri" w:cs="Calibri"/>
              </w:rPr>
              <w:t>izvērtējums</w:t>
            </w:r>
            <w:proofErr w:type="spellEnd"/>
            <w:r w:rsidRPr="002C6976">
              <w:rPr>
                <w:rFonts w:ascii="Calibri" w:hAnsi="Calibri" w:cs="Calibri"/>
              </w:rPr>
              <w:t>.</w:t>
            </w:r>
          </w:p>
        </w:tc>
      </w:tr>
      <w:tr w:rsidR="005B40B1" w:rsidRPr="008C45C3" w14:paraId="49F2BB5F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60DB4639" w14:textId="71F1BB0A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2C6976">
              <w:rPr>
                <w:rFonts w:ascii="Calibri" w:hAnsi="Calibri" w:cs="Calibri"/>
              </w:rPr>
              <w:t>Testa vide</w:t>
            </w:r>
          </w:p>
        </w:tc>
        <w:tc>
          <w:tcPr>
            <w:tcW w:w="7603" w:type="dxa"/>
            <w:vAlign w:val="center"/>
          </w:tcPr>
          <w:p w14:paraId="5721E248" w14:textId="4A6AAF14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2C6976">
              <w:rPr>
                <w:rFonts w:ascii="Calibri" w:hAnsi="Calibri" w:cs="Calibri"/>
              </w:rPr>
              <w:t>Tīmekļvietnes vide, kas nav publiski pieejama un paredzēta pārbaudei, testēšanai un pilnveidošanai.</w:t>
            </w:r>
          </w:p>
        </w:tc>
      </w:tr>
      <w:tr w:rsidR="005B40B1" w:rsidRPr="008C45C3" w14:paraId="58AFB652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10501C08" w14:textId="05EACEF3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2C6976">
              <w:rPr>
                <w:rFonts w:ascii="Calibri" w:hAnsi="Calibri" w:cs="Calibri"/>
              </w:rPr>
              <w:t>CMS</w:t>
            </w:r>
          </w:p>
        </w:tc>
        <w:tc>
          <w:tcPr>
            <w:tcW w:w="7603" w:type="dxa"/>
            <w:vAlign w:val="center"/>
          </w:tcPr>
          <w:p w14:paraId="6C501E85" w14:textId="18CF5167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735997">
              <w:rPr>
                <w:rFonts w:ascii="Calibri" w:hAnsi="Calibri" w:cs="Calibri"/>
              </w:rPr>
              <w:t>Satura vadības sistēma (</w:t>
            </w:r>
            <w:proofErr w:type="spellStart"/>
            <w:r w:rsidRPr="00735997">
              <w:rPr>
                <w:rFonts w:ascii="Calibri" w:hAnsi="Calibri" w:cs="Calibri"/>
              </w:rPr>
              <w:t>Content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Management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System</w:t>
            </w:r>
            <w:proofErr w:type="spellEnd"/>
            <w:r w:rsidRPr="00735997">
              <w:rPr>
                <w:rFonts w:ascii="Calibri" w:hAnsi="Calibri" w:cs="Calibri"/>
              </w:rPr>
              <w:t>).</w:t>
            </w:r>
          </w:p>
        </w:tc>
      </w:tr>
      <w:tr w:rsidR="005B40B1" w:rsidRPr="008C45C3" w14:paraId="56A00CD6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2421087C" w14:textId="2A25CE29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735997">
              <w:rPr>
                <w:rFonts w:ascii="Calibri" w:hAnsi="Calibri" w:cs="Calibri"/>
              </w:rPr>
              <w:t>WCAG</w:t>
            </w:r>
          </w:p>
        </w:tc>
        <w:tc>
          <w:tcPr>
            <w:tcW w:w="7603" w:type="dxa"/>
            <w:vAlign w:val="center"/>
          </w:tcPr>
          <w:p w14:paraId="224F4894" w14:textId="1DD71D1C" w:rsidR="005B40B1" w:rsidRPr="008C45C3" w:rsidRDefault="005B40B1" w:rsidP="005B40B1">
            <w:pPr>
              <w:rPr>
                <w:rFonts w:ascii="Calibri" w:hAnsi="Calibri" w:cs="Calibri"/>
              </w:rPr>
            </w:pPr>
            <w:proofErr w:type="spellStart"/>
            <w:r w:rsidRPr="00735997">
              <w:rPr>
                <w:rFonts w:ascii="Calibri" w:hAnsi="Calibri" w:cs="Calibri"/>
              </w:rPr>
              <w:t>Web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Content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Accessibility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Guidelines</w:t>
            </w:r>
            <w:proofErr w:type="spellEnd"/>
            <w:r w:rsidRPr="00735997">
              <w:rPr>
                <w:rFonts w:ascii="Calibri" w:hAnsi="Calibri" w:cs="Calibri"/>
              </w:rPr>
              <w:t xml:space="preserve"> – tīmekļa satura piekļūstamības vadlīnijas.</w:t>
            </w:r>
          </w:p>
        </w:tc>
      </w:tr>
      <w:tr w:rsidR="005B40B1" w:rsidRPr="008C45C3" w14:paraId="2F9E96EA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32EEE38C" w14:textId="3D0E0EF6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735997">
              <w:rPr>
                <w:rFonts w:ascii="Calibri" w:hAnsi="Calibri" w:cs="Calibri"/>
              </w:rPr>
              <w:t>SEO</w:t>
            </w:r>
          </w:p>
        </w:tc>
        <w:tc>
          <w:tcPr>
            <w:tcW w:w="7603" w:type="dxa"/>
            <w:vAlign w:val="center"/>
          </w:tcPr>
          <w:p w14:paraId="30A4BDE1" w14:textId="0484E087" w:rsidR="005B40B1" w:rsidRPr="00735997" w:rsidRDefault="005B40B1" w:rsidP="005B40B1">
            <w:pPr>
              <w:rPr>
                <w:rFonts w:ascii="Calibri" w:hAnsi="Calibri" w:cs="Calibri"/>
                <w:vanish/>
              </w:rPr>
            </w:pPr>
            <w:r w:rsidRPr="00735997">
              <w:rPr>
                <w:rFonts w:ascii="Calibri" w:hAnsi="Calibri" w:cs="Calibri"/>
              </w:rPr>
              <w:t xml:space="preserve">Search </w:t>
            </w:r>
            <w:proofErr w:type="spellStart"/>
            <w:r w:rsidRPr="00735997">
              <w:rPr>
                <w:rFonts w:ascii="Calibri" w:hAnsi="Calibri" w:cs="Calibri"/>
              </w:rPr>
              <w:t>Engine</w:t>
            </w:r>
            <w:proofErr w:type="spellEnd"/>
            <w:r w:rsidRPr="00735997">
              <w:rPr>
                <w:rFonts w:ascii="Calibri" w:hAnsi="Calibri" w:cs="Calibri"/>
              </w:rPr>
              <w:t xml:space="preserve"> </w:t>
            </w:r>
            <w:proofErr w:type="spellStart"/>
            <w:r w:rsidRPr="00735997">
              <w:rPr>
                <w:rFonts w:ascii="Calibri" w:hAnsi="Calibri" w:cs="Calibri"/>
              </w:rPr>
              <w:t>Optimization</w:t>
            </w:r>
            <w:proofErr w:type="spellEnd"/>
            <w:r w:rsidRPr="00735997">
              <w:rPr>
                <w:rFonts w:ascii="Calibri" w:hAnsi="Calibri" w:cs="Calibri"/>
              </w:rPr>
              <w:t xml:space="preserve"> – pasākumi tīmekļvietnes </w:t>
            </w:r>
            <w:proofErr w:type="spellStart"/>
            <w:r w:rsidRPr="00735997">
              <w:rPr>
                <w:rFonts w:ascii="Calibri" w:hAnsi="Calibri" w:cs="Calibri"/>
              </w:rPr>
              <w:t>atrodamības</w:t>
            </w:r>
            <w:proofErr w:type="spellEnd"/>
            <w:r w:rsidRPr="00735997">
              <w:rPr>
                <w:rFonts w:ascii="Calibri" w:hAnsi="Calibri" w:cs="Calibri"/>
              </w:rPr>
              <w:t xml:space="preserve"> uzlabošanai meklētājprogrammās</w:t>
            </w:r>
          </w:p>
          <w:p w14:paraId="119C2E08" w14:textId="77777777" w:rsidR="005B40B1" w:rsidRPr="008C45C3" w:rsidRDefault="005B40B1" w:rsidP="005B40B1">
            <w:pPr>
              <w:rPr>
                <w:rFonts w:ascii="Calibri" w:hAnsi="Calibri" w:cs="Calibri"/>
              </w:rPr>
            </w:pPr>
          </w:p>
        </w:tc>
      </w:tr>
      <w:tr w:rsidR="005B40B1" w:rsidRPr="008C45C3" w14:paraId="75807F6E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3A75FAB7" w14:textId="3B31B1A8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6E5573">
              <w:rPr>
                <w:rFonts w:ascii="Calibri" w:hAnsi="Calibri" w:cs="Calibri"/>
              </w:rPr>
              <w:t>Lietotāju scenārijs</w:t>
            </w:r>
          </w:p>
        </w:tc>
        <w:tc>
          <w:tcPr>
            <w:tcW w:w="7603" w:type="dxa"/>
            <w:vAlign w:val="center"/>
          </w:tcPr>
          <w:p w14:paraId="5B1FFED8" w14:textId="5BEA2C63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6E5573">
              <w:rPr>
                <w:rFonts w:ascii="Calibri" w:hAnsi="Calibri" w:cs="Calibri"/>
              </w:rPr>
              <w:t>Tipisks lietotāja darbību ceļš konkrēta mērķa sasniegšanai tīmekļvietnē.</w:t>
            </w:r>
          </w:p>
        </w:tc>
      </w:tr>
      <w:tr w:rsidR="00AC1E12" w:rsidRPr="008C45C3" w14:paraId="52320399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40686EA7" w14:textId="36937AE4" w:rsidR="00AC1E12" w:rsidRPr="006E5573" w:rsidRDefault="00AC1E12" w:rsidP="005B40B1">
            <w:pPr>
              <w:rPr>
                <w:rFonts w:ascii="Calibri" w:hAnsi="Calibri" w:cs="Calibri"/>
              </w:rPr>
            </w:pPr>
            <w:r w:rsidRPr="00AC1E12">
              <w:rPr>
                <w:rFonts w:ascii="Calibri" w:hAnsi="Calibri" w:cs="Calibri"/>
              </w:rPr>
              <w:t>Kritiska neatbilstība</w:t>
            </w:r>
          </w:p>
        </w:tc>
        <w:tc>
          <w:tcPr>
            <w:tcW w:w="7603" w:type="dxa"/>
            <w:vAlign w:val="center"/>
          </w:tcPr>
          <w:p w14:paraId="0169C833" w14:textId="61F44441" w:rsidR="00AC1E12" w:rsidRPr="006E5573" w:rsidRDefault="00CF432B" w:rsidP="005B40B1">
            <w:pPr>
              <w:rPr>
                <w:rFonts w:ascii="Calibri" w:hAnsi="Calibri" w:cs="Calibri"/>
              </w:rPr>
            </w:pPr>
            <w:r w:rsidRPr="00CF432B">
              <w:rPr>
                <w:rFonts w:ascii="Calibri" w:hAnsi="Calibri" w:cs="Calibri"/>
              </w:rPr>
              <w:t>Neatbilstība, kas būtiski ierobežo vai padara neiespējamu tīmekļvietnes izmantošanu noteiktām lietotāju grupām.</w:t>
            </w:r>
          </w:p>
        </w:tc>
      </w:tr>
      <w:tr w:rsidR="00AC1E12" w:rsidRPr="008C45C3" w14:paraId="0D0072C2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2475807F" w14:textId="5FD7F7C9" w:rsidR="00AC1E12" w:rsidRPr="006E5573" w:rsidRDefault="00CF432B" w:rsidP="005B40B1">
            <w:pPr>
              <w:rPr>
                <w:rFonts w:ascii="Calibri" w:hAnsi="Calibri" w:cs="Calibri"/>
              </w:rPr>
            </w:pPr>
            <w:r w:rsidRPr="00CF432B">
              <w:rPr>
                <w:rFonts w:ascii="Calibri" w:hAnsi="Calibri" w:cs="Calibri"/>
              </w:rPr>
              <w:t>Augstas prioritātes neatbilstība</w:t>
            </w:r>
          </w:p>
        </w:tc>
        <w:tc>
          <w:tcPr>
            <w:tcW w:w="7603" w:type="dxa"/>
            <w:vAlign w:val="center"/>
          </w:tcPr>
          <w:p w14:paraId="4ACF47C0" w14:textId="07563639" w:rsidR="00AC1E12" w:rsidRPr="006E5573" w:rsidRDefault="00CF432B" w:rsidP="005B40B1">
            <w:pPr>
              <w:rPr>
                <w:rFonts w:ascii="Calibri" w:hAnsi="Calibri" w:cs="Calibri"/>
              </w:rPr>
            </w:pPr>
            <w:r w:rsidRPr="00CF432B">
              <w:rPr>
                <w:rFonts w:ascii="Calibri" w:hAnsi="Calibri" w:cs="Calibri"/>
              </w:rPr>
              <w:t>Neatbilstība, kas būtiski apgrūtina tīmekļvietnes lietošanu vai informācijas uztveri.</w:t>
            </w:r>
          </w:p>
        </w:tc>
      </w:tr>
      <w:tr w:rsidR="005B40B1" w:rsidRPr="008C45C3" w14:paraId="2C0F23F1" w14:textId="77777777" w:rsidTr="00555E6A">
        <w:trPr>
          <w:trHeight w:val="300"/>
        </w:trPr>
        <w:tc>
          <w:tcPr>
            <w:tcW w:w="1606" w:type="dxa"/>
            <w:vAlign w:val="center"/>
          </w:tcPr>
          <w:p w14:paraId="04F5FE0F" w14:textId="4BC42DE7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6E5573">
              <w:rPr>
                <w:rFonts w:ascii="Calibri" w:hAnsi="Calibri" w:cs="Calibri"/>
              </w:rPr>
              <w:t>Mobilais skats</w:t>
            </w:r>
          </w:p>
        </w:tc>
        <w:tc>
          <w:tcPr>
            <w:tcW w:w="7603" w:type="dxa"/>
            <w:vAlign w:val="center"/>
          </w:tcPr>
          <w:p w14:paraId="6C203E9E" w14:textId="773151C6" w:rsidR="005B40B1" w:rsidRPr="008C45C3" w:rsidRDefault="005B40B1" w:rsidP="005B40B1">
            <w:pPr>
              <w:rPr>
                <w:rFonts w:ascii="Calibri" w:hAnsi="Calibri" w:cs="Calibri"/>
              </w:rPr>
            </w:pPr>
            <w:r w:rsidRPr="006E5573">
              <w:rPr>
                <w:rFonts w:ascii="Calibri" w:hAnsi="Calibri" w:cs="Calibri"/>
              </w:rPr>
              <w:t>Tīmekļvietnes attēlojums mobilajās ierīcēs.</w:t>
            </w:r>
          </w:p>
        </w:tc>
      </w:tr>
    </w:tbl>
    <w:p w14:paraId="64ACE1F4" w14:textId="33940572" w:rsidR="00F2329E" w:rsidRPr="00E6230F" w:rsidRDefault="00F2329E" w:rsidP="00276FD0">
      <w:pPr>
        <w:pStyle w:val="Heading1"/>
        <w:spacing w:before="120"/>
      </w:pPr>
      <w:bookmarkStart w:id="1" w:name="_Toc228279559"/>
      <w:r w:rsidRPr="00E6230F">
        <w:t>Ievads</w:t>
      </w:r>
      <w:bookmarkEnd w:id="1"/>
    </w:p>
    <w:p w14:paraId="57653B1C" w14:textId="0E6B87B1" w:rsidR="00F2329E" w:rsidRPr="00885472" w:rsidRDefault="005D03FD" w:rsidP="00885472">
      <w:pPr>
        <w:pStyle w:val="Heading2"/>
      </w:pPr>
      <w:bookmarkStart w:id="2" w:name="_Toc228279560"/>
      <w:r w:rsidRPr="00885472">
        <w:t>Iepirkuma priekšmets</w:t>
      </w:r>
      <w:bookmarkEnd w:id="2"/>
    </w:p>
    <w:p w14:paraId="61998978" w14:textId="4AE3E454" w:rsidR="00F2329E" w:rsidRPr="004C5A71" w:rsidRDefault="002B3D5B" w:rsidP="00025406">
      <w:pPr>
        <w:spacing w:after="120" w:line="360" w:lineRule="auto"/>
        <w:ind w:left="284"/>
        <w:rPr>
          <w:rFonts w:ascii="Calibri" w:hAnsi="Calibri" w:cs="Calibri"/>
        </w:rPr>
      </w:pPr>
      <w:r w:rsidRPr="002B3D5B">
        <w:rPr>
          <w:rFonts w:ascii="Calibri" w:hAnsi="Calibri" w:cs="Calibri"/>
        </w:rPr>
        <w:t>Neatkarīga jaunās "Rīgas satiksmes" tīmekļvietnes audita veikšana šajā darba uzdevumā noteiktajā apjomā, ietverot piekļūstamības, lietojamības un satura izvērtējumu.</w:t>
      </w:r>
    </w:p>
    <w:p w14:paraId="1FF8FAEB" w14:textId="2F88B9B0" w:rsidR="001E4464" w:rsidRPr="00F91D45" w:rsidRDefault="00F148DF" w:rsidP="00885472">
      <w:pPr>
        <w:pStyle w:val="Heading2"/>
      </w:pPr>
      <w:bookmarkStart w:id="3" w:name="_Toc228279561"/>
      <w:r w:rsidRPr="00F91D45">
        <w:t>Iepirkuma mērķis</w:t>
      </w:r>
      <w:bookmarkEnd w:id="3"/>
    </w:p>
    <w:p w14:paraId="4A3FF468" w14:textId="7DECF3CA" w:rsidR="00146E8E" w:rsidRPr="00F91D45" w:rsidRDefault="00931BE1" w:rsidP="00025406">
      <w:pPr>
        <w:spacing w:after="120" w:line="360" w:lineRule="auto"/>
        <w:ind w:left="284"/>
        <w:rPr>
          <w:rFonts w:ascii="Calibri" w:hAnsi="Calibri" w:cs="Calibri"/>
        </w:rPr>
      </w:pPr>
      <w:r w:rsidRPr="00F91D45">
        <w:rPr>
          <w:rFonts w:ascii="Calibri" w:hAnsi="Calibri" w:cs="Calibri"/>
        </w:rPr>
        <w:t xml:space="preserve">Nodrošināt </w:t>
      </w:r>
      <w:r w:rsidR="00AA20F4" w:rsidRPr="00AA20F4">
        <w:rPr>
          <w:rFonts w:ascii="Calibri" w:hAnsi="Calibri" w:cs="Calibri"/>
        </w:rPr>
        <w:t>objektīvu un vispusīgu izvērtējumu šajā darba uzdevumā noteiktajā apjomā</w:t>
      </w:r>
      <w:r w:rsidRPr="00F91D45">
        <w:rPr>
          <w:rFonts w:ascii="Calibri" w:hAnsi="Calibri" w:cs="Calibri"/>
        </w:rPr>
        <w:t xml:space="preserve">, </w:t>
      </w:r>
      <w:r w:rsidR="002F225E" w:rsidRPr="002F225E">
        <w:rPr>
          <w:rFonts w:ascii="Calibri" w:hAnsi="Calibri" w:cs="Calibri"/>
        </w:rPr>
        <w:t>analizējot tīmekļvietnes</w:t>
      </w:r>
      <w:r w:rsidR="002F225E">
        <w:rPr>
          <w:rFonts w:ascii="Calibri" w:hAnsi="Calibri" w:cs="Calibri"/>
        </w:rPr>
        <w:t xml:space="preserve"> </w:t>
      </w:r>
      <w:r w:rsidRPr="00F91D45">
        <w:rPr>
          <w:rFonts w:ascii="Calibri" w:hAnsi="Calibri" w:cs="Calibri"/>
        </w:rPr>
        <w:t xml:space="preserve">funkcionalitāti, saturu, struktūru, dizainu un tehnisko sasaisti ar satura vadības sistēmu (CMS), lai noteiktu atbilstību lietojamības, piekļūstamības un </w:t>
      </w:r>
      <w:r w:rsidR="00D82B92" w:rsidRPr="00D82B92">
        <w:rPr>
          <w:rFonts w:ascii="Calibri" w:hAnsi="Calibri" w:cs="Calibri"/>
        </w:rPr>
        <w:t>vizuālās identitātes prasībām</w:t>
      </w:r>
      <w:r w:rsidRPr="00F91D45">
        <w:rPr>
          <w:rFonts w:ascii="Calibri" w:hAnsi="Calibri" w:cs="Calibri"/>
        </w:rPr>
        <w:t>, kā arī identificētu uzlabojumu iespējas.</w:t>
      </w:r>
    </w:p>
    <w:p w14:paraId="1F71F74C" w14:textId="77777777" w:rsidR="006D3553" w:rsidRPr="006D3553" w:rsidRDefault="006D3553" w:rsidP="00025406">
      <w:pPr>
        <w:spacing w:after="120" w:line="360" w:lineRule="auto"/>
        <w:ind w:left="284"/>
        <w:rPr>
          <w:rFonts w:ascii="Calibri" w:hAnsi="Calibri" w:cs="Calibri"/>
        </w:rPr>
      </w:pPr>
      <w:r w:rsidRPr="006D3553">
        <w:rPr>
          <w:rFonts w:ascii="Calibri" w:hAnsi="Calibri" w:cs="Calibri"/>
        </w:rPr>
        <w:t>Audits tiek veikts, balstoties uz konkrētu tīmekļvietnes versiju testa vidē, kas satur līdz šim veiktos uzlabojumus pēc sākotnējās izstrādes un testēšanas.</w:t>
      </w:r>
    </w:p>
    <w:p w14:paraId="538611FA" w14:textId="11AEC820" w:rsidR="00CF432B" w:rsidRDefault="006D3553" w:rsidP="00025406">
      <w:pPr>
        <w:spacing w:after="120" w:line="360" w:lineRule="auto"/>
        <w:ind w:left="284"/>
        <w:rPr>
          <w:rFonts w:ascii="Calibri" w:hAnsi="Calibri" w:cs="Calibri"/>
        </w:rPr>
      </w:pPr>
      <w:proofErr w:type="spellStart"/>
      <w:r w:rsidRPr="006D3553">
        <w:rPr>
          <w:rFonts w:ascii="Calibri" w:hAnsi="Calibri" w:cs="Calibri"/>
        </w:rPr>
        <w:t>Izvērtējums</w:t>
      </w:r>
      <w:proofErr w:type="spellEnd"/>
      <w:r w:rsidRPr="006D3553">
        <w:rPr>
          <w:rFonts w:ascii="Calibri" w:hAnsi="Calibri" w:cs="Calibri"/>
        </w:rPr>
        <w:t xml:space="preserve"> tiek veikts, ņemot vērā, ka daļa satura var būt nepilnīga vai vēl pilnveidojama, fokusējoties uz struktūru, loģiku un lietojamību.</w:t>
      </w:r>
    </w:p>
    <w:p w14:paraId="79402D3E" w14:textId="77777777" w:rsidR="00CF432B" w:rsidRDefault="00CF432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43BDED" w14:textId="77777777" w:rsidR="00BD2F21" w:rsidRDefault="00BD2F21" w:rsidP="00025406">
      <w:pPr>
        <w:spacing w:after="120" w:line="360" w:lineRule="auto"/>
        <w:ind w:left="284"/>
        <w:rPr>
          <w:rFonts w:ascii="Calibri" w:hAnsi="Calibri" w:cs="Calibri"/>
        </w:rPr>
      </w:pPr>
      <w:r w:rsidRPr="00BD2F21">
        <w:rPr>
          <w:rFonts w:ascii="Calibri" w:hAnsi="Calibri" w:cs="Calibri"/>
        </w:rPr>
        <w:lastRenderedPageBreak/>
        <w:t xml:space="preserve">Ja atsevišķas tīmekļvietnes sadaļas vai funkcionalitātes audita veikšanas brīdī nav pilnībā izstrādātas vai ir pieejamas tikai dizaina (vizuālā) līmenī, to </w:t>
      </w:r>
      <w:proofErr w:type="spellStart"/>
      <w:r w:rsidRPr="00BD2F21">
        <w:rPr>
          <w:rFonts w:ascii="Calibri" w:hAnsi="Calibri" w:cs="Calibri"/>
        </w:rPr>
        <w:t>izvērtējums</w:t>
      </w:r>
      <w:proofErr w:type="spellEnd"/>
      <w:r w:rsidRPr="00BD2F21">
        <w:rPr>
          <w:rFonts w:ascii="Calibri" w:hAnsi="Calibri" w:cs="Calibri"/>
        </w:rPr>
        <w:t xml:space="preserve"> veicams, balstoties uz pieejamo informāciju un paredzēto lietošanas loģiku</w:t>
      </w:r>
      <w:r>
        <w:rPr>
          <w:rFonts w:ascii="Calibri" w:hAnsi="Calibri" w:cs="Calibri"/>
        </w:rPr>
        <w:t>.</w:t>
      </w:r>
    </w:p>
    <w:p w14:paraId="5FB0D926" w14:textId="02996647" w:rsidR="00146E8E" w:rsidRPr="00462175" w:rsidRDefault="005C0438" w:rsidP="00885472">
      <w:pPr>
        <w:pStyle w:val="Heading2"/>
      </w:pPr>
      <w:bookmarkStart w:id="4" w:name="_Toc228279562"/>
      <w:r w:rsidRPr="00462175">
        <w:t>L</w:t>
      </w:r>
      <w:r w:rsidR="00146E8E" w:rsidRPr="00462175">
        <w:t>ietotāju grupas</w:t>
      </w:r>
      <w:bookmarkEnd w:id="4"/>
    </w:p>
    <w:p w14:paraId="1E877A46" w14:textId="708C4804" w:rsidR="00146E8E" w:rsidRPr="00146E8E" w:rsidRDefault="00146E8E" w:rsidP="00DA6063">
      <w:pPr>
        <w:spacing w:after="0" w:line="360" w:lineRule="auto"/>
        <w:ind w:left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>Auditā jāņem vērā Rīgas satiksme</w:t>
      </w:r>
      <w:r w:rsidR="00EB41EE">
        <w:rPr>
          <w:rFonts w:ascii="Calibri" w:hAnsi="Calibri" w:cs="Calibri"/>
        </w:rPr>
        <w:t>s</w:t>
      </w:r>
      <w:r w:rsidRPr="00146E8E">
        <w:rPr>
          <w:rFonts w:ascii="Calibri" w:hAnsi="Calibri" w:cs="Calibri"/>
        </w:rPr>
        <w:t xml:space="preserve"> tīmekļvietnes galvenās lietotāju grupas:</w:t>
      </w:r>
    </w:p>
    <w:p w14:paraId="4E6A7F62" w14:textId="77777777" w:rsidR="00146E8E" w:rsidRPr="00146E8E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esošie un potenciālie sabiedriskā transporta pasažieri (ikdienas lietotāji, viesi, tūristi); </w:t>
      </w:r>
    </w:p>
    <w:p w14:paraId="66A5B608" w14:textId="77777777" w:rsidR="00146E8E" w:rsidRPr="00146E8E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pasažieri, kuri meklē operatīvo informāciju par satiksmes izmaiņām; </w:t>
      </w:r>
    </w:p>
    <w:p w14:paraId="7E452C2A" w14:textId="417B492B" w:rsidR="00146E8E" w:rsidRPr="00146E8E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klienti, kuri iegādājas biļetes vai meklē informāciju par tarifiem; </w:t>
      </w:r>
    </w:p>
    <w:p w14:paraId="3EBC509A" w14:textId="77777777" w:rsidR="00146E8E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klienti, kuri vēršas ar iesniegumiem, sūdzībām vai meklē zaudētos priekšmetus; </w:t>
      </w:r>
    </w:p>
    <w:p w14:paraId="0FED4A01" w14:textId="53FE2B85" w:rsidR="002E5B09" w:rsidRPr="00146E8E" w:rsidRDefault="002E5B09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klienti, kas izmanto autostāvviet</w:t>
      </w:r>
      <w:r w:rsidR="00B42E4D">
        <w:rPr>
          <w:rFonts w:ascii="Calibri" w:hAnsi="Calibri" w:cs="Calibri"/>
        </w:rPr>
        <w:t>u pakalpojumus;</w:t>
      </w:r>
    </w:p>
    <w:p w14:paraId="596CFBD6" w14:textId="77777777" w:rsidR="00146E8E" w:rsidRPr="00146E8E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mediju pārstāvji; </w:t>
      </w:r>
    </w:p>
    <w:p w14:paraId="45061D0E" w14:textId="77777777" w:rsidR="00146E8E" w:rsidRPr="004054C7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pretendenti </w:t>
      </w:r>
      <w:r w:rsidRPr="004054C7">
        <w:rPr>
          <w:rFonts w:ascii="Calibri" w:hAnsi="Calibri" w:cs="Calibri"/>
        </w:rPr>
        <w:t xml:space="preserve">uz darba vietām; </w:t>
      </w:r>
    </w:p>
    <w:p w14:paraId="16957389" w14:textId="6F1DBFAA" w:rsidR="00146E8E" w:rsidRPr="004054C7" w:rsidRDefault="00146E8E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4054C7">
        <w:rPr>
          <w:rFonts w:ascii="Calibri" w:hAnsi="Calibri" w:cs="Calibri"/>
        </w:rPr>
        <w:t>sadarbības partneri</w:t>
      </w:r>
      <w:r w:rsidR="00004107" w:rsidRPr="004054C7">
        <w:rPr>
          <w:rFonts w:ascii="Calibri" w:hAnsi="Calibri" w:cs="Calibri"/>
        </w:rPr>
        <w:t>, kas meklē informāciju par iepirkumiem</w:t>
      </w:r>
      <w:r w:rsidRPr="004054C7">
        <w:rPr>
          <w:rFonts w:ascii="Calibri" w:hAnsi="Calibri" w:cs="Calibri"/>
        </w:rPr>
        <w:t xml:space="preserve">; </w:t>
      </w:r>
    </w:p>
    <w:p w14:paraId="7E7E1340" w14:textId="77777777" w:rsidR="00146E8E" w:rsidRPr="00146E8E" w:rsidRDefault="00146E8E" w:rsidP="00A41FBF">
      <w:pPr>
        <w:pStyle w:val="ListParagraph"/>
        <w:numPr>
          <w:ilvl w:val="0"/>
          <w:numId w:val="4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citas lietotāju grupas, ja tās identificē audita laikā. </w:t>
      </w:r>
    </w:p>
    <w:p w14:paraId="06701289" w14:textId="1483CA58" w:rsidR="00D8727C" w:rsidRDefault="00146E8E" w:rsidP="005C65BE">
      <w:pPr>
        <w:spacing w:after="0" w:line="360" w:lineRule="auto"/>
        <w:ind w:left="284"/>
        <w:rPr>
          <w:rFonts w:ascii="Calibri" w:hAnsi="Calibri" w:cs="Calibri"/>
        </w:rPr>
      </w:pPr>
      <w:r w:rsidRPr="00146E8E">
        <w:rPr>
          <w:rFonts w:ascii="Calibri" w:hAnsi="Calibri" w:cs="Calibri"/>
          <w:u w:val="single"/>
        </w:rPr>
        <w:t>Piezīme</w:t>
      </w:r>
      <w:r w:rsidRPr="00146E8E">
        <w:rPr>
          <w:rFonts w:ascii="Calibri" w:hAnsi="Calibri" w:cs="Calibri"/>
        </w:rPr>
        <w:t>:</w:t>
      </w:r>
    </w:p>
    <w:p w14:paraId="45B57F34" w14:textId="492AB50A" w:rsidR="00146E8E" w:rsidRPr="00146E8E" w:rsidRDefault="00146E8E" w:rsidP="00D8727C">
      <w:pPr>
        <w:spacing w:after="120" w:line="360" w:lineRule="auto"/>
        <w:ind w:left="284"/>
        <w:rPr>
          <w:rFonts w:ascii="Calibri" w:hAnsi="Calibri" w:cs="Calibri"/>
        </w:rPr>
      </w:pPr>
      <w:r w:rsidRPr="00146E8E">
        <w:rPr>
          <w:rFonts w:ascii="Calibri" w:hAnsi="Calibri" w:cs="Calibri"/>
        </w:rPr>
        <w:t xml:space="preserve">Visos audita posmos </w:t>
      </w:r>
      <w:proofErr w:type="spellStart"/>
      <w:r w:rsidRPr="00146E8E">
        <w:rPr>
          <w:rFonts w:ascii="Calibri" w:hAnsi="Calibri" w:cs="Calibri"/>
        </w:rPr>
        <w:t>izvērtējums</w:t>
      </w:r>
      <w:proofErr w:type="spellEnd"/>
      <w:r w:rsidRPr="00146E8E">
        <w:rPr>
          <w:rFonts w:ascii="Calibri" w:hAnsi="Calibri" w:cs="Calibri"/>
        </w:rPr>
        <w:t xml:space="preserve"> veicams, ņemot vērā šo lietotāju grupu vajadzības un tipiskos lietošanas scenārijus.</w:t>
      </w:r>
    </w:p>
    <w:p w14:paraId="0AA19A59" w14:textId="4831418F" w:rsidR="009A0CF6" w:rsidRPr="00793E92" w:rsidRDefault="009A0CF6" w:rsidP="00276FD0">
      <w:pPr>
        <w:pStyle w:val="Heading1"/>
      </w:pPr>
      <w:bookmarkStart w:id="5" w:name="_Toc228279563"/>
      <w:r w:rsidRPr="00793E92">
        <w:t xml:space="preserve">Darba </w:t>
      </w:r>
      <w:r w:rsidR="000377C3">
        <w:t>uzdevums</w:t>
      </w:r>
      <w:bookmarkEnd w:id="5"/>
    </w:p>
    <w:p w14:paraId="547E424B" w14:textId="3DA42718" w:rsidR="00AD5E7D" w:rsidRDefault="00AD5E7D" w:rsidP="00885472">
      <w:pPr>
        <w:pStyle w:val="Heading2"/>
      </w:pPr>
      <w:bookmarkStart w:id="6" w:name="_Toc228279564"/>
      <w:r>
        <w:t>Audita apjoms</w:t>
      </w:r>
      <w:bookmarkEnd w:id="6"/>
    </w:p>
    <w:p w14:paraId="005AB8D9" w14:textId="77777777" w:rsidR="00044C28" w:rsidRPr="00044C28" w:rsidRDefault="00044C28" w:rsidP="007D3070">
      <w:pPr>
        <w:spacing w:after="0" w:line="360" w:lineRule="auto"/>
        <w:ind w:left="284"/>
        <w:rPr>
          <w:rFonts w:ascii="Calibri" w:hAnsi="Calibri" w:cs="Calibri"/>
        </w:rPr>
      </w:pPr>
      <w:r w:rsidRPr="00044C28">
        <w:rPr>
          <w:rFonts w:ascii="Calibri" w:hAnsi="Calibri" w:cs="Calibri"/>
        </w:rPr>
        <w:t xml:space="preserve">Audita ietvaros Izpildītājam jānodrošina reprezentatīvs tīmekļvietnes </w:t>
      </w:r>
      <w:proofErr w:type="spellStart"/>
      <w:r w:rsidRPr="00044C28">
        <w:rPr>
          <w:rFonts w:ascii="Calibri" w:hAnsi="Calibri" w:cs="Calibri"/>
        </w:rPr>
        <w:t>izvērtējums</w:t>
      </w:r>
      <w:proofErr w:type="spellEnd"/>
      <w:r w:rsidRPr="00044C28">
        <w:rPr>
          <w:rFonts w:ascii="Calibri" w:hAnsi="Calibri" w:cs="Calibri"/>
        </w:rPr>
        <w:t>, kas ietver:</w:t>
      </w:r>
    </w:p>
    <w:p w14:paraId="373C5727" w14:textId="0C9B3A72" w:rsidR="00044C28" w:rsidRPr="00044C28" w:rsidRDefault="002E0878" w:rsidP="007D3070">
      <w:pPr>
        <w:pStyle w:val="ListParagraph"/>
        <w:numPr>
          <w:ilvl w:val="0"/>
          <w:numId w:val="13"/>
        </w:numPr>
        <w:spacing w:after="0" w:line="360" w:lineRule="auto"/>
        <w:ind w:left="851" w:hanging="284"/>
        <w:rPr>
          <w:rFonts w:ascii="Calibri" w:hAnsi="Calibri" w:cs="Calibri"/>
        </w:rPr>
      </w:pPr>
      <w:r w:rsidRPr="002E0878">
        <w:rPr>
          <w:rFonts w:ascii="Calibri" w:hAnsi="Calibri" w:cs="Calibri"/>
        </w:rPr>
        <w:t>vismaz 15 unikālu tīmekļvietnes lapu vai funkcionalitāšu izvērtēšanu, vai mazāku skaitu, ja tīmekļvietnes faktiskā struktūra neietver tik daudz savstarpēji atšķirīgu lapu vai funkcionalitāšu, nodrošinot visu būtisko sadaļu un funkcionalitāšu pārklājumu</w:t>
      </w:r>
      <w:r w:rsidR="00044C28" w:rsidRPr="00044C28">
        <w:rPr>
          <w:rFonts w:ascii="Calibri" w:hAnsi="Calibri" w:cs="Calibri"/>
        </w:rPr>
        <w:t>;</w:t>
      </w:r>
    </w:p>
    <w:p w14:paraId="20E84A50" w14:textId="77777777" w:rsidR="00044C28" w:rsidRPr="00044C28" w:rsidRDefault="00044C28" w:rsidP="007D3070">
      <w:pPr>
        <w:pStyle w:val="ListParagraph"/>
        <w:numPr>
          <w:ilvl w:val="0"/>
          <w:numId w:val="13"/>
        </w:numPr>
        <w:spacing w:after="0" w:line="360" w:lineRule="auto"/>
        <w:ind w:left="851" w:hanging="284"/>
        <w:rPr>
          <w:rFonts w:ascii="Calibri" w:hAnsi="Calibri" w:cs="Calibri"/>
        </w:rPr>
      </w:pPr>
      <w:r w:rsidRPr="00044C28">
        <w:rPr>
          <w:rFonts w:ascii="Calibri" w:hAnsi="Calibri" w:cs="Calibri"/>
        </w:rPr>
        <w:t>vismaz 5–7 galveno lietotāju scenāriju (</w:t>
      </w:r>
      <w:proofErr w:type="spellStart"/>
      <w:r w:rsidRPr="00044C28">
        <w:rPr>
          <w:rFonts w:ascii="Calibri" w:hAnsi="Calibri" w:cs="Calibri"/>
        </w:rPr>
        <w:t>user</w:t>
      </w:r>
      <w:proofErr w:type="spellEnd"/>
      <w:r w:rsidRPr="00044C28">
        <w:rPr>
          <w:rFonts w:ascii="Calibri" w:hAnsi="Calibri" w:cs="Calibri"/>
        </w:rPr>
        <w:t xml:space="preserve"> </w:t>
      </w:r>
      <w:proofErr w:type="spellStart"/>
      <w:r w:rsidRPr="00044C28">
        <w:rPr>
          <w:rFonts w:ascii="Calibri" w:hAnsi="Calibri" w:cs="Calibri"/>
        </w:rPr>
        <w:t>journeys</w:t>
      </w:r>
      <w:proofErr w:type="spellEnd"/>
      <w:r w:rsidRPr="00044C28">
        <w:rPr>
          <w:rFonts w:ascii="Calibri" w:hAnsi="Calibri" w:cs="Calibri"/>
        </w:rPr>
        <w:t>) analīzi;</w:t>
      </w:r>
    </w:p>
    <w:p w14:paraId="0A779C0F" w14:textId="09B01C10" w:rsidR="00044C28" w:rsidRPr="00044C28" w:rsidRDefault="005A288B" w:rsidP="007D3070">
      <w:pPr>
        <w:pStyle w:val="ListParagraph"/>
        <w:numPr>
          <w:ilvl w:val="0"/>
          <w:numId w:val="13"/>
        </w:numPr>
        <w:spacing w:after="0" w:line="360" w:lineRule="auto"/>
        <w:ind w:left="851" w:hanging="284"/>
        <w:rPr>
          <w:rFonts w:ascii="Calibri" w:hAnsi="Calibri" w:cs="Calibri"/>
        </w:rPr>
      </w:pPr>
      <w:proofErr w:type="spellStart"/>
      <w:r w:rsidRPr="005A288B">
        <w:rPr>
          <w:rFonts w:ascii="Calibri" w:hAnsi="Calibri" w:cs="Calibri"/>
        </w:rPr>
        <w:t>izvērtējumā</w:t>
      </w:r>
      <w:proofErr w:type="spellEnd"/>
      <w:r w:rsidRPr="005A288B">
        <w:rPr>
          <w:rFonts w:ascii="Calibri" w:hAnsi="Calibri" w:cs="Calibri"/>
        </w:rPr>
        <w:t xml:space="preserve"> obligāti jāiekļauj būtiskākās funkcionalitātes, tai skaitā formas, meklēšana, navigācija, interaktīvie elementi un (ja attiecināms) kartes vai citas dinamiskas komponentes</w:t>
      </w:r>
      <w:r w:rsidR="00044C28" w:rsidRPr="00044C28">
        <w:rPr>
          <w:rFonts w:ascii="Calibri" w:hAnsi="Calibri" w:cs="Calibri"/>
        </w:rPr>
        <w:t>;</w:t>
      </w:r>
    </w:p>
    <w:p w14:paraId="29AA9962" w14:textId="77777777" w:rsidR="00044C28" w:rsidRPr="00044C28" w:rsidRDefault="00044C28" w:rsidP="007D3070">
      <w:pPr>
        <w:pStyle w:val="ListParagraph"/>
        <w:numPr>
          <w:ilvl w:val="0"/>
          <w:numId w:val="13"/>
        </w:numPr>
        <w:spacing w:after="0" w:line="360" w:lineRule="auto"/>
        <w:ind w:left="851" w:hanging="284"/>
        <w:rPr>
          <w:rFonts w:ascii="Calibri" w:hAnsi="Calibri" w:cs="Calibri"/>
        </w:rPr>
      </w:pPr>
      <w:r w:rsidRPr="00044C28">
        <w:rPr>
          <w:rFonts w:ascii="Calibri" w:hAnsi="Calibri" w:cs="Calibri"/>
        </w:rPr>
        <w:t>izvērtējumu gan darbvirsmas, gan mobilajā skatā.</w:t>
      </w:r>
    </w:p>
    <w:p w14:paraId="5798B20C" w14:textId="1C9017D7" w:rsidR="00044C28" w:rsidRPr="00044C28" w:rsidRDefault="00044C28" w:rsidP="007D3070">
      <w:pPr>
        <w:spacing w:after="0" w:line="360" w:lineRule="auto"/>
        <w:ind w:left="284"/>
        <w:rPr>
          <w:rFonts w:ascii="Calibri" w:hAnsi="Calibri" w:cs="Calibri"/>
        </w:rPr>
      </w:pPr>
      <w:r w:rsidRPr="00044C28">
        <w:rPr>
          <w:rFonts w:ascii="Calibri" w:hAnsi="Calibri" w:cs="Calibri"/>
        </w:rPr>
        <w:t xml:space="preserve">Izpildītājs nodrošina, ka izvēlētais audita apjoms </w:t>
      </w:r>
      <w:r w:rsidR="005447C8" w:rsidRPr="005447C8">
        <w:rPr>
          <w:rFonts w:ascii="Calibri" w:hAnsi="Calibri" w:cs="Calibri"/>
        </w:rPr>
        <w:t xml:space="preserve">sniedz reprezentatīvu priekšstatu par tīmekļvietnes kopējo </w:t>
      </w:r>
      <w:proofErr w:type="spellStart"/>
      <w:r w:rsidR="005447C8" w:rsidRPr="005447C8">
        <w:rPr>
          <w:rFonts w:ascii="Calibri" w:hAnsi="Calibri" w:cs="Calibri"/>
        </w:rPr>
        <w:t>piekļūstamību</w:t>
      </w:r>
      <w:proofErr w:type="spellEnd"/>
      <w:r w:rsidR="005447C8" w:rsidRPr="005447C8">
        <w:rPr>
          <w:rFonts w:ascii="Calibri" w:hAnsi="Calibri" w:cs="Calibri"/>
        </w:rPr>
        <w:t xml:space="preserve"> un lietojamību</w:t>
      </w:r>
      <w:r w:rsidRPr="00044C28">
        <w:rPr>
          <w:rFonts w:ascii="Calibri" w:hAnsi="Calibri" w:cs="Calibri"/>
        </w:rPr>
        <w:t>.</w:t>
      </w:r>
    </w:p>
    <w:p w14:paraId="11689BEB" w14:textId="296FE875" w:rsidR="00A41FBF" w:rsidRDefault="00507C04" w:rsidP="007D3070">
      <w:pPr>
        <w:spacing w:after="0" w:line="360" w:lineRule="auto"/>
        <w:ind w:left="284"/>
        <w:rPr>
          <w:rFonts w:ascii="Calibri" w:hAnsi="Calibri" w:cs="Calibri"/>
        </w:rPr>
      </w:pPr>
      <w:r w:rsidRPr="00507C04">
        <w:rPr>
          <w:rFonts w:ascii="Calibri" w:hAnsi="Calibri" w:cs="Calibri"/>
        </w:rPr>
        <w:t xml:space="preserve">Izpildītājs nedrīkst samazināt šajā punktā noteikto audita apjomu, izņemot gadījumus, kad tīmekļvietnes faktiskā struktūra objektīvi neietver pietiekamu skaitu savstarpēji atšķirīgu lapu </w:t>
      </w:r>
      <w:r w:rsidR="00187097">
        <w:rPr>
          <w:rFonts w:ascii="Calibri" w:hAnsi="Calibri" w:cs="Calibri"/>
        </w:rPr>
        <w:br/>
      </w:r>
      <w:r w:rsidRPr="00507C04">
        <w:rPr>
          <w:rFonts w:ascii="Calibri" w:hAnsi="Calibri" w:cs="Calibri"/>
        </w:rPr>
        <w:lastRenderedPageBreak/>
        <w:t>vai funkcionalitāšu; šādā gadījumā Izpildītājam jānodrošina visu būtisko sadaļu un funkcionalitāšu pārklājums.</w:t>
      </w:r>
      <w:r w:rsidR="00187097">
        <w:rPr>
          <w:rFonts w:ascii="Calibri" w:hAnsi="Calibri" w:cs="Calibri"/>
        </w:rPr>
        <w:t xml:space="preserve"> </w:t>
      </w:r>
    </w:p>
    <w:p w14:paraId="12F3A6B6" w14:textId="35248139" w:rsidR="00F877B2" w:rsidRPr="00793E92" w:rsidRDefault="00D62821" w:rsidP="00885472">
      <w:pPr>
        <w:pStyle w:val="Heading2"/>
      </w:pPr>
      <w:bookmarkStart w:id="7" w:name="_Toc228279565"/>
      <w:r w:rsidRPr="00793E92">
        <w:t xml:space="preserve">Satura </w:t>
      </w:r>
      <w:proofErr w:type="spellStart"/>
      <w:r w:rsidRPr="00793E92">
        <w:t>izvērtējums</w:t>
      </w:r>
      <w:bookmarkEnd w:id="7"/>
      <w:proofErr w:type="spellEnd"/>
    </w:p>
    <w:p w14:paraId="29326DAD" w14:textId="77777777" w:rsidR="00793E92" w:rsidRPr="00793E92" w:rsidRDefault="00793E92" w:rsidP="00DA6063">
      <w:pPr>
        <w:spacing w:after="0" w:line="360" w:lineRule="auto"/>
        <w:ind w:firstLine="284"/>
        <w:rPr>
          <w:rFonts w:ascii="Calibri" w:hAnsi="Calibri" w:cs="Calibri"/>
        </w:rPr>
      </w:pPr>
      <w:r w:rsidRPr="00793E92">
        <w:rPr>
          <w:rFonts w:ascii="Calibri" w:hAnsi="Calibri" w:cs="Calibri"/>
        </w:rPr>
        <w:t>Izvērtēt:</w:t>
      </w:r>
    </w:p>
    <w:p w14:paraId="3AE281B2" w14:textId="77777777" w:rsidR="00793E92" w:rsidRPr="0072517F" w:rsidRDefault="00793E92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72517F">
        <w:rPr>
          <w:rFonts w:ascii="Calibri" w:hAnsi="Calibri" w:cs="Calibri"/>
        </w:rPr>
        <w:t>satura un terminoloģijas konsekvenci visā tīmekļvietnē;</w:t>
      </w:r>
    </w:p>
    <w:p w14:paraId="1E964E60" w14:textId="77777777" w:rsidR="00793E92" w:rsidRPr="0072517F" w:rsidRDefault="00793E92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72517F">
        <w:rPr>
          <w:rFonts w:ascii="Calibri" w:hAnsi="Calibri" w:cs="Calibri"/>
        </w:rPr>
        <w:t>maršrutu un pakalpojumu nosaukumu vienotību;</w:t>
      </w:r>
    </w:p>
    <w:p w14:paraId="07498202" w14:textId="77777777" w:rsidR="00793E92" w:rsidRPr="0072517F" w:rsidRDefault="00793E92" w:rsidP="00A41FBF">
      <w:pPr>
        <w:pStyle w:val="ListParagraph"/>
        <w:numPr>
          <w:ilvl w:val="0"/>
          <w:numId w:val="4"/>
        </w:numPr>
        <w:spacing w:after="0" w:line="360" w:lineRule="auto"/>
        <w:ind w:left="851" w:hanging="284"/>
        <w:rPr>
          <w:rFonts w:ascii="Calibri" w:hAnsi="Calibri" w:cs="Calibri"/>
        </w:rPr>
      </w:pPr>
      <w:r w:rsidRPr="0072517F">
        <w:rPr>
          <w:rFonts w:ascii="Calibri" w:hAnsi="Calibri" w:cs="Calibri"/>
        </w:rPr>
        <w:t>satura savstarpējo atbilstību starp sadaļām;</w:t>
      </w:r>
    </w:p>
    <w:p w14:paraId="2A0D44FE" w14:textId="04A7B776" w:rsidR="00793E92" w:rsidRPr="0072517F" w:rsidRDefault="00793E92" w:rsidP="00A41FBF">
      <w:pPr>
        <w:pStyle w:val="ListParagraph"/>
        <w:numPr>
          <w:ilvl w:val="0"/>
          <w:numId w:val="4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72517F">
        <w:rPr>
          <w:rFonts w:ascii="Calibri" w:hAnsi="Calibri" w:cs="Calibri"/>
        </w:rPr>
        <w:t>satura strukturējumu atbilstoši lietotāju vajadzībām</w:t>
      </w:r>
      <w:r w:rsidR="00E2738D" w:rsidRPr="00E2738D">
        <w:rPr>
          <w:rFonts w:ascii="Calibri" w:hAnsi="Calibri" w:cs="Calibri"/>
        </w:rPr>
        <w:t>, nodrošinot iespēju patstāvīgi atrast informāciju bez papildu saziņas ar klientu centru</w:t>
      </w:r>
      <w:r w:rsidRPr="0072517F">
        <w:rPr>
          <w:rFonts w:ascii="Calibri" w:hAnsi="Calibri" w:cs="Calibri"/>
        </w:rPr>
        <w:t>.</w:t>
      </w:r>
    </w:p>
    <w:p w14:paraId="5A1C9BF0" w14:textId="77777777" w:rsidR="00793E92" w:rsidRPr="00793E92" w:rsidRDefault="00793E92" w:rsidP="00DA6063">
      <w:pPr>
        <w:spacing w:after="0" w:line="360" w:lineRule="auto"/>
        <w:ind w:left="284"/>
        <w:rPr>
          <w:rFonts w:ascii="Calibri" w:hAnsi="Calibri" w:cs="Calibri"/>
        </w:rPr>
      </w:pPr>
      <w:r w:rsidRPr="00F82509">
        <w:rPr>
          <w:rFonts w:ascii="Calibri" w:hAnsi="Calibri" w:cs="Calibri"/>
          <w:u w:val="single"/>
        </w:rPr>
        <w:t>Rezultāts</w:t>
      </w:r>
      <w:r w:rsidRPr="00793E92">
        <w:rPr>
          <w:rFonts w:ascii="Calibri" w:hAnsi="Calibri" w:cs="Calibri"/>
        </w:rPr>
        <w:t>:</w:t>
      </w:r>
    </w:p>
    <w:p w14:paraId="29EB9C62" w14:textId="04A76639" w:rsidR="00D62821" w:rsidRPr="00042852" w:rsidRDefault="00793E92" w:rsidP="00A41FBF">
      <w:pPr>
        <w:pStyle w:val="ListParagraph"/>
        <w:numPr>
          <w:ilvl w:val="0"/>
          <w:numId w:val="5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042852">
        <w:rPr>
          <w:rFonts w:ascii="Calibri" w:hAnsi="Calibri" w:cs="Calibri"/>
        </w:rPr>
        <w:t xml:space="preserve">neatbilstību saraksts, </w:t>
      </w:r>
      <w:proofErr w:type="spellStart"/>
      <w:r w:rsidRPr="00042852">
        <w:rPr>
          <w:rFonts w:ascii="Calibri" w:hAnsi="Calibri" w:cs="Calibri"/>
        </w:rPr>
        <w:t>prioritizācija</w:t>
      </w:r>
      <w:proofErr w:type="spellEnd"/>
      <w:r w:rsidRPr="00042852">
        <w:rPr>
          <w:rFonts w:ascii="Calibri" w:hAnsi="Calibri" w:cs="Calibri"/>
        </w:rPr>
        <w:t xml:space="preserve"> un ieteikumi uzlabojumiem</w:t>
      </w:r>
      <w:r w:rsidR="007B0B66">
        <w:rPr>
          <w:rFonts w:ascii="Calibri" w:hAnsi="Calibri" w:cs="Calibri"/>
        </w:rPr>
        <w:t>.</w:t>
      </w:r>
    </w:p>
    <w:p w14:paraId="0AC62FB9" w14:textId="2F4F781D" w:rsidR="0072517F" w:rsidRDefault="0072517F" w:rsidP="00885472">
      <w:pPr>
        <w:pStyle w:val="Heading2"/>
      </w:pPr>
      <w:bookmarkStart w:id="8" w:name="_Toc228279566"/>
      <w:r>
        <w:t>Informācijas arhitektūra un navigācija</w:t>
      </w:r>
      <w:bookmarkEnd w:id="8"/>
    </w:p>
    <w:p w14:paraId="177B1167" w14:textId="77777777" w:rsidR="00081B39" w:rsidRPr="00081B39" w:rsidRDefault="00081B39" w:rsidP="005C0438">
      <w:pPr>
        <w:spacing w:after="0" w:line="360" w:lineRule="auto"/>
        <w:ind w:left="284"/>
        <w:rPr>
          <w:rFonts w:ascii="Calibri" w:hAnsi="Calibri" w:cs="Calibri"/>
        </w:rPr>
      </w:pPr>
      <w:r w:rsidRPr="00081B39">
        <w:rPr>
          <w:rFonts w:ascii="Calibri" w:hAnsi="Calibri" w:cs="Calibri"/>
        </w:rPr>
        <w:t>Izvērtēt:</w:t>
      </w:r>
    </w:p>
    <w:p w14:paraId="58592D73" w14:textId="77777777" w:rsidR="00081B39" w:rsidRPr="00F82509" w:rsidRDefault="00081B39" w:rsidP="00A41FBF">
      <w:pPr>
        <w:pStyle w:val="ListParagraph"/>
        <w:numPr>
          <w:ilvl w:val="0"/>
          <w:numId w:val="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82509">
        <w:rPr>
          <w:rFonts w:ascii="Calibri" w:hAnsi="Calibri" w:cs="Calibri"/>
        </w:rPr>
        <w:t>satura struktūras atbilstību galvenajām lietotāju grupām;</w:t>
      </w:r>
    </w:p>
    <w:p w14:paraId="18038674" w14:textId="7532471B" w:rsidR="00CF432B" w:rsidRPr="00CF432B" w:rsidRDefault="00081B39" w:rsidP="00A41FBF">
      <w:pPr>
        <w:pStyle w:val="ListParagraph"/>
        <w:numPr>
          <w:ilvl w:val="0"/>
          <w:numId w:val="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82509">
        <w:rPr>
          <w:rFonts w:ascii="Calibri" w:hAnsi="Calibri" w:cs="Calibri"/>
        </w:rPr>
        <w:t>informācijas pieejamību bez liekas sarežģītības;</w:t>
      </w:r>
    </w:p>
    <w:p w14:paraId="35FFB775" w14:textId="77777777" w:rsidR="00081B39" w:rsidRPr="00F82509" w:rsidRDefault="00081B39" w:rsidP="00A41FBF">
      <w:pPr>
        <w:pStyle w:val="ListParagraph"/>
        <w:numPr>
          <w:ilvl w:val="0"/>
          <w:numId w:val="5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F82509">
        <w:rPr>
          <w:rFonts w:ascii="Calibri" w:hAnsi="Calibri" w:cs="Calibri"/>
        </w:rPr>
        <w:t>navigācijas saprotamību un loģiku.</w:t>
      </w:r>
    </w:p>
    <w:p w14:paraId="2E2DC5F7" w14:textId="77777777" w:rsidR="00081B39" w:rsidRPr="00081B39" w:rsidRDefault="00081B39" w:rsidP="005C0438">
      <w:pPr>
        <w:spacing w:after="0" w:line="360" w:lineRule="auto"/>
        <w:ind w:left="284"/>
        <w:rPr>
          <w:rFonts w:ascii="Calibri" w:hAnsi="Calibri" w:cs="Calibri"/>
        </w:rPr>
      </w:pPr>
      <w:r w:rsidRPr="00F82509">
        <w:rPr>
          <w:rFonts w:ascii="Calibri" w:hAnsi="Calibri" w:cs="Calibri"/>
          <w:u w:val="single"/>
        </w:rPr>
        <w:t>Rezultāts</w:t>
      </w:r>
      <w:r w:rsidRPr="00081B39">
        <w:rPr>
          <w:rFonts w:ascii="Calibri" w:hAnsi="Calibri" w:cs="Calibri"/>
        </w:rPr>
        <w:t>:</w:t>
      </w:r>
    </w:p>
    <w:p w14:paraId="56731A2B" w14:textId="2D1072FE" w:rsidR="0072517F" w:rsidRDefault="00081B39" w:rsidP="00A41FBF">
      <w:pPr>
        <w:pStyle w:val="ListParagraph"/>
        <w:numPr>
          <w:ilvl w:val="0"/>
          <w:numId w:val="6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F82509">
        <w:rPr>
          <w:rFonts w:ascii="Calibri" w:hAnsi="Calibri" w:cs="Calibri"/>
        </w:rPr>
        <w:t>ieteikumi struktūras uzlabošanai, nepieciešamības gadījumā – alternatīva navigācijas shēma.</w:t>
      </w:r>
    </w:p>
    <w:p w14:paraId="3232364F" w14:textId="507450AC" w:rsidR="002B0C12" w:rsidRPr="002B0C12" w:rsidRDefault="002B0C12" w:rsidP="00885472">
      <w:pPr>
        <w:pStyle w:val="Heading2"/>
      </w:pPr>
      <w:bookmarkStart w:id="9" w:name="_Toc228279567"/>
      <w:r w:rsidRPr="002B0C12">
        <w:t xml:space="preserve">Lietotāju scenāriju </w:t>
      </w:r>
      <w:proofErr w:type="spellStart"/>
      <w:r w:rsidRPr="002B0C12">
        <w:t>izvērtējums</w:t>
      </w:r>
      <w:proofErr w:type="spellEnd"/>
      <w:r w:rsidRPr="002B0C12">
        <w:t xml:space="preserve"> (</w:t>
      </w:r>
      <w:proofErr w:type="spellStart"/>
      <w:r w:rsidRPr="002B0C12">
        <w:t>user</w:t>
      </w:r>
      <w:proofErr w:type="spellEnd"/>
      <w:r w:rsidRPr="002B0C12">
        <w:t xml:space="preserve"> </w:t>
      </w:r>
      <w:proofErr w:type="spellStart"/>
      <w:r w:rsidRPr="002B0C12">
        <w:t>journeys</w:t>
      </w:r>
      <w:proofErr w:type="spellEnd"/>
      <w:r w:rsidRPr="002B0C12">
        <w:t>)</w:t>
      </w:r>
      <w:bookmarkEnd w:id="9"/>
    </w:p>
    <w:p w14:paraId="4B5A4EFD" w14:textId="77777777" w:rsidR="002B0C12" w:rsidRPr="002B0C12" w:rsidRDefault="002B0C12" w:rsidP="005C0438">
      <w:pPr>
        <w:spacing w:after="0" w:line="360" w:lineRule="auto"/>
        <w:ind w:left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Izvērtēt, vai lietotājs var efektīvi un bez liekām darbībām atrast:</w:t>
      </w:r>
    </w:p>
    <w:p w14:paraId="0FA354A7" w14:textId="2F919EE0" w:rsidR="002B0C12" w:rsidRPr="002B0C12" w:rsidRDefault="002B0C1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informāciju par satiksmes izmaiņām</w:t>
      </w:r>
      <w:r w:rsidR="00CB775B">
        <w:rPr>
          <w:rFonts w:ascii="Calibri" w:hAnsi="Calibri" w:cs="Calibri"/>
        </w:rPr>
        <w:t xml:space="preserve"> un </w:t>
      </w:r>
      <w:r w:rsidR="0048285B">
        <w:rPr>
          <w:rFonts w:ascii="Calibri" w:hAnsi="Calibri" w:cs="Calibri"/>
        </w:rPr>
        <w:t>cita veida operatīvu informāciju</w:t>
      </w:r>
      <w:r w:rsidRPr="002B0C12">
        <w:rPr>
          <w:rFonts w:ascii="Calibri" w:hAnsi="Calibri" w:cs="Calibri"/>
        </w:rPr>
        <w:t>;</w:t>
      </w:r>
    </w:p>
    <w:p w14:paraId="07F34245" w14:textId="77777777" w:rsidR="002B0C12" w:rsidRPr="002B0C12" w:rsidRDefault="002B0C1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biļešu veidus un iegādes iespējas;</w:t>
      </w:r>
    </w:p>
    <w:p w14:paraId="1A41FC01" w14:textId="77777777" w:rsidR="002B0C12" w:rsidRPr="002B0C12" w:rsidRDefault="002B0C1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klientu centra kontaktinformāciju;</w:t>
      </w:r>
    </w:p>
    <w:p w14:paraId="706D68E9" w14:textId="77777777" w:rsidR="002B0C12" w:rsidRDefault="002B0C1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informāciju par sūdzībām, iesniegumiem un zaudētajiem priekšmetiem;</w:t>
      </w:r>
    </w:p>
    <w:p w14:paraId="51CA775F" w14:textId="23AF65ED" w:rsidR="000700B2" w:rsidRPr="002B0C12" w:rsidRDefault="000700B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informāciju par autostāvvietām un to apmaksu;</w:t>
      </w:r>
    </w:p>
    <w:p w14:paraId="774B78BC" w14:textId="77777777" w:rsidR="004054C7" w:rsidRDefault="002B0C12" w:rsidP="00A41FBF">
      <w:pPr>
        <w:pStyle w:val="ListParagraph"/>
        <w:numPr>
          <w:ilvl w:val="0"/>
          <w:numId w:val="6"/>
        </w:numPr>
        <w:spacing w:after="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informāciju medijiem</w:t>
      </w:r>
      <w:r w:rsidR="004054C7">
        <w:rPr>
          <w:rFonts w:ascii="Calibri" w:hAnsi="Calibri" w:cs="Calibri"/>
        </w:rPr>
        <w:t>;</w:t>
      </w:r>
    </w:p>
    <w:p w14:paraId="305E957A" w14:textId="4A8CEC41" w:rsidR="002B0C12" w:rsidRPr="002B0C12" w:rsidRDefault="004054C7" w:rsidP="00A41FBF">
      <w:pPr>
        <w:pStyle w:val="ListParagraph"/>
        <w:numPr>
          <w:ilvl w:val="0"/>
          <w:numId w:val="6"/>
        </w:numPr>
        <w:spacing w:after="12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informāciju sadarbības partneriem (iepirkumi)</w:t>
      </w:r>
      <w:r w:rsidR="002B0C12" w:rsidRPr="002B0C12">
        <w:rPr>
          <w:rFonts w:ascii="Calibri" w:hAnsi="Calibri" w:cs="Calibri"/>
        </w:rPr>
        <w:t>.</w:t>
      </w:r>
    </w:p>
    <w:p w14:paraId="37993346" w14:textId="699F0EE7" w:rsidR="002B0C12" w:rsidRPr="002B0C12" w:rsidRDefault="002B0C12" w:rsidP="005C0438">
      <w:pPr>
        <w:spacing w:after="0" w:line="360" w:lineRule="auto"/>
        <w:ind w:left="284"/>
        <w:rPr>
          <w:rFonts w:ascii="Calibri" w:hAnsi="Calibri" w:cs="Calibri"/>
        </w:rPr>
      </w:pPr>
      <w:r w:rsidRPr="008F47DB">
        <w:rPr>
          <w:rFonts w:ascii="Calibri" w:hAnsi="Calibri" w:cs="Calibri"/>
          <w:u w:val="single"/>
        </w:rPr>
        <w:t>Rezultāts</w:t>
      </w:r>
      <w:r w:rsidRPr="002B0C12">
        <w:rPr>
          <w:rFonts w:ascii="Calibri" w:hAnsi="Calibri" w:cs="Calibri"/>
        </w:rPr>
        <w:t>:</w:t>
      </w:r>
    </w:p>
    <w:p w14:paraId="4A5A32C6" w14:textId="1E3526C1" w:rsidR="00A41FBF" w:rsidRDefault="002B0C12" w:rsidP="00A41FBF">
      <w:pPr>
        <w:pStyle w:val="ListParagraph"/>
        <w:numPr>
          <w:ilvl w:val="0"/>
          <w:numId w:val="7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2B0C12">
        <w:rPr>
          <w:rFonts w:ascii="Calibri" w:hAnsi="Calibri" w:cs="Calibri"/>
        </w:rPr>
        <w:t>secinājumi un uzlabojumu priekšlikumi katram scenārijam.</w:t>
      </w:r>
    </w:p>
    <w:p w14:paraId="781C7621" w14:textId="77777777" w:rsidR="00A41FBF" w:rsidRDefault="00A41FB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3F1A46B" w14:textId="2500A4C7" w:rsidR="00A63537" w:rsidRPr="00A63537" w:rsidRDefault="00A63537" w:rsidP="00885472">
      <w:pPr>
        <w:pStyle w:val="Heading2"/>
      </w:pPr>
      <w:bookmarkStart w:id="10" w:name="_Toc228279568"/>
      <w:r w:rsidRPr="00A63537">
        <w:lastRenderedPageBreak/>
        <w:t xml:space="preserve">SEO un informācijas </w:t>
      </w:r>
      <w:r w:rsidR="00B232AC">
        <w:t>atrašana</w:t>
      </w:r>
      <w:r w:rsidR="00CB6B1A">
        <w:t xml:space="preserve"> </w:t>
      </w:r>
      <w:r w:rsidR="00CB6B1A" w:rsidRPr="00CB6B1A">
        <w:t>(pirms publiskas palaišanas)</w:t>
      </w:r>
      <w:bookmarkEnd w:id="10"/>
    </w:p>
    <w:p w14:paraId="76D48580" w14:textId="49FB2FBE" w:rsidR="001A3706" w:rsidRDefault="0070058B" w:rsidP="00D8727C">
      <w:pPr>
        <w:spacing w:after="120" w:line="360" w:lineRule="auto"/>
        <w:ind w:left="284"/>
        <w:rPr>
          <w:rFonts w:ascii="Calibri" w:hAnsi="Calibri" w:cs="Calibri"/>
        </w:rPr>
      </w:pPr>
      <w:r w:rsidRPr="0070058B">
        <w:rPr>
          <w:rFonts w:ascii="Calibri" w:hAnsi="Calibri" w:cs="Calibri"/>
        </w:rPr>
        <w:t xml:space="preserve">SEO </w:t>
      </w:r>
      <w:proofErr w:type="spellStart"/>
      <w:r w:rsidRPr="0070058B">
        <w:rPr>
          <w:rFonts w:ascii="Calibri" w:hAnsi="Calibri" w:cs="Calibri"/>
        </w:rPr>
        <w:t>izvērtējums</w:t>
      </w:r>
      <w:proofErr w:type="spellEnd"/>
      <w:r w:rsidRPr="0070058B">
        <w:rPr>
          <w:rFonts w:ascii="Calibri" w:hAnsi="Calibri" w:cs="Calibri"/>
        </w:rPr>
        <w:t xml:space="preserve"> tiek veikts attiecībā uz tīmekļvietnes struktūru, saturu un tehnisko sagatavotību pirms publiskas palaišanas, neietverot reālo meklētājprogrammu rezultātu analīzi.</w:t>
      </w:r>
      <w:r>
        <w:rPr>
          <w:rFonts w:ascii="Calibri" w:hAnsi="Calibri" w:cs="Calibri"/>
        </w:rPr>
        <w:t xml:space="preserve"> </w:t>
      </w:r>
    </w:p>
    <w:p w14:paraId="483D8E9D" w14:textId="53F8474F" w:rsidR="00A63537" w:rsidRPr="00A63537" w:rsidRDefault="00A63537" w:rsidP="005C0438">
      <w:pPr>
        <w:spacing w:after="0" w:line="360" w:lineRule="auto"/>
        <w:ind w:left="284"/>
        <w:rPr>
          <w:rFonts w:ascii="Calibri" w:hAnsi="Calibri" w:cs="Calibri"/>
        </w:rPr>
      </w:pPr>
      <w:r w:rsidRPr="00A63537">
        <w:rPr>
          <w:rFonts w:ascii="Calibri" w:hAnsi="Calibri" w:cs="Calibri"/>
        </w:rPr>
        <w:t>Izvērtēt:</w:t>
      </w:r>
    </w:p>
    <w:p w14:paraId="79C43A92" w14:textId="77777777" w:rsidR="00865C92" w:rsidRPr="00865C92" w:rsidRDefault="00865C92" w:rsidP="00A41FBF">
      <w:pPr>
        <w:pStyle w:val="ListParagraph"/>
        <w:numPr>
          <w:ilvl w:val="0"/>
          <w:numId w:val="7"/>
        </w:numPr>
        <w:spacing w:after="0" w:line="360" w:lineRule="auto"/>
        <w:ind w:left="851" w:hanging="284"/>
        <w:rPr>
          <w:rFonts w:ascii="Calibri" w:hAnsi="Calibri" w:cs="Calibri"/>
        </w:rPr>
      </w:pPr>
      <w:r w:rsidRPr="00865C92">
        <w:rPr>
          <w:rFonts w:ascii="Calibri" w:hAnsi="Calibri" w:cs="Calibri"/>
        </w:rPr>
        <w:t>virsrakstu, metadatu un atslēgvārdu korektumu un konsekvenci;</w:t>
      </w:r>
    </w:p>
    <w:p w14:paraId="7807E2AE" w14:textId="13F7A4B9" w:rsidR="00865C92" w:rsidRPr="00865C92" w:rsidRDefault="00865C92" w:rsidP="00A41FBF">
      <w:pPr>
        <w:pStyle w:val="ListParagraph"/>
        <w:numPr>
          <w:ilvl w:val="0"/>
          <w:numId w:val="7"/>
        </w:numPr>
        <w:spacing w:after="0" w:line="360" w:lineRule="auto"/>
        <w:ind w:left="851" w:hanging="284"/>
        <w:rPr>
          <w:rFonts w:ascii="Calibri" w:hAnsi="Calibri" w:cs="Calibri"/>
        </w:rPr>
      </w:pPr>
      <w:r w:rsidRPr="00865C92">
        <w:rPr>
          <w:rFonts w:ascii="Calibri" w:hAnsi="Calibri" w:cs="Calibri"/>
        </w:rPr>
        <w:t>satura atbilstību paredzamajiem meklēšanas vaicājumiem (balstoties uz nozares labāko praksi un tipiskām lietotāju frāzēm</w:t>
      </w:r>
      <w:r w:rsidR="00505D54">
        <w:rPr>
          <w:rFonts w:ascii="Calibri" w:hAnsi="Calibri" w:cs="Calibri"/>
        </w:rPr>
        <w:t xml:space="preserve"> attiecībā uz Rīgas Satiksmes pakalpojumiem</w:t>
      </w:r>
      <w:r w:rsidRPr="00865C92">
        <w:rPr>
          <w:rFonts w:ascii="Calibri" w:hAnsi="Calibri" w:cs="Calibri"/>
        </w:rPr>
        <w:t>);</w:t>
      </w:r>
    </w:p>
    <w:p w14:paraId="61901FED" w14:textId="77777777" w:rsidR="00865C92" w:rsidRDefault="00865C92" w:rsidP="00A41FBF">
      <w:pPr>
        <w:pStyle w:val="ListParagraph"/>
        <w:numPr>
          <w:ilvl w:val="0"/>
          <w:numId w:val="7"/>
        </w:numPr>
        <w:spacing w:after="0" w:line="360" w:lineRule="auto"/>
        <w:ind w:left="851" w:hanging="284"/>
        <w:rPr>
          <w:rFonts w:ascii="Calibri" w:hAnsi="Calibri" w:cs="Calibri"/>
        </w:rPr>
      </w:pPr>
      <w:r w:rsidRPr="00865C92">
        <w:rPr>
          <w:rFonts w:ascii="Calibri" w:hAnsi="Calibri" w:cs="Calibri"/>
        </w:rPr>
        <w:t>URL struktūras, lapu nosaukumu un iekšējo saišu loģiku;</w:t>
      </w:r>
    </w:p>
    <w:p w14:paraId="28789E2C" w14:textId="322DE919" w:rsidR="0092631B" w:rsidRPr="00865C92" w:rsidRDefault="0092631B" w:rsidP="00A41FBF">
      <w:pPr>
        <w:pStyle w:val="ListParagraph"/>
        <w:numPr>
          <w:ilvl w:val="0"/>
          <w:numId w:val="7"/>
        </w:numPr>
        <w:spacing w:after="0" w:line="360" w:lineRule="auto"/>
        <w:ind w:left="851" w:hanging="284"/>
        <w:rPr>
          <w:rFonts w:ascii="Calibri" w:hAnsi="Calibri" w:cs="Calibri"/>
        </w:rPr>
      </w:pPr>
      <w:r w:rsidRPr="0092631B">
        <w:rPr>
          <w:rFonts w:ascii="Calibri" w:hAnsi="Calibri" w:cs="Calibri"/>
        </w:rPr>
        <w:t>atbilstoša</w:t>
      </w:r>
      <w:r>
        <w:rPr>
          <w:rFonts w:ascii="Calibri" w:hAnsi="Calibri" w:cs="Calibri"/>
        </w:rPr>
        <w:t>s</w:t>
      </w:r>
      <w:r w:rsidRPr="0092631B">
        <w:rPr>
          <w:rFonts w:ascii="Calibri" w:hAnsi="Calibri" w:cs="Calibri"/>
        </w:rPr>
        <w:t xml:space="preserve"> informācijas pieejamīb</w:t>
      </w:r>
      <w:r>
        <w:rPr>
          <w:rFonts w:ascii="Calibri" w:hAnsi="Calibri" w:cs="Calibri"/>
        </w:rPr>
        <w:t xml:space="preserve">u </w:t>
      </w:r>
      <w:r w:rsidRPr="0092631B">
        <w:rPr>
          <w:rFonts w:ascii="Calibri" w:hAnsi="Calibri" w:cs="Calibri"/>
        </w:rPr>
        <w:t>mediju vajadzībām</w:t>
      </w:r>
      <w:r>
        <w:rPr>
          <w:rFonts w:ascii="Calibri" w:hAnsi="Calibri" w:cs="Calibri"/>
        </w:rPr>
        <w:t>;</w:t>
      </w:r>
      <w:r w:rsidRPr="0092631B">
        <w:rPr>
          <w:rFonts w:ascii="Calibri" w:hAnsi="Calibri" w:cs="Calibri"/>
        </w:rPr>
        <w:t xml:space="preserve"> </w:t>
      </w:r>
    </w:p>
    <w:p w14:paraId="2BF75B2F" w14:textId="38B3CD1B" w:rsidR="00A63537" w:rsidRPr="008F47DB" w:rsidRDefault="00865C92" w:rsidP="00A41FBF">
      <w:pPr>
        <w:pStyle w:val="ListParagraph"/>
        <w:numPr>
          <w:ilvl w:val="0"/>
          <w:numId w:val="7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865C92">
        <w:rPr>
          <w:rFonts w:ascii="Calibri" w:hAnsi="Calibri" w:cs="Calibri"/>
        </w:rPr>
        <w:t xml:space="preserve">tehniskos priekšnosacījumus indeksācijai (piem., robots.txt, </w:t>
      </w:r>
      <w:proofErr w:type="spellStart"/>
      <w:r w:rsidRPr="00865C92">
        <w:rPr>
          <w:rFonts w:ascii="Calibri" w:hAnsi="Calibri" w:cs="Calibri"/>
        </w:rPr>
        <w:t>sitemap</w:t>
      </w:r>
      <w:proofErr w:type="spellEnd"/>
      <w:r w:rsidRPr="00865C92">
        <w:rPr>
          <w:rFonts w:ascii="Calibri" w:hAnsi="Calibri" w:cs="Calibri"/>
        </w:rPr>
        <w:t>, meta tagi), ja attiecināms</w:t>
      </w:r>
      <w:r w:rsidR="00A63537" w:rsidRPr="008F47DB">
        <w:rPr>
          <w:rFonts w:ascii="Calibri" w:hAnsi="Calibri" w:cs="Calibri"/>
        </w:rPr>
        <w:t>.</w:t>
      </w:r>
    </w:p>
    <w:p w14:paraId="4B71DF15" w14:textId="77777777" w:rsidR="00A63537" w:rsidRPr="00A63537" w:rsidRDefault="00A63537" w:rsidP="005C0438">
      <w:pPr>
        <w:spacing w:after="0" w:line="360" w:lineRule="auto"/>
        <w:ind w:left="284"/>
        <w:rPr>
          <w:rFonts w:ascii="Calibri" w:hAnsi="Calibri" w:cs="Calibri"/>
        </w:rPr>
      </w:pPr>
      <w:r w:rsidRPr="008F47DB">
        <w:rPr>
          <w:rFonts w:ascii="Calibri" w:hAnsi="Calibri" w:cs="Calibri"/>
          <w:u w:val="single"/>
        </w:rPr>
        <w:t>Rezultāts</w:t>
      </w:r>
      <w:r w:rsidRPr="00A63537">
        <w:rPr>
          <w:rFonts w:ascii="Calibri" w:hAnsi="Calibri" w:cs="Calibri"/>
        </w:rPr>
        <w:t>:</w:t>
      </w:r>
    </w:p>
    <w:p w14:paraId="11F4939B" w14:textId="0387158E" w:rsidR="00ED7493" w:rsidRDefault="00E646B0" w:rsidP="00A41FBF">
      <w:pPr>
        <w:pStyle w:val="ListParagraph"/>
        <w:numPr>
          <w:ilvl w:val="0"/>
          <w:numId w:val="8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E646B0">
        <w:rPr>
          <w:rFonts w:ascii="Calibri" w:hAnsi="Calibri" w:cs="Calibri"/>
        </w:rPr>
        <w:t>ieteikumu saraksts ar piemēriem un prioritātēm, kas piemērojamas pirms tīmekļvietnes publiskas palaišanas</w:t>
      </w:r>
      <w:r w:rsidR="008F47DB" w:rsidRPr="008F47DB">
        <w:rPr>
          <w:rFonts w:ascii="Calibri" w:hAnsi="Calibri" w:cs="Calibri"/>
        </w:rPr>
        <w:t>.</w:t>
      </w:r>
    </w:p>
    <w:p w14:paraId="6A3D44FF" w14:textId="6A6F019B" w:rsidR="00925B3E" w:rsidRPr="00925B3E" w:rsidRDefault="00925B3E" w:rsidP="00885472">
      <w:pPr>
        <w:pStyle w:val="Heading2"/>
      </w:pPr>
      <w:bookmarkStart w:id="11" w:name="_Toc228279569"/>
      <w:r w:rsidRPr="00925B3E">
        <w:t>Operatīvās informācijas pieejamība</w:t>
      </w:r>
      <w:bookmarkEnd w:id="11"/>
    </w:p>
    <w:p w14:paraId="40CAFC39" w14:textId="1303901B" w:rsidR="001838D5" w:rsidRDefault="00B32BEE" w:rsidP="005C0438">
      <w:pPr>
        <w:spacing w:after="120" w:line="360" w:lineRule="auto"/>
        <w:ind w:left="284"/>
        <w:rPr>
          <w:rFonts w:ascii="Calibri" w:hAnsi="Calibri" w:cs="Calibri"/>
        </w:rPr>
      </w:pPr>
      <w:proofErr w:type="spellStart"/>
      <w:r w:rsidRPr="00B32BEE">
        <w:rPr>
          <w:rFonts w:ascii="Calibri" w:hAnsi="Calibri" w:cs="Calibri"/>
        </w:rPr>
        <w:t>Izvērtējums</w:t>
      </w:r>
      <w:proofErr w:type="spellEnd"/>
      <w:r w:rsidRPr="00B32BEE">
        <w:rPr>
          <w:rFonts w:ascii="Calibri" w:hAnsi="Calibri" w:cs="Calibri"/>
        </w:rPr>
        <w:t xml:space="preserve"> balstīts uz pieejamo funkcionalitāti un iespējamiem lietošanas scenārijiem testa vidē.</w:t>
      </w:r>
    </w:p>
    <w:p w14:paraId="4B8CCF31" w14:textId="4355DF98" w:rsidR="00925B3E" w:rsidRPr="00925B3E" w:rsidRDefault="00925B3E" w:rsidP="005C0438">
      <w:pPr>
        <w:spacing w:after="120" w:line="360" w:lineRule="auto"/>
        <w:ind w:left="284"/>
        <w:rPr>
          <w:rFonts w:ascii="Calibri" w:hAnsi="Calibri" w:cs="Calibri"/>
        </w:rPr>
      </w:pPr>
      <w:r w:rsidRPr="00925B3E">
        <w:rPr>
          <w:rFonts w:ascii="Calibri" w:hAnsi="Calibri" w:cs="Calibri"/>
        </w:rPr>
        <w:t>Izvērtēt:</w:t>
      </w:r>
    </w:p>
    <w:p w14:paraId="61661A10" w14:textId="3A42BE3D" w:rsidR="00925B3E" w:rsidRPr="00925B3E" w:rsidRDefault="009876F5" w:rsidP="00A41FBF">
      <w:pPr>
        <w:pStyle w:val="ListParagraph"/>
        <w:numPr>
          <w:ilvl w:val="0"/>
          <w:numId w:val="8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9876F5">
        <w:rPr>
          <w:rFonts w:ascii="Calibri" w:hAnsi="Calibri" w:cs="Calibri"/>
        </w:rPr>
        <w:t>operatīvās informācijas izvietošanas un pieejamības nodrošinājumu kritisku situāciju gadījumā</w:t>
      </w:r>
      <w:r w:rsidR="00925B3E" w:rsidRPr="00925B3E">
        <w:rPr>
          <w:rFonts w:ascii="Calibri" w:hAnsi="Calibri" w:cs="Calibri"/>
        </w:rPr>
        <w:t>;</w:t>
      </w:r>
    </w:p>
    <w:p w14:paraId="2502D193" w14:textId="2D88EEDF" w:rsidR="00925B3E" w:rsidRPr="00925B3E" w:rsidRDefault="00A57530" w:rsidP="00A41FBF">
      <w:pPr>
        <w:pStyle w:val="ListParagraph"/>
        <w:numPr>
          <w:ilvl w:val="0"/>
          <w:numId w:val="8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A57530">
        <w:rPr>
          <w:rFonts w:ascii="Calibri" w:hAnsi="Calibri" w:cs="Calibri"/>
        </w:rPr>
        <w:t>satura pilnīgumu un potenciālos riskus, kas var radīt neprecīzas vai nepilnīgas informācijas publicēšanu</w:t>
      </w:r>
      <w:r w:rsidR="00925B3E" w:rsidRPr="00925B3E">
        <w:rPr>
          <w:rFonts w:ascii="Calibri" w:hAnsi="Calibri" w:cs="Calibri"/>
        </w:rPr>
        <w:t>;</w:t>
      </w:r>
    </w:p>
    <w:p w14:paraId="782EAE3E" w14:textId="094008D4" w:rsidR="00925B3E" w:rsidRPr="00925B3E" w:rsidRDefault="003935FA" w:rsidP="00A41FBF">
      <w:pPr>
        <w:pStyle w:val="ListParagraph"/>
        <w:numPr>
          <w:ilvl w:val="0"/>
          <w:numId w:val="8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3935FA">
        <w:rPr>
          <w:rFonts w:ascii="Calibri" w:hAnsi="Calibri" w:cs="Calibri"/>
        </w:rPr>
        <w:t>potenciālos reputācijas riskus, kas saistīti ar nepilnīgu, neskaidru vai grūti pieejamu informāciju</w:t>
      </w:r>
      <w:r w:rsidR="00925B3E" w:rsidRPr="00925B3E">
        <w:rPr>
          <w:rFonts w:ascii="Calibri" w:hAnsi="Calibri" w:cs="Calibri"/>
        </w:rPr>
        <w:t>.</w:t>
      </w:r>
    </w:p>
    <w:p w14:paraId="31DF896B" w14:textId="77777777" w:rsidR="00925B3E" w:rsidRPr="00925B3E" w:rsidRDefault="00925B3E" w:rsidP="005C0438">
      <w:pPr>
        <w:spacing w:after="120" w:line="360" w:lineRule="auto"/>
        <w:ind w:left="284"/>
        <w:rPr>
          <w:rFonts w:ascii="Calibri" w:hAnsi="Calibri" w:cs="Calibri"/>
        </w:rPr>
      </w:pPr>
      <w:r w:rsidRPr="00925B3E">
        <w:rPr>
          <w:rFonts w:ascii="Calibri" w:hAnsi="Calibri" w:cs="Calibri"/>
          <w:u w:val="single"/>
        </w:rPr>
        <w:t>Rezultāts</w:t>
      </w:r>
      <w:r w:rsidRPr="00925B3E">
        <w:rPr>
          <w:rFonts w:ascii="Calibri" w:hAnsi="Calibri" w:cs="Calibri"/>
        </w:rPr>
        <w:t>:</w:t>
      </w:r>
    </w:p>
    <w:p w14:paraId="62469B77" w14:textId="374DA598" w:rsidR="00A41FBF" w:rsidRDefault="00925B3E" w:rsidP="00A41FBF">
      <w:pPr>
        <w:pStyle w:val="ListParagraph"/>
        <w:numPr>
          <w:ilvl w:val="0"/>
          <w:numId w:val="9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925B3E">
        <w:rPr>
          <w:rFonts w:ascii="Calibri" w:hAnsi="Calibri" w:cs="Calibri"/>
        </w:rPr>
        <w:t>uzlabojumu saraksts, sadalīts pēc prioritātēm un riska līmeņiem</w:t>
      </w:r>
      <w:r>
        <w:rPr>
          <w:rFonts w:ascii="Calibri" w:hAnsi="Calibri" w:cs="Calibri"/>
        </w:rPr>
        <w:t>.</w:t>
      </w:r>
    </w:p>
    <w:p w14:paraId="38D68519" w14:textId="77777777" w:rsidR="00A41FBF" w:rsidRDefault="00A41FB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20DD67F" w14:textId="64D076AD" w:rsidR="00A76828" w:rsidRPr="00A76828" w:rsidRDefault="00A76828" w:rsidP="00885472">
      <w:pPr>
        <w:pStyle w:val="Heading2"/>
      </w:pPr>
      <w:bookmarkStart w:id="12" w:name="_Toc228279570"/>
      <w:proofErr w:type="spellStart"/>
      <w:r w:rsidRPr="00A76828">
        <w:lastRenderedPageBreak/>
        <w:t>Piekļūstamības</w:t>
      </w:r>
      <w:proofErr w:type="spellEnd"/>
      <w:r w:rsidRPr="00A76828">
        <w:t xml:space="preserve"> </w:t>
      </w:r>
      <w:proofErr w:type="spellStart"/>
      <w:r w:rsidRPr="00A76828">
        <w:t>izvērtējums</w:t>
      </w:r>
      <w:bookmarkEnd w:id="12"/>
      <w:proofErr w:type="spellEnd"/>
    </w:p>
    <w:p w14:paraId="328C0CFF" w14:textId="3B5D0FA6" w:rsidR="00DA3BDF" w:rsidRDefault="00A76828" w:rsidP="005C0438">
      <w:pPr>
        <w:spacing w:after="120" w:line="360" w:lineRule="auto"/>
        <w:ind w:left="284"/>
        <w:rPr>
          <w:rFonts w:ascii="Calibri" w:hAnsi="Calibri" w:cs="Calibri"/>
        </w:rPr>
      </w:pPr>
      <w:r w:rsidRPr="00A76828">
        <w:rPr>
          <w:rFonts w:ascii="Calibri" w:hAnsi="Calibri" w:cs="Calibri"/>
        </w:rPr>
        <w:t>Veikt tīmekļvietnes atbilstības izvērtējumu WCAG 2.1 vadlīnijām vismaz AA līmen</w:t>
      </w:r>
      <w:r w:rsidR="00AD7147">
        <w:rPr>
          <w:rFonts w:ascii="Calibri" w:hAnsi="Calibri" w:cs="Calibri"/>
        </w:rPr>
        <w:t>ī</w:t>
      </w:r>
      <w:r w:rsidRPr="00A76828">
        <w:rPr>
          <w:rFonts w:ascii="Calibri" w:hAnsi="Calibri" w:cs="Calibri"/>
        </w:rPr>
        <w:t>.</w:t>
      </w:r>
      <w:r w:rsidR="00DA3BDF">
        <w:rPr>
          <w:rFonts w:ascii="Calibri" w:hAnsi="Calibri" w:cs="Calibri"/>
        </w:rPr>
        <w:t xml:space="preserve"> </w:t>
      </w:r>
    </w:p>
    <w:p w14:paraId="67EA7198" w14:textId="035D6F86" w:rsidR="00A76828" w:rsidRDefault="00DA3BDF" w:rsidP="00D14B10">
      <w:pPr>
        <w:spacing w:after="120" w:line="360" w:lineRule="auto"/>
        <w:ind w:left="284"/>
        <w:rPr>
          <w:rFonts w:ascii="Calibri" w:hAnsi="Calibri" w:cs="Calibri"/>
        </w:rPr>
      </w:pPr>
      <w:r w:rsidRPr="00DA3BDF">
        <w:rPr>
          <w:rFonts w:ascii="Calibri" w:hAnsi="Calibri" w:cs="Calibri"/>
        </w:rPr>
        <w:t>Kritiskās un augstas prioritātes piekļūstamības neatbilstības nosakāmas, ņemot vērā to ietekmi uz lietotāja spēju piekļūt informācijai vai izmantot tīmekļvietnes funkcionalitāti.</w:t>
      </w:r>
    </w:p>
    <w:p w14:paraId="23E8A7AA" w14:textId="70A383BB" w:rsidR="006638FE" w:rsidRPr="00A76828" w:rsidRDefault="00EB5B11" w:rsidP="009A46A6">
      <w:pPr>
        <w:spacing w:after="120" w:line="360" w:lineRule="auto"/>
        <w:ind w:left="284"/>
        <w:rPr>
          <w:rFonts w:ascii="Calibri" w:hAnsi="Calibri" w:cs="Calibri"/>
        </w:rPr>
      </w:pPr>
      <w:r w:rsidRPr="00EB5B11">
        <w:rPr>
          <w:rFonts w:ascii="Calibri" w:hAnsi="Calibri" w:cs="Calibri"/>
        </w:rPr>
        <w:t xml:space="preserve">Kritiskas neatbilstības un augstas prioritātes neatbilstības skaidrotas sadaļā </w:t>
      </w:r>
      <w:r>
        <w:rPr>
          <w:rFonts w:ascii="Calibri" w:hAnsi="Calibri" w:cs="Calibri"/>
        </w:rPr>
        <w:t>"</w:t>
      </w:r>
      <w:r w:rsidRPr="00EB5B11">
        <w:rPr>
          <w:rFonts w:ascii="Calibri" w:hAnsi="Calibri" w:cs="Calibri"/>
        </w:rPr>
        <w:t>Izmantotie termini, saīsinājumi un apzīmējumi</w:t>
      </w:r>
      <w:r>
        <w:rPr>
          <w:rFonts w:ascii="Calibri" w:hAnsi="Calibri" w:cs="Calibri"/>
        </w:rPr>
        <w:t>"</w:t>
      </w:r>
      <w:r w:rsidRPr="00EB5B11">
        <w:rPr>
          <w:rFonts w:ascii="Calibri" w:hAnsi="Calibri" w:cs="Calibri"/>
        </w:rPr>
        <w:t>.</w:t>
      </w:r>
    </w:p>
    <w:p w14:paraId="2814BB8D" w14:textId="77777777" w:rsidR="00A76828" w:rsidRPr="00A76828" w:rsidRDefault="00A76828" w:rsidP="005C0438">
      <w:pPr>
        <w:spacing w:after="120" w:line="360" w:lineRule="auto"/>
        <w:ind w:left="284"/>
        <w:rPr>
          <w:rFonts w:ascii="Calibri" w:hAnsi="Calibri" w:cs="Calibri"/>
        </w:rPr>
      </w:pPr>
      <w:r w:rsidRPr="00A76828">
        <w:rPr>
          <w:rFonts w:ascii="Calibri" w:hAnsi="Calibri" w:cs="Calibri"/>
        </w:rPr>
        <w:t>Izvērtēt:</w:t>
      </w:r>
    </w:p>
    <w:p w14:paraId="7A3A0E9C" w14:textId="1872D21E" w:rsidR="00A76828" w:rsidRPr="00A76828" w:rsidRDefault="0025187A" w:rsidP="00A41FBF">
      <w:pPr>
        <w:pStyle w:val="ListParagraph"/>
        <w:numPr>
          <w:ilvl w:val="0"/>
          <w:numId w:val="9"/>
        </w:numPr>
        <w:spacing w:after="12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A76828" w:rsidRPr="00A76828">
        <w:rPr>
          <w:rFonts w:ascii="Calibri" w:hAnsi="Calibri" w:cs="Calibri"/>
        </w:rPr>
        <w:t>ritiskās</w:t>
      </w:r>
      <w:r w:rsidR="009B748C">
        <w:rPr>
          <w:rFonts w:ascii="Calibri" w:hAnsi="Calibri" w:cs="Calibri"/>
        </w:rPr>
        <w:t xml:space="preserve"> un augstas prioritātes</w:t>
      </w:r>
      <w:r w:rsidR="00A76828" w:rsidRPr="00A76828">
        <w:rPr>
          <w:rFonts w:ascii="Calibri" w:hAnsi="Calibri" w:cs="Calibri"/>
        </w:rPr>
        <w:t xml:space="preserve"> piekļūstamības </w:t>
      </w:r>
      <w:r w:rsidR="00E20627">
        <w:rPr>
          <w:rFonts w:ascii="Calibri" w:hAnsi="Calibri" w:cs="Calibri"/>
        </w:rPr>
        <w:t>neatbilstības</w:t>
      </w:r>
      <w:r w:rsidR="00A76828" w:rsidRPr="00A76828">
        <w:rPr>
          <w:rFonts w:ascii="Calibri" w:hAnsi="Calibri" w:cs="Calibri"/>
        </w:rPr>
        <w:t>;</w:t>
      </w:r>
    </w:p>
    <w:p w14:paraId="204F6E56" w14:textId="77777777" w:rsidR="00A76828" w:rsidRPr="00A76828" w:rsidRDefault="00A76828" w:rsidP="00A41FBF">
      <w:pPr>
        <w:pStyle w:val="ListParagraph"/>
        <w:numPr>
          <w:ilvl w:val="0"/>
          <w:numId w:val="9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A76828">
        <w:rPr>
          <w:rFonts w:ascii="Calibri" w:hAnsi="Calibri" w:cs="Calibri"/>
        </w:rPr>
        <w:t>neatbilstības dažādām lietotāju grupām;</w:t>
      </w:r>
    </w:p>
    <w:p w14:paraId="22489B68" w14:textId="77777777" w:rsidR="00A76828" w:rsidRPr="00A76828" w:rsidRDefault="00A76828" w:rsidP="00A41FBF">
      <w:pPr>
        <w:pStyle w:val="ListParagraph"/>
        <w:numPr>
          <w:ilvl w:val="0"/>
          <w:numId w:val="9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A76828">
        <w:rPr>
          <w:rFonts w:ascii="Calibri" w:hAnsi="Calibri" w:cs="Calibri"/>
        </w:rPr>
        <w:t>ietekmi uz pakalpojumu pieejamību.</w:t>
      </w:r>
    </w:p>
    <w:p w14:paraId="53DFF3E9" w14:textId="77777777" w:rsidR="00A76828" w:rsidRPr="00A76828" w:rsidRDefault="00A76828" w:rsidP="00943F6E">
      <w:pPr>
        <w:spacing w:after="0" w:line="360" w:lineRule="auto"/>
        <w:ind w:left="284"/>
        <w:rPr>
          <w:rFonts w:ascii="Calibri" w:hAnsi="Calibri" w:cs="Calibri"/>
        </w:rPr>
      </w:pPr>
      <w:r w:rsidRPr="00A76828">
        <w:rPr>
          <w:rFonts w:ascii="Calibri" w:hAnsi="Calibri" w:cs="Calibri"/>
          <w:u w:val="single"/>
        </w:rPr>
        <w:t>Rezultāts</w:t>
      </w:r>
      <w:r w:rsidRPr="00A76828">
        <w:rPr>
          <w:rFonts w:ascii="Calibri" w:hAnsi="Calibri" w:cs="Calibri"/>
        </w:rPr>
        <w:t>:</w:t>
      </w:r>
    </w:p>
    <w:p w14:paraId="1D927A68" w14:textId="1EA90967" w:rsidR="00925B3E" w:rsidRDefault="00A76828" w:rsidP="00A41FBF">
      <w:pPr>
        <w:pStyle w:val="ListParagraph"/>
        <w:numPr>
          <w:ilvl w:val="0"/>
          <w:numId w:val="10"/>
        </w:numPr>
        <w:spacing w:after="120" w:line="360" w:lineRule="auto"/>
        <w:ind w:left="851" w:hanging="284"/>
        <w:rPr>
          <w:rFonts w:ascii="Calibri" w:hAnsi="Calibri" w:cs="Calibri"/>
        </w:rPr>
      </w:pPr>
      <w:r w:rsidRPr="00A76828">
        <w:rPr>
          <w:rFonts w:ascii="Calibri" w:hAnsi="Calibri" w:cs="Calibri"/>
        </w:rPr>
        <w:t>strukturēts neatbilstību saraksts ar atsaucēm uz WCAG kritērijiem un ieteikumiem to novēršanai</w:t>
      </w:r>
      <w:r>
        <w:rPr>
          <w:rFonts w:ascii="Calibri" w:hAnsi="Calibri" w:cs="Calibri"/>
        </w:rPr>
        <w:t>.</w:t>
      </w:r>
    </w:p>
    <w:p w14:paraId="2539DB30" w14:textId="5E3D05EC" w:rsidR="00AD0C61" w:rsidRDefault="00AD0C61" w:rsidP="00E6230F">
      <w:pPr>
        <w:pStyle w:val="Heading1"/>
      </w:pPr>
      <w:bookmarkStart w:id="13" w:name="_Toc228279571"/>
      <w:r w:rsidRPr="00AD0C61">
        <w:t>Sagaidāmais rezultāts (nodevums)</w:t>
      </w:r>
      <w:bookmarkEnd w:id="13"/>
      <w:r w:rsidRPr="00AD0C61">
        <w:t xml:space="preserve"> </w:t>
      </w:r>
    </w:p>
    <w:p w14:paraId="328B5E5F" w14:textId="01BE8463" w:rsidR="00AD0C61" w:rsidRDefault="003A7FF6" w:rsidP="005C0438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Pretendents</w:t>
      </w:r>
      <w:r w:rsidR="00AD0C61" w:rsidRPr="00AD0C61">
        <w:rPr>
          <w:rFonts w:ascii="Calibri" w:hAnsi="Calibri" w:cs="Calibri"/>
        </w:rPr>
        <w:t xml:space="preserve"> sagatavo: </w:t>
      </w:r>
    </w:p>
    <w:p w14:paraId="55D85ED8" w14:textId="77777777" w:rsidR="001C2077" w:rsidRPr="001C2077" w:rsidRDefault="001C2077" w:rsidP="00A41FBF">
      <w:pPr>
        <w:pStyle w:val="ListParagraph"/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001C2077">
        <w:rPr>
          <w:rFonts w:ascii="Calibri" w:hAnsi="Calibri" w:cs="Calibri"/>
        </w:rPr>
        <w:t>strukturētu audita ziņojumu (Word vai PDF formātā), kurā aprakstīta izmantotā metodoloģija un galvenie secinājumi;</w:t>
      </w:r>
    </w:p>
    <w:p w14:paraId="68BB5CE2" w14:textId="77777777" w:rsidR="001C2077" w:rsidRPr="001C2077" w:rsidRDefault="001C2077" w:rsidP="00A41FBF">
      <w:pPr>
        <w:pStyle w:val="ListParagraph"/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001C2077">
        <w:rPr>
          <w:rFonts w:ascii="Calibri" w:hAnsi="Calibri" w:cs="Calibri"/>
        </w:rPr>
        <w:t>prezentāciju (PowerPoint vai PDF formātā) ar galvenajiem audita rezultātiem, prioritātēm un ieteikumiem;</w:t>
      </w:r>
    </w:p>
    <w:p w14:paraId="6694FE20" w14:textId="2A027EAB" w:rsidR="009774D4" w:rsidRPr="009774D4" w:rsidRDefault="009774D4" w:rsidP="00A41FBF">
      <w:pPr>
        <w:pStyle w:val="ListParagraph"/>
        <w:numPr>
          <w:ilvl w:val="0"/>
          <w:numId w:val="10"/>
        </w:numPr>
        <w:spacing w:after="120" w:line="360" w:lineRule="auto"/>
        <w:rPr>
          <w:rFonts w:ascii="Calibri" w:hAnsi="Calibri" w:cs="Calibri"/>
        </w:rPr>
      </w:pPr>
      <w:r w:rsidRPr="009774D4">
        <w:rPr>
          <w:rFonts w:ascii="Calibri" w:hAnsi="Calibri" w:cs="Calibri"/>
        </w:rPr>
        <w:t xml:space="preserve">detalizētu konstatēto problēmu un uzlabojumu sarakstu (Excel formātā), ietverot </w:t>
      </w:r>
      <w:proofErr w:type="spellStart"/>
      <w:r w:rsidRPr="009774D4">
        <w:rPr>
          <w:rFonts w:ascii="Calibri" w:hAnsi="Calibri" w:cs="Calibri"/>
        </w:rPr>
        <w:t>prioritizāciju</w:t>
      </w:r>
      <w:proofErr w:type="spellEnd"/>
      <w:r w:rsidRPr="009774D4">
        <w:rPr>
          <w:rFonts w:ascii="Calibri" w:hAnsi="Calibri" w:cs="Calibri"/>
        </w:rPr>
        <w:t xml:space="preserve"> un, ja iespējams, ieviešanas secību.</w:t>
      </w:r>
    </w:p>
    <w:p w14:paraId="33F15565" w14:textId="59E328A9" w:rsidR="004D4484" w:rsidRPr="002B10A3" w:rsidRDefault="00B448C9" w:rsidP="009774D4">
      <w:pPr>
        <w:pStyle w:val="ListParagraph"/>
        <w:spacing w:after="120" w:line="360" w:lineRule="auto"/>
        <w:rPr>
          <w:rFonts w:ascii="Calibri" w:hAnsi="Calibri" w:cs="Calibri"/>
        </w:rPr>
      </w:pPr>
      <w:r w:rsidRPr="00B448C9">
        <w:rPr>
          <w:rFonts w:ascii="Calibri" w:hAnsi="Calibri" w:cs="Calibri"/>
        </w:rPr>
        <w:t>Konstatēto problēmu un uzlabojumu aprakstam jābūt tādā detalizācijas līmenī</w:t>
      </w:r>
      <w:r w:rsidR="009774D4" w:rsidRPr="009774D4">
        <w:rPr>
          <w:rFonts w:ascii="Calibri" w:hAnsi="Calibri" w:cs="Calibri"/>
        </w:rPr>
        <w:t>, lai tas būtu izmantojams kā ievade turpmākai tīmekļvietnes izstrādei.</w:t>
      </w:r>
    </w:p>
    <w:p w14:paraId="7865695E" w14:textId="77777777" w:rsidR="004D4484" w:rsidRPr="004D4484" w:rsidRDefault="004D4484" w:rsidP="005C65BE">
      <w:pPr>
        <w:spacing w:after="120" w:line="360" w:lineRule="auto"/>
        <w:rPr>
          <w:rFonts w:ascii="Calibri" w:hAnsi="Calibri" w:cs="Calibri"/>
        </w:rPr>
      </w:pPr>
      <w:r w:rsidRPr="004D4484">
        <w:rPr>
          <w:rFonts w:ascii="Calibri" w:hAnsi="Calibri" w:cs="Calibri"/>
        </w:rPr>
        <w:t>Uzlabojumi, kuru ieviešanai nepieciešama programmēšana, konfigurēšana vai dizaina izmaiņas, jāformulē kā konkrētas funkcionālās un nefunkcionālās prasības, kuras var iekļaut tehniskajā specifikācijā turpmākā iepirkuma rīkošanai.</w:t>
      </w:r>
    </w:p>
    <w:p w14:paraId="354E698C" w14:textId="543AB9E5" w:rsidR="004D4484" w:rsidRPr="004D4484" w:rsidRDefault="004D4484" w:rsidP="005C65BE">
      <w:pPr>
        <w:spacing w:after="120" w:line="360" w:lineRule="auto"/>
        <w:rPr>
          <w:rFonts w:ascii="Calibri" w:hAnsi="Calibri" w:cs="Calibri"/>
        </w:rPr>
      </w:pPr>
      <w:r w:rsidRPr="004D4484">
        <w:rPr>
          <w:rFonts w:ascii="Calibri" w:hAnsi="Calibri" w:cs="Calibri"/>
        </w:rPr>
        <w:t>Prasībām jābūt formulētām skaidri, nepārprotami un izpildām</w:t>
      </w:r>
      <w:r w:rsidR="00436749">
        <w:rPr>
          <w:rFonts w:ascii="Calibri" w:hAnsi="Calibri" w:cs="Calibri"/>
        </w:rPr>
        <w:t>ām</w:t>
      </w:r>
      <w:r w:rsidRPr="004D4484">
        <w:rPr>
          <w:rFonts w:ascii="Calibri" w:hAnsi="Calibri" w:cs="Calibri"/>
        </w:rPr>
        <w:t>, lai tās varētu tieši izmantot izstrādes darbu veikšanai.</w:t>
      </w:r>
    </w:p>
    <w:p w14:paraId="0D366549" w14:textId="3270456C" w:rsidR="00A41FBF" w:rsidRDefault="004D4484" w:rsidP="005C0438">
      <w:pPr>
        <w:spacing w:after="0" w:line="360" w:lineRule="auto"/>
        <w:rPr>
          <w:rFonts w:ascii="Calibri" w:hAnsi="Calibri" w:cs="Calibri"/>
        </w:rPr>
      </w:pPr>
      <w:r w:rsidRPr="004D4484">
        <w:rPr>
          <w:rFonts w:ascii="Calibri" w:hAnsi="Calibri" w:cs="Calibri"/>
        </w:rPr>
        <w:t>Pasūtītājs kā pielikumu pievieno ieteicamo konstatēto problēmu un uzlabojumu uzskaites struktūras paraugu (Excel formātā) (timklevietnes-audita-rezultatu-strukturas-paraugs.xlsx).</w:t>
      </w:r>
    </w:p>
    <w:p w14:paraId="182400C0" w14:textId="77777777" w:rsidR="00A41FBF" w:rsidRDefault="00A41FB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44CC600" w14:textId="62529054" w:rsidR="004D4484" w:rsidRDefault="00C73C72" w:rsidP="005C65BE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Pretendents</w:t>
      </w:r>
      <w:r w:rsidR="004D4484" w:rsidRPr="004D4484">
        <w:rPr>
          <w:rFonts w:ascii="Calibri" w:hAnsi="Calibri" w:cs="Calibri"/>
        </w:rPr>
        <w:t xml:space="preserve"> var izmantot šo paraugu vai piedāvāt līdzvērtīgu strukturētu risinājumu, kas nodrošina iespēju filtrēt, grupēt un </w:t>
      </w:r>
      <w:proofErr w:type="spellStart"/>
      <w:r w:rsidR="004D4484" w:rsidRPr="004D4484">
        <w:rPr>
          <w:rFonts w:ascii="Calibri" w:hAnsi="Calibri" w:cs="Calibri"/>
        </w:rPr>
        <w:t>prioritizēt</w:t>
      </w:r>
      <w:proofErr w:type="spellEnd"/>
      <w:r w:rsidR="004D4484" w:rsidRPr="004D4484">
        <w:rPr>
          <w:rFonts w:ascii="Calibri" w:hAnsi="Calibri" w:cs="Calibri"/>
        </w:rPr>
        <w:t xml:space="preserve"> konstatētās problēmas.</w:t>
      </w:r>
    </w:p>
    <w:p w14:paraId="38D251F6" w14:textId="77777777" w:rsidR="00AD0C61" w:rsidRDefault="00AD0C61" w:rsidP="00E6230F">
      <w:pPr>
        <w:pStyle w:val="Heading1"/>
      </w:pPr>
      <w:bookmarkStart w:id="14" w:name="_Toc228279572"/>
      <w:r w:rsidRPr="00AD0C61">
        <w:t>Izpildes termiņš</w:t>
      </w:r>
      <w:bookmarkEnd w:id="14"/>
      <w:r w:rsidRPr="00AD0C61">
        <w:t xml:space="preserve"> </w:t>
      </w:r>
    </w:p>
    <w:p w14:paraId="00585A37" w14:textId="44370276" w:rsidR="00AD0C61" w:rsidRDefault="00AD0C61" w:rsidP="005C65BE">
      <w:pPr>
        <w:spacing w:after="120" w:line="360" w:lineRule="auto"/>
        <w:rPr>
          <w:rFonts w:ascii="Calibri" w:hAnsi="Calibri" w:cs="Calibri"/>
        </w:rPr>
      </w:pPr>
      <w:r w:rsidRPr="00AD0C61">
        <w:rPr>
          <w:rFonts w:ascii="Calibri" w:hAnsi="Calibri" w:cs="Calibri"/>
        </w:rPr>
        <w:t xml:space="preserve">Līdz </w:t>
      </w:r>
      <w:r>
        <w:rPr>
          <w:rFonts w:ascii="Calibri" w:hAnsi="Calibri" w:cs="Calibri"/>
        </w:rPr>
        <w:t>3</w:t>
      </w:r>
      <w:r w:rsidRPr="00AD0C6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trīs</w:t>
      </w:r>
      <w:r w:rsidRPr="00AD0C61">
        <w:rPr>
          <w:rFonts w:ascii="Calibri" w:hAnsi="Calibri" w:cs="Calibri"/>
        </w:rPr>
        <w:t>) mēnešiem no līguma noslēgšanas dienas</w:t>
      </w:r>
      <w:r w:rsidR="001D05A5">
        <w:rPr>
          <w:rFonts w:ascii="Calibri" w:hAnsi="Calibri" w:cs="Calibri"/>
        </w:rPr>
        <w:t>.</w:t>
      </w:r>
    </w:p>
    <w:p w14:paraId="036CB7F4" w14:textId="69CC7CAD" w:rsidR="001D05A5" w:rsidRDefault="001D05A5" w:rsidP="00E6230F">
      <w:pPr>
        <w:pStyle w:val="Heading1"/>
      </w:pPr>
      <w:bookmarkStart w:id="15" w:name="_Toc228279574"/>
      <w:r w:rsidRPr="001D05A5">
        <w:t>Vispārīgie nosacījumi</w:t>
      </w:r>
      <w:bookmarkEnd w:id="15"/>
      <w:r w:rsidRPr="001D05A5">
        <w:t xml:space="preserve"> </w:t>
      </w:r>
    </w:p>
    <w:p w14:paraId="47FBB9C7" w14:textId="67414DCB" w:rsidR="001D05A5" w:rsidRDefault="00C73C72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Pretendentam</w:t>
      </w:r>
      <w:r w:rsidR="002409B6" w:rsidRPr="002409B6">
        <w:rPr>
          <w:rFonts w:ascii="Calibri" w:hAnsi="Calibri" w:cs="Calibri"/>
        </w:rPr>
        <w:t xml:space="preserve"> jānodrošina neatkarīgs un objektīvs </w:t>
      </w:r>
      <w:proofErr w:type="spellStart"/>
      <w:r w:rsidR="002409B6" w:rsidRPr="002409B6">
        <w:rPr>
          <w:rFonts w:ascii="Calibri" w:hAnsi="Calibri" w:cs="Calibri"/>
        </w:rPr>
        <w:t>izvērtējums</w:t>
      </w:r>
      <w:proofErr w:type="spellEnd"/>
      <w:r w:rsidR="002409B6" w:rsidRPr="002409B6">
        <w:rPr>
          <w:rFonts w:ascii="Calibri" w:hAnsi="Calibri" w:cs="Calibri"/>
        </w:rPr>
        <w:t>, pamatojot secinājumus ar izmantoto metodoloģiju un atsaucēm uz piemērojamiem standartiem</w:t>
      </w:r>
      <w:r w:rsidR="00964887">
        <w:rPr>
          <w:rFonts w:ascii="Calibri" w:hAnsi="Calibri" w:cs="Calibri"/>
        </w:rPr>
        <w:t xml:space="preserve"> (</w:t>
      </w:r>
      <w:r w:rsidR="00964887" w:rsidRPr="00964887">
        <w:rPr>
          <w:rFonts w:ascii="Calibri" w:hAnsi="Calibri" w:cs="Calibri"/>
        </w:rPr>
        <w:t>t.sk. WCAG vadlīnijām)</w:t>
      </w:r>
      <w:r w:rsidR="009A04AD">
        <w:rPr>
          <w:rFonts w:ascii="Calibri" w:hAnsi="Calibri" w:cs="Calibri"/>
        </w:rPr>
        <w:t>.</w:t>
      </w:r>
      <w:r w:rsidR="001D05A5" w:rsidRPr="001D05A5">
        <w:rPr>
          <w:rFonts w:ascii="Calibri" w:hAnsi="Calibri" w:cs="Calibri"/>
        </w:rPr>
        <w:t xml:space="preserve"> </w:t>
      </w:r>
    </w:p>
    <w:p w14:paraId="64852EEF" w14:textId="6C8E2E73" w:rsidR="00642AAE" w:rsidRDefault="00C73C72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Pretendentam</w:t>
      </w:r>
      <w:r w:rsidR="00642AAE" w:rsidRPr="00642AAE">
        <w:rPr>
          <w:rFonts w:ascii="Calibri" w:hAnsi="Calibri" w:cs="Calibri"/>
        </w:rPr>
        <w:t xml:space="preserve"> jāapraksta audita metodoloģija, tai skaitā pārbaudīto lapu veidi, </w:t>
      </w:r>
      <w:r w:rsidR="00473E62" w:rsidRPr="00473E62">
        <w:rPr>
          <w:rFonts w:ascii="Calibri" w:hAnsi="Calibri" w:cs="Calibri"/>
        </w:rPr>
        <w:t xml:space="preserve">apjoms un </w:t>
      </w:r>
      <w:r w:rsidR="009406C0">
        <w:rPr>
          <w:rFonts w:ascii="Calibri" w:hAnsi="Calibri" w:cs="Calibri"/>
        </w:rPr>
        <w:t>atlases</w:t>
      </w:r>
      <w:r w:rsidR="00473E62" w:rsidRPr="00473E62">
        <w:rPr>
          <w:rFonts w:ascii="Calibri" w:hAnsi="Calibri" w:cs="Calibri"/>
        </w:rPr>
        <w:t xml:space="preserve"> kritēriji</w:t>
      </w:r>
      <w:r w:rsidR="00642AAE" w:rsidRPr="00642AAE">
        <w:rPr>
          <w:rFonts w:ascii="Calibri" w:hAnsi="Calibri" w:cs="Calibri"/>
        </w:rPr>
        <w:t>, nodrošinot reprezentatīvu pārklājumu visām būtiskajām tīmekļvietnes sadaļām</w:t>
      </w:r>
      <w:r w:rsidR="009A04AD">
        <w:rPr>
          <w:rFonts w:ascii="Calibri" w:hAnsi="Calibri" w:cs="Calibri"/>
        </w:rPr>
        <w:t>.</w:t>
      </w:r>
    </w:p>
    <w:p w14:paraId="1C0EE174" w14:textId="77777777" w:rsidR="008442CA" w:rsidRPr="008442CA" w:rsidRDefault="008442CA" w:rsidP="00A41FBF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proofErr w:type="spellStart"/>
      <w:r w:rsidRPr="008442CA">
        <w:rPr>
          <w:rFonts w:ascii="Calibri" w:hAnsi="Calibri" w:cs="Calibri"/>
        </w:rPr>
        <w:t>Izvērtējumā</w:t>
      </w:r>
      <w:proofErr w:type="spellEnd"/>
      <w:r w:rsidRPr="008442CA">
        <w:rPr>
          <w:rFonts w:ascii="Calibri" w:hAnsi="Calibri" w:cs="Calibri"/>
        </w:rPr>
        <w:t xml:space="preserve"> jāiekļauj gan automatizētas, gan manuālas testēšanas metodes.</w:t>
      </w:r>
    </w:p>
    <w:p w14:paraId="01EBD17F" w14:textId="77777777" w:rsidR="008442CA" w:rsidRPr="008442CA" w:rsidRDefault="008442CA" w:rsidP="00A41FBF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proofErr w:type="spellStart"/>
      <w:r w:rsidRPr="008442CA">
        <w:rPr>
          <w:rFonts w:ascii="Calibri" w:hAnsi="Calibri" w:cs="Calibri"/>
        </w:rPr>
        <w:t>Izvērtējums</w:t>
      </w:r>
      <w:proofErr w:type="spellEnd"/>
      <w:r w:rsidRPr="008442CA">
        <w:rPr>
          <w:rFonts w:ascii="Calibri" w:hAnsi="Calibri" w:cs="Calibri"/>
        </w:rPr>
        <w:t xml:space="preserve"> jāveic vismaz populārākajās tīmekļa pārlūkprogrammās (piem., </w:t>
      </w:r>
      <w:proofErr w:type="spellStart"/>
      <w:r w:rsidRPr="008442CA">
        <w:rPr>
          <w:rFonts w:ascii="Calibri" w:hAnsi="Calibri" w:cs="Calibri"/>
        </w:rPr>
        <w:t>Chrome</w:t>
      </w:r>
      <w:proofErr w:type="spellEnd"/>
      <w:r w:rsidRPr="008442CA">
        <w:rPr>
          <w:rFonts w:ascii="Calibri" w:hAnsi="Calibri" w:cs="Calibri"/>
        </w:rPr>
        <w:t xml:space="preserve">, </w:t>
      </w:r>
      <w:proofErr w:type="spellStart"/>
      <w:r w:rsidRPr="008442CA">
        <w:rPr>
          <w:rFonts w:ascii="Calibri" w:hAnsi="Calibri" w:cs="Calibri"/>
        </w:rPr>
        <w:t>Firefox</w:t>
      </w:r>
      <w:proofErr w:type="spellEnd"/>
      <w:r w:rsidRPr="008442CA">
        <w:rPr>
          <w:rFonts w:ascii="Calibri" w:hAnsi="Calibri" w:cs="Calibri"/>
        </w:rPr>
        <w:t xml:space="preserve">, </w:t>
      </w:r>
      <w:proofErr w:type="spellStart"/>
      <w:r w:rsidRPr="008442CA">
        <w:rPr>
          <w:rFonts w:ascii="Calibri" w:hAnsi="Calibri" w:cs="Calibri"/>
        </w:rPr>
        <w:t>Edge</w:t>
      </w:r>
      <w:proofErr w:type="spellEnd"/>
      <w:r w:rsidRPr="008442CA">
        <w:rPr>
          <w:rFonts w:ascii="Calibri" w:hAnsi="Calibri" w:cs="Calibri"/>
        </w:rPr>
        <w:t>), kā arī gan darbvirsmas, gan mobilajā skatā.</w:t>
      </w:r>
    </w:p>
    <w:p w14:paraId="34B077AB" w14:textId="4EC1CFC1" w:rsidR="008442CA" w:rsidRPr="003A6580" w:rsidRDefault="008442CA" w:rsidP="00A41FBF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proofErr w:type="spellStart"/>
      <w:r w:rsidRPr="008442CA">
        <w:rPr>
          <w:rFonts w:ascii="Calibri" w:hAnsi="Calibri" w:cs="Calibri"/>
        </w:rPr>
        <w:t>Izvērtējumā</w:t>
      </w:r>
      <w:proofErr w:type="spellEnd"/>
      <w:r w:rsidRPr="008442CA">
        <w:rPr>
          <w:rFonts w:ascii="Calibri" w:hAnsi="Calibri" w:cs="Calibri"/>
        </w:rPr>
        <w:t xml:space="preserve"> jāņem vērā arī dizaina elementu </w:t>
      </w:r>
      <w:proofErr w:type="spellStart"/>
      <w:r w:rsidRPr="008442CA">
        <w:rPr>
          <w:rFonts w:ascii="Calibri" w:hAnsi="Calibri" w:cs="Calibri"/>
        </w:rPr>
        <w:t>piekļūstamība</w:t>
      </w:r>
      <w:proofErr w:type="spellEnd"/>
      <w:r w:rsidRPr="008442CA">
        <w:rPr>
          <w:rFonts w:ascii="Calibri" w:hAnsi="Calibri" w:cs="Calibri"/>
        </w:rPr>
        <w:t xml:space="preserve"> (piem., krāsu kontrasts, teksta salasāmība, fontu izmēri).</w:t>
      </w:r>
    </w:p>
    <w:p w14:paraId="332E1D32" w14:textId="6CFAFFC0" w:rsidR="001D05A5" w:rsidRPr="001D05A5" w:rsidRDefault="007E0140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 w:rsidRPr="007E0140">
        <w:rPr>
          <w:rFonts w:ascii="Calibri" w:hAnsi="Calibri" w:cs="Calibri"/>
        </w:rPr>
        <w:t xml:space="preserve">Audita ietvaros tiek veikts </w:t>
      </w:r>
      <w:proofErr w:type="spellStart"/>
      <w:r w:rsidRPr="007E0140">
        <w:rPr>
          <w:rFonts w:ascii="Calibri" w:hAnsi="Calibri" w:cs="Calibri"/>
        </w:rPr>
        <w:t>izvērtējums</w:t>
      </w:r>
      <w:proofErr w:type="spellEnd"/>
      <w:r w:rsidRPr="007E0140">
        <w:rPr>
          <w:rFonts w:ascii="Calibri" w:hAnsi="Calibri" w:cs="Calibri"/>
        </w:rPr>
        <w:t xml:space="preserve"> un ieteikumu sagatavošana</w:t>
      </w:r>
      <w:r w:rsidR="00D356B1">
        <w:rPr>
          <w:rFonts w:ascii="Calibri" w:hAnsi="Calibri" w:cs="Calibri"/>
        </w:rPr>
        <w:t>,</w:t>
      </w:r>
      <w:r w:rsidR="00D356B1" w:rsidRPr="007E0140">
        <w:rPr>
          <w:rFonts w:ascii="Calibri" w:hAnsi="Calibri" w:cs="Calibri"/>
        </w:rPr>
        <w:t xml:space="preserve"> </w:t>
      </w:r>
      <w:r w:rsidRPr="007E0140">
        <w:rPr>
          <w:rFonts w:ascii="Calibri" w:hAnsi="Calibri" w:cs="Calibri"/>
        </w:rPr>
        <w:t>tīmekļvietnes uzlabojumu ieviešana šī līguma ietvaros netiek paredzēta</w:t>
      </w:r>
      <w:r w:rsidR="009A04AD">
        <w:rPr>
          <w:rFonts w:ascii="Calibri" w:hAnsi="Calibri" w:cs="Calibri"/>
        </w:rPr>
        <w:t>.</w:t>
      </w:r>
      <w:r w:rsidR="001D05A5" w:rsidRPr="001D05A5">
        <w:rPr>
          <w:rFonts w:ascii="Calibri" w:hAnsi="Calibri" w:cs="Calibri"/>
        </w:rPr>
        <w:t xml:space="preserve"> </w:t>
      </w:r>
    </w:p>
    <w:p w14:paraId="531C00AC" w14:textId="29FA177E" w:rsidR="001D05A5" w:rsidRPr="001D05A5" w:rsidRDefault="001D05A5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 w:rsidRPr="001D05A5">
        <w:rPr>
          <w:rFonts w:ascii="Calibri" w:hAnsi="Calibri" w:cs="Calibri"/>
        </w:rPr>
        <w:t>Visi audita rezultāti un sagatavotie materiāli ir Pasūtītāja īpašums</w:t>
      </w:r>
      <w:r w:rsidR="009A04AD">
        <w:rPr>
          <w:rFonts w:ascii="Calibri" w:hAnsi="Calibri" w:cs="Calibri"/>
        </w:rPr>
        <w:t>.</w:t>
      </w:r>
      <w:r w:rsidRPr="001D05A5">
        <w:rPr>
          <w:rFonts w:ascii="Calibri" w:hAnsi="Calibri" w:cs="Calibri"/>
        </w:rPr>
        <w:t xml:space="preserve"> </w:t>
      </w:r>
    </w:p>
    <w:p w14:paraId="24A3365F" w14:textId="63F91FAE" w:rsidR="001D05A5" w:rsidRPr="001D05A5" w:rsidRDefault="00C73C72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Pretendentam</w:t>
      </w:r>
      <w:r w:rsidR="001D05A5" w:rsidRPr="001D05A5">
        <w:rPr>
          <w:rFonts w:ascii="Calibri" w:hAnsi="Calibri" w:cs="Calibri"/>
        </w:rPr>
        <w:t xml:space="preserve"> jānodrošina konfidencialitāte attiecībā uz auditā iegūto informāciju</w:t>
      </w:r>
      <w:r w:rsidR="009A04AD">
        <w:rPr>
          <w:rFonts w:ascii="Calibri" w:hAnsi="Calibri" w:cs="Calibri"/>
        </w:rPr>
        <w:t>.</w:t>
      </w:r>
      <w:r w:rsidR="001D05A5" w:rsidRPr="001D05A5">
        <w:rPr>
          <w:rFonts w:ascii="Calibri" w:hAnsi="Calibri" w:cs="Calibri"/>
        </w:rPr>
        <w:t xml:space="preserve"> </w:t>
      </w:r>
    </w:p>
    <w:p w14:paraId="7BC5B8D9" w14:textId="21686786" w:rsidR="00C157A0" w:rsidRDefault="000D0FF2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 w:rsidRPr="000D0FF2">
        <w:rPr>
          <w:rFonts w:ascii="Calibri" w:hAnsi="Calibri" w:cs="Calibri"/>
        </w:rPr>
        <w:t>Pretendents ir atbildīgs par audita rezultātu kvalitāti, pamatotību un pietiekamību atbilstoši profesionālajai praksei un WCAG vadlīnijām</w:t>
      </w:r>
      <w:r w:rsidR="00983886" w:rsidRPr="00983886">
        <w:rPr>
          <w:rFonts w:ascii="Calibri" w:hAnsi="Calibri" w:cs="Calibri"/>
        </w:rPr>
        <w:t>.</w:t>
      </w:r>
    </w:p>
    <w:p w14:paraId="33C45929" w14:textId="2CFBDA34" w:rsidR="001D05A5" w:rsidRPr="001D05A5" w:rsidRDefault="00C157A0" w:rsidP="00A41FB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libri" w:hAnsi="Calibri" w:cs="Calibri"/>
        </w:rPr>
      </w:pPr>
      <w:r w:rsidRPr="00C157A0">
        <w:rPr>
          <w:rFonts w:ascii="Calibri" w:hAnsi="Calibri" w:cs="Calibri"/>
        </w:rPr>
        <w:t xml:space="preserve">Ja tiek konstatētas būtiskas piekļūstamības neatbilstības, </w:t>
      </w:r>
      <w:r w:rsidR="00501F7D" w:rsidRPr="00501F7D">
        <w:rPr>
          <w:rFonts w:ascii="Calibri" w:hAnsi="Calibri" w:cs="Calibri"/>
        </w:rPr>
        <w:t>kuras pamatoti bija identificējamas audita ietvaros</w:t>
      </w:r>
      <w:r w:rsidRPr="00C157A0">
        <w:rPr>
          <w:rFonts w:ascii="Calibri" w:hAnsi="Calibri" w:cs="Calibri"/>
        </w:rPr>
        <w:t>, Pasūtītājam ir tiesības pieprasīt to papildu izvērtējumu un ieteikumu sagatavošanu bez papildu maksas.</w:t>
      </w:r>
    </w:p>
    <w:sectPr w:rsidR="001D05A5" w:rsidRPr="001D05A5" w:rsidSect="004853BB">
      <w:pgSz w:w="11906" w:h="16838"/>
      <w:pgMar w:top="1134" w:right="1134" w:bottom="709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ABFE" w14:textId="77777777" w:rsidR="006C0269" w:rsidRDefault="006C0269" w:rsidP="0052307A">
      <w:pPr>
        <w:spacing w:after="0" w:line="240" w:lineRule="auto"/>
      </w:pPr>
      <w:r>
        <w:separator/>
      </w:r>
    </w:p>
  </w:endnote>
  <w:endnote w:type="continuationSeparator" w:id="0">
    <w:p w14:paraId="12E80ABD" w14:textId="77777777" w:rsidR="006C0269" w:rsidRDefault="006C0269" w:rsidP="0052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044381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A6A6A6" w:themeColor="background1" w:themeShade="A6"/>
        <w:sz w:val="22"/>
        <w:szCs w:val="22"/>
      </w:rPr>
    </w:sdtEndPr>
    <w:sdtContent>
      <w:p w14:paraId="184A26B5" w14:textId="6E73D59A" w:rsidR="0052307A" w:rsidRPr="004853BB" w:rsidRDefault="0052307A">
        <w:pPr>
          <w:pStyle w:val="Footer"/>
          <w:jc w:val="right"/>
          <w:rPr>
            <w:rFonts w:ascii="Calibri" w:hAnsi="Calibri" w:cs="Calibri"/>
            <w:color w:val="A6A6A6" w:themeColor="background1" w:themeShade="A6"/>
            <w:sz w:val="22"/>
            <w:szCs w:val="22"/>
          </w:rPr>
        </w:pPr>
        <w:r w:rsidRPr="004853BB">
          <w:rPr>
            <w:rFonts w:ascii="Calibri" w:hAnsi="Calibri" w:cs="Calibri"/>
            <w:color w:val="A6A6A6" w:themeColor="background1" w:themeShade="A6"/>
            <w:sz w:val="22"/>
            <w:szCs w:val="22"/>
          </w:rPr>
          <w:fldChar w:fldCharType="begin"/>
        </w:r>
        <w:r w:rsidRPr="004853BB">
          <w:rPr>
            <w:rFonts w:ascii="Calibri" w:hAnsi="Calibri" w:cs="Calibri"/>
            <w:color w:val="A6A6A6" w:themeColor="background1" w:themeShade="A6"/>
            <w:sz w:val="22"/>
            <w:szCs w:val="22"/>
          </w:rPr>
          <w:instrText>PAGE   \* MERGEFORMAT</w:instrText>
        </w:r>
        <w:r w:rsidRPr="004853BB">
          <w:rPr>
            <w:rFonts w:ascii="Calibri" w:hAnsi="Calibri" w:cs="Calibri"/>
            <w:color w:val="A6A6A6" w:themeColor="background1" w:themeShade="A6"/>
            <w:sz w:val="22"/>
            <w:szCs w:val="22"/>
          </w:rPr>
          <w:fldChar w:fldCharType="separate"/>
        </w:r>
        <w:r w:rsidRPr="004853BB">
          <w:rPr>
            <w:rFonts w:ascii="Calibri" w:hAnsi="Calibri" w:cs="Calibri"/>
            <w:color w:val="A6A6A6" w:themeColor="background1" w:themeShade="A6"/>
            <w:sz w:val="22"/>
            <w:szCs w:val="22"/>
          </w:rPr>
          <w:t>2</w:t>
        </w:r>
        <w:r w:rsidRPr="004853BB">
          <w:rPr>
            <w:rFonts w:ascii="Calibri" w:hAnsi="Calibri" w:cs="Calibri"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6654DD90" w14:textId="77777777" w:rsidR="0052307A" w:rsidRDefault="0052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2E53" w14:textId="77777777" w:rsidR="006C0269" w:rsidRDefault="006C0269" w:rsidP="0052307A">
      <w:pPr>
        <w:spacing w:after="0" w:line="240" w:lineRule="auto"/>
      </w:pPr>
      <w:r>
        <w:separator/>
      </w:r>
    </w:p>
  </w:footnote>
  <w:footnote w:type="continuationSeparator" w:id="0">
    <w:p w14:paraId="3572D803" w14:textId="77777777" w:rsidR="006C0269" w:rsidRDefault="006C0269" w:rsidP="0052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7EA7" w14:textId="0600F6C5" w:rsidR="00813549" w:rsidRPr="00813549" w:rsidRDefault="00813549">
    <w:pPr>
      <w:pStyle w:val="Header"/>
      <w:rPr>
        <w:rFonts w:ascii="Times New Roman" w:hAnsi="Times New Roman" w:cs="Times New Roman"/>
        <w:i/>
        <w:iCs/>
        <w:sz w:val="16"/>
        <w:szCs w:val="16"/>
      </w:rPr>
    </w:pPr>
    <w:r w:rsidRPr="00455B48">
      <w:rPr>
        <w:rFonts w:ascii="Times New Roman" w:hAnsi="Times New Roman" w:cs="Times New Roman"/>
        <w:i/>
        <w:iCs/>
        <w:sz w:val="16"/>
        <w:szCs w:val="16"/>
      </w:rPr>
      <w:t>Tehniskās specifikācijas pēdējās aktualizācijas datums ir 2</w:t>
    </w:r>
    <w:r>
      <w:rPr>
        <w:rFonts w:ascii="Times New Roman" w:hAnsi="Times New Roman" w:cs="Times New Roman"/>
        <w:i/>
        <w:iCs/>
        <w:sz w:val="16"/>
        <w:szCs w:val="16"/>
      </w:rPr>
      <w:t>8</w:t>
    </w:r>
    <w:r w:rsidRPr="00455B48">
      <w:rPr>
        <w:rFonts w:ascii="Times New Roman" w:hAnsi="Times New Roman" w:cs="Times New Roman"/>
        <w:i/>
        <w:iCs/>
        <w:sz w:val="16"/>
        <w:szCs w:val="16"/>
      </w:rPr>
      <w:t>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085"/>
    <w:multiLevelType w:val="hybridMultilevel"/>
    <w:tmpl w:val="2A8C99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52F"/>
    <w:multiLevelType w:val="hybridMultilevel"/>
    <w:tmpl w:val="5FE446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625"/>
    <w:multiLevelType w:val="multilevel"/>
    <w:tmpl w:val="8E62CB00"/>
    <w:name w:val="TS-Zita22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2D3220"/>
    <w:multiLevelType w:val="hybridMultilevel"/>
    <w:tmpl w:val="CFCC66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795A"/>
    <w:multiLevelType w:val="multilevel"/>
    <w:tmpl w:val="1B06350A"/>
    <w:name w:val="TS-Zita23222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1.1.1.1.1.1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1.1.1.1.1.1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1.1.1.1.1.1.1.1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1.1.1.1.1.1.1.1.1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9B66DE"/>
    <w:multiLevelType w:val="hybridMultilevel"/>
    <w:tmpl w:val="235024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168F"/>
    <w:multiLevelType w:val="multilevel"/>
    <w:tmpl w:val="CEF4EC80"/>
    <w:name w:val="TS-Zit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0"/>
      <w:lvlText w:val="%3.1.1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Restart w:val="0"/>
      <w:lvlText w:val="%4.1.1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1.1.1.1.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Restart w:val="0"/>
      <w:lvlText w:val="%6.1.1.1.1.1."/>
      <w:lvlJc w:val="left"/>
      <w:pPr>
        <w:ind w:left="2160" w:hanging="360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Restart w:val="0"/>
      <w:lvlText w:val="%7.1.1.1.1.1.1."/>
      <w:lvlJc w:val="left"/>
      <w:pPr>
        <w:ind w:left="2520" w:hanging="36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Restart w:val="0"/>
      <w:lvlText w:val="%8.1.1.1.1.1.1.1."/>
      <w:lvlJc w:val="left"/>
      <w:pPr>
        <w:ind w:left="2880" w:hanging="36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Restart w:val="0"/>
      <w:lvlText w:val="%9.1.1.1.1.1.1.1.1."/>
      <w:lvlJc w:val="left"/>
      <w:pPr>
        <w:ind w:left="324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7" w15:restartNumberingAfterBreak="0">
    <w:nsid w:val="36A64040"/>
    <w:multiLevelType w:val="hybridMultilevel"/>
    <w:tmpl w:val="56D6B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4F57"/>
    <w:multiLevelType w:val="multilevel"/>
    <w:tmpl w:val="2A1A6BA4"/>
    <w:name w:val="TS-Zita2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1.1.1.1.1.1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1.1.1.1.1.1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1.1.1.1.1.1.1.1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1.1.1.1.1.1.1.1.1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AF7629"/>
    <w:multiLevelType w:val="hybridMultilevel"/>
    <w:tmpl w:val="E63645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4A0A"/>
    <w:multiLevelType w:val="hybridMultilevel"/>
    <w:tmpl w:val="58FC0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15B9D"/>
    <w:multiLevelType w:val="hybridMultilevel"/>
    <w:tmpl w:val="A3546A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6225F"/>
    <w:multiLevelType w:val="hybridMultilevel"/>
    <w:tmpl w:val="B7B4FC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F01FA"/>
    <w:multiLevelType w:val="multilevel"/>
    <w:tmpl w:val="5A1EB666"/>
    <w:name w:val="TS-Zita23"/>
    <w:numStyleLink w:val="Stils1"/>
  </w:abstractNum>
  <w:abstractNum w:abstractNumId="14" w15:restartNumberingAfterBreak="0">
    <w:nsid w:val="4F234885"/>
    <w:multiLevelType w:val="hybridMultilevel"/>
    <w:tmpl w:val="955EDA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F7405"/>
    <w:multiLevelType w:val="multilevel"/>
    <w:tmpl w:val="5A1EB666"/>
    <w:name w:val="TS-Zita2322"/>
    <w:numStyleLink w:val="Stils1"/>
  </w:abstractNum>
  <w:abstractNum w:abstractNumId="16" w15:restartNumberingAfterBreak="0">
    <w:nsid w:val="6AAC1AD5"/>
    <w:multiLevelType w:val="multilevel"/>
    <w:tmpl w:val="5A1EB666"/>
    <w:styleLink w:val="Stils1"/>
    <w:lvl w:ilvl="0">
      <w:start w:val="1"/>
      <w:numFmt w:val="none"/>
      <w:lvlText w:val="1.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>
      <w:start w:val="1"/>
      <w:numFmt w:val="none"/>
      <w:lvlRestart w:val="0"/>
      <w:lvlText w:val="%2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1.1.1.1.1.1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1.1.1.1.1.1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1.1.1.1.1.1.1.1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1.1.1.1.1.1.1.1.1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06969"/>
    <w:multiLevelType w:val="multilevel"/>
    <w:tmpl w:val="8C3AEEC6"/>
    <w:name w:val="TS-Zita2"/>
    <w:lvl w:ilvl="0">
      <w:start w:val="1"/>
      <w:numFmt w:val="decimal"/>
      <w:suff w:val="space"/>
      <w:lvlText w:val="%1. nodaļa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 w16cid:durableId="94716154">
    <w:abstractNumId w:val="16"/>
  </w:num>
  <w:num w:numId="2" w16cid:durableId="243691143">
    <w:abstractNumId w:val="17"/>
  </w:num>
  <w:num w:numId="3" w16cid:durableId="1421178445">
    <w:abstractNumId w:val="2"/>
  </w:num>
  <w:num w:numId="4" w16cid:durableId="279724051">
    <w:abstractNumId w:val="11"/>
  </w:num>
  <w:num w:numId="5" w16cid:durableId="1835300631">
    <w:abstractNumId w:val="0"/>
  </w:num>
  <w:num w:numId="6" w16cid:durableId="1267419232">
    <w:abstractNumId w:val="9"/>
  </w:num>
  <w:num w:numId="7" w16cid:durableId="203911059">
    <w:abstractNumId w:val="3"/>
  </w:num>
  <w:num w:numId="8" w16cid:durableId="1140028507">
    <w:abstractNumId w:val="1"/>
  </w:num>
  <w:num w:numId="9" w16cid:durableId="1799299348">
    <w:abstractNumId w:val="10"/>
  </w:num>
  <w:num w:numId="10" w16cid:durableId="1035933191">
    <w:abstractNumId w:val="12"/>
  </w:num>
  <w:num w:numId="11" w16cid:durableId="1685085902">
    <w:abstractNumId w:val="14"/>
  </w:num>
  <w:num w:numId="12" w16cid:durableId="530800363">
    <w:abstractNumId w:val="5"/>
  </w:num>
  <w:num w:numId="13" w16cid:durableId="4765209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9E"/>
    <w:rsid w:val="00004107"/>
    <w:rsid w:val="0001700D"/>
    <w:rsid w:val="00025406"/>
    <w:rsid w:val="000377C3"/>
    <w:rsid w:val="000418B4"/>
    <w:rsid w:val="00042852"/>
    <w:rsid w:val="00044C28"/>
    <w:rsid w:val="000700B2"/>
    <w:rsid w:val="000730DD"/>
    <w:rsid w:val="00075256"/>
    <w:rsid w:val="00081B39"/>
    <w:rsid w:val="000824EB"/>
    <w:rsid w:val="00087E13"/>
    <w:rsid w:val="000A03BA"/>
    <w:rsid w:val="000C50B2"/>
    <w:rsid w:val="000D0C4A"/>
    <w:rsid w:val="000D0FF2"/>
    <w:rsid w:val="000D22AA"/>
    <w:rsid w:val="000D69D4"/>
    <w:rsid w:val="000F15EC"/>
    <w:rsid w:val="00103B1C"/>
    <w:rsid w:val="00120C6C"/>
    <w:rsid w:val="00124747"/>
    <w:rsid w:val="00142F08"/>
    <w:rsid w:val="00146E8E"/>
    <w:rsid w:val="00152BFD"/>
    <w:rsid w:val="001533F3"/>
    <w:rsid w:val="001838D5"/>
    <w:rsid w:val="00185623"/>
    <w:rsid w:val="00187097"/>
    <w:rsid w:val="001931D0"/>
    <w:rsid w:val="001A3706"/>
    <w:rsid w:val="001C2077"/>
    <w:rsid w:val="001C4DB6"/>
    <w:rsid w:val="001C6D0A"/>
    <w:rsid w:val="001D05A5"/>
    <w:rsid w:val="001D3C1F"/>
    <w:rsid w:val="001E3538"/>
    <w:rsid w:val="001E4464"/>
    <w:rsid w:val="001E6D51"/>
    <w:rsid w:val="001F17A6"/>
    <w:rsid w:val="00210443"/>
    <w:rsid w:val="002409B6"/>
    <w:rsid w:val="0025187A"/>
    <w:rsid w:val="00276FD0"/>
    <w:rsid w:val="00286731"/>
    <w:rsid w:val="002A05DC"/>
    <w:rsid w:val="002A485D"/>
    <w:rsid w:val="002B0C12"/>
    <w:rsid w:val="002B10A3"/>
    <w:rsid w:val="002B3D5B"/>
    <w:rsid w:val="002C6976"/>
    <w:rsid w:val="002E0878"/>
    <w:rsid w:val="002E24BE"/>
    <w:rsid w:val="002E5B09"/>
    <w:rsid w:val="002F225E"/>
    <w:rsid w:val="003028B3"/>
    <w:rsid w:val="0030468A"/>
    <w:rsid w:val="00305773"/>
    <w:rsid w:val="003204BD"/>
    <w:rsid w:val="0033062A"/>
    <w:rsid w:val="0035507B"/>
    <w:rsid w:val="00355905"/>
    <w:rsid w:val="003935FA"/>
    <w:rsid w:val="003A0186"/>
    <w:rsid w:val="003A4567"/>
    <w:rsid w:val="003A6580"/>
    <w:rsid w:val="003A7FF6"/>
    <w:rsid w:val="003B2558"/>
    <w:rsid w:val="003D6915"/>
    <w:rsid w:val="004000B9"/>
    <w:rsid w:val="004054C7"/>
    <w:rsid w:val="004127D9"/>
    <w:rsid w:val="0043477D"/>
    <w:rsid w:val="00436749"/>
    <w:rsid w:val="00457DCD"/>
    <w:rsid w:val="00461FE4"/>
    <w:rsid w:val="00462175"/>
    <w:rsid w:val="00473E62"/>
    <w:rsid w:val="0048285B"/>
    <w:rsid w:val="004853BB"/>
    <w:rsid w:val="00494799"/>
    <w:rsid w:val="004B7F86"/>
    <w:rsid w:val="004C0704"/>
    <w:rsid w:val="004C5A71"/>
    <w:rsid w:val="004D4484"/>
    <w:rsid w:val="004F4D46"/>
    <w:rsid w:val="004F520F"/>
    <w:rsid w:val="00501F7D"/>
    <w:rsid w:val="00505D54"/>
    <w:rsid w:val="00506847"/>
    <w:rsid w:val="00507C04"/>
    <w:rsid w:val="00514DDA"/>
    <w:rsid w:val="0052307A"/>
    <w:rsid w:val="00523627"/>
    <w:rsid w:val="00530EB5"/>
    <w:rsid w:val="005447C8"/>
    <w:rsid w:val="00555AD3"/>
    <w:rsid w:val="00555E6A"/>
    <w:rsid w:val="00583E49"/>
    <w:rsid w:val="005A288B"/>
    <w:rsid w:val="005B0732"/>
    <w:rsid w:val="005B40B1"/>
    <w:rsid w:val="005B4ECD"/>
    <w:rsid w:val="005C0438"/>
    <w:rsid w:val="005C46DA"/>
    <w:rsid w:val="005C65BE"/>
    <w:rsid w:val="005D03FD"/>
    <w:rsid w:val="005E35BC"/>
    <w:rsid w:val="005E7171"/>
    <w:rsid w:val="005F593B"/>
    <w:rsid w:val="0060145C"/>
    <w:rsid w:val="006106E7"/>
    <w:rsid w:val="006155F2"/>
    <w:rsid w:val="00616D53"/>
    <w:rsid w:val="00642AAE"/>
    <w:rsid w:val="006611CD"/>
    <w:rsid w:val="006638FE"/>
    <w:rsid w:val="00674CF5"/>
    <w:rsid w:val="006806DD"/>
    <w:rsid w:val="0068351E"/>
    <w:rsid w:val="006835BD"/>
    <w:rsid w:val="00687C91"/>
    <w:rsid w:val="00687FF3"/>
    <w:rsid w:val="00694630"/>
    <w:rsid w:val="006C0269"/>
    <w:rsid w:val="006D3553"/>
    <w:rsid w:val="006E5573"/>
    <w:rsid w:val="006F65A7"/>
    <w:rsid w:val="0070058B"/>
    <w:rsid w:val="00722627"/>
    <w:rsid w:val="0072517F"/>
    <w:rsid w:val="007319B9"/>
    <w:rsid w:val="00735997"/>
    <w:rsid w:val="00737E86"/>
    <w:rsid w:val="00762A3F"/>
    <w:rsid w:val="00785058"/>
    <w:rsid w:val="00791EF7"/>
    <w:rsid w:val="00792F2B"/>
    <w:rsid w:val="00793E92"/>
    <w:rsid w:val="0079777C"/>
    <w:rsid w:val="007B0B66"/>
    <w:rsid w:val="007D3070"/>
    <w:rsid w:val="007D601B"/>
    <w:rsid w:val="007E0140"/>
    <w:rsid w:val="007E347B"/>
    <w:rsid w:val="008072D7"/>
    <w:rsid w:val="00813549"/>
    <w:rsid w:val="008377CA"/>
    <w:rsid w:val="008442CA"/>
    <w:rsid w:val="0084625A"/>
    <w:rsid w:val="00865C92"/>
    <w:rsid w:val="00885472"/>
    <w:rsid w:val="008C0A40"/>
    <w:rsid w:val="008C45C3"/>
    <w:rsid w:val="008D2524"/>
    <w:rsid w:val="008F47DB"/>
    <w:rsid w:val="00916932"/>
    <w:rsid w:val="00916CC1"/>
    <w:rsid w:val="00921204"/>
    <w:rsid w:val="00925B3E"/>
    <w:rsid w:val="0092631B"/>
    <w:rsid w:val="00930B5D"/>
    <w:rsid w:val="00931BE1"/>
    <w:rsid w:val="009406C0"/>
    <w:rsid w:val="00942E08"/>
    <w:rsid w:val="00943F6E"/>
    <w:rsid w:val="009521B6"/>
    <w:rsid w:val="00964887"/>
    <w:rsid w:val="009673E1"/>
    <w:rsid w:val="009774D4"/>
    <w:rsid w:val="00982234"/>
    <w:rsid w:val="00983886"/>
    <w:rsid w:val="009876F5"/>
    <w:rsid w:val="00995FD5"/>
    <w:rsid w:val="009A04AD"/>
    <w:rsid w:val="009A0CF6"/>
    <w:rsid w:val="009A46A6"/>
    <w:rsid w:val="009A7ECE"/>
    <w:rsid w:val="009B12A7"/>
    <w:rsid w:val="009B748C"/>
    <w:rsid w:val="009E7681"/>
    <w:rsid w:val="009F638F"/>
    <w:rsid w:val="00A01BCD"/>
    <w:rsid w:val="00A024B6"/>
    <w:rsid w:val="00A038B1"/>
    <w:rsid w:val="00A12B09"/>
    <w:rsid w:val="00A23A06"/>
    <w:rsid w:val="00A41FBF"/>
    <w:rsid w:val="00A57530"/>
    <w:rsid w:val="00A63537"/>
    <w:rsid w:val="00A76828"/>
    <w:rsid w:val="00A850C7"/>
    <w:rsid w:val="00A91E2B"/>
    <w:rsid w:val="00A954B7"/>
    <w:rsid w:val="00A970A1"/>
    <w:rsid w:val="00AA20F4"/>
    <w:rsid w:val="00AB0822"/>
    <w:rsid w:val="00AB26B6"/>
    <w:rsid w:val="00AC1E12"/>
    <w:rsid w:val="00AD0C61"/>
    <w:rsid w:val="00AD5E7D"/>
    <w:rsid w:val="00AD7147"/>
    <w:rsid w:val="00AE67D5"/>
    <w:rsid w:val="00B00E7B"/>
    <w:rsid w:val="00B14A11"/>
    <w:rsid w:val="00B232AC"/>
    <w:rsid w:val="00B30BF9"/>
    <w:rsid w:val="00B32BEE"/>
    <w:rsid w:val="00B429C8"/>
    <w:rsid w:val="00B42E4D"/>
    <w:rsid w:val="00B43FDD"/>
    <w:rsid w:val="00B448C9"/>
    <w:rsid w:val="00B50DED"/>
    <w:rsid w:val="00B52D60"/>
    <w:rsid w:val="00B61E92"/>
    <w:rsid w:val="00B66D1D"/>
    <w:rsid w:val="00B7275E"/>
    <w:rsid w:val="00B738A5"/>
    <w:rsid w:val="00B818DD"/>
    <w:rsid w:val="00B8210A"/>
    <w:rsid w:val="00B82FC3"/>
    <w:rsid w:val="00B93738"/>
    <w:rsid w:val="00BA3CDE"/>
    <w:rsid w:val="00BD2F21"/>
    <w:rsid w:val="00C157A0"/>
    <w:rsid w:val="00C44BCA"/>
    <w:rsid w:val="00C67415"/>
    <w:rsid w:val="00C73C72"/>
    <w:rsid w:val="00C826FF"/>
    <w:rsid w:val="00C84B16"/>
    <w:rsid w:val="00C85EEC"/>
    <w:rsid w:val="00C953FA"/>
    <w:rsid w:val="00CA39A2"/>
    <w:rsid w:val="00CB6B1A"/>
    <w:rsid w:val="00CB775B"/>
    <w:rsid w:val="00CE26A0"/>
    <w:rsid w:val="00CE576E"/>
    <w:rsid w:val="00CF432B"/>
    <w:rsid w:val="00CF5FC1"/>
    <w:rsid w:val="00D00638"/>
    <w:rsid w:val="00D0391D"/>
    <w:rsid w:val="00D14B10"/>
    <w:rsid w:val="00D15960"/>
    <w:rsid w:val="00D221DE"/>
    <w:rsid w:val="00D24023"/>
    <w:rsid w:val="00D25262"/>
    <w:rsid w:val="00D34880"/>
    <w:rsid w:val="00D356B1"/>
    <w:rsid w:val="00D42F11"/>
    <w:rsid w:val="00D51794"/>
    <w:rsid w:val="00D62821"/>
    <w:rsid w:val="00D66013"/>
    <w:rsid w:val="00D82B92"/>
    <w:rsid w:val="00D86120"/>
    <w:rsid w:val="00D8727C"/>
    <w:rsid w:val="00D92CCF"/>
    <w:rsid w:val="00D97C95"/>
    <w:rsid w:val="00DA367A"/>
    <w:rsid w:val="00DA3BDF"/>
    <w:rsid w:val="00DA6063"/>
    <w:rsid w:val="00DB2920"/>
    <w:rsid w:val="00DF76AB"/>
    <w:rsid w:val="00E20627"/>
    <w:rsid w:val="00E2738D"/>
    <w:rsid w:val="00E349B3"/>
    <w:rsid w:val="00E37E3B"/>
    <w:rsid w:val="00E43F53"/>
    <w:rsid w:val="00E6230F"/>
    <w:rsid w:val="00E63F09"/>
    <w:rsid w:val="00E646B0"/>
    <w:rsid w:val="00EB41EE"/>
    <w:rsid w:val="00EB5B11"/>
    <w:rsid w:val="00EC0F4D"/>
    <w:rsid w:val="00EC1A7D"/>
    <w:rsid w:val="00EC3038"/>
    <w:rsid w:val="00ED323E"/>
    <w:rsid w:val="00ED7493"/>
    <w:rsid w:val="00EE0F04"/>
    <w:rsid w:val="00F02571"/>
    <w:rsid w:val="00F07D85"/>
    <w:rsid w:val="00F1275E"/>
    <w:rsid w:val="00F148DF"/>
    <w:rsid w:val="00F20892"/>
    <w:rsid w:val="00F22B59"/>
    <w:rsid w:val="00F2329E"/>
    <w:rsid w:val="00F43A00"/>
    <w:rsid w:val="00F53401"/>
    <w:rsid w:val="00F82509"/>
    <w:rsid w:val="00F82855"/>
    <w:rsid w:val="00F877B2"/>
    <w:rsid w:val="00F91D45"/>
    <w:rsid w:val="00F9750F"/>
    <w:rsid w:val="00FA2FF0"/>
    <w:rsid w:val="00FE43C7"/>
    <w:rsid w:val="00FE711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FAC057"/>
  <w15:chartTrackingRefBased/>
  <w15:docId w15:val="{8F18C3BD-B9B3-48A2-9AC7-8BF1A03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E6230F"/>
    <w:pPr>
      <w:numPr>
        <w:numId w:val="3"/>
      </w:numPr>
      <w:spacing w:after="120" w:line="360" w:lineRule="auto"/>
      <w:ind w:left="284" w:hanging="284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85472"/>
    <w:pPr>
      <w:numPr>
        <w:ilvl w:val="1"/>
        <w:numId w:val="3"/>
      </w:numPr>
      <w:spacing w:after="120" w:line="360" w:lineRule="auto"/>
      <w:ind w:left="709" w:hanging="425"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29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29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329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329E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329E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329E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329E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30F"/>
    <w:rPr>
      <w:rFonts w:ascii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472"/>
    <w:rPr>
      <w:rFonts w:ascii="Calibri" w:hAnsi="Calibri" w:cs="Calibr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23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23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23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23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F23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23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29E"/>
    <w:rPr>
      <w:b/>
      <w:bCs/>
      <w:smallCaps/>
      <w:color w:val="0F4761" w:themeColor="accent1" w:themeShade="BF"/>
      <w:spacing w:val="5"/>
    </w:rPr>
  </w:style>
  <w:style w:type="numbering" w:customStyle="1" w:styleId="Stils1">
    <w:name w:val="Stils1"/>
    <w:uiPriority w:val="99"/>
    <w:rsid w:val="00EC0F4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7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5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7A"/>
  </w:style>
  <w:style w:type="paragraph" w:styleId="Footer">
    <w:name w:val="footer"/>
    <w:basedOn w:val="Normal"/>
    <w:link w:val="FooterChar"/>
    <w:uiPriority w:val="99"/>
    <w:unhideWhenUsed/>
    <w:rsid w:val="0052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7A"/>
  </w:style>
  <w:style w:type="paragraph" w:styleId="TOCHeading">
    <w:name w:val="TOC Heading"/>
    <w:basedOn w:val="Heading1"/>
    <w:next w:val="Normal"/>
    <w:uiPriority w:val="39"/>
    <w:unhideWhenUsed/>
    <w:qFormat/>
    <w:rsid w:val="000A03BA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lv-LV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A03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03B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A03B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C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1AD0-35F9-4288-A734-1801B626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1750</Words>
  <Characters>9981</Characters>
  <Application>Microsoft Office Word</Application>
  <DocSecurity>0</DocSecurity>
  <Lines>83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Purene</dc:creator>
  <cp:keywords/>
  <dc:description/>
  <cp:lastModifiedBy>Solvita Riekstiņa</cp:lastModifiedBy>
  <cp:revision>106</cp:revision>
  <dcterms:created xsi:type="dcterms:W3CDTF">2026-04-17T08:41:00Z</dcterms:created>
  <dcterms:modified xsi:type="dcterms:W3CDTF">2026-04-28T11:50:00Z</dcterms:modified>
</cp:coreProperties>
</file>