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18C10" w14:textId="77777777" w:rsidR="00F62866" w:rsidRDefault="00F62866" w:rsidP="00F62866">
      <w:pPr>
        <w:jc w:val="right"/>
        <w:rPr>
          <w:lang w:eastAsia="ar-SA"/>
        </w:rPr>
      </w:pPr>
      <w:r w:rsidRPr="007F26AE">
        <w:rPr>
          <w:b/>
          <w:bCs/>
          <w:lang w:eastAsia="ar-SA"/>
        </w:rPr>
        <w:t>1.pielikums</w:t>
      </w:r>
      <w:r>
        <w:rPr>
          <w:lang w:eastAsia="ar-SA"/>
        </w:rPr>
        <w:br/>
        <w:t>iepirkumu procedūras nolikumam</w:t>
      </w:r>
    </w:p>
    <w:p w14:paraId="2626F43E" w14:textId="77777777" w:rsidR="00F62866" w:rsidRPr="007F26AE" w:rsidRDefault="00F62866" w:rsidP="00F62866">
      <w:pPr>
        <w:jc w:val="right"/>
      </w:pPr>
      <w:r w:rsidRPr="007F26AE">
        <w:rPr>
          <w:lang w:eastAsia="ar-SA"/>
        </w:rPr>
        <w:t>“</w:t>
      </w:r>
      <w:r w:rsidRPr="007F26AE">
        <w:t>Appūtes iekārtu, kaloriferu, aizkaru, griestu ventilatoru apkope, remonts un pārbaude”</w:t>
      </w:r>
    </w:p>
    <w:p w14:paraId="3F74AB5E" w14:textId="77777777" w:rsidR="00F62866" w:rsidRDefault="00F62866" w:rsidP="00F62866">
      <w:pPr>
        <w:jc w:val="right"/>
      </w:pPr>
      <w:r>
        <w:t>i</w:t>
      </w:r>
      <w:r w:rsidRPr="007F26AE">
        <w:t>dentifikācijas Nr. RS/2025/</w:t>
      </w:r>
      <w:r>
        <w:t>44</w:t>
      </w:r>
    </w:p>
    <w:p w14:paraId="27E1B3A3" w14:textId="4F7F09C8" w:rsidR="004E2DAF" w:rsidRPr="004E2DAF" w:rsidRDefault="004E2DAF" w:rsidP="00F62866">
      <w:pPr>
        <w:jc w:val="right"/>
        <w:rPr>
          <w:i/>
          <w:iCs/>
          <w:color w:val="FF0000"/>
        </w:rPr>
      </w:pPr>
      <w:r w:rsidRPr="004E2DAF">
        <w:rPr>
          <w:i/>
          <w:iCs/>
          <w:color w:val="FF0000"/>
        </w:rPr>
        <w:t>(ar 18.08.2025. grozījumiem)</w:t>
      </w:r>
    </w:p>
    <w:p w14:paraId="79DEFB81" w14:textId="77777777" w:rsidR="00F62866" w:rsidRDefault="00F62866" w:rsidP="00F62866">
      <w:pPr>
        <w:jc w:val="right"/>
      </w:pPr>
    </w:p>
    <w:p w14:paraId="7A637334" w14:textId="77777777" w:rsidR="00F62866" w:rsidRDefault="00F62866" w:rsidP="00F62866">
      <w:pPr>
        <w:spacing w:line="300" w:lineRule="auto"/>
        <w:jc w:val="center"/>
        <w:rPr>
          <w:i/>
          <w:iCs/>
        </w:rPr>
      </w:pPr>
      <w:r>
        <w:rPr>
          <w:b/>
          <w:bCs/>
          <w:caps/>
        </w:rPr>
        <w:t>TEHNISKĀ</w:t>
      </w:r>
      <w:r w:rsidRPr="006E03F9">
        <w:rPr>
          <w:b/>
          <w:bCs/>
          <w:caps/>
        </w:rPr>
        <w:t xml:space="preserve"> specifikācija</w:t>
      </w:r>
      <w:r>
        <w:rPr>
          <w:b/>
          <w:bCs/>
          <w:caps/>
        </w:rPr>
        <w:t xml:space="preserve"> – TEHNISKAIS PIEDĀVĀJUMS </w:t>
      </w:r>
      <w:r>
        <w:rPr>
          <w:b/>
          <w:bCs/>
        </w:rPr>
        <w:br/>
      </w:r>
      <w:r w:rsidRPr="00770EBB">
        <w:rPr>
          <w:i/>
          <w:iCs/>
        </w:rPr>
        <w:t>A</w:t>
      </w:r>
      <w:r w:rsidRPr="003A3D14">
        <w:rPr>
          <w:i/>
          <w:iCs/>
          <w:noProof/>
        </w:rPr>
        <w:t>ppūtes iekārtu, kaloriferu, aizkaru, griestu ventilatoru apkop</w:t>
      </w:r>
      <w:r>
        <w:rPr>
          <w:i/>
          <w:iCs/>
          <w:noProof/>
        </w:rPr>
        <w:t>e</w:t>
      </w:r>
      <w:r w:rsidRPr="003A3D14">
        <w:rPr>
          <w:i/>
          <w:iCs/>
          <w:noProof/>
        </w:rPr>
        <w:t>, remont</w:t>
      </w:r>
      <w:r>
        <w:rPr>
          <w:i/>
          <w:iCs/>
          <w:noProof/>
        </w:rPr>
        <w:t>s</w:t>
      </w:r>
      <w:r w:rsidRPr="003A3D14">
        <w:rPr>
          <w:i/>
          <w:iCs/>
          <w:noProof/>
        </w:rPr>
        <w:t xml:space="preserve"> un pārbaud</w:t>
      </w:r>
      <w:r>
        <w:rPr>
          <w:i/>
          <w:iCs/>
          <w:noProof/>
        </w:rPr>
        <w:t>e</w:t>
      </w:r>
    </w:p>
    <w:p w14:paraId="54478F18" w14:textId="77777777" w:rsidR="00F62866" w:rsidRDefault="00F62866" w:rsidP="00F62866">
      <w:pPr>
        <w:spacing w:line="300" w:lineRule="auto"/>
        <w:jc w:val="center"/>
        <w:rPr>
          <w:i/>
          <w:iCs/>
        </w:rPr>
      </w:pPr>
    </w:p>
    <w:p w14:paraId="584979A3" w14:textId="77777777" w:rsidR="00F62866" w:rsidRDefault="00F62866" w:rsidP="00F62866">
      <w:pPr>
        <w:spacing w:line="300" w:lineRule="auto"/>
        <w:jc w:val="both"/>
      </w:pPr>
      <w:r w:rsidRPr="00960F3C">
        <w:rPr>
          <w:b/>
          <w:bCs/>
        </w:rPr>
        <w:t>Pasūtītājs:</w:t>
      </w:r>
      <w:r w:rsidRPr="00243BE7">
        <w:t xml:space="preserve"> </w:t>
      </w:r>
      <w:r w:rsidRPr="004A5C22">
        <w:t xml:space="preserve">Rīgas pašvaldības sabiedrība ar ierobežotu atbildību </w:t>
      </w:r>
      <w:r w:rsidRPr="00243BE7">
        <w:t>„Rīgas satiksme”</w:t>
      </w:r>
      <w:r>
        <w:t>, reģistrācijas Nr. </w:t>
      </w:r>
      <w:r w:rsidRPr="00BE5EDB">
        <w:t>40003619950</w:t>
      </w:r>
      <w:r>
        <w:t xml:space="preserve"> (turpmāk tekstā – Pasūtītājs).</w:t>
      </w:r>
    </w:p>
    <w:p w14:paraId="15CC4DF7" w14:textId="77777777" w:rsidR="00F62866" w:rsidRDefault="00F62866" w:rsidP="00F62866">
      <w:pPr>
        <w:spacing w:line="300" w:lineRule="auto"/>
        <w:jc w:val="both"/>
      </w:pPr>
      <w:r w:rsidRPr="00BE5EDB">
        <w:rPr>
          <w:b/>
          <w:bCs/>
        </w:rPr>
        <w:t>Vispārējais iepirkuma priekšmet</w:t>
      </w:r>
      <w:r>
        <w:rPr>
          <w:b/>
          <w:bCs/>
        </w:rPr>
        <w:t>a apraksts</w:t>
      </w:r>
      <w:r w:rsidRPr="00BE5EDB">
        <w:rPr>
          <w:b/>
          <w:bCs/>
        </w:rPr>
        <w:t>:</w:t>
      </w:r>
      <w:r>
        <w:t xml:space="preserve"> </w:t>
      </w:r>
      <w:r w:rsidRPr="00FB740D">
        <w:t xml:space="preserve">Pasūtītāja infrastruktūras objektos uzstādīto </w:t>
      </w:r>
      <w:r w:rsidRPr="00FB740D">
        <w:rPr>
          <w:noProof/>
        </w:rPr>
        <w:t>appūtes</w:t>
      </w:r>
      <w:r w:rsidRPr="00FB740D">
        <w:t xml:space="preserve"> iekārtu, kaloriferu</w:t>
      </w:r>
      <w:r>
        <w:t>, gaisa</w:t>
      </w:r>
      <w:r w:rsidRPr="00FB740D">
        <w:t xml:space="preserve"> aizkaru</w:t>
      </w:r>
      <w:r>
        <w:t xml:space="preserve"> un griestu ventilatoru </w:t>
      </w:r>
      <w:r w:rsidRPr="00FB740D">
        <w:t>(turpmāk</w:t>
      </w:r>
      <w:r>
        <w:t xml:space="preserve"> tekstā</w:t>
      </w:r>
      <w:r w:rsidRPr="00FB740D">
        <w:t xml:space="preserve"> – iekārtas) apkope</w:t>
      </w:r>
      <w:r>
        <w:t>, pārbaude</w:t>
      </w:r>
      <w:r w:rsidRPr="00FB740D">
        <w:t xml:space="preserve"> un remonts </w:t>
      </w:r>
      <w:r>
        <w:t>trīs</w:t>
      </w:r>
      <w:r w:rsidRPr="00FB740D">
        <w:t xml:space="preserve"> gad</w:t>
      </w:r>
      <w:r>
        <w:t>u periodā</w:t>
      </w:r>
      <w:r w:rsidRPr="00FB740D">
        <w:t>.</w:t>
      </w:r>
    </w:p>
    <w:p w14:paraId="59D7B7D9" w14:textId="77777777" w:rsidR="00F62866" w:rsidRDefault="00F62866" w:rsidP="00F62866">
      <w:pPr>
        <w:spacing w:line="300" w:lineRule="auto"/>
        <w:jc w:val="both"/>
      </w:pPr>
      <w:r w:rsidRPr="00CE4AB0">
        <w:rPr>
          <w:b/>
          <w:bCs/>
        </w:rPr>
        <w:t>Pakalpojum</w:t>
      </w:r>
      <w:r>
        <w:rPr>
          <w:b/>
          <w:bCs/>
        </w:rPr>
        <w:t>a</w:t>
      </w:r>
      <w:r w:rsidRPr="00CE4AB0">
        <w:rPr>
          <w:b/>
          <w:bCs/>
        </w:rPr>
        <w:t xml:space="preserve"> vieta:</w:t>
      </w:r>
      <w:r>
        <w:t xml:space="preserve"> skatīt Tehniskās specifikācijas P</w:t>
      </w:r>
      <w:r w:rsidRPr="00FB740D">
        <w:t>ielikum</w:t>
      </w:r>
      <w:r>
        <w:t>s</w:t>
      </w:r>
      <w:r w:rsidRPr="00FB740D">
        <w:t xml:space="preserve"> Nr.</w:t>
      </w:r>
      <w:r>
        <w:t xml:space="preserve"> 1. un 5.</w:t>
      </w:r>
    </w:p>
    <w:p w14:paraId="43B4E5BC" w14:textId="77777777" w:rsidR="00F62866" w:rsidRDefault="00F62866" w:rsidP="00F62866">
      <w:pPr>
        <w:spacing w:line="300" w:lineRule="auto"/>
        <w:jc w:val="both"/>
      </w:pPr>
      <w:r w:rsidRPr="00766055">
        <w:rPr>
          <w:b/>
          <w:bCs/>
        </w:rPr>
        <w:t xml:space="preserve">Līguma termiņš: </w:t>
      </w:r>
      <w:r w:rsidRPr="00C970E0">
        <w:t>3 (trīs) gadi.</w:t>
      </w:r>
    </w:p>
    <w:tbl>
      <w:tblPr>
        <w:tblStyle w:val="TableGrid"/>
        <w:tblW w:w="0" w:type="auto"/>
        <w:tblLook w:val="04A0" w:firstRow="1" w:lastRow="0" w:firstColumn="1" w:lastColumn="0" w:noHBand="0" w:noVBand="1"/>
      </w:tblPr>
      <w:tblGrid>
        <w:gridCol w:w="560"/>
        <w:gridCol w:w="8687"/>
      </w:tblGrid>
      <w:tr w:rsidR="00F62866" w:rsidRPr="00E939E7" w14:paraId="7E864C9A" w14:textId="77777777" w:rsidTr="00B51579">
        <w:tc>
          <w:tcPr>
            <w:tcW w:w="560" w:type="dxa"/>
            <w:shd w:val="clear" w:color="auto" w:fill="DEEAF6"/>
          </w:tcPr>
          <w:p w14:paraId="0DDE3857" w14:textId="77777777" w:rsidR="00F62866" w:rsidRPr="00E939E7" w:rsidRDefault="00F62866" w:rsidP="00B51579">
            <w:pPr>
              <w:jc w:val="center"/>
              <w:rPr>
                <w:b/>
                <w:bCs/>
                <w:sz w:val="24"/>
                <w:szCs w:val="24"/>
              </w:rPr>
            </w:pPr>
            <w:r w:rsidRPr="00E939E7">
              <w:rPr>
                <w:b/>
                <w:bCs/>
                <w:sz w:val="24"/>
                <w:szCs w:val="24"/>
              </w:rPr>
              <w:t>Nr.</w:t>
            </w:r>
          </w:p>
        </w:tc>
        <w:tc>
          <w:tcPr>
            <w:tcW w:w="8933" w:type="dxa"/>
            <w:shd w:val="clear" w:color="auto" w:fill="DEEAF6"/>
          </w:tcPr>
          <w:p w14:paraId="21240952" w14:textId="77777777" w:rsidR="00F62866" w:rsidRPr="00E939E7" w:rsidRDefault="00F62866" w:rsidP="00B51579">
            <w:pPr>
              <w:jc w:val="center"/>
              <w:rPr>
                <w:b/>
                <w:bCs/>
                <w:sz w:val="24"/>
                <w:szCs w:val="24"/>
              </w:rPr>
            </w:pPr>
            <w:r w:rsidRPr="00E939E7">
              <w:rPr>
                <w:b/>
                <w:bCs/>
                <w:sz w:val="24"/>
                <w:szCs w:val="24"/>
              </w:rPr>
              <w:t>Prasības</w:t>
            </w:r>
          </w:p>
        </w:tc>
      </w:tr>
      <w:tr w:rsidR="00F62866" w:rsidRPr="00E939E7" w14:paraId="47C0E2E9" w14:textId="77777777" w:rsidTr="00B51579">
        <w:tc>
          <w:tcPr>
            <w:tcW w:w="560" w:type="dxa"/>
          </w:tcPr>
          <w:p w14:paraId="0135AA88" w14:textId="77777777" w:rsidR="00F62866" w:rsidRPr="00E939E7" w:rsidRDefault="00F62866" w:rsidP="00B51579">
            <w:pPr>
              <w:jc w:val="center"/>
              <w:rPr>
                <w:sz w:val="24"/>
                <w:szCs w:val="24"/>
              </w:rPr>
            </w:pPr>
            <w:r w:rsidRPr="00E939E7">
              <w:rPr>
                <w:sz w:val="24"/>
                <w:szCs w:val="24"/>
              </w:rPr>
              <w:t>1.</w:t>
            </w:r>
          </w:p>
        </w:tc>
        <w:tc>
          <w:tcPr>
            <w:tcW w:w="8933" w:type="dxa"/>
            <w:vAlign w:val="center"/>
          </w:tcPr>
          <w:p w14:paraId="02DBDD2E" w14:textId="77777777" w:rsidR="00F62866" w:rsidRPr="00E939E7" w:rsidRDefault="00F62866" w:rsidP="00B51579">
            <w:pPr>
              <w:jc w:val="both"/>
              <w:rPr>
                <w:sz w:val="24"/>
                <w:szCs w:val="24"/>
              </w:rPr>
            </w:pPr>
            <w:r w:rsidRPr="0080564C">
              <w:rPr>
                <w:sz w:val="24"/>
                <w:szCs w:val="24"/>
              </w:rPr>
              <w:t>Divas reizes gadā (aprīlī un oktobrī) veikt iekārtu pilnu apkopi, sastādot tehniskās apkopes protokolu (</w:t>
            </w:r>
            <w:r>
              <w:rPr>
                <w:sz w:val="24"/>
                <w:szCs w:val="24"/>
              </w:rPr>
              <w:t>Tehniskās specifikācijas P</w:t>
            </w:r>
            <w:r w:rsidRPr="00FB740D">
              <w:rPr>
                <w:sz w:val="24"/>
                <w:szCs w:val="24"/>
              </w:rPr>
              <w:t>ielikum</w:t>
            </w:r>
            <w:r>
              <w:rPr>
                <w:sz w:val="24"/>
                <w:szCs w:val="24"/>
              </w:rPr>
              <w:t>s</w:t>
            </w:r>
            <w:r w:rsidRPr="00FB740D">
              <w:rPr>
                <w:sz w:val="24"/>
                <w:szCs w:val="24"/>
              </w:rPr>
              <w:t xml:space="preserve"> </w:t>
            </w:r>
            <w:r w:rsidRPr="0080564C">
              <w:rPr>
                <w:sz w:val="24"/>
                <w:szCs w:val="24"/>
              </w:rPr>
              <w:t>Nr</w:t>
            </w:r>
            <w:r>
              <w:rPr>
                <w:sz w:val="24"/>
                <w:szCs w:val="24"/>
              </w:rPr>
              <w:t>. 6</w:t>
            </w:r>
            <w:r w:rsidRPr="0080564C">
              <w:rPr>
                <w:sz w:val="24"/>
                <w:szCs w:val="24"/>
              </w:rPr>
              <w:t>. un 7.).</w:t>
            </w:r>
          </w:p>
        </w:tc>
      </w:tr>
      <w:tr w:rsidR="00F62866" w:rsidRPr="00E939E7" w14:paraId="2F11CC0F" w14:textId="77777777" w:rsidTr="00B51579">
        <w:tc>
          <w:tcPr>
            <w:tcW w:w="560" w:type="dxa"/>
          </w:tcPr>
          <w:p w14:paraId="4DCDE8A2" w14:textId="77777777" w:rsidR="00F62866" w:rsidRPr="00E939E7" w:rsidRDefault="00F62866" w:rsidP="00B51579">
            <w:pPr>
              <w:jc w:val="center"/>
              <w:rPr>
                <w:sz w:val="24"/>
                <w:szCs w:val="24"/>
              </w:rPr>
            </w:pPr>
            <w:r w:rsidRPr="00E939E7">
              <w:rPr>
                <w:sz w:val="24"/>
                <w:szCs w:val="24"/>
              </w:rPr>
              <w:t>2.</w:t>
            </w:r>
          </w:p>
        </w:tc>
        <w:tc>
          <w:tcPr>
            <w:tcW w:w="8933" w:type="dxa"/>
            <w:vAlign w:val="center"/>
          </w:tcPr>
          <w:p w14:paraId="6F62743A" w14:textId="77777777" w:rsidR="00F62866" w:rsidRPr="00E939E7" w:rsidRDefault="00F62866" w:rsidP="00B51579">
            <w:pPr>
              <w:jc w:val="both"/>
              <w:rPr>
                <w:sz w:val="24"/>
                <w:szCs w:val="24"/>
              </w:rPr>
            </w:pPr>
            <w:r w:rsidRPr="0080564C">
              <w:rPr>
                <w:sz w:val="24"/>
                <w:szCs w:val="24"/>
              </w:rPr>
              <w:t>Vienu reizi gadā (augustā) veikt iekārtu pilnu pārbaudi, sastādot  pārbaudes aktu (</w:t>
            </w:r>
            <w:r>
              <w:rPr>
                <w:sz w:val="24"/>
                <w:szCs w:val="24"/>
              </w:rPr>
              <w:t>Tehniskās specifikācijas P</w:t>
            </w:r>
            <w:r w:rsidRPr="00FB740D">
              <w:rPr>
                <w:sz w:val="24"/>
                <w:szCs w:val="24"/>
              </w:rPr>
              <w:t>ielikum</w:t>
            </w:r>
            <w:r>
              <w:rPr>
                <w:sz w:val="24"/>
                <w:szCs w:val="24"/>
              </w:rPr>
              <w:t>s</w:t>
            </w:r>
            <w:r w:rsidRPr="00FB740D">
              <w:rPr>
                <w:sz w:val="24"/>
                <w:szCs w:val="24"/>
              </w:rPr>
              <w:t xml:space="preserve"> </w:t>
            </w:r>
            <w:r w:rsidRPr="0080564C">
              <w:rPr>
                <w:sz w:val="24"/>
                <w:szCs w:val="24"/>
              </w:rPr>
              <w:t>Nr. 3)</w:t>
            </w:r>
            <w:r>
              <w:rPr>
                <w:sz w:val="24"/>
                <w:szCs w:val="24"/>
              </w:rPr>
              <w:t>.</w:t>
            </w:r>
          </w:p>
        </w:tc>
      </w:tr>
      <w:tr w:rsidR="00F62866" w:rsidRPr="00E939E7" w14:paraId="2B2C8D07" w14:textId="77777777" w:rsidTr="00B51579">
        <w:tc>
          <w:tcPr>
            <w:tcW w:w="560" w:type="dxa"/>
          </w:tcPr>
          <w:p w14:paraId="58CE2002" w14:textId="77777777" w:rsidR="00F62866" w:rsidRPr="00E939E7" w:rsidRDefault="00F62866" w:rsidP="00B51579">
            <w:pPr>
              <w:jc w:val="center"/>
              <w:rPr>
                <w:sz w:val="24"/>
                <w:szCs w:val="24"/>
              </w:rPr>
            </w:pPr>
            <w:r w:rsidRPr="00E939E7">
              <w:rPr>
                <w:sz w:val="24"/>
                <w:szCs w:val="24"/>
              </w:rPr>
              <w:t>3.</w:t>
            </w:r>
          </w:p>
        </w:tc>
        <w:tc>
          <w:tcPr>
            <w:tcW w:w="8933" w:type="dxa"/>
            <w:vAlign w:val="center"/>
          </w:tcPr>
          <w:p w14:paraId="76AECE48" w14:textId="77777777" w:rsidR="00F62866" w:rsidRPr="00E939E7" w:rsidRDefault="00F62866" w:rsidP="00B51579">
            <w:pPr>
              <w:jc w:val="both"/>
              <w:rPr>
                <w:sz w:val="24"/>
                <w:szCs w:val="24"/>
              </w:rPr>
            </w:pPr>
            <w:r w:rsidRPr="0080564C">
              <w:rPr>
                <w:sz w:val="24"/>
                <w:szCs w:val="24"/>
              </w:rPr>
              <w:t>Iekārtu apkopes laikā veikt konstatēto bojājumu fiksāciju un apkopojumu sagatavošanu, iesniedzot tos Pasūtītājam.</w:t>
            </w:r>
          </w:p>
        </w:tc>
      </w:tr>
      <w:tr w:rsidR="00F62866" w:rsidRPr="00504A65" w14:paraId="2285D2FA" w14:textId="77777777" w:rsidTr="00B51579">
        <w:tc>
          <w:tcPr>
            <w:tcW w:w="560" w:type="dxa"/>
          </w:tcPr>
          <w:p w14:paraId="672B1C88" w14:textId="77777777" w:rsidR="00F62866" w:rsidRPr="00504A65" w:rsidRDefault="00F62866" w:rsidP="00B51579">
            <w:pPr>
              <w:jc w:val="center"/>
              <w:rPr>
                <w:i/>
                <w:iCs/>
                <w:sz w:val="24"/>
                <w:szCs w:val="24"/>
              </w:rPr>
            </w:pPr>
            <w:r w:rsidRPr="00504A65">
              <w:rPr>
                <w:i/>
                <w:iCs/>
                <w:sz w:val="24"/>
                <w:szCs w:val="24"/>
              </w:rPr>
              <w:t>4.</w:t>
            </w:r>
          </w:p>
        </w:tc>
        <w:tc>
          <w:tcPr>
            <w:tcW w:w="8933" w:type="dxa"/>
            <w:vAlign w:val="center"/>
          </w:tcPr>
          <w:p w14:paraId="7BF2892F" w14:textId="77777777" w:rsidR="00F62866" w:rsidRPr="00504A65" w:rsidRDefault="00F62866" w:rsidP="00B51579">
            <w:pPr>
              <w:jc w:val="both"/>
              <w:rPr>
                <w:i/>
                <w:iCs/>
                <w:sz w:val="24"/>
                <w:szCs w:val="24"/>
              </w:rPr>
            </w:pPr>
            <w:r w:rsidRPr="00504A65">
              <w:rPr>
                <w:i/>
                <w:iCs/>
                <w:sz w:val="24"/>
                <w:szCs w:val="24"/>
              </w:rPr>
              <w:t>Veikt konstatēto bojājumu / iekārtu darbības traucējumu novēršanu vai nepieciešamības gadījumā nefunkcionējošo iekārtu elementu nomaiņu, iepriekš saskaņojot veicamo darbību un materiālus ar pasūtītāju (Tehniskās specifikācijas Pielikums Nr. 4). Izpildītājs ne vēlāk kā 3 (trīs) darba dienu laikā pēc apkopes laikā konstatēto bojājumu / iekārtas darbības traucējumu novēršanas, sagatavo un iesniedz Pasūtītājam Darba aktu (Tehniskās specifikācijas pielikums Nr.4) par remonta darbu izmaksām.</w:t>
            </w:r>
          </w:p>
        </w:tc>
      </w:tr>
      <w:tr w:rsidR="00F62866" w:rsidRPr="00504A65" w14:paraId="7108762D" w14:textId="77777777" w:rsidTr="00B51579">
        <w:tc>
          <w:tcPr>
            <w:tcW w:w="560" w:type="dxa"/>
          </w:tcPr>
          <w:p w14:paraId="02FB80E3" w14:textId="77777777" w:rsidR="00F62866" w:rsidRPr="00504A65" w:rsidRDefault="00F62866" w:rsidP="00B51579">
            <w:pPr>
              <w:jc w:val="center"/>
              <w:rPr>
                <w:i/>
                <w:iCs/>
                <w:sz w:val="24"/>
                <w:szCs w:val="24"/>
              </w:rPr>
            </w:pPr>
            <w:r w:rsidRPr="00504A65">
              <w:rPr>
                <w:i/>
                <w:iCs/>
                <w:sz w:val="24"/>
                <w:szCs w:val="24"/>
              </w:rPr>
              <w:t>5.</w:t>
            </w:r>
          </w:p>
        </w:tc>
        <w:tc>
          <w:tcPr>
            <w:tcW w:w="8933" w:type="dxa"/>
            <w:vAlign w:val="center"/>
          </w:tcPr>
          <w:p w14:paraId="058C438F" w14:textId="7DC39811" w:rsidR="00F62866" w:rsidRPr="00504A65" w:rsidRDefault="00F62866" w:rsidP="00B51579">
            <w:pPr>
              <w:jc w:val="both"/>
              <w:rPr>
                <w:i/>
                <w:iCs/>
                <w:sz w:val="24"/>
                <w:szCs w:val="24"/>
              </w:rPr>
            </w:pPr>
            <w:r w:rsidRPr="00504A65">
              <w:rPr>
                <w:i/>
                <w:iCs/>
                <w:sz w:val="24"/>
                <w:szCs w:val="24"/>
              </w:rPr>
              <w:t>Veikt iekārtu remontu atbilstoši Tehniskās specifikācijas un Līguma prasībām.</w:t>
            </w:r>
          </w:p>
        </w:tc>
      </w:tr>
      <w:tr w:rsidR="00F62866" w:rsidRPr="00E939E7" w14:paraId="54FC52D6" w14:textId="77777777" w:rsidTr="00B51579">
        <w:tc>
          <w:tcPr>
            <w:tcW w:w="560" w:type="dxa"/>
          </w:tcPr>
          <w:p w14:paraId="6CAA9A24" w14:textId="77777777" w:rsidR="00F62866" w:rsidRPr="00E939E7" w:rsidRDefault="00F62866" w:rsidP="00B51579">
            <w:pPr>
              <w:jc w:val="center"/>
              <w:rPr>
                <w:sz w:val="24"/>
                <w:szCs w:val="24"/>
              </w:rPr>
            </w:pPr>
            <w:r w:rsidRPr="00E939E7">
              <w:rPr>
                <w:sz w:val="24"/>
                <w:szCs w:val="24"/>
              </w:rPr>
              <w:t>6.</w:t>
            </w:r>
          </w:p>
        </w:tc>
        <w:tc>
          <w:tcPr>
            <w:tcW w:w="8933" w:type="dxa"/>
            <w:vAlign w:val="center"/>
          </w:tcPr>
          <w:p w14:paraId="67E84718" w14:textId="77777777" w:rsidR="00F62866" w:rsidRPr="00E939E7" w:rsidRDefault="00F62866" w:rsidP="00B51579">
            <w:pPr>
              <w:jc w:val="both"/>
              <w:rPr>
                <w:sz w:val="24"/>
                <w:szCs w:val="24"/>
              </w:rPr>
            </w:pPr>
            <w:r w:rsidRPr="0080564C">
              <w:rPr>
                <w:sz w:val="24"/>
                <w:szCs w:val="24"/>
              </w:rPr>
              <w:t>Nepieciešamības gadījumā veikt iekārtu ieregulēšanu un darba režīmu ieprogrammēšanu atbilstoši pasūtītājas norādījumiem.</w:t>
            </w:r>
          </w:p>
        </w:tc>
      </w:tr>
      <w:tr w:rsidR="00F62866" w:rsidRPr="00234280" w14:paraId="3AD8E61C" w14:textId="77777777" w:rsidTr="00B51579">
        <w:tc>
          <w:tcPr>
            <w:tcW w:w="560" w:type="dxa"/>
          </w:tcPr>
          <w:p w14:paraId="6F02C3E4" w14:textId="77777777" w:rsidR="00F62866" w:rsidRPr="00234280" w:rsidRDefault="00F62866" w:rsidP="00B51579">
            <w:pPr>
              <w:jc w:val="center"/>
              <w:rPr>
                <w:i/>
                <w:iCs/>
                <w:sz w:val="24"/>
                <w:szCs w:val="24"/>
              </w:rPr>
            </w:pPr>
            <w:bookmarkStart w:id="0" w:name="_Hlk204701118"/>
            <w:r w:rsidRPr="00234280">
              <w:rPr>
                <w:i/>
                <w:iCs/>
                <w:sz w:val="24"/>
                <w:szCs w:val="24"/>
              </w:rPr>
              <w:t>7.</w:t>
            </w:r>
          </w:p>
        </w:tc>
        <w:tc>
          <w:tcPr>
            <w:tcW w:w="8933" w:type="dxa"/>
            <w:vAlign w:val="center"/>
          </w:tcPr>
          <w:p w14:paraId="5821EE19" w14:textId="77777777" w:rsidR="00F62866" w:rsidRPr="00234280" w:rsidRDefault="00F62866" w:rsidP="00B51579">
            <w:pPr>
              <w:jc w:val="both"/>
              <w:rPr>
                <w:i/>
                <w:iCs/>
                <w:sz w:val="24"/>
                <w:szCs w:val="24"/>
              </w:rPr>
            </w:pPr>
            <w:r w:rsidRPr="00234280">
              <w:rPr>
                <w:i/>
                <w:iCs/>
                <w:sz w:val="24"/>
                <w:szCs w:val="24"/>
              </w:rPr>
              <w:t>Vienas darba dienas laikā reaģēt uz pasūtītājas iesniegtiem pieteikumiem, ievērojot pasūtītājas darba laiku (administratīvajās ēkās (pirmdiena – ceturtdiena) no</w:t>
            </w:r>
          </w:p>
          <w:p w14:paraId="28B8210E" w14:textId="77777777" w:rsidR="00F62866" w:rsidRPr="00234280" w:rsidRDefault="00F62866" w:rsidP="00B51579">
            <w:pPr>
              <w:jc w:val="both"/>
              <w:rPr>
                <w:i/>
                <w:iCs/>
                <w:sz w:val="24"/>
                <w:szCs w:val="24"/>
              </w:rPr>
            </w:pPr>
            <w:r w:rsidRPr="00234280">
              <w:rPr>
                <w:i/>
                <w:iCs/>
                <w:sz w:val="24"/>
                <w:szCs w:val="24"/>
              </w:rPr>
              <w:t xml:space="preserve">plkst. 7.30 līdz 16.30 un (piektdiena) no plkst. 7.30 līdz 14.00; depo ēkās katru dienu no plkst. 00.00 līdz 23.59; remonta cehos, saskaņojot ar pasūtītāju). </w:t>
            </w:r>
            <w:r w:rsidRPr="00234280">
              <w:rPr>
                <w:i/>
                <w:iCs/>
                <w:color w:val="FF0000"/>
              </w:rPr>
              <w:t>Izpildītājs ne vēlāk kā 3 (trīs) darba dienu laikā pēc Pasūtītāja pieteikuma saņemšanas sagatavo un iesniedz Pasūtītājam Darba aktu (Tehniskās specifikācijas pielikums Nr.4) par remonta darbu izmaksām.</w:t>
            </w:r>
          </w:p>
        </w:tc>
      </w:tr>
      <w:tr w:rsidR="00F62866" w:rsidRPr="00234280" w14:paraId="3BCA54D9" w14:textId="77777777" w:rsidTr="00B51579">
        <w:tc>
          <w:tcPr>
            <w:tcW w:w="560" w:type="dxa"/>
          </w:tcPr>
          <w:p w14:paraId="2E0099B6" w14:textId="77777777" w:rsidR="00F62866" w:rsidRPr="00234280" w:rsidRDefault="00F62866" w:rsidP="00B51579">
            <w:pPr>
              <w:jc w:val="center"/>
              <w:rPr>
                <w:i/>
                <w:iCs/>
                <w:sz w:val="24"/>
                <w:szCs w:val="24"/>
              </w:rPr>
            </w:pPr>
            <w:r w:rsidRPr="00234280">
              <w:rPr>
                <w:i/>
                <w:iCs/>
                <w:sz w:val="24"/>
                <w:szCs w:val="24"/>
              </w:rPr>
              <w:t>8.</w:t>
            </w:r>
          </w:p>
        </w:tc>
        <w:tc>
          <w:tcPr>
            <w:tcW w:w="8933" w:type="dxa"/>
            <w:vAlign w:val="center"/>
          </w:tcPr>
          <w:p w14:paraId="6815B747" w14:textId="77777777" w:rsidR="00F62866" w:rsidRPr="00234280" w:rsidRDefault="00F62866" w:rsidP="00B51579">
            <w:pPr>
              <w:jc w:val="both"/>
              <w:rPr>
                <w:i/>
                <w:iCs/>
                <w:sz w:val="24"/>
                <w:szCs w:val="24"/>
              </w:rPr>
            </w:pPr>
            <w:r w:rsidRPr="00234280">
              <w:rPr>
                <w:i/>
                <w:iCs/>
                <w:sz w:val="24"/>
                <w:szCs w:val="24"/>
              </w:rPr>
              <w:t>Trīs stundu laikā no izsaukuma brīža reaģēt uz avārijas situācijas gadījumu, ievērojot pasūtītājas darba laiku (administratīvajās ēkās (pirmdiena – ceturtdiena) no</w:t>
            </w:r>
          </w:p>
          <w:p w14:paraId="242508AB" w14:textId="77777777" w:rsidR="00F62866" w:rsidRPr="00234280" w:rsidRDefault="00F62866" w:rsidP="00B51579">
            <w:pPr>
              <w:jc w:val="both"/>
              <w:rPr>
                <w:i/>
                <w:iCs/>
                <w:sz w:val="24"/>
                <w:szCs w:val="24"/>
              </w:rPr>
            </w:pPr>
            <w:r w:rsidRPr="00234280">
              <w:rPr>
                <w:i/>
                <w:iCs/>
                <w:sz w:val="24"/>
                <w:szCs w:val="24"/>
              </w:rPr>
              <w:t xml:space="preserve">plkst. 7.30 līdz 16.30 un (piektdiena) no plkst. 7.30 līdz 14.00; depo ēkās katru dienu no plkst. 00.00 līdz 23.59; remonta cehos, saskaņojot ar pasūtītāju). </w:t>
            </w:r>
            <w:r w:rsidRPr="00234280">
              <w:rPr>
                <w:i/>
                <w:iCs/>
                <w:color w:val="FF0000"/>
                <w:sz w:val="24"/>
                <w:szCs w:val="24"/>
              </w:rPr>
              <w:t xml:space="preserve">Izpildītājs pirms darbu veikšanas mutiski (telefoniski) saskaņo ar Pasūtītāja pilnvaroto personu veicamo darbu apjomus un izmaksas un 2 (divu) dienu laikā pēc avārijas remontdarbu veikšanas, iesniedz Pasūtītāja pārstāvim Darbu aktu. Ja avārijas remontdarbu ietvaros ir nepieciešams veikt Iekārtu elementu nomaiņu, tad Izpildītājs veic avārijas apturēšanas </w:t>
            </w:r>
            <w:r w:rsidRPr="00234280">
              <w:rPr>
                <w:i/>
                <w:iCs/>
                <w:color w:val="FF0000"/>
                <w:sz w:val="24"/>
                <w:szCs w:val="24"/>
              </w:rPr>
              <w:lastRenderedPageBreak/>
              <w:t>(novēršanas) darbus un pirms Iekārtu elementu nomaiņas, saskaņo ar Pasūtītāja pārstāvi izmaksas, 3 (trīs) darba dienu laikā sastādot Darbu aktu.</w:t>
            </w:r>
          </w:p>
        </w:tc>
      </w:tr>
      <w:bookmarkEnd w:id="0"/>
      <w:tr w:rsidR="00F62866" w:rsidRPr="00E939E7" w14:paraId="224081EC" w14:textId="77777777" w:rsidTr="00B51579">
        <w:tc>
          <w:tcPr>
            <w:tcW w:w="560" w:type="dxa"/>
          </w:tcPr>
          <w:p w14:paraId="5C25E2AB" w14:textId="77777777" w:rsidR="00F62866" w:rsidRPr="00E939E7" w:rsidRDefault="00F62866" w:rsidP="00B51579">
            <w:pPr>
              <w:jc w:val="center"/>
              <w:rPr>
                <w:sz w:val="24"/>
                <w:szCs w:val="24"/>
              </w:rPr>
            </w:pPr>
            <w:r w:rsidRPr="00E939E7">
              <w:rPr>
                <w:sz w:val="24"/>
                <w:szCs w:val="24"/>
              </w:rPr>
              <w:lastRenderedPageBreak/>
              <w:t>9.</w:t>
            </w:r>
          </w:p>
        </w:tc>
        <w:tc>
          <w:tcPr>
            <w:tcW w:w="8933" w:type="dxa"/>
            <w:vAlign w:val="center"/>
          </w:tcPr>
          <w:p w14:paraId="3475B228" w14:textId="77777777" w:rsidR="00F62866" w:rsidRPr="00E939E7" w:rsidRDefault="00F62866" w:rsidP="00B51579">
            <w:pPr>
              <w:jc w:val="both"/>
              <w:rPr>
                <w:sz w:val="24"/>
                <w:szCs w:val="24"/>
              </w:rPr>
            </w:pPr>
            <w:r w:rsidRPr="00415669">
              <w:rPr>
                <w:sz w:val="24"/>
                <w:szCs w:val="24"/>
              </w:rPr>
              <w:t>Nodrošināt pakalpojumu izpildei nepieciešamo rezerves daļu un materiālu pasūtīšanu un pakalpojuma izpildes pieteikumu pieņemšanu bez priekšapmaksas.</w:t>
            </w:r>
          </w:p>
        </w:tc>
      </w:tr>
      <w:tr w:rsidR="00F62866" w:rsidRPr="00E939E7" w14:paraId="3BCD1E3D" w14:textId="77777777" w:rsidTr="00B51579">
        <w:tc>
          <w:tcPr>
            <w:tcW w:w="560" w:type="dxa"/>
          </w:tcPr>
          <w:p w14:paraId="1FC508F6" w14:textId="77777777" w:rsidR="00F62866" w:rsidRPr="00E939E7" w:rsidRDefault="00F62866" w:rsidP="00B51579">
            <w:pPr>
              <w:jc w:val="center"/>
              <w:rPr>
                <w:sz w:val="24"/>
                <w:szCs w:val="24"/>
              </w:rPr>
            </w:pPr>
            <w:r w:rsidRPr="00E939E7">
              <w:rPr>
                <w:sz w:val="24"/>
                <w:szCs w:val="24"/>
              </w:rPr>
              <w:t>10.</w:t>
            </w:r>
          </w:p>
        </w:tc>
        <w:tc>
          <w:tcPr>
            <w:tcW w:w="8933" w:type="dxa"/>
            <w:vAlign w:val="center"/>
          </w:tcPr>
          <w:p w14:paraId="64F5911E" w14:textId="77777777" w:rsidR="00F62866" w:rsidRPr="00E939E7" w:rsidRDefault="00F62866" w:rsidP="00B51579">
            <w:pPr>
              <w:jc w:val="both"/>
              <w:rPr>
                <w:sz w:val="24"/>
                <w:szCs w:val="24"/>
              </w:rPr>
            </w:pPr>
            <w:r w:rsidRPr="00415669">
              <w:rPr>
                <w:sz w:val="24"/>
                <w:szCs w:val="24"/>
              </w:rPr>
              <w:t>Utilizēt iekārtu remonta laikā radušos nolietotos rezerves daļas un materiālas bez papildu maksas.</w:t>
            </w:r>
          </w:p>
        </w:tc>
      </w:tr>
      <w:tr w:rsidR="00F62866" w:rsidRPr="00E939E7" w14:paraId="7AEB7298" w14:textId="77777777" w:rsidTr="00B51579">
        <w:tc>
          <w:tcPr>
            <w:tcW w:w="560" w:type="dxa"/>
          </w:tcPr>
          <w:p w14:paraId="470DEB0B" w14:textId="77777777" w:rsidR="00F62866" w:rsidRPr="00E939E7" w:rsidRDefault="00F62866" w:rsidP="00B51579">
            <w:pPr>
              <w:jc w:val="center"/>
              <w:rPr>
                <w:sz w:val="24"/>
                <w:szCs w:val="24"/>
              </w:rPr>
            </w:pPr>
            <w:r w:rsidRPr="00E939E7">
              <w:rPr>
                <w:sz w:val="24"/>
                <w:szCs w:val="24"/>
              </w:rPr>
              <w:t>11</w:t>
            </w:r>
          </w:p>
        </w:tc>
        <w:tc>
          <w:tcPr>
            <w:tcW w:w="8933" w:type="dxa"/>
            <w:vAlign w:val="center"/>
          </w:tcPr>
          <w:p w14:paraId="7BFED983" w14:textId="77777777" w:rsidR="00F62866" w:rsidRPr="00E939E7" w:rsidRDefault="00F62866" w:rsidP="00B51579">
            <w:pPr>
              <w:jc w:val="both"/>
              <w:rPr>
                <w:sz w:val="24"/>
                <w:szCs w:val="24"/>
              </w:rPr>
            </w:pPr>
            <w:r w:rsidRPr="00415669">
              <w:rPr>
                <w:sz w:val="24"/>
                <w:szCs w:val="24"/>
              </w:rPr>
              <w:t>Saskaņot ar pasūtītāju pakalpojuma izpildes procesā darbu uzsākšanas laikus.</w:t>
            </w:r>
          </w:p>
        </w:tc>
      </w:tr>
      <w:tr w:rsidR="00F62866" w:rsidRPr="00E939E7" w14:paraId="547DE3F8" w14:textId="77777777" w:rsidTr="00B51579">
        <w:tc>
          <w:tcPr>
            <w:tcW w:w="560" w:type="dxa"/>
          </w:tcPr>
          <w:p w14:paraId="359822BC" w14:textId="77777777" w:rsidR="00F62866" w:rsidRPr="00E939E7" w:rsidRDefault="00F62866" w:rsidP="00B51579">
            <w:pPr>
              <w:jc w:val="center"/>
              <w:rPr>
                <w:sz w:val="24"/>
                <w:szCs w:val="24"/>
              </w:rPr>
            </w:pPr>
            <w:r w:rsidRPr="00E939E7">
              <w:rPr>
                <w:sz w:val="24"/>
                <w:szCs w:val="24"/>
              </w:rPr>
              <w:t>12.</w:t>
            </w:r>
          </w:p>
        </w:tc>
        <w:tc>
          <w:tcPr>
            <w:tcW w:w="8933" w:type="dxa"/>
            <w:vAlign w:val="center"/>
          </w:tcPr>
          <w:p w14:paraId="28796755" w14:textId="77777777" w:rsidR="00F62866" w:rsidRPr="00E939E7" w:rsidRDefault="00F62866" w:rsidP="00B51579">
            <w:pPr>
              <w:jc w:val="both"/>
              <w:rPr>
                <w:sz w:val="24"/>
                <w:szCs w:val="24"/>
              </w:rPr>
            </w:pPr>
            <w:r w:rsidRPr="00415669">
              <w:rPr>
                <w:sz w:val="24"/>
                <w:szCs w:val="24"/>
              </w:rPr>
              <w:t>Ievērot Ministru kabineta 2010. gada 16. februāra noteikumus Nr. 137 „Cilvēku celšanai paredzēto pacēlāju tehniskās uzraudzības kārtība”.</w:t>
            </w:r>
          </w:p>
        </w:tc>
      </w:tr>
      <w:tr w:rsidR="00F62866" w:rsidRPr="00E939E7" w14:paraId="5B4AA3B2" w14:textId="77777777" w:rsidTr="00B51579">
        <w:tc>
          <w:tcPr>
            <w:tcW w:w="560" w:type="dxa"/>
          </w:tcPr>
          <w:p w14:paraId="7C9F94DB" w14:textId="77777777" w:rsidR="00F62866" w:rsidRPr="00E939E7" w:rsidRDefault="00F62866" w:rsidP="00B51579">
            <w:pPr>
              <w:jc w:val="center"/>
              <w:rPr>
                <w:sz w:val="24"/>
                <w:szCs w:val="24"/>
              </w:rPr>
            </w:pPr>
            <w:r w:rsidRPr="00E939E7">
              <w:rPr>
                <w:sz w:val="24"/>
                <w:szCs w:val="24"/>
              </w:rPr>
              <w:t>13.</w:t>
            </w:r>
          </w:p>
        </w:tc>
        <w:tc>
          <w:tcPr>
            <w:tcW w:w="8933" w:type="dxa"/>
            <w:vAlign w:val="center"/>
          </w:tcPr>
          <w:p w14:paraId="111E87C1" w14:textId="77777777" w:rsidR="00F62866" w:rsidRPr="00E939E7" w:rsidRDefault="00F62866" w:rsidP="00B51579">
            <w:pPr>
              <w:jc w:val="both"/>
              <w:rPr>
                <w:sz w:val="24"/>
                <w:szCs w:val="24"/>
              </w:rPr>
            </w:pPr>
            <w:r w:rsidRPr="00415669">
              <w:rPr>
                <w:sz w:val="24"/>
                <w:szCs w:val="24"/>
              </w:rPr>
              <w:t>Ievērot Ministru kabineta 2014. gada 18. marta noteikumus Nr. 143 „Darba aizsardzības prasības, strādājot augstumā”.</w:t>
            </w:r>
          </w:p>
        </w:tc>
      </w:tr>
      <w:tr w:rsidR="00F62866" w:rsidRPr="00E939E7" w14:paraId="72F0B5E4" w14:textId="77777777" w:rsidTr="00B51579">
        <w:tc>
          <w:tcPr>
            <w:tcW w:w="560" w:type="dxa"/>
          </w:tcPr>
          <w:p w14:paraId="5976C06D" w14:textId="77777777" w:rsidR="00F62866" w:rsidRPr="00E939E7" w:rsidRDefault="00F62866" w:rsidP="00B51579">
            <w:pPr>
              <w:jc w:val="center"/>
              <w:rPr>
                <w:sz w:val="24"/>
                <w:szCs w:val="24"/>
              </w:rPr>
            </w:pPr>
            <w:r w:rsidRPr="00E939E7">
              <w:rPr>
                <w:sz w:val="24"/>
                <w:szCs w:val="24"/>
              </w:rPr>
              <w:t>14.</w:t>
            </w:r>
          </w:p>
        </w:tc>
        <w:tc>
          <w:tcPr>
            <w:tcW w:w="8933" w:type="dxa"/>
            <w:vAlign w:val="center"/>
          </w:tcPr>
          <w:p w14:paraId="3BC0EA7E" w14:textId="77777777" w:rsidR="00F62866" w:rsidRPr="00E939E7" w:rsidRDefault="00F62866" w:rsidP="00B51579">
            <w:pPr>
              <w:jc w:val="both"/>
              <w:rPr>
                <w:sz w:val="24"/>
                <w:szCs w:val="24"/>
              </w:rPr>
            </w:pPr>
            <w:r w:rsidRPr="00415669">
              <w:rPr>
                <w:sz w:val="24"/>
                <w:szCs w:val="24"/>
              </w:rPr>
              <w:t>Izpildītājam ir pienākums uzturēt darba vietas tīrību, utilizēt iekārtu apkopes un remonta laikā radušos nolietotās rezerves daļas un materiālus par saviem līdzekļiem.</w:t>
            </w:r>
          </w:p>
        </w:tc>
      </w:tr>
      <w:tr w:rsidR="00F62866" w:rsidRPr="00E939E7" w14:paraId="79B932A6" w14:textId="77777777" w:rsidTr="00B51579">
        <w:tc>
          <w:tcPr>
            <w:tcW w:w="560" w:type="dxa"/>
          </w:tcPr>
          <w:p w14:paraId="177EEF08" w14:textId="77777777" w:rsidR="00F62866" w:rsidRPr="00E939E7" w:rsidRDefault="00F62866" w:rsidP="00B51579">
            <w:pPr>
              <w:jc w:val="center"/>
              <w:rPr>
                <w:sz w:val="24"/>
                <w:szCs w:val="24"/>
              </w:rPr>
            </w:pPr>
            <w:r w:rsidRPr="00E939E7">
              <w:rPr>
                <w:sz w:val="24"/>
                <w:szCs w:val="24"/>
              </w:rPr>
              <w:t>15.</w:t>
            </w:r>
          </w:p>
        </w:tc>
        <w:tc>
          <w:tcPr>
            <w:tcW w:w="8933" w:type="dxa"/>
            <w:vAlign w:val="center"/>
          </w:tcPr>
          <w:p w14:paraId="7BA4BB7A" w14:textId="77777777" w:rsidR="00F62866" w:rsidRPr="00E939E7" w:rsidRDefault="00F62866" w:rsidP="00B51579">
            <w:pPr>
              <w:jc w:val="both"/>
              <w:rPr>
                <w:sz w:val="24"/>
                <w:szCs w:val="24"/>
              </w:rPr>
            </w:pPr>
            <w:r w:rsidRPr="00415669">
              <w:rPr>
                <w:sz w:val="24"/>
                <w:szCs w:val="24"/>
              </w:rPr>
              <w:t>Izpildītājs nodrošina, ka ar saviem spēkiem, pacelšanas aprīkojumiem, darba rīkiem un materiāliem sniegs pakalpojumu Pasūtītāja infrastruktūras objektos, ievērojot Ministru kabineta 2010. gada 16. februāra noteikumus Nr. 137 „Cilvēku celšanai paredzēto pacēlāju tehniskās uzraudzības kārtība” un Ministru kabineta 2014. gada 18. marta noteikumus Nr. 143 „Darba aizsardzības prasības, strādājot augstumā” prasības, un, izmantojot aizsardzības līdzekļus, piemēroto darba apģērbu.</w:t>
            </w:r>
          </w:p>
        </w:tc>
      </w:tr>
      <w:tr w:rsidR="00F62866" w:rsidRPr="00E939E7" w14:paraId="7BCD57B0" w14:textId="77777777" w:rsidTr="00B51579">
        <w:tc>
          <w:tcPr>
            <w:tcW w:w="560" w:type="dxa"/>
          </w:tcPr>
          <w:p w14:paraId="50D909E8" w14:textId="77777777" w:rsidR="00F62866" w:rsidRPr="00E939E7" w:rsidRDefault="00F62866" w:rsidP="00B51579">
            <w:pPr>
              <w:jc w:val="center"/>
              <w:rPr>
                <w:sz w:val="24"/>
                <w:szCs w:val="24"/>
              </w:rPr>
            </w:pPr>
            <w:r w:rsidRPr="00E939E7">
              <w:rPr>
                <w:sz w:val="24"/>
                <w:szCs w:val="24"/>
              </w:rPr>
              <w:t>16.</w:t>
            </w:r>
          </w:p>
        </w:tc>
        <w:tc>
          <w:tcPr>
            <w:tcW w:w="8933" w:type="dxa"/>
            <w:vAlign w:val="center"/>
          </w:tcPr>
          <w:p w14:paraId="315DF002" w14:textId="77777777" w:rsidR="00F62866" w:rsidRPr="00E939E7" w:rsidRDefault="00F62866" w:rsidP="00B51579">
            <w:pPr>
              <w:jc w:val="both"/>
              <w:rPr>
                <w:sz w:val="24"/>
                <w:szCs w:val="24"/>
              </w:rPr>
            </w:pPr>
            <w:r w:rsidRPr="00415669">
              <w:rPr>
                <w:sz w:val="24"/>
                <w:szCs w:val="24"/>
              </w:rPr>
              <w:t xml:space="preserve">Izpildītājs nodrošina, ka pakalpojumu sniegs kvalificēts un pieredzējis personāls: vismaz 2 (divi) speciālisti ar „darbs augstumā” apliecībām, 2 (divi) speciālisti ar „pacēlāju operators” apliecībām un speciālisti ar elektrodrošības apliecībām ne zemākam par </w:t>
            </w:r>
            <w:r w:rsidRPr="00415669">
              <w:rPr>
                <w:noProof/>
                <w:sz w:val="24"/>
                <w:szCs w:val="24"/>
              </w:rPr>
              <w:t>Bz</w:t>
            </w:r>
            <w:r w:rsidRPr="00415669">
              <w:rPr>
                <w:sz w:val="24"/>
                <w:szCs w:val="24"/>
              </w:rPr>
              <w:t xml:space="preserve"> (zemspriegums līdz 1000V) grupu.</w:t>
            </w:r>
          </w:p>
        </w:tc>
      </w:tr>
    </w:tbl>
    <w:p w14:paraId="0FA9E869" w14:textId="77777777" w:rsidR="00F62866" w:rsidRDefault="00F62866" w:rsidP="00F62866"/>
    <w:tbl>
      <w:tblPr>
        <w:tblStyle w:val="TableGrid"/>
        <w:tblW w:w="0" w:type="auto"/>
        <w:tblLook w:val="04A0" w:firstRow="1" w:lastRow="0" w:firstColumn="1" w:lastColumn="0" w:noHBand="0" w:noVBand="1"/>
      </w:tblPr>
      <w:tblGrid>
        <w:gridCol w:w="7015"/>
        <w:gridCol w:w="2232"/>
      </w:tblGrid>
      <w:tr w:rsidR="00F62866" w:rsidRPr="006E03F9" w14:paraId="03CFC759" w14:textId="77777777" w:rsidTr="00B51579">
        <w:tc>
          <w:tcPr>
            <w:tcW w:w="9493" w:type="dxa"/>
            <w:gridSpan w:val="2"/>
            <w:shd w:val="clear" w:color="auto" w:fill="DEEAF6"/>
          </w:tcPr>
          <w:p w14:paraId="0445C629" w14:textId="77777777" w:rsidR="00F62866" w:rsidRPr="00E939E7" w:rsidRDefault="00F62866" w:rsidP="00B51579">
            <w:pPr>
              <w:spacing w:line="300" w:lineRule="auto"/>
              <w:rPr>
                <w:b/>
                <w:color w:val="000000"/>
                <w:sz w:val="24"/>
                <w:szCs w:val="24"/>
              </w:rPr>
            </w:pPr>
            <w:r>
              <w:rPr>
                <w:b/>
                <w:color w:val="000000"/>
                <w:sz w:val="24"/>
                <w:szCs w:val="24"/>
              </w:rPr>
              <w:t xml:space="preserve">2. </w:t>
            </w:r>
            <w:r w:rsidRPr="00E939E7">
              <w:rPr>
                <w:b/>
                <w:color w:val="000000"/>
                <w:sz w:val="24"/>
                <w:szCs w:val="24"/>
              </w:rPr>
              <w:t>IEKĀRTU PĀRBAUDES DARBI</w:t>
            </w:r>
          </w:p>
        </w:tc>
      </w:tr>
      <w:tr w:rsidR="00F62866" w:rsidRPr="006E03F9" w14:paraId="5B636617" w14:textId="77777777" w:rsidTr="00B51579">
        <w:tc>
          <w:tcPr>
            <w:tcW w:w="7225" w:type="dxa"/>
          </w:tcPr>
          <w:p w14:paraId="551F5A80" w14:textId="77777777" w:rsidR="00F62866" w:rsidRPr="00496361" w:rsidRDefault="00F62866" w:rsidP="00B51579">
            <w:pPr>
              <w:spacing w:line="300" w:lineRule="auto"/>
              <w:jc w:val="center"/>
              <w:rPr>
                <w:b/>
                <w:color w:val="000000"/>
                <w:sz w:val="24"/>
                <w:szCs w:val="24"/>
              </w:rPr>
            </w:pPr>
            <w:r w:rsidRPr="00496361">
              <w:rPr>
                <w:b/>
                <w:color w:val="000000"/>
                <w:sz w:val="24"/>
                <w:szCs w:val="24"/>
              </w:rPr>
              <w:t>DARBA NOSAUKUMS</w:t>
            </w:r>
          </w:p>
        </w:tc>
        <w:tc>
          <w:tcPr>
            <w:tcW w:w="2268" w:type="dxa"/>
          </w:tcPr>
          <w:p w14:paraId="2EDFD10B" w14:textId="77777777" w:rsidR="00F62866" w:rsidRPr="00496361" w:rsidRDefault="00F62866" w:rsidP="00B51579">
            <w:pPr>
              <w:spacing w:line="300" w:lineRule="auto"/>
              <w:jc w:val="center"/>
              <w:rPr>
                <w:b/>
                <w:color w:val="000000"/>
                <w:sz w:val="24"/>
                <w:szCs w:val="24"/>
              </w:rPr>
            </w:pPr>
            <w:r w:rsidRPr="00496361">
              <w:rPr>
                <w:b/>
                <w:color w:val="000000"/>
                <w:sz w:val="24"/>
                <w:szCs w:val="24"/>
              </w:rPr>
              <w:t>BIEŽUMS GADĀ</w:t>
            </w:r>
          </w:p>
        </w:tc>
      </w:tr>
      <w:tr w:rsidR="00F62866" w:rsidRPr="006E03F9" w14:paraId="5FB35987" w14:textId="77777777" w:rsidTr="00B51579">
        <w:tc>
          <w:tcPr>
            <w:tcW w:w="7225" w:type="dxa"/>
          </w:tcPr>
          <w:p w14:paraId="0F506B0F" w14:textId="77777777" w:rsidR="00F62866" w:rsidRPr="006E03F9" w:rsidRDefault="00F62866" w:rsidP="00B51579">
            <w:pPr>
              <w:spacing w:line="300" w:lineRule="auto"/>
              <w:jc w:val="both"/>
              <w:rPr>
                <w:bCs/>
                <w:color w:val="000000"/>
                <w:sz w:val="24"/>
                <w:szCs w:val="24"/>
              </w:rPr>
            </w:pPr>
            <w:r w:rsidRPr="006E03F9">
              <w:rPr>
                <w:bCs/>
                <w:color w:val="000000"/>
                <w:sz w:val="24"/>
                <w:szCs w:val="24"/>
              </w:rPr>
              <w:t>Iekārtu darbības specializēta pārbaude atbilstoši Ministru kabineta 2016. gada 19. aprīļa noteikumiem „Ugunsdrošības noteikumi”, sastādot minēto noteikumu 8. pielikuma apkures ierīces, iekārtas, dūmvadu un dabiskās ventilācijas kanālu tehniskā stāvokļa pārbaudes aktu (</w:t>
            </w:r>
            <w:r>
              <w:rPr>
                <w:sz w:val="24"/>
                <w:szCs w:val="24"/>
              </w:rPr>
              <w:t>Tehniskās specifikācijas P</w:t>
            </w:r>
            <w:r w:rsidRPr="00FB740D">
              <w:rPr>
                <w:sz w:val="24"/>
                <w:szCs w:val="24"/>
              </w:rPr>
              <w:t>ielikum</w:t>
            </w:r>
            <w:r>
              <w:rPr>
                <w:sz w:val="24"/>
                <w:szCs w:val="24"/>
              </w:rPr>
              <w:t>s</w:t>
            </w:r>
            <w:r w:rsidRPr="00FB740D">
              <w:rPr>
                <w:sz w:val="24"/>
                <w:szCs w:val="24"/>
              </w:rPr>
              <w:t xml:space="preserve"> </w:t>
            </w:r>
            <w:r w:rsidRPr="006E03F9">
              <w:rPr>
                <w:bCs/>
                <w:color w:val="000000"/>
                <w:sz w:val="24"/>
                <w:szCs w:val="24"/>
              </w:rPr>
              <w:t>Nr. </w:t>
            </w:r>
            <w:r>
              <w:rPr>
                <w:bCs/>
                <w:color w:val="000000"/>
                <w:sz w:val="24"/>
                <w:szCs w:val="24"/>
              </w:rPr>
              <w:t>3</w:t>
            </w:r>
            <w:r w:rsidRPr="006E03F9">
              <w:rPr>
                <w:bCs/>
                <w:color w:val="000000"/>
                <w:sz w:val="24"/>
                <w:szCs w:val="24"/>
              </w:rPr>
              <w:t>).</w:t>
            </w:r>
          </w:p>
        </w:tc>
        <w:tc>
          <w:tcPr>
            <w:tcW w:w="2268" w:type="dxa"/>
            <w:vAlign w:val="center"/>
          </w:tcPr>
          <w:p w14:paraId="1B27C4BD" w14:textId="77777777" w:rsidR="00F62866" w:rsidRPr="00496361" w:rsidRDefault="00F62866" w:rsidP="00B51579">
            <w:pPr>
              <w:spacing w:line="300" w:lineRule="auto"/>
              <w:jc w:val="center"/>
              <w:rPr>
                <w:bCs/>
                <w:color w:val="000000"/>
                <w:sz w:val="24"/>
                <w:szCs w:val="24"/>
              </w:rPr>
            </w:pPr>
            <w:r w:rsidRPr="00496361">
              <w:rPr>
                <w:bCs/>
                <w:color w:val="000000"/>
                <w:sz w:val="24"/>
                <w:szCs w:val="24"/>
              </w:rPr>
              <w:t>1</w:t>
            </w:r>
          </w:p>
        </w:tc>
      </w:tr>
    </w:tbl>
    <w:p w14:paraId="2ED8FB3F" w14:textId="77777777" w:rsidR="00F62866" w:rsidRDefault="00F62866" w:rsidP="00F628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529"/>
        <w:gridCol w:w="6621"/>
        <w:gridCol w:w="2097"/>
      </w:tblGrid>
      <w:tr w:rsidR="00F62866" w:rsidRPr="00E939E7" w14:paraId="7B23FD34" w14:textId="77777777" w:rsidTr="00B51579">
        <w:trPr>
          <w:trHeight w:val="56"/>
          <w:tblHeader/>
        </w:trPr>
        <w:tc>
          <w:tcPr>
            <w:tcW w:w="5000" w:type="pct"/>
            <w:gridSpan w:val="3"/>
            <w:shd w:val="clear" w:color="auto" w:fill="DEEAF6"/>
            <w:vAlign w:val="center"/>
          </w:tcPr>
          <w:p w14:paraId="552B59E1" w14:textId="77777777" w:rsidR="00F62866" w:rsidRPr="00E939E7" w:rsidRDefault="00F62866" w:rsidP="00B51579">
            <w:pPr>
              <w:spacing w:line="300" w:lineRule="auto"/>
              <w:rPr>
                <w:b/>
                <w:caps/>
                <w:color w:val="000000"/>
              </w:rPr>
            </w:pPr>
            <w:r w:rsidRPr="00E939E7">
              <w:rPr>
                <w:b/>
                <w:caps/>
                <w:color w:val="000000"/>
              </w:rPr>
              <w:t>3. iekārtu apkopes darbi</w:t>
            </w:r>
          </w:p>
        </w:tc>
      </w:tr>
      <w:tr w:rsidR="00F62866" w:rsidRPr="00E939E7" w14:paraId="2A06F9BA" w14:textId="77777777" w:rsidTr="00B51579">
        <w:trPr>
          <w:trHeight w:val="56"/>
          <w:tblHeader/>
        </w:trPr>
        <w:tc>
          <w:tcPr>
            <w:tcW w:w="3866" w:type="pct"/>
            <w:gridSpan w:val="2"/>
            <w:shd w:val="clear" w:color="auto" w:fill="auto"/>
            <w:vAlign w:val="center"/>
            <w:hideMark/>
          </w:tcPr>
          <w:p w14:paraId="2EB5A662" w14:textId="77777777" w:rsidR="00F62866" w:rsidRPr="00496361" w:rsidRDefault="00F62866" w:rsidP="00B51579">
            <w:pPr>
              <w:spacing w:line="300" w:lineRule="auto"/>
              <w:jc w:val="center"/>
              <w:rPr>
                <w:b/>
                <w:caps/>
                <w:color w:val="000000"/>
              </w:rPr>
            </w:pPr>
            <w:r w:rsidRPr="00496361">
              <w:rPr>
                <w:b/>
                <w:caps/>
                <w:color w:val="000000"/>
              </w:rPr>
              <w:t>Darba nosaukums</w:t>
            </w:r>
          </w:p>
        </w:tc>
        <w:tc>
          <w:tcPr>
            <w:tcW w:w="1134" w:type="pct"/>
            <w:shd w:val="clear" w:color="auto" w:fill="auto"/>
            <w:vAlign w:val="center"/>
            <w:hideMark/>
          </w:tcPr>
          <w:p w14:paraId="09BCC610" w14:textId="77777777" w:rsidR="00F62866" w:rsidRPr="00496361" w:rsidRDefault="00F62866" w:rsidP="00B51579">
            <w:pPr>
              <w:spacing w:line="300" w:lineRule="auto"/>
              <w:jc w:val="center"/>
              <w:rPr>
                <w:b/>
                <w:caps/>
                <w:color w:val="000000"/>
              </w:rPr>
            </w:pPr>
            <w:r w:rsidRPr="00496361">
              <w:rPr>
                <w:b/>
                <w:caps/>
                <w:color w:val="000000"/>
              </w:rPr>
              <w:t>Biežums gadā</w:t>
            </w:r>
          </w:p>
        </w:tc>
      </w:tr>
      <w:tr w:rsidR="00F62866" w:rsidRPr="00E939E7" w14:paraId="702809C3" w14:textId="77777777" w:rsidTr="00B51579">
        <w:trPr>
          <w:trHeight w:val="373"/>
        </w:trPr>
        <w:tc>
          <w:tcPr>
            <w:tcW w:w="5000" w:type="pct"/>
            <w:gridSpan w:val="3"/>
            <w:shd w:val="clear" w:color="auto" w:fill="FFFFFF" w:themeFill="background1"/>
            <w:vAlign w:val="center"/>
          </w:tcPr>
          <w:p w14:paraId="68A72AF6" w14:textId="77777777" w:rsidR="00F62866" w:rsidRPr="00E939E7" w:rsidRDefault="00F62866" w:rsidP="00B51579">
            <w:pPr>
              <w:spacing w:line="300" w:lineRule="auto"/>
              <w:rPr>
                <w:b/>
                <w:caps/>
                <w:color w:val="000000"/>
              </w:rPr>
            </w:pPr>
            <w:r w:rsidRPr="00E939E7">
              <w:rPr>
                <w:b/>
                <w:caps/>
                <w:color w:val="000000"/>
              </w:rPr>
              <w:t>3.1. Gaisa aizkaru apkope (87 gb.)</w:t>
            </w:r>
          </w:p>
        </w:tc>
      </w:tr>
      <w:tr w:rsidR="00F62866" w:rsidRPr="00E939E7" w14:paraId="267B6C68" w14:textId="77777777" w:rsidTr="00B51579">
        <w:trPr>
          <w:trHeight w:val="300"/>
        </w:trPr>
        <w:tc>
          <w:tcPr>
            <w:tcW w:w="286" w:type="pct"/>
            <w:shd w:val="clear" w:color="auto" w:fill="auto"/>
            <w:vAlign w:val="center"/>
          </w:tcPr>
          <w:p w14:paraId="4B0B7B58" w14:textId="77777777" w:rsidR="00F62866" w:rsidRPr="00E939E7" w:rsidRDefault="00F62866" w:rsidP="00B51579">
            <w:pPr>
              <w:spacing w:line="300" w:lineRule="auto"/>
              <w:jc w:val="center"/>
              <w:rPr>
                <w:color w:val="000000"/>
              </w:rPr>
            </w:pPr>
            <w:r w:rsidRPr="00E939E7">
              <w:t>1</w:t>
            </w:r>
          </w:p>
        </w:tc>
        <w:tc>
          <w:tcPr>
            <w:tcW w:w="3580" w:type="pct"/>
            <w:shd w:val="clear" w:color="auto" w:fill="auto"/>
            <w:vAlign w:val="center"/>
          </w:tcPr>
          <w:p w14:paraId="1287C267" w14:textId="77777777" w:rsidR="00F62866" w:rsidRPr="00E939E7" w:rsidRDefault="00F62866" w:rsidP="00B51579">
            <w:pPr>
              <w:spacing w:line="300" w:lineRule="auto"/>
              <w:jc w:val="both"/>
              <w:rPr>
                <w:color w:val="000000"/>
              </w:rPr>
            </w:pPr>
            <w:r w:rsidRPr="00D609ED">
              <w:t>Vizuālā vispārējā stāvokļa novērtēšana, tajā skaitā, cauruļvadu izolāciju, savienojumu, metāla konstrukcijas.</w:t>
            </w:r>
          </w:p>
        </w:tc>
        <w:tc>
          <w:tcPr>
            <w:tcW w:w="1134" w:type="pct"/>
            <w:shd w:val="clear" w:color="000000" w:fill="FFFFFF"/>
            <w:vAlign w:val="center"/>
            <w:hideMark/>
          </w:tcPr>
          <w:p w14:paraId="7D399E50" w14:textId="77777777" w:rsidR="00F62866" w:rsidRPr="00496361" w:rsidRDefault="00F62866" w:rsidP="00B51579">
            <w:pPr>
              <w:spacing w:line="300" w:lineRule="auto"/>
              <w:jc w:val="center"/>
              <w:rPr>
                <w:color w:val="000000"/>
              </w:rPr>
            </w:pPr>
            <w:r w:rsidRPr="00496361">
              <w:t>2</w:t>
            </w:r>
          </w:p>
        </w:tc>
      </w:tr>
      <w:tr w:rsidR="00F62866" w:rsidRPr="00E939E7" w14:paraId="4673A86F" w14:textId="77777777" w:rsidTr="00B51579">
        <w:trPr>
          <w:trHeight w:val="213"/>
        </w:trPr>
        <w:tc>
          <w:tcPr>
            <w:tcW w:w="286" w:type="pct"/>
            <w:shd w:val="clear" w:color="auto" w:fill="auto"/>
            <w:vAlign w:val="center"/>
          </w:tcPr>
          <w:p w14:paraId="67FAA9AC" w14:textId="77777777" w:rsidR="00F62866" w:rsidRPr="00E939E7" w:rsidRDefault="00F62866" w:rsidP="00B51579">
            <w:pPr>
              <w:spacing w:line="300" w:lineRule="auto"/>
              <w:jc w:val="center"/>
              <w:rPr>
                <w:color w:val="000000"/>
              </w:rPr>
            </w:pPr>
            <w:r w:rsidRPr="00E939E7">
              <w:t>2</w:t>
            </w:r>
          </w:p>
        </w:tc>
        <w:tc>
          <w:tcPr>
            <w:tcW w:w="3580" w:type="pct"/>
            <w:shd w:val="clear" w:color="auto" w:fill="auto"/>
            <w:vAlign w:val="center"/>
          </w:tcPr>
          <w:p w14:paraId="164C07CD" w14:textId="77777777" w:rsidR="00F62866" w:rsidRPr="00E939E7" w:rsidRDefault="00F62866" w:rsidP="00B51579">
            <w:pPr>
              <w:spacing w:line="300" w:lineRule="auto"/>
              <w:jc w:val="both"/>
              <w:rPr>
                <w:color w:val="000000"/>
              </w:rPr>
            </w:pPr>
            <w:r w:rsidRPr="00D609ED">
              <w:t>Gaisa filtru piesārņojuma pārbaude, stacionāra filtra tīrīšana/maināma filtra nomaiņa (ja ir aprīkots).</w:t>
            </w:r>
          </w:p>
        </w:tc>
        <w:tc>
          <w:tcPr>
            <w:tcW w:w="1134" w:type="pct"/>
            <w:shd w:val="clear" w:color="auto" w:fill="auto"/>
            <w:vAlign w:val="center"/>
            <w:hideMark/>
          </w:tcPr>
          <w:p w14:paraId="7DD3EE8E" w14:textId="77777777" w:rsidR="00F62866" w:rsidRPr="00E939E7" w:rsidRDefault="00F62866" w:rsidP="00B51579">
            <w:pPr>
              <w:spacing w:line="300" w:lineRule="auto"/>
              <w:jc w:val="center"/>
              <w:rPr>
                <w:color w:val="000000"/>
              </w:rPr>
            </w:pPr>
            <w:r w:rsidRPr="00E939E7">
              <w:t>2</w:t>
            </w:r>
          </w:p>
        </w:tc>
      </w:tr>
      <w:tr w:rsidR="00F62866" w:rsidRPr="00E939E7" w14:paraId="69F762DA" w14:textId="77777777" w:rsidTr="00B51579">
        <w:trPr>
          <w:trHeight w:val="275"/>
        </w:trPr>
        <w:tc>
          <w:tcPr>
            <w:tcW w:w="286" w:type="pct"/>
            <w:shd w:val="clear" w:color="auto" w:fill="auto"/>
            <w:vAlign w:val="center"/>
          </w:tcPr>
          <w:p w14:paraId="5E118510" w14:textId="77777777" w:rsidR="00F62866" w:rsidRPr="00E939E7" w:rsidRDefault="00F62866" w:rsidP="00B51579">
            <w:pPr>
              <w:spacing w:line="300" w:lineRule="auto"/>
              <w:jc w:val="center"/>
              <w:rPr>
                <w:color w:val="000000"/>
              </w:rPr>
            </w:pPr>
            <w:r w:rsidRPr="00E939E7">
              <w:t>3</w:t>
            </w:r>
          </w:p>
        </w:tc>
        <w:tc>
          <w:tcPr>
            <w:tcW w:w="3580" w:type="pct"/>
            <w:shd w:val="clear" w:color="auto" w:fill="auto"/>
            <w:vAlign w:val="center"/>
          </w:tcPr>
          <w:p w14:paraId="612A8F60" w14:textId="77777777" w:rsidR="00F62866" w:rsidRPr="00E939E7" w:rsidRDefault="00F62866" w:rsidP="00B51579">
            <w:pPr>
              <w:spacing w:line="300" w:lineRule="auto"/>
              <w:jc w:val="both"/>
              <w:rPr>
                <w:color w:val="000000"/>
              </w:rPr>
            </w:pPr>
            <w:r w:rsidRPr="00D609ED">
              <w:rPr>
                <w:noProof/>
              </w:rPr>
              <w:t>Termogalvas</w:t>
            </w:r>
            <w:r w:rsidRPr="00D609ED">
              <w:t xml:space="preserve"> stiprinājumu un darba režīmu pārbaude, defektu novēršana (ja ir aprīkots).</w:t>
            </w:r>
          </w:p>
        </w:tc>
        <w:tc>
          <w:tcPr>
            <w:tcW w:w="1134" w:type="pct"/>
            <w:shd w:val="clear" w:color="auto" w:fill="auto"/>
            <w:vAlign w:val="center"/>
            <w:hideMark/>
          </w:tcPr>
          <w:p w14:paraId="38CB4A8A" w14:textId="77777777" w:rsidR="00F62866" w:rsidRPr="00E939E7" w:rsidRDefault="00F62866" w:rsidP="00B51579">
            <w:pPr>
              <w:spacing w:line="300" w:lineRule="auto"/>
              <w:jc w:val="center"/>
              <w:rPr>
                <w:color w:val="000000"/>
              </w:rPr>
            </w:pPr>
            <w:r w:rsidRPr="00E939E7">
              <w:t>2</w:t>
            </w:r>
          </w:p>
        </w:tc>
      </w:tr>
      <w:tr w:rsidR="00F62866" w:rsidRPr="00E939E7" w14:paraId="4CE515EE" w14:textId="77777777" w:rsidTr="00B51579">
        <w:trPr>
          <w:trHeight w:val="251"/>
        </w:trPr>
        <w:tc>
          <w:tcPr>
            <w:tcW w:w="286" w:type="pct"/>
            <w:shd w:val="clear" w:color="auto" w:fill="auto"/>
            <w:vAlign w:val="center"/>
          </w:tcPr>
          <w:p w14:paraId="5298336A" w14:textId="77777777" w:rsidR="00F62866" w:rsidRPr="00E939E7" w:rsidRDefault="00F62866" w:rsidP="00B51579">
            <w:pPr>
              <w:spacing w:line="300" w:lineRule="auto"/>
              <w:jc w:val="center"/>
              <w:rPr>
                <w:color w:val="000000"/>
              </w:rPr>
            </w:pPr>
            <w:r w:rsidRPr="00E939E7">
              <w:t>4</w:t>
            </w:r>
          </w:p>
        </w:tc>
        <w:tc>
          <w:tcPr>
            <w:tcW w:w="3580" w:type="pct"/>
            <w:shd w:val="clear" w:color="auto" w:fill="auto"/>
            <w:vAlign w:val="center"/>
          </w:tcPr>
          <w:p w14:paraId="33F94AC4" w14:textId="77777777" w:rsidR="00F62866" w:rsidRPr="00E939E7" w:rsidRDefault="00F62866" w:rsidP="00B51579">
            <w:pPr>
              <w:spacing w:line="300" w:lineRule="auto"/>
              <w:jc w:val="both"/>
              <w:rPr>
                <w:color w:val="000000"/>
              </w:rPr>
            </w:pPr>
            <w:r w:rsidRPr="00D609ED">
              <w:t xml:space="preserve">Iekārtu, aprīkojuma un </w:t>
            </w:r>
            <w:r w:rsidRPr="00D609ED">
              <w:rPr>
                <w:noProof/>
              </w:rPr>
              <w:t>sildelementa</w:t>
            </w:r>
            <w:r w:rsidRPr="00D609ED">
              <w:t xml:space="preserve"> tīrīšana.</w:t>
            </w:r>
          </w:p>
        </w:tc>
        <w:tc>
          <w:tcPr>
            <w:tcW w:w="1134" w:type="pct"/>
            <w:shd w:val="clear" w:color="auto" w:fill="auto"/>
            <w:vAlign w:val="center"/>
            <w:hideMark/>
          </w:tcPr>
          <w:p w14:paraId="7DB61232" w14:textId="77777777" w:rsidR="00F62866" w:rsidRPr="00E939E7" w:rsidRDefault="00F62866" w:rsidP="00B51579">
            <w:pPr>
              <w:spacing w:line="300" w:lineRule="auto"/>
              <w:jc w:val="center"/>
              <w:rPr>
                <w:color w:val="000000"/>
              </w:rPr>
            </w:pPr>
            <w:r w:rsidRPr="00E939E7">
              <w:t>2</w:t>
            </w:r>
          </w:p>
        </w:tc>
      </w:tr>
      <w:tr w:rsidR="00F62866" w:rsidRPr="00E939E7" w14:paraId="48263B3A" w14:textId="77777777" w:rsidTr="00B51579">
        <w:trPr>
          <w:trHeight w:val="300"/>
        </w:trPr>
        <w:tc>
          <w:tcPr>
            <w:tcW w:w="286" w:type="pct"/>
            <w:shd w:val="clear" w:color="auto" w:fill="auto"/>
            <w:vAlign w:val="center"/>
          </w:tcPr>
          <w:p w14:paraId="0B87186A" w14:textId="77777777" w:rsidR="00F62866" w:rsidRPr="00E939E7" w:rsidRDefault="00F62866" w:rsidP="00B51579">
            <w:pPr>
              <w:spacing w:line="300" w:lineRule="auto"/>
              <w:jc w:val="center"/>
              <w:rPr>
                <w:color w:val="000000"/>
              </w:rPr>
            </w:pPr>
            <w:r w:rsidRPr="00E939E7">
              <w:lastRenderedPageBreak/>
              <w:t>5</w:t>
            </w:r>
          </w:p>
        </w:tc>
        <w:tc>
          <w:tcPr>
            <w:tcW w:w="3580" w:type="pct"/>
            <w:shd w:val="clear" w:color="auto" w:fill="auto"/>
            <w:vAlign w:val="center"/>
          </w:tcPr>
          <w:p w14:paraId="58C062E3" w14:textId="77777777" w:rsidR="00F62866" w:rsidRPr="00E939E7" w:rsidRDefault="00F62866" w:rsidP="00B51579">
            <w:pPr>
              <w:spacing w:line="300" w:lineRule="auto"/>
              <w:jc w:val="both"/>
              <w:rPr>
                <w:color w:val="000000"/>
              </w:rPr>
            </w:pPr>
            <w:r w:rsidRPr="00D609ED">
              <w:t>Elektrokabeļu un elektrisko savienojumu drošības pārbaude, tajā skaitā, elektriskajā daļā pie dzinējiem, sildītājiem u.c., skrūvju savienojumu pievilkšana, ja nepieciešams. Defektu novēršana.</w:t>
            </w:r>
          </w:p>
        </w:tc>
        <w:tc>
          <w:tcPr>
            <w:tcW w:w="1134" w:type="pct"/>
            <w:shd w:val="clear" w:color="auto" w:fill="auto"/>
            <w:vAlign w:val="center"/>
            <w:hideMark/>
          </w:tcPr>
          <w:p w14:paraId="679E8A22" w14:textId="77777777" w:rsidR="00F62866" w:rsidRPr="00E939E7" w:rsidRDefault="00F62866" w:rsidP="00B51579">
            <w:pPr>
              <w:spacing w:line="300" w:lineRule="auto"/>
              <w:jc w:val="center"/>
              <w:rPr>
                <w:color w:val="000000"/>
              </w:rPr>
            </w:pPr>
            <w:r w:rsidRPr="00E939E7">
              <w:t>2</w:t>
            </w:r>
          </w:p>
        </w:tc>
      </w:tr>
      <w:tr w:rsidR="00F62866" w:rsidRPr="00E939E7" w14:paraId="0D8690B1" w14:textId="77777777" w:rsidTr="00B51579">
        <w:trPr>
          <w:trHeight w:val="273"/>
        </w:trPr>
        <w:tc>
          <w:tcPr>
            <w:tcW w:w="286" w:type="pct"/>
            <w:shd w:val="clear" w:color="auto" w:fill="auto"/>
            <w:vAlign w:val="center"/>
          </w:tcPr>
          <w:p w14:paraId="7DBB0A17" w14:textId="77777777" w:rsidR="00F62866" w:rsidRPr="00E939E7" w:rsidRDefault="00F62866" w:rsidP="00B51579">
            <w:pPr>
              <w:spacing w:line="300" w:lineRule="auto"/>
              <w:jc w:val="center"/>
              <w:rPr>
                <w:color w:val="000000"/>
              </w:rPr>
            </w:pPr>
            <w:r w:rsidRPr="00E939E7">
              <w:t>6</w:t>
            </w:r>
          </w:p>
        </w:tc>
        <w:tc>
          <w:tcPr>
            <w:tcW w:w="3580" w:type="pct"/>
            <w:shd w:val="clear" w:color="auto" w:fill="auto"/>
            <w:vAlign w:val="center"/>
          </w:tcPr>
          <w:p w14:paraId="0B7F1563" w14:textId="77777777" w:rsidR="00F62866" w:rsidRPr="00E939E7" w:rsidRDefault="00F62866" w:rsidP="00B51579">
            <w:pPr>
              <w:spacing w:line="300" w:lineRule="auto"/>
              <w:jc w:val="both"/>
              <w:rPr>
                <w:color w:val="000000"/>
              </w:rPr>
            </w:pPr>
            <w:r w:rsidRPr="00D609ED">
              <w:t xml:space="preserve">Ūdensvadu, </w:t>
            </w:r>
            <w:r w:rsidRPr="00D609ED">
              <w:rPr>
                <w:noProof/>
              </w:rPr>
              <w:t>sildelementa</w:t>
            </w:r>
            <w:r w:rsidRPr="00D609ED">
              <w:t xml:space="preserve"> un </w:t>
            </w:r>
            <w:r w:rsidRPr="00D609ED">
              <w:rPr>
                <w:noProof/>
              </w:rPr>
              <w:t>apsaistes</w:t>
            </w:r>
            <w:r w:rsidRPr="00D609ED">
              <w:t xml:space="preserve"> mezgla vizuāla apskate, cauruļu, savienojumu un izolācijas tehniskā stāvokļa novērtējums, </w:t>
            </w:r>
            <w:r w:rsidRPr="00D609ED">
              <w:rPr>
                <w:noProof/>
              </w:rPr>
              <w:t>noslēgarmatūru</w:t>
            </w:r>
            <w:r w:rsidRPr="00D609ED">
              <w:t xml:space="preserve"> pārbaude, defektu novēršana (ja ir aprīkots).</w:t>
            </w:r>
          </w:p>
        </w:tc>
        <w:tc>
          <w:tcPr>
            <w:tcW w:w="1134" w:type="pct"/>
            <w:shd w:val="clear" w:color="auto" w:fill="auto"/>
            <w:vAlign w:val="center"/>
            <w:hideMark/>
          </w:tcPr>
          <w:p w14:paraId="2564225A" w14:textId="77777777" w:rsidR="00F62866" w:rsidRPr="00E939E7" w:rsidRDefault="00F62866" w:rsidP="00B51579">
            <w:pPr>
              <w:spacing w:line="300" w:lineRule="auto"/>
              <w:jc w:val="center"/>
              <w:rPr>
                <w:color w:val="000000"/>
              </w:rPr>
            </w:pPr>
            <w:r w:rsidRPr="00E939E7">
              <w:t>2</w:t>
            </w:r>
          </w:p>
        </w:tc>
      </w:tr>
      <w:tr w:rsidR="00F62866" w:rsidRPr="00E939E7" w14:paraId="08EC01BA" w14:textId="77777777" w:rsidTr="00B51579">
        <w:trPr>
          <w:trHeight w:val="249"/>
        </w:trPr>
        <w:tc>
          <w:tcPr>
            <w:tcW w:w="286" w:type="pct"/>
            <w:shd w:val="clear" w:color="auto" w:fill="auto"/>
            <w:vAlign w:val="center"/>
          </w:tcPr>
          <w:p w14:paraId="7E69A067" w14:textId="77777777" w:rsidR="00F62866" w:rsidRPr="00E939E7" w:rsidRDefault="00F62866" w:rsidP="00B51579">
            <w:pPr>
              <w:spacing w:line="300" w:lineRule="auto"/>
              <w:jc w:val="center"/>
              <w:rPr>
                <w:color w:val="000000"/>
              </w:rPr>
            </w:pPr>
            <w:r w:rsidRPr="00E939E7">
              <w:t>7</w:t>
            </w:r>
          </w:p>
        </w:tc>
        <w:tc>
          <w:tcPr>
            <w:tcW w:w="3580" w:type="pct"/>
            <w:shd w:val="clear" w:color="auto" w:fill="auto"/>
            <w:vAlign w:val="center"/>
          </w:tcPr>
          <w:p w14:paraId="353B81E9" w14:textId="77777777" w:rsidR="00F62866" w:rsidRPr="00E939E7" w:rsidRDefault="00F62866" w:rsidP="00B51579">
            <w:pPr>
              <w:spacing w:line="300" w:lineRule="auto"/>
              <w:jc w:val="both"/>
              <w:rPr>
                <w:color w:val="000000"/>
              </w:rPr>
            </w:pPr>
            <w:r w:rsidRPr="00D609ED">
              <w:rPr>
                <w:noProof/>
              </w:rPr>
              <w:t>Pretvibrācijas</w:t>
            </w:r>
            <w:r w:rsidRPr="00D609ED">
              <w:t xml:space="preserve"> stiprinājumu drošības pārbaude, defektu novēršana (ja ir aprīkots).</w:t>
            </w:r>
          </w:p>
        </w:tc>
        <w:tc>
          <w:tcPr>
            <w:tcW w:w="1134" w:type="pct"/>
            <w:shd w:val="clear" w:color="auto" w:fill="auto"/>
            <w:vAlign w:val="center"/>
            <w:hideMark/>
          </w:tcPr>
          <w:p w14:paraId="46F3901A" w14:textId="77777777" w:rsidR="00F62866" w:rsidRPr="00E939E7" w:rsidRDefault="00F62866" w:rsidP="00B51579">
            <w:pPr>
              <w:spacing w:line="300" w:lineRule="auto"/>
              <w:jc w:val="center"/>
              <w:rPr>
                <w:color w:val="000000"/>
              </w:rPr>
            </w:pPr>
            <w:r w:rsidRPr="00E939E7">
              <w:t>2</w:t>
            </w:r>
          </w:p>
        </w:tc>
      </w:tr>
      <w:tr w:rsidR="00F62866" w:rsidRPr="00E939E7" w14:paraId="191AE296" w14:textId="77777777" w:rsidTr="00B51579">
        <w:trPr>
          <w:trHeight w:val="279"/>
        </w:trPr>
        <w:tc>
          <w:tcPr>
            <w:tcW w:w="286" w:type="pct"/>
            <w:shd w:val="clear" w:color="auto" w:fill="auto"/>
            <w:vAlign w:val="center"/>
          </w:tcPr>
          <w:p w14:paraId="610AEC99" w14:textId="77777777" w:rsidR="00F62866" w:rsidRPr="00E939E7" w:rsidRDefault="00F62866" w:rsidP="00B51579">
            <w:pPr>
              <w:spacing w:line="300" w:lineRule="auto"/>
              <w:jc w:val="center"/>
              <w:rPr>
                <w:color w:val="000000"/>
              </w:rPr>
            </w:pPr>
            <w:r w:rsidRPr="00E939E7">
              <w:t>8</w:t>
            </w:r>
          </w:p>
        </w:tc>
        <w:tc>
          <w:tcPr>
            <w:tcW w:w="3580" w:type="pct"/>
            <w:shd w:val="clear" w:color="auto" w:fill="auto"/>
            <w:vAlign w:val="center"/>
          </w:tcPr>
          <w:p w14:paraId="7B2393FA" w14:textId="77777777" w:rsidR="00F62866" w:rsidRPr="00E939E7" w:rsidRDefault="00F62866" w:rsidP="00B51579">
            <w:pPr>
              <w:spacing w:line="300" w:lineRule="auto"/>
              <w:jc w:val="both"/>
              <w:rPr>
                <w:color w:val="000000"/>
              </w:rPr>
            </w:pPr>
            <w:r w:rsidRPr="00D609ED">
              <w:t>Kondensāta  novadīšanas  cauruļvadu pārbaude, defektu novēršana (ja ir aprīkots).</w:t>
            </w:r>
          </w:p>
        </w:tc>
        <w:tc>
          <w:tcPr>
            <w:tcW w:w="1134" w:type="pct"/>
            <w:shd w:val="clear" w:color="auto" w:fill="auto"/>
            <w:vAlign w:val="center"/>
            <w:hideMark/>
          </w:tcPr>
          <w:p w14:paraId="1EF0DB54" w14:textId="77777777" w:rsidR="00F62866" w:rsidRPr="00E939E7" w:rsidRDefault="00F62866" w:rsidP="00B51579">
            <w:pPr>
              <w:spacing w:line="300" w:lineRule="auto"/>
              <w:jc w:val="center"/>
              <w:rPr>
                <w:color w:val="000000"/>
              </w:rPr>
            </w:pPr>
            <w:r w:rsidRPr="00E939E7">
              <w:t>2</w:t>
            </w:r>
          </w:p>
        </w:tc>
      </w:tr>
      <w:tr w:rsidR="00F62866" w:rsidRPr="00E939E7" w14:paraId="2BB9574C" w14:textId="77777777" w:rsidTr="00B51579">
        <w:trPr>
          <w:trHeight w:val="300"/>
        </w:trPr>
        <w:tc>
          <w:tcPr>
            <w:tcW w:w="286" w:type="pct"/>
            <w:shd w:val="clear" w:color="auto" w:fill="auto"/>
            <w:vAlign w:val="center"/>
          </w:tcPr>
          <w:p w14:paraId="37734964" w14:textId="77777777" w:rsidR="00F62866" w:rsidRPr="00B0633A" w:rsidRDefault="00F62866" w:rsidP="00B51579">
            <w:pPr>
              <w:spacing w:line="300" w:lineRule="auto"/>
              <w:jc w:val="center"/>
              <w:rPr>
                <w:color w:val="000000"/>
              </w:rPr>
            </w:pPr>
            <w:r w:rsidRPr="00B0633A">
              <w:t>9</w:t>
            </w:r>
          </w:p>
        </w:tc>
        <w:tc>
          <w:tcPr>
            <w:tcW w:w="3580" w:type="pct"/>
            <w:shd w:val="clear" w:color="auto" w:fill="auto"/>
            <w:vAlign w:val="center"/>
          </w:tcPr>
          <w:p w14:paraId="5CD3644F" w14:textId="77777777" w:rsidR="00F62866" w:rsidRPr="00B0633A" w:rsidRDefault="00F62866" w:rsidP="00B51579">
            <w:pPr>
              <w:spacing w:line="300" w:lineRule="auto"/>
              <w:jc w:val="both"/>
              <w:rPr>
                <w:color w:val="000000"/>
              </w:rPr>
            </w:pPr>
            <w:r w:rsidRPr="00B0633A">
              <w:t>Ventilatoru vispārēja pārbaude, vibrāciju pārbaude. Defektu novēršana.</w:t>
            </w:r>
          </w:p>
        </w:tc>
        <w:tc>
          <w:tcPr>
            <w:tcW w:w="1134" w:type="pct"/>
            <w:shd w:val="clear" w:color="auto" w:fill="auto"/>
            <w:vAlign w:val="center"/>
            <w:hideMark/>
          </w:tcPr>
          <w:p w14:paraId="34BC0284" w14:textId="77777777" w:rsidR="00F62866" w:rsidRPr="00B0633A" w:rsidRDefault="00F62866" w:rsidP="00B51579">
            <w:pPr>
              <w:spacing w:line="300" w:lineRule="auto"/>
              <w:jc w:val="center"/>
              <w:rPr>
                <w:color w:val="000000"/>
              </w:rPr>
            </w:pPr>
            <w:r w:rsidRPr="00B0633A">
              <w:rPr>
                <w:color w:val="000000"/>
              </w:rPr>
              <w:t>2</w:t>
            </w:r>
          </w:p>
        </w:tc>
      </w:tr>
      <w:tr w:rsidR="00F62866" w:rsidRPr="00E939E7" w14:paraId="3FC480AD" w14:textId="77777777" w:rsidTr="00B51579">
        <w:trPr>
          <w:trHeight w:val="300"/>
        </w:trPr>
        <w:tc>
          <w:tcPr>
            <w:tcW w:w="286" w:type="pct"/>
            <w:shd w:val="clear" w:color="auto" w:fill="auto"/>
            <w:vAlign w:val="center"/>
          </w:tcPr>
          <w:p w14:paraId="0056D42F" w14:textId="77777777" w:rsidR="00F62866" w:rsidRPr="00E939E7" w:rsidRDefault="00F62866" w:rsidP="00B51579">
            <w:pPr>
              <w:spacing w:line="300" w:lineRule="auto"/>
              <w:jc w:val="center"/>
              <w:rPr>
                <w:color w:val="000000"/>
              </w:rPr>
            </w:pPr>
            <w:r w:rsidRPr="00E939E7">
              <w:t>10</w:t>
            </w:r>
          </w:p>
        </w:tc>
        <w:tc>
          <w:tcPr>
            <w:tcW w:w="3580" w:type="pct"/>
            <w:shd w:val="clear" w:color="auto" w:fill="auto"/>
            <w:vAlign w:val="center"/>
          </w:tcPr>
          <w:p w14:paraId="1E16ACD3" w14:textId="77777777" w:rsidR="00F62866" w:rsidRPr="00E939E7" w:rsidRDefault="00F62866" w:rsidP="00B51579">
            <w:pPr>
              <w:spacing w:line="300" w:lineRule="auto"/>
              <w:jc w:val="both"/>
              <w:rPr>
                <w:color w:val="000000"/>
              </w:rPr>
            </w:pPr>
            <w:r w:rsidRPr="00D609ED">
              <w:t>Gaisa ieņemšanas/izplūdes restes pārbaude, defektu novēršana (ja ir aprīkots).</w:t>
            </w:r>
          </w:p>
        </w:tc>
        <w:tc>
          <w:tcPr>
            <w:tcW w:w="1134" w:type="pct"/>
            <w:shd w:val="clear" w:color="auto" w:fill="auto"/>
            <w:vAlign w:val="center"/>
            <w:hideMark/>
          </w:tcPr>
          <w:p w14:paraId="66F0D266" w14:textId="77777777" w:rsidR="00F62866" w:rsidRPr="00E939E7" w:rsidRDefault="00F62866" w:rsidP="00B51579">
            <w:pPr>
              <w:spacing w:line="300" w:lineRule="auto"/>
              <w:jc w:val="center"/>
              <w:rPr>
                <w:color w:val="000000"/>
              </w:rPr>
            </w:pPr>
            <w:r w:rsidRPr="00E939E7">
              <w:t>2</w:t>
            </w:r>
          </w:p>
        </w:tc>
      </w:tr>
      <w:tr w:rsidR="00F62866" w:rsidRPr="00E939E7" w14:paraId="148251F1" w14:textId="77777777" w:rsidTr="00B51579">
        <w:trPr>
          <w:trHeight w:val="187"/>
        </w:trPr>
        <w:tc>
          <w:tcPr>
            <w:tcW w:w="286" w:type="pct"/>
            <w:shd w:val="clear" w:color="auto" w:fill="auto"/>
            <w:vAlign w:val="center"/>
          </w:tcPr>
          <w:p w14:paraId="70893CB8" w14:textId="77777777" w:rsidR="00F62866" w:rsidRPr="00E939E7" w:rsidRDefault="00F62866" w:rsidP="00B51579">
            <w:pPr>
              <w:spacing w:line="300" w:lineRule="auto"/>
              <w:jc w:val="center"/>
              <w:rPr>
                <w:color w:val="000000"/>
              </w:rPr>
            </w:pPr>
            <w:r w:rsidRPr="00E939E7">
              <w:t>11</w:t>
            </w:r>
          </w:p>
        </w:tc>
        <w:tc>
          <w:tcPr>
            <w:tcW w:w="3580" w:type="pct"/>
            <w:shd w:val="clear" w:color="auto" w:fill="auto"/>
            <w:vAlign w:val="center"/>
          </w:tcPr>
          <w:p w14:paraId="5BEB50CF" w14:textId="77777777" w:rsidR="00F62866" w:rsidRPr="00E939E7" w:rsidRDefault="00F62866" w:rsidP="00B51579">
            <w:pPr>
              <w:spacing w:line="300" w:lineRule="auto"/>
              <w:jc w:val="both"/>
              <w:rPr>
                <w:color w:val="000000"/>
              </w:rPr>
            </w:pPr>
            <w:r w:rsidRPr="00D609ED">
              <w:t>Piedziņas funkcionalitātes pārbaude, defektu novēršana.</w:t>
            </w:r>
          </w:p>
        </w:tc>
        <w:tc>
          <w:tcPr>
            <w:tcW w:w="1134" w:type="pct"/>
            <w:shd w:val="clear" w:color="auto" w:fill="auto"/>
            <w:vAlign w:val="center"/>
            <w:hideMark/>
          </w:tcPr>
          <w:p w14:paraId="6D87F9AD" w14:textId="77777777" w:rsidR="00F62866" w:rsidRPr="00E939E7" w:rsidRDefault="00F62866" w:rsidP="00B51579">
            <w:pPr>
              <w:spacing w:line="300" w:lineRule="auto"/>
              <w:jc w:val="center"/>
              <w:rPr>
                <w:color w:val="000000"/>
              </w:rPr>
            </w:pPr>
            <w:r w:rsidRPr="00E939E7">
              <w:t>2</w:t>
            </w:r>
          </w:p>
        </w:tc>
      </w:tr>
      <w:tr w:rsidR="00F62866" w:rsidRPr="00E939E7" w14:paraId="4344B60D" w14:textId="77777777" w:rsidTr="00B51579">
        <w:trPr>
          <w:trHeight w:val="300"/>
        </w:trPr>
        <w:tc>
          <w:tcPr>
            <w:tcW w:w="286" w:type="pct"/>
            <w:shd w:val="clear" w:color="auto" w:fill="auto"/>
            <w:vAlign w:val="center"/>
          </w:tcPr>
          <w:p w14:paraId="668E5A33" w14:textId="77777777" w:rsidR="00F62866" w:rsidRPr="00E939E7" w:rsidRDefault="00F62866" w:rsidP="00B51579">
            <w:pPr>
              <w:spacing w:line="300" w:lineRule="auto"/>
              <w:jc w:val="center"/>
              <w:rPr>
                <w:color w:val="000000"/>
              </w:rPr>
            </w:pPr>
            <w:r w:rsidRPr="00E939E7">
              <w:t>12</w:t>
            </w:r>
          </w:p>
        </w:tc>
        <w:tc>
          <w:tcPr>
            <w:tcW w:w="3580" w:type="pct"/>
            <w:shd w:val="clear" w:color="auto" w:fill="auto"/>
            <w:vAlign w:val="center"/>
          </w:tcPr>
          <w:p w14:paraId="7E273396" w14:textId="77777777" w:rsidR="00F62866" w:rsidRPr="00E939E7" w:rsidRDefault="00F62866" w:rsidP="00B51579">
            <w:pPr>
              <w:spacing w:line="300" w:lineRule="auto"/>
              <w:jc w:val="both"/>
              <w:rPr>
                <w:color w:val="000000"/>
              </w:rPr>
            </w:pPr>
            <w:r w:rsidRPr="00D609ED">
              <w:t>Dzinēju un gultņu tehniska stāvokļa pārbaude, eļļošana, ja nepieciešams. Defektu novēršana.</w:t>
            </w:r>
          </w:p>
        </w:tc>
        <w:tc>
          <w:tcPr>
            <w:tcW w:w="1134" w:type="pct"/>
            <w:shd w:val="clear" w:color="auto" w:fill="auto"/>
            <w:vAlign w:val="center"/>
            <w:hideMark/>
          </w:tcPr>
          <w:p w14:paraId="40F2F242" w14:textId="77777777" w:rsidR="00F62866" w:rsidRPr="00E939E7" w:rsidRDefault="00F62866" w:rsidP="00B51579">
            <w:pPr>
              <w:spacing w:line="300" w:lineRule="auto"/>
              <w:jc w:val="center"/>
              <w:rPr>
                <w:color w:val="000000"/>
              </w:rPr>
            </w:pPr>
            <w:r w:rsidRPr="00E939E7">
              <w:t>2</w:t>
            </w:r>
          </w:p>
        </w:tc>
      </w:tr>
      <w:tr w:rsidR="00F62866" w:rsidRPr="00E939E7" w14:paraId="10E63F97" w14:textId="77777777" w:rsidTr="00B51579">
        <w:trPr>
          <w:trHeight w:val="300"/>
        </w:trPr>
        <w:tc>
          <w:tcPr>
            <w:tcW w:w="286" w:type="pct"/>
            <w:shd w:val="clear" w:color="auto" w:fill="auto"/>
            <w:vAlign w:val="center"/>
          </w:tcPr>
          <w:p w14:paraId="3E08F607" w14:textId="77777777" w:rsidR="00F62866" w:rsidRPr="00E939E7" w:rsidRDefault="00F62866" w:rsidP="00B51579">
            <w:pPr>
              <w:spacing w:line="300" w:lineRule="auto"/>
              <w:jc w:val="center"/>
              <w:rPr>
                <w:color w:val="000000"/>
              </w:rPr>
            </w:pPr>
            <w:r w:rsidRPr="00E939E7">
              <w:t>13</w:t>
            </w:r>
          </w:p>
        </w:tc>
        <w:tc>
          <w:tcPr>
            <w:tcW w:w="3580" w:type="pct"/>
            <w:shd w:val="clear" w:color="auto" w:fill="auto"/>
            <w:vAlign w:val="center"/>
          </w:tcPr>
          <w:p w14:paraId="78D33432" w14:textId="77777777" w:rsidR="00F62866" w:rsidRPr="00E939E7" w:rsidRDefault="00F62866" w:rsidP="00B51579">
            <w:pPr>
              <w:spacing w:line="300" w:lineRule="auto"/>
              <w:jc w:val="both"/>
              <w:rPr>
                <w:color w:val="000000"/>
              </w:rPr>
            </w:pPr>
            <w:r w:rsidRPr="00D609ED">
              <w:t>Vadības paneļa darbības pārbaudē, defektu novēršana un tīrīšana.</w:t>
            </w:r>
          </w:p>
        </w:tc>
        <w:tc>
          <w:tcPr>
            <w:tcW w:w="1134" w:type="pct"/>
            <w:shd w:val="clear" w:color="auto" w:fill="auto"/>
            <w:vAlign w:val="center"/>
          </w:tcPr>
          <w:p w14:paraId="59865135" w14:textId="77777777" w:rsidR="00F62866" w:rsidRPr="00E939E7" w:rsidRDefault="00F62866" w:rsidP="00B51579">
            <w:pPr>
              <w:spacing w:line="300" w:lineRule="auto"/>
              <w:jc w:val="center"/>
              <w:rPr>
                <w:color w:val="000000"/>
              </w:rPr>
            </w:pPr>
            <w:r w:rsidRPr="00E939E7">
              <w:t>2</w:t>
            </w:r>
          </w:p>
        </w:tc>
      </w:tr>
      <w:tr w:rsidR="00F62866" w:rsidRPr="00E939E7" w14:paraId="72B0C322" w14:textId="77777777" w:rsidTr="00B51579">
        <w:trPr>
          <w:trHeight w:val="300"/>
        </w:trPr>
        <w:tc>
          <w:tcPr>
            <w:tcW w:w="286" w:type="pct"/>
            <w:shd w:val="clear" w:color="auto" w:fill="auto"/>
            <w:vAlign w:val="center"/>
          </w:tcPr>
          <w:p w14:paraId="6C223575" w14:textId="77777777" w:rsidR="00F62866" w:rsidRPr="00E939E7" w:rsidRDefault="00F62866" w:rsidP="00B51579">
            <w:pPr>
              <w:spacing w:line="300" w:lineRule="auto"/>
              <w:jc w:val="center"/>
              <w:rPr>
                <w:color w:val="000000"/>
              </w:rPr>
            </w:pPr>
            <w:r w:rsidRPr="00E939E7">
              <w:t>14</w:t>
            </w:r>
          </w:p>
        </w:tc>
        <w:tc>
          <w:tcPr>
            <w:tcW w:w="3580" w:type="pct"/>
            <w:shd w:val="clear" w:color="auto" w:fill="auto"/>
            <w:vAlign w:val="center"/>
          </w:tcPr>
          <w:p w14:paraId="7769ACC8" w14:textId="77777777" w:rsidR="00F62866" w:rsidRPr="00E939E7" w:rsidRDefault="00F62866" w:rsidP="00B51579">
            <w:pPr>
              <w:spacing w:line="300" w:lineRule="auto"/>
              <w:jc w:val="both"/>
              <w:rPr>
                <w:color w:val="000000"/>
              </w:rPr>
            </w:pPr>
            <w:r w:rsidRPr="00D609ED">
              <w:t>Mīksto gaisvadu savienojumu pārbaudē, defektu novēršana (ja ir aprīkots).</w:t>
            </w:r>
          </w:p>
        </w:tc>
        <w:tc>
          <w:tcPr>
            <w:tcW w:w="1134" w:type="pct"/>
            <w:shd w:val="clear" w:color="auto" w:fill="auto"/>
            <w:vAlign w:val="center"/>
          </w:tcPr>
          <w:p w14:paraId="2C16686C" w14:textId="77777777" w:rsidR="00F62866" w:rsidRPr="00E939E7" w:rsidRDefault="00F62866" w:rsidP="00B51579">
            <w:pPr>
              <w:spacing w:line="300" w:lineRule="auto"/>
              <w:jc w:val="center"/>
              <w:rPr>
                <w:color w:val="000000"/>
              </w:rPr>
            </w:pPr>
            <w:r w:rsidRPr="00E939E7">
              <w:t>2</w:t>
            </w:r>
          </w:p>
        </w:tc>
      </w:tr>
      <w:tr w:rsidR="00F62866" w:rsidRPr="00E939E7" w14:paraId="09D14095" w14:textId="77777777" w:rsidTr="00B51579">
        <w:trPr>
          <w:trHeight w:val="300"/>
        </w:trPr>
        <w:tc>
          <w:tcPr>
            <w:tcW w:w="286" w:type="pct"/>
            <w:shd w:val="clear" w:color="auto" w:fill="auto"/>
            <w:vAlign w:val="center"/>
          </w:tcPr>
          <w:p w14:paraId="023AEFA2" w14:textId="77777777" w:rsidR="00F62866" w:rsidRPr="00E939E7" w:rsidRDefault="00F62866" w:rsidP="00B51579">
            <w:pPr>
              <w:spacing w:line="300" w:lineRule="auto"/>
              <w:jc w:val="center"/>
              <w:rPr>
                <w:color w:val="000000"/>
              </w:rPr>
            </w:pPr>
            <w:r w:rsidRPr="00E939E7">
              <w:t>15</w:t>
            </w:r>
          </w:p>
        </w:tc>
        <w:tc>
          <w:tcPr>
            <w:tcW w:w="3580" w:type="pct"/>
            <w:shd w:val="clear" w:color="auto" w:fill="auto"/>
            <w:vAlign w:val="center"/>
          </w:tcPr>
          <w:p w14:paraId="2A07CC21" w14:textId="77777777" w:rsidR="00F62866" w:rsidRPr="00E939E7" w:rsidRDefault="00F62866" w:rsidP="00B51579">
            <w:pPr>
              <w:spacing w:line="300" w:lineRule="auto"/>
              <w:jc w:val="both"/>
              <w:rPr>
                <w:color w:val="000000"/>
              </w:rPr>
            </w:pPr>
            <w:r w:rsidRPr="00D609ED">
              <w:t>Iekārtas darbības pārbaude visos darba režīmos, defektu novēršana.</w:t>
            </w:r>
          </w:p>
        </w:tc>
        <w:tc>
          <w:tcPr>
            <w:tcW w:w="1134" w:type="pct"/>
            <w:shd w:val="clear" w:color="auto" w:fill="auto"/>
            <w:vAlign w:val="center"/>
          </w:tcPr>
          <w:p w14:paraId="082EE343" w14:textId="77777777" w:rsidR="00F62866" w:rsidRPr="00E939E7" w:rsidRDefault="00F62866" w:rsidP="00B51579">
            <w:pPr>
              <w:spacing w:line="300" w:lineRule="auto"/>
              <w:jc w:val="center"/>
              <w:rPr>
                <w:color w:val="000000"/>
              </w:rPr>
            </w:pPr>
            <w:r w:rsidRPr="00E939E7">
              <w:t>2</w:t>
            </w:r>
          </w:p>
        </w:tc>
      </w:tr>
      <w:tr w:rsidR="00F62866" w:rsidRPr="00E939E7" w14:paraId="7BA49941" w14:textId="77777777" w:rsidTr="00B51579">
        <w:trPr>
          <w:trHeight w:val="300"/>
        </w:trPr>
        <w:tc>
          <w:tcPr>
            <w:tcW w:w="286" w:type="pct"/>
            <w:shd w:val="clear" w:color="auto" w:fill="auto"/>
            <w:vAlign w:val="center"/>
          </w:tcPr>
          <w:p w14:paraId="3BA7534B" w14:textId="77777777" w:rsidR="00F62866" w:rsidRPr="00E939E7" w:rsidRDefault="00F62866" w:rsidP="00B51579">
            <w:pPr>
              <w:spacing w:line="300" w:lineRule="auto"/>
              <w:jc w:val="center"/>
              <w:rPr>
                <w:color w:val="000000"/>
              </w:rPr>
            </w:pPr>
            <w:r w:rsidRPr="00E939E7">
              <w:t>16</w:t>
            </w:r>
          </w:p>
        </w:tc>
        <w:tc>
          <w:tcPr>
            <w:tcW w:w="3580" w:type="pct"/>
            <w:shd w:val="clear" w:color="auto" w:fill="auto"/>
            <w:vAlign w:val="center"/>
          </w:tcPr>
          <w:p w14:paraId="1D3342CF" w14:textId="77777777" w:rsidR="00F62866" w:rsidRPr="00E939E7" w:rsidRDefault="00F62866" w:rsidP="00B51579">
            <w:pPr>
              <w:spacing w:line="300" w:lineRule="auto"/>
              <w:jc w:val="both"/>
              <w:rPr>
                <w:color w:val="000000"/>
              </w:rPr>
            </w:pPr>
            <w:r w:rsidRPr="00D609ED">
              <w:t>Trauksmes signālu darbības pārbaude, defektu novēršana (ja ir aprīkots).</w:t>
            </w:r>
          </w:p>
        </w:tc>
        <w:tc>
          <w:tcPr>
            <w:tcW w:w="1134" w:type="pct"/>
            <w:shd w:val="clear" w:color="auto" w:fill="auto"/>
            <w:vAlign w:val="center"/>
          </w:tcPr>
          <w:p w14:paraId="5296BB84" w14:textId="77777777" w:rsidR="00F62866" w:rsidRPr="00E939E7" w:rsidRDefault="00F62866" w:rsidP="00B51579">
            <w:pPr>
              <w:spacing w:line="300" w:lineRule="auto"/>
              <w:jc w:val="center"/>
              <w:rPr>
                <w:color w:val="000000"/>
              </w:rPr>
            </w:pPr>
            <w:r w:rsidRPr="00E939E7">
              <w:t>2</w:t>
            </w:r>
          </w:p>
        </w:tc>
      </w:tr>
      <w:tr w:rsidR="00F62866" w:rsidRPr="00E939E7" w14:paraId="2A188BE3" w14:textId="77777777" w:rsidTr="00B51579">
        <w:trPr>
          <w:trHeight w:val="300"/>
        </w:trPr>
        <w:tc>
          <w:tcPr>
            <w:tcW w:w="286" w:type="pct"/>
            <w:shd w:val="clear" w:color="auto" w:fill="auto"/>
            <w:vAlign w:val="center"/>
          </w:tcPr>
          <w:p w14:paraId="74985ECD" w14:textId="77777777" w:rsidR="00F62866" w:rsidRPr="00E939E7" w:rsidRDefault="00F62866" w:rsidP="00B51579">
            <w:pPr>
              <w:spacing w:line="300" w:lineRule="auto"/>
              <w:jc w:val="center"/>
              <w:rPr>
                <w:color w:val="000000"/>
              </w:rPr>
            </w:pPr>
            <w:r w:rsidRPr="00E939E7">
              <w:t>17</w:t>
            </w:r>
          </w:p>
        </w:tc>
        <w:tc>
          <w:tcPr>
            <w:tcW w:w="3580" w:type="pct"/>
            <w:shd w:val="clear" w:color="auto" w:fill="auto"/>
            <w:vAlign w:val="center"/>
          </w:tcPr>
          <w:p w14:paraId="1479D8FC" w14:textId="77777777" w:rsidR="00F62866" w:rsidRPr="00E939E7" w:rsidRDefault="00F62866" w:rsidP="00B51579">
            <w:pPr>
              <w:spacing w:line="300" w:lineRule="auto"/>
              <w:jc w:val="both"/>
              <w:rPr>
                <w:color w:val="000000"/>
              </w:rPr>
            </w:pPr>
            <w:r w:rsidRPr="00D609ED">
              <w:t>Gaisa plūsmas regulēšana.</w:t>
            </w:r>
          </w:p>
        </w:tc>
        <w:tc>
          <w:tcPr>
            <w:tcW w:w="1134" w:type="pct"/>
            <w:shd w:val="clear" w:color="auto" w:fill="auto"/>
            <w:vAlign w:val="center"/>
          </w:tcPr>
          <w:p w14:paraId="2185EE6D" w14:textId="77777777" w:rsidR="00F62866" w:rsidRPr="00E939E7" w:rsidRDefault="00F62866" w:rsidP="00B51579">
            <w:pPr>
              <w:spacing w:line="300" w:lineRule="auto"/>
              <w:jc w:val="center"/>
              <w:rPr>
                <w:color w:val="000000"/>
              </w:rPr>
            </w:pPr>
            <w:r w:rsidRPr="00E939E7">
              <w:t>2</w:t>
            </w:r>
          </w:p>
        </w:tc>
      </w:tr>
      <w:tr w:rsidR="00F62866" w:rsidRPr="00E939E7" w14:paraId="7AC48E4E" w14:textId="77777777" w:rsidTr="00B51579">
        <w:trPr>
          <w:trHeight w:val="300"/>
        </w:trPr>
        <w:tc>
          <w:tcPr>
            <w:tcW w:w="286" w:type="pct"/>
            <w:shd w:val="clear" w:color="auto" w:fill="auto"/>
            <w:vAlign w:val="center"/>
          </w:tcPr>
          <w:p w14:paraId="0ABB5777" w14:textId="77777777" w:rsidR="00F62866" w:rsidRPr="00E939E7" w:rsidRDefault="00F62866" w:rsidP="00B51579">
            <w:pPr>
              <w:spacing w:line="300" w:lineRule="auto"/>
              <w:jc w:val="center"/>
              <w:rPr>
                <w:color w:val="000000"/>
              </w:rPr>
            </w:pPr>
            <w:r w:rsidRPr="00E939E7">
              <w:t>18</w:t>
            </w:r>
          </w:p>
        </w:tc>
        <w:tc>
          <w:tcPr>
            <w:tcW w:w="3580" w:type="pct"/>
            <w:shd w:val="clear" w:color="auto" w:fill="auto"/>
            <w:vAlign w:val="center"/>
          </w:tcPr>
          <w:p w14:paraId="50171518" w14:textId="77777777" w:rsidR="00F62866" w:rsidRPr="00E939E7" w:rsidRDefault="00F62866" w:rsidP="00B51579">
            <w:pPr>
              <w:spacing w:line="300" w:lineRule="auto"/>
              <w:jc w:val="both"/>
              <w:rPr>
                <w:color w:val="000000"/>
              </w:rPr>
            </w:pPr>
            <w:r w:rsidRPr="00D609ED">
              <w:t>Izplūdes gaisa temperatūras mērīšana, vai atbilst prasītajai. Defekta novēršana.</w:t>
            </w:r>
          </w:p>
        </w:tc>
        <w:tc>
          <w:tcPr>
            <w:tcW w:w="1134" w:type="pct"/>
            <w:shd w:val="clear" w:color="auto" w:fill="auto"/>
            <w:vAlign w:val="center"/>
          </w:tcPr>
          <w:p w14:paraId="209121A6" w14:textId="77777777" w:rsidR="00F62866" w:rsidRPr="00E939E7" w:rsidRDefault="00F62866" w:rsidP="00B51579">
            <w:pPr>
              <w:spacing w:line="300" w:lineRule="auto"/>
              <w:jc w:val="center"/>
              <w:rPr>
                <w:color w:val="000000"/>
              </w:rPr>
            </w:pPr>
            <w:r w:rsidRPr="00E939E7">
              <w:t>2</w:t>
            </w:r>
          </w:p>
        </w:tc>
      </w:tr>
      <w:tr w:rsidR="00F62866" w:rsidRPr="00E939E7" w14:paraId="0F323B97" w14:textId="77777777" w:rsidTr="00B51579">
        <w:trPr>
          <w:trHeight w:val="275"/>
        </w:trPr>
        <w:tc>
          <w:tcPr>
            <w:tcW w:w="5000" w:type="pct"/>
            <w:gridSpan w:val="3"/>
            <w:shd w:val="clear" w:color="auto" w:fill="FFFFFF" w:themeFill="background1"/>
            <w:vAlign w:val="center"/>
            <w:hideMark/>
          </w:tcPr>
          <w:p w14:paraId="61943E98" w14:textId="77777777" w:rsidR="00F62866" w:rsidRPr="00E939E7" w:rsidRDefault="00F62866" w:rsidP="00B51579">
            <w:pPr>
              <w:spacing w:line="300" w:lineRule="auto"/>
              <w:jc w:val="both"/>
              <w:rPr>
                <w:bCs/>
                <w:caps/>
                <w:color w:val="000000"/>
              </w:rPr>
            </w:pPr>
            <w:r w:rsidRPr="00E939E7">
              <w:rPr>
                <w:b/>
                <w:caps/>
                <w:color w:val="000000"/>
              </w:rPr>
              <w:t>3.2.</w:t>
            </w:r>
            <w:r w:rsidRPr="00E939E7">
              <w:rPr>
                <w:bCs/>
                <w:caps/>
                <w:color w:val="000000"/>
              </w:rPr>
              <w:t> </w:t>
            </w:r>
            <w:r w:rsidRPr="00E939E7">
              <w:rPr>
                <w:b/>
                <w:caps/>
                <w:color w:val="000000"/>
              </w:rPr>
              <w:t>Gaisa appŪtEs</w:t>
            </w:r>
            <w:r>
              <w:rPr>
                <w:b/>
                <w:caps/>
                <w:color w:val="000000"/>
              </w:rPr>
              <w:t xml:space="preserve"> </w:t>
            </w:r>
            <w:r w:rsidRPr="00E939E7">
              <w:rPr>
                <w:b/>
                <w:caps/>
                <w:color w:val="000000"/>
              </w:rPr>
              <w:t>/</w:t>
            </w:r>
            <w:r>
              <w:rPr>
                <w:b/>
                <w:caps/>
                <w:color w:val="000000"/>
              </w:rPr>
              <w:t xml:space="preserve"> </w:t>
            </w:r>
            <w:r w:rsidRPr="00E939E7">
              <w:rPr>
                <w:b/>
                <w:caps/>
                <w:color w:val="000000"/>
              </w:rPr>
              <w:t>kaloriferu iekārtu un griestu ventilatoru apkope (140 gb.)</w:t>
            </w:r>
          </w:p>
        </w:tc>
      </w:tr>
      <w:tr w:rsidR="00F62866" w:rsidRPr="00E939E7" w14:paraId="1F83BE0D" w14:textId="77777777" w:rsidTr="00B51579">
        <w:trPr>
          <w:trHeight w:val="265"/>
        </w:trPr>
        <w:tc>
          <w:tcPr>
            <w:tcW w:w="286" w:type="pct"/>
            <w:shd w:val="clear" w:color="auto" w:fill="auto"/>
            <w:vAlign w:val="center"/>
            <w:hideMark/>
          </w:tcPr>
          <w:p w14:paraId="1524D8B0" w14:textId="77777777" w:rsidR="00F62866" w:rsidRPr="00E939E7" w:rsidRDefault="00F62866" w:rsidP="00B51579">
            <w:pPr>
              <w:spacing w:line="300" w:lineRule="auto"/>
              <w:jc w:val="center"/>
              <w:rPr>
                <w:color w:val="000000"/>
              </w:rPr>
            </w:pPr>
            <w:r w:rsidRPr="00E939E7">
              <w:rPr>
                <w:color w:val="000000"/>
              </w:rPr>
              <w:t>1</w:t>
            </w:r>
          </w:p>
        </w:tc>
        <w:tc>
          <w:tcPr>
            <w:tcW w:w="3580" w:type="pct"/>
            <w:shd w:val="clear" w:color="auto" w:fill="auto"/>
            <w:vAlign w:val="center"/>
          </w:tcPr>
          <w:p w14:paraId="4199A0B1" w14:textId="77777777" w:rsidR="00F62866" w:rsidRPr="00E939E7" w:rsidRDefault="00F62866" w:rsidP="00B51579">
            <w:pPr>
              <w:spacing w:line="300" w:lineRule="auto"/>
              <w:jc w:val="both"/>
            </w:pPr>
            <w:r w:rsidRPr="00F430CC">
              <w:t>Vizuālā vispārējā stāvokļa novērtēšana, tajā skaitā, cauruļvadu izolāciju, savienojumu, metāla konstrukcijas.</w:t>
            </w:r>
          </w:p>
        </w:tc>
        <w:tc>
          <w:tcPr>
            <w:tcW w:w="1134" w:type="pct"/>
            <w:shd w:val="clear" w:color="auto" w:fill="auto"/>
            <w:vAlign w:val="center"/>
            <w:hideMark/>
          </w:tcPr>
          <w:p w14:paraId="3DB68E74" w14:textId="77777777" w:rsidR="00F62866" w:rsidRPr="00E939E7" w:rsidRDefault="00F62866" w:rsidP="00B51579">
            <w:pPr>
              <w:spacing w:line="300" w:lineRule="auto"/>
              <w:jc w:val="center"/>
              <w:rPr>
                <w:color w:val="000000"/>
              </w:rPr>
            </w:pPr>
            <w:r w:rsidRPr="00E939E7">
              <w:rPr>
                <w:color w:val="000000"/>
              </w:rPr>
              <w:t>2</w:t>
            </w:r>
          </w:p>
        </w:tc>
      </w:tr>
      <w:tr w:rsidR="00F62866" w:rsidRPr="00E939E7" w14:paraId="462EF176" w14:textId="77777777" w:rsidTr="00B51579">
        <w:trPr>
          <w:trHeight w:val="412"/>
        </w:trPr>
        <w:tc>
          <w:tcPr>
            <w:tcW w:w="286" w:type="pct"/>
            <w:shd w:val="clear" w:color="auto" w:fill="auto"/>
            <w:vAlign w:val="center"/>
            <w:hideMark/>
          </w:tcPr>
          <w:p w14:paraId="1C1EBE42" w14:textId="77777777" w:rsidR="00F62866" w:rsidRPr="00E939E7" w:rsidRDefault="00F62866" w:rsidP="00B51579">
            <w:pPr>
              <w:spacing w:line="300" w:lineRule="auto"/>
              <w:jc w:val="center"/>
              <w:rPr>
                <w:color w:val="000000"/>
              </w:rPr>
            </w:pPr>
            <w:r w:rsidRPr="00E939E7">
              <w:rPr>
                <w:color w:val="000000"/>
              </w:rPr>
              <w:t>2</w:t>
            </w:r>
          </w:p>
        </w:tc>
        <w:tc>
          <w:tcPr>
            <w:tcW w:w="3580" w:type="pct"/>
            <w:shd w:val="clear" w:color="auto" w:fill="auto"/>
            <w:vAlign w:val="center"/>
          </w:tcPr>
          <w:p w14:paraId="6275B308" w14:textId="77777777" w:rsidR="00F62866" w:rsidRPr="00E939E7" w:rsidRDefault="00F62866" w:rsidP="00B51579">
            <w:pPr>
              <w:spacing w:line="300" w:lineRule="auto"/>
              <w:jc w:val="both"/>
            </w:pPr>
            <w:r w:rsidRPr="00F430CC">
              <w:rPr>
                <w:color w:val="000000"/>
              </w:rPr>
              <w:t xml:space="preserve">Iekārtu, aprīkojuma un </w:t>
            </w:r>
            <w:r w:rsidRPr="00F430CC">
              <w:rPr>
                <w:noProof/>
                <w:color w:val="000000"/>
              </w:rPr>
              <w:t>sildelementa</w:t>
            </w:r>
            <w:r w:rsidRPr="00F430CC">
              <w:rPr>
                <w:color w:val="000000"/>
              </w:rPr>
              <w:t xml:space="preserve"> tīrīšana.</w:t>
            </w:r>
          </w:p>
        </w:tc>
        <w:tc>
          <w:tcPr>
            <w:tcW w:w="1134" w:type="pct"/>
            <w:shd w:val="clear" w:color="auto" w:fill="auto"/>
            <w:vAlign w:val="center"/>
            <w:hideMark/>
          </w:tcPr>
          <w:p w14:paraId="58621791" w14:textId="77777777" w:rsidR="00F62866" w:rsidRPr="00E939E7" w:rsidRDefault="00F62866" w:rsidP="00B51579">
            <w:pPr>
              <w:spacing w:line="300" w:lineRule="auto"/>
              <w:jc w:val="center"/>
              <w:rPr>
                <w:color w:val="000000"/>
              </w:rPr>
            </w:pPr>
            <w:r w:rsidRPr="00E939E7">
              <w:rPr>
                <w:color w:val="000000"/>
              </w:rPr>
              <w:t>2</w:t>
            </w:r>
          </w:p>
        </w:tc>
      </w:tr>
      <w:tr w:rsidR="00F62866" w:rsidRPr="00E939E7" w14:paraId="0DD9D510" w14:textId="77777777" w:rsidTr="00B51579">
        <w:trPr>
          <w:trHeight w:val="510"/>
        </w:trPr>
        <w:tc>
          <w:tcPr>
            <w:tcW w:w="286" w:type="pct"/>
            <w:shd w:val="clear" w:color="auto" w:fill="auto"/>
            <w:vAlign w:val="center"/>
            <w:hideMark/>
          </w:tcPr>
          <w:p w14:paraId="11F22944" w14:textId="77777777" w:rsidR="00F62866" w:rsidRPr="00E939E7" w:rsidRDefault="00F62866" w:rsidP="00B51579">
            <w:pPr>
              <w:spacing w:line="300" w:lineRule="auto"/>
              <w:jc w:val="center"/>
              <w:rPr>
                <w:color w:val="000000"/>
              </w:rPr>
            </w:pPr>
            <w:r w:rsidRPr="00E939E7">
              <w:rPr>
                <w:color w:val="000000"/>
              </w:rPr>
              <w:t>3</w:t>
            </w:r>
          </w:p>
        </w:tc>
        <w:tc>
          <w:tcPr>
            <w:tcW w:w="3580" w:type="pct"/>
            <w:shd w:val="clear" w:color="auto" w:fill="auto"/>
            <w:vAlign w:val="center"/>
          </w:tcPr>
          <w:p w14:paraId="1225D0AD" w14:textId="77777777" w:rsidR="00F62866" w:rsidRPr="00E939E7" w:rsidRDefault="00F62866" w:rsidP="00B51579">
            <w:pPr>
              <w:spacing w:line="300" w:lineRule="auto"/>
              <w:jc w:val="both"/>
            </w:pPr>
            <w:r w:rsidRPr="00F430CC">
              <w:rPr>
                <w:noProof/>
                <w:color w:val="000000"/>
              </w:rPr>
              <w:t>Termogalvas</w:t>
            </w:r>
            <w:r w:rsidRPr="00F430CC">
              <w:rPr>
                <w:color w:val="000000"/>
              </w:rPr>
              <w:t xml:space="preserve"> stiprinājumu un darba režīmu pārbaude, defektu novēršana</w:t>
            </w:r>
            <w:r w:rsidRPr="00F430CC">
              <w:t xml:space="preserve"> </w:t>
            </w:r>
            <w:r w:rsidRPr="00F430CC">
              <w:rPr>
                <w:color w:val="000000"/>
              </w:rPr>
              <w:t>(ja ir aprīkots).</w:t>
            </w:r>
          </w:p>
        </w:tc>
        <w:tc>
          <w:tcPr>
            <w:tcW w:w="1134" w:type="pct"/>
            <w:shd w:val="clear" w:color="auto" w:fill="auto"/>
            <w:vAlign w:val="center"/>
            <w:hideMark/>
          </w:tcPr>
          <w:p w14:paraId="4FC32E73" w14:textId="77777777" w:rsidR="00F62866" w:rsidRPr="00E939E7" w:rsidRDefault="00F62866" w:rsidP="00B51579">
            <w:pPr>
              <w:spacing w:line="300" w:lineRule="auto"/>
              <w:jc w:val="center"/>
              <w:rPr>
                <w:color w:val="000000"/>
              </w:rPr>
            </w:pPr>
            <w:r w:rsidRPr="00E939E7">
              <w:rPr>
                <w:color w:val="000000"/>
              </w:rPr>
              <w:t>2</w:t>
            </w:r>
          </w:p>
        </w:tc>
      </w:tr>
      <w:tr w:rsidR="00F62866" w:rsidRPr="00E939E7" w14:paraId="65FCFD0D" w14:textId="77777777" w:rsidTr="00B51579">
        <w:trPr>
          <w:trHeight w:val="277"/>
        </w:trPr>
        <w:tc>
          <w:tcPr>
            <w:tcW w:w="286" w:type="pct"/>
            <w:shd w:val="clear" w:color="auto" w:fill="auto"/>
            <w:vAlign w:val="center"/>
            <w:hideMark/>
          </w:tcPr>
          <w:p w14:paraId="78CF6DC6" w14:textId="77777777" w:rsidR="00F62866" w:rsidRPr="00E939E7" w:rsidRDefault="00F62866" w:rsidP="00B51579">
            <w:pPr>
              <w:spacing w:line="300" w:lineRule="auto"/>
              <w:jc w:val="center"/>
              <w:rPr>
                <w:color w:val="000000"/>
              </w:rPr>
            </w:pPr>
            <w:r w:rsidRPr="00E939E7">
              <w:rPr>
                <w:color w:val="000000"/>
              </w:rPr>
              <w:t>4</w:t>
            </w:r>
          </w:p>
        </w:tc>
        <w:tc>
          <w:tcPr>
            <w:tcW w:w="3580" w:type="pct"/>
            <w:shd w:val="clear" w:color="auto" w:fill="auto"/>
            <w:vAlign w:val="center"/>
          </w:tcPr>
          <w:p w14:paraId="48B33027" w14:textId="77777777" w:rsidR="00F62866" w:rsidRPr="00E939E7" w:rsidRDefault="00F62866" w:rsidP="00B51579">
            <w:pPr>
              <w:spacing w:line="300" w:lineRule="auto"/>
              <w:jc w:val="both"/>
            </w:pPr>
            <w:r w:rsidRPr="00F430CC">
              <w:t>Elektrokabeļu un elektrisko savienojumu drošības pārbaude, tajā skaitā, elektriskajā daļā pie dzinējiem, sildītājiem u.c., skrūvju savienojumu pievilkšana, ja nepieciešams.</w:t>
            </w:r>
            <w:r w:rsidRPr="00F430CC">
              <w:rPr>
                <w:color w:val="000000"/>
              </w:rPr>
              <w:t xml:space="preserve"> Defektu novēršana.</w:t>
            </w:r>
          </w:p>
        </w:tc>
        <w:tc>
          <w:tcPr>
            <w:tcW w:w="1134" w:type="pct"/>
            <w:shd w:val="clear" w:color="auto" w:fill="auto"/>
            <w:vAlign w:val="center"/>
            <w:hideMark/>
          </w:tcPr>
          <w:p w14:paraId="1D4B1F50" w14:textId="77777777" w:rsidR="00F62866" w:rsidRPr="00E939E7" w:rsidRDefault="00F62866" w:rsidP="00B51579">
            <w:pPr>
              <w:spacing w:line="300" w:lineRule="auto"/>
              <w:jc w:val="center"/>
              <w:rPr>
                <w:color w:val="000000"/>
              </w:rPr>
            </w:pPr>
            <w:r w:rsidRPr="00E939E7">
              <w:rPr>
                <w:color w:val="000000"/>
              </w:rPr>
              <w:t>2</w:t>
            </w:r>
          </w:p>
        </w:tc>
      </w:tr>
      <w:tr w:rsidR="00F62866" w:rsidRPr="00E939E7" w14:paraId="19DE803A" w14:textId="77777777" w:rsidTr="00B51579">
        <w:trPr>
          <w:trHeight w:val="345"/>
        </w:trPr>
        <w:tc>
          <w:tcPr>
            <w:tcW w:w="286" w:type="pct"/>
            <w:shd w:val="clear" w:color="auto" w:fill="auto"/>
            <w:vAlign w:val="center"/>
            <w:hideMark/>
          </w:tcPr>
          <w:p w14:paraId="3584D662" w14:textId="77777777" w:rsidR="00F62866" w:rsidRPr="00E939E7" w:rsidRDefault="00F62866" w:rsidP="00B51579">
            <w:pPr>
              <w:spacing w:line="300" w:lineRule="auto"/>
              <w:jc w:val="center"/>
              <w:rPr>
                <w:color w:val="000000"/>
              </w:rPr>
            </w:pPr>
            <w:r w:rsidRPr="00E939E7">
              <w:rPr>
                <w:color w:val="000000"/>
              </w:rPr>
              <w:lastRenderedPageBreak/>
              <w:t>5</w:t>
            </w:r>
          </w:p>
        </w:tc>
        <w:tc>
          <w:tcPr>
            <w:tcW w:w="3580" w:type="pct"/>
            <w:shd w:val="clear" w:color="auto" w:fill="auto"/>
            <w:vAlign w:val="center"/>
          </w:tcPr>
          <w:p w14:paraId="44212E57" w14:textId="77777777" w:rsidR="00F62866" w:rsidRPr="00E939E7" w:rsidRDefault="00F62866" w:rsidP="00B51579">
            <w:pPr>
              <w:spacing w:line="300" w:lineRule="auto"/>
              <w:jc w:val="both"/>
            </w:pPr>
            <w:r w:rsidRPr="00F430CC">
              <w:t xml:space="preserve">Ūdensvadu, </w:t>
            </w:r>
            <w:r w:rsidRPr="00F430CC">
              <w:rPr>
                <w:noProof/>
              </w:rPr>
              <w:t>sildelementa</w:t>
            </w:r>
            <w:r w:rsidRPr="00F430CC">
              <w:t xml:space="preserve"> un </w:t>
            </w:r>
            <w:r w:rsidRPr="00F430CC">
              <w:rPr>
                <w:noProof/>
              </w:rPr>
              <w:t>apsaistes</w:t>
            </w:r>
            <w:r w:rsidRPr="00F430CC">
              <w:t xml:space="preserve"> mezgla vizuāla apskate, cauruļu, savienojumu un izolācijas tehniskā stāvokļa novērtējums, </w:t>
            </w:r>
            <w:r w:rsidRPr="00F430CC">
              <w:rPr>
                <w:noProof/>
              </w:rPr>
              <w:t>noslēgarmatūru</w:t>
            </w:r>
            <w:r w:rsidRPr="00F430CC">
              <w:t xml:space="preserve"> pārbaude,</w:t>
            </w:r>
            <w:r w:rsidRPr="00F430CC">
              <w:rPr>
                <w:color w:val="000000"/>
              </w:rPr>
              <w:t xml:space="preserve"> defektu novēršana</w:t>
            </w:r>
            <w:r w:rsidRPr="00F430CC">
              <w:t xml:space="preserve"> (ja ir apr</w:t>
            </w:r>
            <w:r>
              <w:t>ī</w:t>
            </w:r>
            <w:r w:rsidRPr="00F430CC">
              <w:t>kots).</w:t>
            </w:r>
          </w:p>
        </w:tc>
        <w:tc>
          <w:tcPr>
            <w:tcW w:w="1134" w:type="pct"/>
            <w:shd w:val="clear" w:color="auto" w:fill="auto"/>
            <w:vAlign w:val="center"/>
            <w:hideMark/>
          </w:tcPr>
          <w:p w14:paraId="47FB970C" w14:textId="77777777" w:rsidR="00F62866" w:rsidRPr="00E939E7" w:rsidRDefault="00F62866" w:rsidP="00B51579">
            <w:pPr>
              <w:spacing w:line="300" w:lineRule="auto"/>
              <w:jc w:val="center"/>
              <w:rPr>
                <w:color w:val="000000"/>
              </w:rPr>
            </w:pPr>
            <w:r w:rsidRPr="00E939E7">
              <w:rPr>
                <w:color w:val="000000"/>
              </w:rPr>
              <w:t>2</w:t>
            </w:r>
          </w:p>
        </w:tc>
      </w:tr>
      <w:tr w:rsidR="00F62866" w:rsidRPr="00E939E7" w14:paraId="76AC5E89" w14:textId="77777777" w:rsidTr="00B51579">
        <w:trPr>
          <w:trHeight w:val="510"/>
        </w:trPr>
        <w:tc>
          <w:tcPr>
            <w:tcW w:w="286" w:type="pct"/>
            <w:shd w:val="clear" w:color="auto" w:fill="auto"/>
            <w:vAlign w:val="center"/>
            <w:hideMark/>
          </w:tcPr>
          <w:p w14:paraId="07E9F4E2" w14:textId="77777777" w:rsidR="00F62866" w:rsidRPr="00E939E7" w:rsidRDefault="00F62866" w:rsidP="00B51579">
            <w:pPr>
              <w:spacing w:line="300" w:lineRule="auto"/>
              <w:jc w:val="center"/>
              <w:rPr>
                <w:color w:val="000000"/>
              </w:rPr>
            </w:pPr>
            <w:r w:rsidRPr="00E939E7">
              <w:rPr>
                <w:color w:val="000000"/>
              </w:rPr>
              <w:t>6</w:t>
            </w:r>
          </w:p>
        </w:tc>
        <w:tc>
          <w:tcPr>
            <w:tcW w:w="3580" w:type="pct"/>
            <w:shd w:val="clear" w:color="auto" w:fill="auto"/>
            <w:vAlign w:val="center"/>
          </w:tcPr>
          <w:p w14:paraId="35644457" w14:textId="77777777" w:rsidR="00F62866" w:rsidRPr="00E939E7" w:rsidRDefault="00F62866" w:rsidP="00B51579">
            <w:pPr>
              <w:spacing w:line="300" w:lineRule="auto"/>
              <w:jc w:val="both"/>
            </w:pPr>
            <w:r w:rsidRPr="00F430CC">
              <w:rPr>
                <w:color w:val="000000"/>
              </w:rPr>
              <w:t>Ventilatoru vispārēja pārbaude, vibrāciju pārbaude. Defektu novēršana.</w:t>
            </w:r>
          </w:p>
        </w:tc>
        <w:tc>
          <w:tcPr>
            <w:tcW w:w="1134" w:type="pct"/>
            <w:shd w:val="clear" w:color="auto" w:fill="auto"/>
            <w:vAlign w:val="center"/>
            <w:hideMark/>
          </w:tcPr>
          <w:p w14:paraId="629E86F5" w14:textId="77777777" w:rsidR="00F62866" w:rsidRPr="00E939E7" w:rsidRDefault="00F62866" w:rsidP="00B51579">
            <w:pPr>
              <w:spacing w:line="300" w:lineRule="auto"/>
              <w:jc w:val="center"/>
              <w:rPr>
                <w:color w:val="000000"/>
              </w:rPr>
            </w:pPr>
            <w:r w:rsidRPr="00E939E7">
              <w:rPr>
                <w:color w:val="000000"/>
              </w:rPr>
              <w:t>2</w:t>
            </w:r>
          </w:p>
        </w:tc>
      </w:tr>
      <w:tr w:rsidR="00F62866" w:rsidRPr="00E939E7" w14:paraId="3946CC05" w14:textId="77777777" w:rsidTr="00B51579">
        <w:trPr>
          <w:trHeight w:val="259"/>
        </w:trPr>
        <w:tc>
          <w:tcPr>
            <w:tcW w:w="286" w:type="pct"/>
            <w:shd w:val="clear" w:color="auto" w:fill="auto"/>
            <w:vAlign w:val="center"/>
            <w:hideMark/>
          </w:tcPr>
          <w:p w14:paraId="4DB39F6F" w14:textId="77777777" w:rsidR="00F62866" w:rsidRPr="00E939E7" w:rsidRDefault="00F62866" w:rsidP="00B51579">
            <w:pPr>
              <w:spacing w:line="300" w:lineRule="auto"/>
              <w:jc w:val="center"/>
              <w:rPr>
                <w:color w:val="000000"/>
              </w:rPr>
            </w:pPr>
            <w:r w:rsidRPr="00E939E7">
              <w:rPr>
                <w:color w:val="000000"/>
              </w:rPr>
              <w:t>7</w:t>
            </w:r>
          </w:p>
        </w:tc>
        <w:tc>
          <w:tcPr>
            <w:tcW w:w="3580" w:type="pct"/>
            <w:shd w:val="clear" w:color="auto" w:fill="auto"/>
            <w:vAlign w:val="center"/>
          </w:tcPr>
          <w:p w14:paraId="7EF8544A" w14:textId="77777777" w:rsidR="00F62866" w:rsidRPr="00E939E7" w:rsidRDefault="00F62866" w:rsidP="00B51579">
            <w:pPr>
              <w:spacing w:line="300" w:lineRule="auto"/>
              <w:jc w:val="both"/>
            </w:pPr>
            <w:r w:rsidRPr="00F430CC">
              <w:rPr>
                <w:color w:val="000000"/>
              </w:rPr>
              <w:t>Gaisa ieņemšanas/izplūdes restes pārbaude, defektu novēršana (ja ir aprīkots).</w:t>
            </w:r>
          </w:p>
        </w:tc>
        <w:tc>
          <w:tcPr>
            <w:tcW w:w="1134" w:type="pct"/>
            <w:shd w:val="clear" w:color="auto" w:fill="auto"/>
            <w:vAlign w:val="center"/>
            <w:hideMark/>
          </w:tcPr>
          <w:p w14:paraId="17C69B76" w14:textId="77777777" w:rsidR="00F62866" w:rsidRPr="00E939E7" w:rsidRDefault="00F62866" w:rsidP="00B51579">
            <w:pPr>
              <w:spacing w:line="300" w:lineRule="auto"/>
              <w:jc w:val="center"/>
              <w:rPr>
                <w:color w:val="000000"/>
              </w:rPr>
            </w:pPr>
            <w:r w:rsidRPr="00E939E7">
              <w:rPr>
                <w:color w:val="000000"/>
              </w:rPr>
              <w:t>2</w:t>
            </w:r>
          </w:p>
        </w:tc>
      </w:tr>
      <w:tr w:rsidR="00F62866" w:rsidRPr="00E939E7" w14:paraId="2313DEC7" w14:textId="77777777" w:rsidTr="00B51579">
        <w:trPr>
          <w:trHeight w:val="195"/>
        </w:trPr>
        <w:tc>
          <w:tcPr>
            <w:tcW w:w="286" w:type="pct"/>
            <w:shd w:val="clear" w:color="auto" w:fill="auto"/>
            <w:vAlign w:val="center"/>
            <w:hideMark/>
          </w:tcPr>
          <w:p w14:paraId="6C0DA099" w14:textId="77777777" w:rsidR="00F62866" w:rsidRPr="00E939E7" w:rsidRDefault="00F62866" w:rsidP="00B51579">
            <w:pPr>
              <w:spacing w:line="300" w:lineRule="auto"/>
              <w:jc w:val="center"/>
              <w:rPr>
                <w:color w:val="000000"/>
              </w:rPr>
            </w:pPr>
            <w:r w:rsidRPr="00E939E7">
              <w:rPr>
                <w:color w:val="000000"/>
              </w:rPr>
              <w:t>8</w:t>
            </w:r>
          </w:p>
        </w:tc>
        <w:tc>
          <w:tcPr>
            <w:tcW w:w="3580" w:type="pct"/>
            <w:shd w:val="clear" w:color="auto" w:fill="auto"/>
            <w:vAlign w:val="center"/>
          </w:tcPr>
          <w:p w14:paraId="61D7040B" w14:textId="77777777" w:rsidR="00F62866" w:rsidRPr="00E939E7" w:rsidRDefault="00F62866" w:rsidP="00B51579">
            <w:pPr>
              <w:spacing w:line="300" w:lineRule="auto"/>
              <w:jc w:val="both"/>
              <w:rPr>
                <w:color w:val="000000"/>
              </w:rPr>
            </w:pPr>
            <w:r w:rsidRPr="00F430CC">
              <w:rPr>
                <w:noProof/>
              </w:rPr>
              <w:t>Pretvibrācijas</w:t>
            </w:r>
            <w:r w:rsidRPr="00F430CC">
              <w:t xml:space="preserve"> stiprinājumu drošības pārbaude, </w:t>
            </w:r>
            <w:r w:rsidRPr="00F430CC">
              <w:rPr>
                <w:color w:val="000000"/>
              </w:rPr>
              <w:t>defektu novēršana</w:t>
            </w:r>
            <w:r w:rsidRPr="00F430CC">
              <w:t xml:space="preserve"> </w:t>
            </w:r>
            <w:r w:rsidRPr="00F430CC">
              <w:rPr>
                <w:color w:val="000000"/>
              </w:rPr>
              <w:t>(ja ir aprīkots)</w:t>
            </w:r>
            <w:r w:rsidRPr="00F430CC">
              <w:t>.</w:t>
            </w:r>
          </w:p>
        </w:tc>
        <w:tc>
          <w:tcPr>
            <w:tcW w:w="1134" w:type="pct"/>
            <w:shd w:val="clear" w:color="auto" w:fill="auto"/>
            <w:vAlign w:val="center"/>
            <w:hideMark/>
          </w:tcPr>
          <w:p w14:paraId="10C2FA95" w14:textId="77777777" w:rsidR="00F62866" w:rsidRPr="00E939E7" w:rsidRDefault="00F62866" w:rsidP="00B51579">
            <w:pPr>
              <w:spacing w:line="300" w:lineRule="auto"/>
              <w:jc w:val="center"/>
              <w:rPr>
                <w:color w:val="000000"/>
              </w:rPr>
            </w:pPr>
            <w:r w:rsidRPr="00E939E7">
              <w:rPr>
                <w:color w:val="000000"/>
              </w:rPr>
              <w:t>2</w:t>
            </w:r>
          </w:p>
        </w:tc>
      </w:tr>
      <w:tr w:rsidR="00F62866" w:rsidRPr="00E939E7" w14:paraId="12505FB4" w14:textId="77777777" w:rsidTr="00B51579">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6380E" w14:textId="77777777" w:rsidR="00F62866" w:rsidRPr="00E939E7" w:rsidRDefault="00F62866" w:rsidP="00B51579">
            <w:pPr>
              <w:spacing w:line="300" w:lineRule="auto"/>
              <w:jc w:val="center"/>
              <w:rPr>
                <w:color w:val="000000"/>
              </w:rPr>
            </w:pPr>
            <w:r w:rsidRPr="00E939E7">
              <w:rPr>
                <w:color w:val="000000"/>
              </w:rPr>
              <w:t>9</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22B16108" w14:textId="77777777" w:rsidR="00F62866" w:rsidRPr="00E939E7" w:rsidRDefault="00F62866" w:rsidP="00B51579">
            <w:pPr>
              <w:spacing w:line="300" w:lineRule="auto"/>
              <w:jc w:val="both"/>
              <w:rPr>
                <w:b/>
                <w:bCs/>
                <w:color w:val="000000"/>
              </w:rPr>
            </w:pPr>
            <w:r w:rsidRPr="00F430CC">
              <w:t xml:space="preserve">Piedziņas funkcionalitātes pārbaude, </w:t>
            </w:r>
            <w:r w:rsidRPr="00F430CC">
              <w:rPr>
                <w:color w:val="000000"/>
              </w:rPr>
              <w:t>defektu novēršana.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E4319F" w14:textId="77777777" w:rsidR="00F62866" w:rsidRPr="00E939E7" w:rsidRDefault="00F62866" w:rsidP="00B51579">
            <w:pPr>
              <w:spacing w:line="300" w:lineRule="auto"/>
              <w:jc w:val="center"/>
              <w:rPr>
                <w:color w:val="000000"/>
              </w:rPr>
            </w:pPr>
            <w:r w:rsidRPr="00E939E7">
              <w:rPr>
                <w:color w:val="000000"/>
              </w:rPr>
              <w:t>2</w:t>
            </w:r>
          </w:p>
        </w:tc>
      </w:tr>
      <w:tr w:rsidR="00F62866" w:rsidRPr="00E939E7" w14:paraId="3A0E5708" w14:textId="77777777" w:rsidTr="00B51579">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3074460C" w14:textId="77777777" w:rsidR="00F62866" w:rsidRPr="00E939E7" w:rsidRDefault="00F62866" w:rsidP="00B51579">
            <w:pPr>
              <w:spacing w:line="300" w:lineRule="auto"/>
              <w:jc w:val="center"/>
              <w:rPr>
                <w:color w:val="000000"/>
              </w:rPr>
            </w:pPr>
            <w:r w:rsidRPr="00E939E7">
              <w:rPr>
                <w:color w:val="000000"/>
              </w:rPr>
              <w:t>10</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77B00309" w14:textId="77777777" w:rsidR="00F62866" w:rsidRPr="00E939E7" w:rsidRDefault="00F62866" w:rsidP="00B51579">
            <w:pPr>
              <w:spacing w:line="300" w:lineRule="auto"/>
              <w:jc w:val="both"/>
              <w:rPr>
                <w:color w:val="000000"/>
              </w:rPr>
            </w:pPr>
            <w:r w:rsidRPr="00F430CC">
              <w:t>Dzinēju un gultņu tehniska stāvokļa pārbaude, eļļošana, ja nepieciešams.</w:t>
            </w:r>
            <w:r w:rsidRPr="00F430CC">
              <w:rPr>
                <w:color w:val="000000"/>
              </w:rPr>
              <w:t xml:space="preserve"> Defektu novēršana.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367177D1" w14:textId="77777777" w:rsidR="00F62866" w:rsidRPr="00E939E7" w:rsidRDefault="00F62866" w:rsidP="00B51579">
            <w:pPr>
              <w:spacing w:line="300" w:lineRule="auto"/>
              <w:jc w:val="center"/>
              <w:rPr>
                <w:color w:val="000000"/>
              </w:rPr>
            </w:pPr>
            <w:r w:rsidRPr="00E939E7">
              <w:rPr>
                <w:color w:val="000000"/>
              </w:rPr>
              <w:t>2</w:t>
            </w:r>
          </w:p>
        </w:tc>
      </w:tr>
      <w:tr w:rsidR="00F62866" w:rsidRPr="00E939E7" w14:paraId="7BFE6539" w14:textId="77777777" w:rsidTr="00B51579">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532D9A08" w14:textId="77777777" w:rsidR="00F62866" w:rsidRPr="00E939E7" w:rsidRDefault="00F62866" w:rsidP="00B51579">
            <w:pPr>
              <w:spacing w:line="300" w:lineRule="auto"/>
              <w:jc w:val="center"/>
              <w:rPr>
                <w:color w:val="000000"/>
              </w:rPr>
            </w:pPr>
            <w:r w:rsidRPr="00E939E7">
              <w:rPr>
                <w:color w:val="000000"/>
              </w:rPr>
              <w:t>11</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177B13BA" w14:textId="77777777" w:rsidR="00F62866" w:rsidRPr="00E939E7" w:rsidRDefault="00F62866" w:rsidP="00B51579">
            <w:pPr>
              <w:spacing w:line="300" w:lineRule="auto"/>
              <w:jc w:val="both"/>
              <w:rPr>
                <w:color w:val="000000"/>
              </w:rPr>
            </w:pPr>
            <w:r w:rsidRPr="00F430CC">
              <w:t xml:space="preserve">Vadības paneļa darbības pārbaudē, </w:t>
            </w:r>
            <w:r w:rsidRPr="00F430CC">
              <w:rPr>
                <w:color w:val="000000"/>
              </w:rPr>
              <w:t>defektu novēršana</w:t>
            </w:r>
            <w:r w:rsidRPr="00F430CC">
              <w:t xml:space="preserve"> un tīrīšana.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67B092D8" w14:textId="77777777" w:rsidR="00F62866" w:rsidRPr="00E939E7" w:rsidRDefault="00F62866" w:rsidP="00B51579">
            <w:pPr>
              <w:spacing w:line="300" w:lineRule="auto"/>
              <w:jc w:val="center"/>
              <w:rPr>
                <w:color w:val="000000"/>
              </w:rPr>
            </w:pPr>
            <w:r w:rsidRPr="00E939E7">
              <w:rPr>
                <w:color w:val="000000"/>
              </w:rPr>
              <w:t>2</w:t>
            </w:r>
          </w:p>
        </w:tc>
      </w:tr>
      <w:tr w:rsidR="00F62866" w:rsidRPr="00E939E7" w14:paraId="11BE4426" w14:textId="77777777" w:rsidTr="00B51579">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97E261A" w14:textId="77777777" w:rsidR="00F62866" w:rsidRPr="00E939E7" w:rsidRDefault="00F62866" w:rsidP="00B51579">
            <w:pPr>
              <w:spacing w:line="300" w:lineRule="auto"/>
              <w:jc w:val="center"/>
              <w:rPr>
                <w:color w:val="000000"/>
              </w:rPr>
            </w:pPr>
            <w:r w:rsidRPr="00E939E7">
              <w:rPr>
                <w:color w:val="000000"/>
              </w:rPr>
              <w:t>12</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2788B0F4" w14:textId="77777777" w:rsidR="00F62866" w:rsidRPr="00E939E7" w:rsidRDefault="00F62866" w:rsidP="00B51579">
            <w:pPr>
              <w:spacing w:line="300" w:lineRule="auto"/>
              <w:jc w:val="both"/>
              <w:rPr>
                <w:color w:val="000000"/>
              </w:rPr>
            </w:pPr>
            <w:r w:rsidRPr="00F430CC">
              <w:rPr>
                <w:color w:val="000000"/>
              </w:rPr>
              <w:t>Mīksto gaisvadu savienojumu pārbaudē, defektu novēršana (ja ir aprīkots).</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41F93DA2" w14:textId="77777777" w:rsidR="00F62866" w:rsidRPr="00E939E7" w:rsidRDefault="00F62866" w:rsidP="00B51579">
            <w:pPr>
              <w:spacing w:line="300" w:lineRule="auto"/>
              <w:jc w:val="center"/>
              <w:rPr>
                <w:color w:val="000000"/>
              </w:rPr>
            </w:pPr>
            <w:r w:rsidRPr="00E939E7">
              <w:rPr>
                <w:color w:val="000000"/>
              </w:rPr>
              <w:t>2</w:t>
            </w:r>
          </w:p>
        </w:tc>
      </w:tr>
      <w:tr w:rsidR="00F62866" w:rsidRPr="00E939E7" w14:paraId="68766DE5" w14:textId="77777777" w:rsidTr="00B51579">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4B49268B" w14:textId="77777777" w:rsidR="00F62866" w:rsidRPr="00E939E7" w:rsidRDefault="00F62866" w:rsidP="00B51579">
            <w:pPr>
              <w:spacing w:line="300" w:lineRule="auto"/>
              <w:jc w:val="center"/>
              <w:rPr>
                <w:color w:val="000000"/>
              </w:rPr>
            </w:pPr>
            <w:r w:rsidRPr="00E939E7">
              <w:rPr>
                <w:color w:val="000000"/>
              </w:rPr>
              <w:t>13</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505879F0" w14:textId="77777777" w:rsidR="00F62866" w:rsidRPr="00E939E7" w:rsidRDefault="00F62866" w:rsidP="00B51579">
            <w:pPr>
              <w:spacing w:line="300" w:lineRule="auto"/>
              <w:jc w:val="both"/>
              <w:rPr>
                <w:color w:val="000000"/>
              </w:rPr>
            </w:pPr>
            <w:r w:rsidRPr="00F430CC">
              <w:rPr>
                <w:color w:val="000000"/>
              </w:rPr>
              <w:t>Iekārtas darbības pārbaude visos darba režīmos, defektu novēršana.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6D4AC50D" w14:textId="77777777" w:rsidR="00F62866" w:rsidRPr="00E939E7" w:rsidRDefault="00F62866" w:rsidP="00B51579">
            <w:pPr>
              <w:spacing w:line="300" w:lineRule="auto"/>
              <w:jc w:val="center"/>
              <w:rPr>
                <w:color w:val="000000"/>
              </w:rPr>
            </w:pPr>
            <w:r w:rsidRPr="00E939E7">
              <w:rPr>
                <w:color w:val="000000"/>
              </w:rPr>
              <w:t>2</w:t>
            </w:r>
          </w:p>
        </w:tc>
      </w:tr>
      <w:tr w:rsidR="00F62866" w:rsidRPr="00E939E7" w14:paraId="2ADF57E8" w14:textId="77777777" w:rsidTr="00B51579">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2262D2DE" w14:textId="77777777" w:rsidR="00F62866" w:rsidRPr="00E939E7" w:rsidRDefault="00F62866" w:rsidP="00B51579">
            <w:pPr>
              <w:spacing w:line="300" w:lineRule="auto"/>
              <w:jc w:val="center"/>
              <w:rPr>
                <w:color w:val="000000"/>
              </w:rPr>
            </w:pPr>
            <w:r w:rsidRPr="00E939E7">
              <w:rPr>
                <w:color w:val="000000"/>
              </w:rPr>
              <w:t>14</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44405EF9" w14:textId="77777777" w:rsidR="00F62866" w:rsidRPr="00E939E7" w:rsidRDefault="00F62866" w:rsidP="00B51579">
            <w:pPr>
              <w:spacing w:line="300" w:lineRule="auto"/>
              <w:jc w:val="both"/>
              <w:rPr>
                <w:color w:val="000000"/>
              </w:rPr>
            </w:pPr>
            <w:r w:rsidRPr="00AA4E27">
              <w:t>Trauksmes signālu darbības pārbaude,</w:t>
            </w:r>
            <w:r w:rsidRPr="00AA4E27">
              <w:rPr>
                <w:color w:val="000000"/>
              </w:rPr>
              <w:t xml:space="preserve"> defektu novēršana</w:t>
            </w:r>
            <w:r w:rsidRPr="00AA4E27">
              <w:t xml:space="preserve"> (ja ir aprīkots).</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74884581" w14:textId="77777777" w:rsidR="00F62866" w:rsidRPr="00E939E7" w:rsidRDefault="00F62866" w:rsidP="00B51579">
            <w:pPr>
              <w:spacing w:line="300" w:lineRule="auto"/>
              <w:jc w:val="center"/>
              <w:rPr>
                <w:color w:val="000000"/>
              </w:rPr>
            </w:pPr>
            <w:r w:rsidRPr="00E939E7">
              <w:rPr>
                <w:color w:val="000000"/>
              </w:rPr>
              <w:t>2</w:t>
            </w:r>
          </w:p>
        </w:tc>
      </w:tr>
      <w:tr w:rsidR="00F62866" w:rsidRPr="00E939E7" w14:paraId="07411952" w14:textId="77777777" w:rsidTr="00B51579">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553C2470" w14:textId="77777777" w:rsidR="00F62866" w:rsidRPr="00E939E7" w:rsidRDefault="00F62866" w:rsidP="00B51579">
            <w:pPr>
              <w:spacing w:line="300" w:lineRule="auto"/>
              <w:jc w:val="center"/>
              <w:rPr>
                <w:color w:val="000000"/>
              </w:rPr>
            </w:pPr>
            <w:r w:rsidRPr="00E939E7">
              <w:rPr>
                <w:color w:val="000000"/>
              </w:rPr>
              <w:t>15</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7F4ECFA0" w14:textId="77777777" w:rsidR="00F62866" w:rsidRPr="00E939E7" w:rsidRDefault="00F62866" w:rsidP="00B51579">
            <w:pPr>
              <w:spacing w:line="300" w:lineRule="auto"/>
              <w:jc w:val="both"/>
              <w:rPr>
                <w:color w:val="000000"/>
              </w:rPr>
            </w:pPr>
            <w:r w:rsidRPr="00AA4E27">
              <w:rPr>
                <w:color w:val="000000"/>
              </w:rPr>
              <w:t>Gaisa plūsmas regulēšana.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0D801F65" w14:textId="77777777" w:rsidR="00F62866" w:rsidRPr="00E939E7" w:rsidRDefault="00F62866" w:rsidP="00B51579">
            <w:pPr>
              <w:spacing w:line="300" w:lineRule="auto"/>
              <w:jc w:val="center"/>
              <w:rPr>
                <w:color w:val="000000"/>
              </w:rPr>
            </w:pPr>
            <w:r w:rsidRPr="00E939E7">
              <w:rPr>
                <w:color w:val="000000"/>
              </w:rPr>
              <w:t>2</w:t>
            </w:r>
          </w:p>
        </w:tc>
      </w:tr>
      <w:tr w:rsidR="00F62866" w:rsidRPr="00E939E7" w14:paraId="0DBBD68B" w14:textId="77777777" w:rsidTr="00B51579">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7751808" w14:textId="77777777" w:rsidR="00F62866" w:rsidRPr="00E939E7" w:rsidRDefault="00F62866" w:rsidP="00B51579">
            <w:pPr>
              <w:spacing w:line="300" w:lineRule="auto"/>
              <w:jc w:val="center"/>
              <w:rPr>
                <w:color w:val="000000"/>
              </w:rPr>
            </w:pPr>
            <w:r w:rsidRPr="00E939E7">
              <w:rPr>
                <w:color w:val="000000"/>
              </w:rPr>
              <w:t>16</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1227E26C" w14:textId="77777777" w:rsidR="00F62866" w:rsidRPr="00E939E7" w:rsidRDefault="00F62866" w:rsidP="00B51579">
            <w:pPr>
              <w:spacing w:line="300" w:lineRule="auto"/>
              <w:jc w:val="both"/>
              <w:rPr>
                <w:color w:val="000000"/>
              </w:rPr>
            </w:pPr>
            <w:r w:rsidRPr="00AA4E27">
              <w:rPr>
                <w:color w:val="000000"/>
              </w:rPr>
              <w:t>Izplūdes gaisa temperatūras mērīšana, vai atbilst prasītajai. Defekta novēršana.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1F25F1D9" w14:textId="77777777" w:rsidR="00F62866" w:rsidRPr="00E939E7" w:rsidRDefault="00F62866" w:rsidP="00B51579">
            <w:pPr>
              <w:spacing w:line="300" w:lineRule="auto"/>
              <w:jc w:val="center"/>
              <w:rPr>
                <w:color w:val="000000"/>
              </w:rPr>
            </w:pPr>
            <w:r w:rsidRPr="00E939E7">
              <w:rPr>
                <w:color w:val="000000"/>
              </w:rPr>
              <w:t>2</w:t>
            </w:r>
          </w:p>
        </w:tc>
      </w:tr>
    </w:tbl>
    <w:p w14:paraId="7A225B9F" w14:textId="77777777" w:rsidR="00F62866" w:rsidRDefault="00F62866" w:rsidP="00F62866"/>
    <w:p w14:paraId="1321EDC2" w14:textId="77777777" w:rsidR="00F62866" w:rsidRDefault="00F62866" w:rsidP="00F62866"/>
    <w:p w14:paraId="17AADCDB" w14:textId="77777777" w:rsidR="00F62866" w:rsidRPr="00496361" w:rsidRDefault="00F62866" w:rsidP="00F62866">
      <w:pPr>
        <w:spacing w:line="300" w:lineRule="auto"/>
        <w:rPr>
          <w:b/>
          <w:bCs/>
        </w:rPr>
      </w:pPr>
      <w:r w:rsidRPr="00496361">
        <w:rPr>
          <w:b/>
          <w:bCs/>
        </w:rPr>
        <w:t>Pielikumā:</w:t>
      </w:r>
    </w:p>
    <w:p w14:paraId="10E78BF0" w14:textId="77777777" w:rsidR="00F62866" w:rsidRPr="00E939E7" w:rsidRDefault="00F62866" w:rsidP="00F62866">
      <w:pPr>
        <w:spacing w:line="300" w:lineRule="auto"/>
        <w:jc w:val="both"/>
      </w:pPr>
      <w:r>
        <w:t xml:space="preserve">Tehniskās specifikācijas Pielikums Nr. 1 - </w:t>
      </w:r>
      <w:r w:rsidRPr="00E939E7">
        <w:t>Iekārtu izvietojums objektos</w:t>
      </w:r>
      <w:r>
        <w:t xml:space="preserve"> </w:t>
      </w:r>
      <w:r w:rsidRPr="005F5458">
        <w:rPr>
          <w:i/>
          <w:iCs/>
          <w:color w:val="FF0000"/>
        </w:rPr>
        <w:t>(atsevišķš dokumnets)</w:t>
      </w:r>
      <w:r w:rsidRPr="00E939E7">
        <w:t>;</w:t>
      </w:r>
    </w:p>
    <w:p w14:paraId="1DF02984" w14:textId="77777777" w:rsidR="00F62866" w:rsidRPr="00E939E7" w:rsidRDefault="00F62866" w:rsidP="00F62866">
      <w:pPr>
        <w:spacing w:line="300" w:lineRule="auto"/>
        <w:jc w:val="both"/>
      </w:pPr>
      <w:r>
        <w:t xml:space="preserve">Tehniskās specifikācijas Pielikums Nr. 2 - </w:t>
      </w:r>
      <w:r w:rsidRPr="00E939E7">
        <w:t xml:space="preserve">Regulāro </w:t>
      </w:r>
      <w:r>
        <w:t xml:space="preserve">apkopju </w:t>
      </w:r>
      <w:r w:rsidRPr="00E939E7">
        <w:t>darbu grafiks</w:t>
      </w:r>
      <w:r>
        <w:t xml:space="preserve"> </w:t>
      </w:r>
      <w:r w:rsidRPr="005F5458">
        <w:rPr>
          <w:i/>
          <w:iCs/>
          <w:color w:val="FF0000"/>
        </w:rPr>
        <w:t>(atsevišķš dokumnets)</w:t>
      </w:r>
      <w:r w:rsidRPr="00E939E7">
        <w:t>;</w:t>
      </w:r>
    </w:p>
    <w:p w14:paraId="217570B1" w14:textId="77777777" w:rsidR="00F62866" w:rsidRPr="00E939E7" w:rsidRDefault="00F62866" w:rsidP="00F62866">
      <w:pPr>
        <w:spacing w:line="300" w:lineRule="auto"/>
        <w:jc w:val="both"/>
      </w:pPr>
      <w:r>
        <w:t xml:space="preserve">Tehniskās specifikācijas Pielikums Nr. 3 - </w:t>
      </w:r>
      <w:r w:rsidRPr="00E939E7">
        <w:t>Tehniskā stāvokļa pārbaudes akts</w:t>
      </w:r>
      <w:r>
        <w:t xml:space="preserve"> </w:t>
      </w:r>
      <w:r w:rsidRPr="005F5458">
        <w:rPr>
          <w:i/>
          <w:iCs/>
          <w:color w:val="FF0000"/>
        </w:rPr>
        <w:t>(atsevišķš dokumnets)</w:t>
      </w:r>
      <w:r w:rsidRPr="00E939E7">
        <w:t>;</w:t>
      </w:r>
    </w:p>
    <w:p w14:paraId="3170F192" w14:textId="77777777" w:rsidR="00F62866" w:rsidRPr="00E939E7" w:rsidRDefault="00F62866" w:rsidP="00F62866">
      <w:pPr>
        <w:spacing w:line="300" w:lineRule="auto"/>
        <w:jc w:val="both"/>
      </w:pPr>
      <w:r>
        <w:t xml:space="preserve">Tehniskās specifikācijas Pielikums Nr. 4 - </w:t>
      </w:r>
      <w:r w:rsidRPr="00E939E7">
        <w:t>Darba akts</w:t>
      </w:r>
      <w:r>
        <w:t xml:space="preserve"> </w:t>
      </w:r>
      <w:r w:rsidRPr="005F5458">
        <w:rPr>
          <w:i/>
          <w:iCs/>
          <w:color w:val="FF0000"/>
        </w:rPr>
        <w:t>(atsevišķš dokumnets)</w:t>
      </w:r>
      <w:r w:rsidRPr="00E939E7">
        <w:t>;</w:t>
      </w:r>
    </w:p>
    <w:p w14:paraId="54F03B84" w14:textId="77777777" w:rsidR="00F62866" w:rsidRPr="00E939E7" w:rsidRDefault="00F62866" w:rsidP="00F62866">
      <w:pPr>
        <w:spacing w:line="300" w:lineRule="auto"/>
        <w:jc w:val="both"/>
      </w:pPr>
      <w:r>
        <w:t xml:space="preserve">Tehniskās specifikācijas Pielikums Nr. 5 - </w:t>
      </w:r>
      <w:r w:rsidRPr="00E939E7">
        <w:t>Iekārtu saraksts un atrašanas vietas</w:t>
      </w:r>
      <w:r>
        <w:t xml:space="preserve"> </w:t>
      </w:r>
      <w:r w:rsidRPr="005F5458">
        <w:rPr>
          <w:i/>
          <w:iCs/>
          <w:color w:val="FF0000"/>
        </w:rPr>
        <w:t>(atsevišķš dokumnets)</w:t>
      </w:r>
      <w:r w:rsidRPr="00E939E7">
        <w:t>;</w:t>
      </w:r>
    </w:p>
    <w:p w14:paraId="1F2809C0" w14:textId="77777777" w:rsidR="00F62866" w:rsidRDefault="00F62866" w:rsidP="00F62866">
      <w:pPr>
        <w:spacing w:line="300" w:lineRule="auto"/>
        <w:jc w:val="both"/>
      </w:pPr>
      <w:r>
        <w:t xml:space="preserve">Tehniskās specifikācijas Pielikums Nr. 6 - </w:t>
      </w:r>
      <w:r w:rsidRPr="00E939E7">
        <w:t xml:space="preserve">Gaisa </w:t>
      </w:r>
      <w:r w:rsidRPr="00E939E7">
        <w:rPr>
          <w:noProof/>
        </w:rPr>
        <w:t>aizkaru</w:t>
      </w:r>
      <w:r w:rsidRPr="00E939E7">
        <w:t xml:space="preserve"> tehniskās </w:t>
      </w:r>
      <w:r>
        <w:t xml:space="preserve">apkopes protokols </w:t>
      </w:r>
      <w:r w:rsidRPr="005F5458">
        <w:rPr>
          <w:i/>
          <w:iCs/>
          <w:color w:val="FF0000"/>
        </w:rPr>
        <w:t>(atsevišķš dokumnets)</w:t>
      </w:r>
      <w:r>
        <w:t>;</w:t>
      </w:r>
    </w:p>
    <w:p w14:paraId="5E0AD993" w14:textId="77777777" w:rsidR="00F62866" w:rsidRDefault="00F62866" w:rsidP="00F62866">
      <w:pPr>
        <w:spacing w:line="300" w:lineRule="auto"/>
        <w:jc w:val="both"/>
      </w:pPr>
      <w:r>
        <w:t xml:space="preserve">Tehniskās specifikācijas Pielikums Nr. 7 - Visu citu iekārtu tehniskās apkopes protokols </w:t>
      </w:r>
      <w:r w:rsidRPr="005F5458">
        <w:rPr>
          <w:i/>
          <w:iCs/>
          <w:color w:val="FF0000"/>
        </w:rPr>
        <w:t>(atsevišķš dokumnets)</w:t>
      </w:r>
      <w:r>
        <w:t>;</w:t>
      </w:r>
    </w:p>
    <w:p w14:paraId="6149B989" w14:textId="77777777" w:rsidR="00F62866" w:rsidRDefault="00F62866" w:rsidP="00F62866">
      <w:pPr>
        <w:spacing w:line="300" w:lineRule="auto"/>
        <w:jc w:val="both"/>
      </w:pPr>
      <w:r>
        <w:t xml:space="preserve">Tehniskās specifikācijas Pielikums Nr. 8 – Objekta apsekošanas lapa </w:t>
      </w:r>
      <w:r w:rsidRPr="00AC3234">
        <w:rPr>
          <w:i/>
          <w:iCs/>
          <w:color w:val="FF0000"/>
        </w:rPr>
        <w:t>(atsevišķs dokumnets).</w:t>
      </w:r>
    </w:p>
    <w:p w14:paraId="52449077" w14:textId="77777777" w:rsidR="00F62866" w:rsidRDefault="00F62866"/>
    <w:sectPr w:rsidR="00F62866" w:rsidSect="00F62866">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66"/>
    <w:rsid w:val="00234280"/>
    <w:rsid w:val="00282240"/>
    <w:rsid w:val="004E2DAF"/>
    <w:rsid w:val="00504A65"/>
    <w:rsid w:val="00C16EEB"/>
    <w:rsid w:val="00F62866"/>
    <w:rsid w:val="00FA4E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E8C3"/>
  <w15:chartTrackingRefBased/>
  <w15:docId w15:val="{89BB3C23-1CBF-41A6-A696-21BD5392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866"/>
    <w:pPr>
      <w:spacing w:after="0" w:line="240" w:lineRule="auto"/>
    </w:pPr>
    <w:rPr>
      <w:rFonts w:ascii="Times New Roman" w:eastAsia="Times New Roman" w:hAnsi="Times New Roman" w:cs="Times New Roman"/>
      <w:kern w:val="0"/>
      <w:lang w:eastAsia="lv-LV"/>
      <w14:ligatures w14:val="none"/>
    </w:rPr>
  </w:style>
  <w:style w:type="paragraph" w:styleId="Heading1">
    <w:name w:val="heading 1"/>
    <w:basedOn w:val="Normal"/>
    <w:next w:val="Normal"/>
    <w:link w:val="Heading1Char"/>
    <w:uiPriority w:val="9"/>
    <w:qFormat/>
    <w:rsid w:val="00F6286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6286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6286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6286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6286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6286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6286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6286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6286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866"/>
    <w:rPr>
      <w:rFonts w:eastAsiaTheme="majorEastAsia" w:cstheme="majorBidi"/>
      <w:color w:val="272727" w:themeColor="text1" w:themeTint="D8"/>
    </w:rPr>
  </w:style>
  <w:style w:type="paragraph" w:styleId="Title">
    <w:name w:val="Title"/>
    <w:basedOn w:val="Normal"/>
    <w:next w:val="Normal"/>
    <w:link w:val="TitleChar"/>
    <w:uiPriority w:val="10"/>
    <w:qFormat/>
    <w:rsid w:val="00F6286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62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86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62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866"/>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62866"/>
    <w:rPr>
      <w:i/>
      <w:iCs/>
      <w:color w:val="404040" w:themeColor="text1" w:themeTint="BF"/>
    </w:rPr>
  </w:style>
  <w:style w:type="paragraph" w:styleId="ListParagraph">
    <w:name w:val="List Paragraph"/>
    <w:basedOn w:val="Normal"/>
    <w:uiPriority w:val="34"/>
    <w:qFormat/>
    <w:rsid w:val="00F62866"/>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F62866"/>
    <w:rPr>
      <w:i/>
      <w:iCs/>
      <w:color w:val="0F4761" w:themeColor="accent1" w:themeShade="BF"/>
    </w:rPr>
  </w:style>
  <w:style w:type="paragraph" w:styleId="IntenseQuote">
    <w:name w:val="Intense Quote"/>
    <w:basedOn w:val="Normal"/>
    <w:next w:val="Normal"/>
    <w:link w:val="IntenseQuoteChar"/>
    <w:uiPriority w:val="30"/>
    <w:qFormat/>
    <w:rsid w:val="00F6286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62866"/>
    <w:rPr>
      <w:i/>
      <w:iCs/>
      <w:color w:val="0F4761" w:themeColor="accent1" w:themeShade="BF"/>
    </w:rPr>
  </w:style>
  <w:style w:type="character" w:styleId="IntenseReference">
    <w:name w:val="Intense Reference"/>
    <w:basedOn w:val="DefaultParagraphFont"/>
    <w:uiPriority w:val="32"/>
    <w:qFormat/>
    <w:rsid w:val="00F62866"/>
    <w:rPr>
      <w:b/>
      <w:bCs/>
      <w:smallCaps/>
      <w:color w:val="0F4761" w:themeColor="accent1" w:themeShade="BF"/>
      <w:spacing w:val="5"/>
    </w:rPr>
  </w:style>
  <w:style w:type="table" w:styleId="TableGrid">
    <w:name w:val="Table Grid"/>
    <w:basedOn w:val="TableNormal"/>
    <w:uiPriority w:val="39"/>
    <w:rsid w:val="00F6286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5C59BE-8917-48EA-921F-2D58E4F593CF}"/>
</file>

<file path=customXml/itemProps2.xml><?xml version="1.0" encoding="utf-8"?>
<ds:datastoreItem xmlns:ds="http://schemas.openxmlformats.org/officeDocument/2006/customXml" ds:itemID="{81EFEB00-BD90-4C5B-9353-375B6E11008F}"/>
</file>

<file path=customXml/itemProps3.xml><?xml version="1.0" encoding="utf-8"?>
<ds:datastoreItem xmlns:ds="http://schemas.openxmlformats.org/officeDocument/2006/customXml" ds:itemID="{4E0DD800-628C-4EFD-B41E-A44DEC8C087B}"/>
</file>

<file path=docProps/app.xml><?xml version="1.0" encoding="utf-8"?>
<Properties xmlns="http://schemas.openxmlformats.org/officeDocument/2006/extended-properties" xmlns:vt="http://schemas.openxmlformats.org/officeDocument/2006/docPropsVTypes">
  <Template>Normal</Template>
  <TotalTime>4</TotalTime>
  <Pages>4</Pages>
  <Words>5946</Words>
  <Characters>3390</Characters>
  <Application>Microsoft Office Word</Application>
  <DocSecurity>0</DocSecurity>
  <Lines>28</Lines>
  <Paragraphs>18</Paragraphs>
  <ScaleCrop>false</ScaleCrop>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dc:description/>
  <cp:lastModifiedBy>Alena Kamisarova</cp:lastModifiedBy>
  <cp:revision>6</cp:revision>
  <dcterms:created xsi:type="dcterms:W3CDTF">2025-08-19T07:10:00Z</dcterms:created>
  <dcterms:modified xsi:type="dcterms:W3CDTF">2025-08-19T07:14:00Z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ies>
</file>