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341AD695" w14:textId="0365C30A" w:rsidR="00004A96" w:rsidRDefault="00004A96" w:rsidP="00004A96">
      <w:pPr>
        <w:spacing w:line="240" w:lineRule="auto"/>
        <w:jc w:val="center"/>
        <w:rPr>
          <w:rFonts w:ascii="Times New Roman" w:hAnsi="Times New Roman" w:cs="Times New Roman"/>
          <w:sz w:val="24"/>
          <w:szCs w:val="24"/>
        </w:rPr>
      </w:pPr>
      <w:r w:rsidRPr="00DB0BB7">
        <w:rPr>
          <w:rFonts w:ascii="Times New Roman" w:eastAsia="Times New Roman" w:hAnsi="Times New Roman" w:cs="Times New Roman"/>
          <w:b/>
          <w:caps/>
          <w:sz w:val="24"/>
          <w:szCs w:val="24"/>
        </w:rPr>
        <w:t>"Programmatūras «1C Uzņēmums» un tajā iekļauto apakšsistēmu izstrādes pakalpojumi"</w:t>
      </w:r>
    </w:p>
    <w:p w14:paraId="437648C3" w14:textId="4639D7DB"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2025.gada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1417DEDD" w14:textId="77777777" w:rsidR="006113E1" w:rsidRPr="00896E88" w:rsidRDefault="006113E1" w:rsidP="006113E1">
      <w:pPr>
        <w:pStyle w:val="ListBullet4"/>
        <w:numPr>
          <w:ilvl w:val="1"/>
          <w:numId w:val="2"/>
        </w:numPr>
        <w:spacing w:after="0"/>
        <w:ind w:left="851" w:hanging="567"/>
        <w:rPr>
          <w:szCs w:val="24"/>
        </w:rPr>
      </w:pPr>
      <w:r w:rsidRPr="006113E1">
        <w:rPr>
          <w:b/>
          <w:bCs/>
          <w:szCs w:val="24"/>
        </w:rPr>
        <w:t>Tirgus izpētes mērķis</w:t>
      </w:r>
      <w:r w:rsidRPr="00896E88">
        <w:rPr>
          <w:szCs w:val="24"/>
        </w:rPr>
        <w:t xml:space="preserve"> ir pieteikumā iekļautās informācijas izmantošana iepirkuma procedūras sagatavošanai un nolikuma izstrādei, tostarp kvalifikācijas prasību pilnveidei, vērtēšanas kritērija un paredzamās līgumcenas noteikšanai.</w:t>
      </w:r>
    </w:p>
    <w:p w14:paraId="035AA44D" w14:textId="39473B67" w:rsidR="00A03AB2" w:rsidRPr="00511B44" w:rsidRDefault="0017463D" w:rsidP="00A03AB2">
      <w:pPr>
        <w:pStyle w:val="ListBullet4"/>
        <w:numPr>
          <w:ilvl w:val="1"/>
          <w:numId w:val="2"/>
        </w:numPr>
        <w:ind w:left="851" w:hanging="567"/>
      </w:pPr>
      <w:r w:rsidRPr="006113E1">
        <w:rPr>
          <w:b/>
          <w:bCs/>
        </w:rPr>
        <w:t>Tirgus izpētes priekšmets:</w:t>
      </w:r>
      <w:r>
        <w:t xml:space="preserve"> </w:t>
      </w:r>
      <w:r w:rsidR="008C6609" w:rsidRPr="008C6609">
        <w:t>Programmatūras «1C Uzņēmums» un tajā iekļauto apakšsistēmu izstrādes pakalpojumi</w:t>
      </w:r>
      <w:r w:rsidR="002F7F32" w:rsidRPr="00511B44">
        <w:t>.</w:t>
      </w:r>
    </w:p>
    <w:p w14:paraId="4A052F76" w14:textId="7A3433CD" w:rsidR="00511B44" w:rsidRPr="00511B44" w:rsidRDefault="00511B44" w:rsidP="00B257C5">
      <w:pPr>
        <w:pStyle w:val="ListBullet4"/>
        <w:numPr>
          <w:ilvl w:val="2"/>
          <w:numId w:val="2"/>
        </w:numPr>
        <w:tabs>
          <w:tab w:val="left" w:pos="993"/>
        </w:tabs>
        <w:spacing w:line="276" w:lineRule="auto"/>
        <w:ind w:left="851" w:firstLine="0"/>
      </w:pPr>
      <w:r w:rsidRPr="00511B44">
        <w:t xml:space="preserve">Tirgus izpēte tiek veikta atbilstoši 20.06.2024. Nacionālās </w:t>
      </w:r>
      <w:proofErr w:type="spellStart"/>
      <w:r w:rsidRPr="00511B44">
        <w:t>kiberdrošības</w:t>
      </w:r>
      <w:proofErr w:type="spellEnd"/>
      <w:r w:rsidRPr="00511B44">
        <w:t xml:space="preserve"> likumam un 25.06.2025. Ministru kabineta noteikumiem </w:t>
      </w:r>
      <w:r w:rsidR="00846A6A">
        <w:t xml:space="preserve">Nr.397 </w:t>
      </w:r>
      <w:r w:rsidRPr="00511B44">
        <w:t xml:space="preserve">“Minimālās </w:t>
      </w:r>
      <w:proofErr w:type="spellStart"/>
      <w:r w:rsidRPr="00511B44">
        <w:t>kiberdrošības</w:t>
      </w:r>
      <w:proofErr w:type="spellEnd"/>
      <w:r w:rsidRPr="00511B44">
        <w:t xml:space="preserve"> prasības”, jo Pasūtītājs ir būtisko pakalpojumu sniedzējs un tirgus izpētes priekšmets iekļauj informācijas sistēmu, kas uzskatāma </w:t>
      </w:r>
      <w:r w:rsidRPr="00B257C5">
        <w:t>par</w:t>
      </w:r>
      <w:r w:rsidR="00B257C5" w:rsidRPr="00B257C5">
        <w:t xml:space="preserve"> </w:t>
      </w:r>
      <w:r w:rsidRPr="00B257C5">
        <w:t>B klases (pamata drošības) informācijas sistēmu</w:t>
      </w:r>
      <w:r w:rsidR="00B257C5">
        <w:t>.</w:t>
      </w:r>
    </w:p>
    <w:p w14:paraId="7EB3ED0D" w14:textId="77777777" w:rsidR="006113E1" w:rsidRPr="00896E88" w:rsidRDefault="006113E1" w:rsidP="006113E1">
      <w:pPr>
        <w:pStyle w:val="ListBullet4"/>
        <w:numPr>
          <w:ilvl w:val="1"/>
          <w:numId w:val="2"/>
        </w:numPr>
        <w:spacing w:after="0"/>
        <w:ind w:left="851" w:hanging="567"/>
        <w:rPr>
          <w:szCs w:val="24"/>
        </w:rPr>
      </w:pPr>
      <w:r w:rsidRPr="00896E88">
        <w:rPr>
          <w:szCs w:val="24"/>
        </w:rPr>
        <w:t xml:space="preserve">Pretendentam ir tiesības izteikt </w:t>
      </w:r>
      <w:proofErr w:type="spellStart"/>
      <w:r w:rsidRPr="00896E88">
        <w:rPr>
          <w:szCs w:val="24"/>
        </w:rPr>
        <w:t>rakstveidā</w:t>
      </w:r>
      <w:proofErr w:type="spellEnd"/>
      <w:r w:rsidRPr="00896E88">
        <w:rPr>
          <w:szCs w:val="24"/>
        </w:rPr>
        <w:t xml:space="preserve"> priekšlikumus vai iebildumus par Tirgus izpētē pievienotās dokumentācijas (t.sk. tehnisko specifikāciju, piedāvājuma formu) redakciju.</w:t>
      </w:r>
    </w:p>
    <w:p w14:paraId="1F80F030" w14:textId="77777777" w:rsidR="00193051" w:rsidRPr="00193051" w:rsidRDefault="006113E1" w:rsidP="00193051">
      <w:pPr>
        <w:pStyle w:val="ListBullet4"/>
        <w:numPr>
          <w:ilvl w:val="1"/>
          <w:numId w:val="2"/>
        </w:numPr>
        <w:spacing w:after="0" w:line="276" w:lineRule="auto"/>
        <w:ind w:left="851" w:hanging="567"/>
        <w:rPr>
          <w:bCs/>
          <w:szCs w:val="24"/>
        </w:rPr>
      </w:pPr>
      <w:r w:rsidRPr="0017463D">
        <w:t>Pasūtītājam, izskatot piedāvājumus, ir tiesības pieprasīt papildus informāciju par piedāvājumu, pretendenta pieredzi un kvalifikāciju</w:t>
      </w:r>
      <w:r>
        <w:t>.</w:t>
      </w:r>
    </w:p>
    <w:p w14:paraId="11AE1E4B" w14:textId="77777777" w:rsidR="00193051" w:rsidRPr="00533EBF" w:rsidRDefault="00193051" w:rsidP="00193051">
      <w:pPr>
        <w:pStyle w:val="ListBullet4"/>
        <w:numPr>
          <w:ilvl w:val="1"/>
          <w:numId w:val="2"/>
        </w:numPr>
        <w:spacing w:after="0" w:line="276" w:lineRule="auto"/>
        <w:ind w:left="851" w:hanging="567"/>
        <w:rPr>
          <w:bCs/>
          <w:szCs w:val="24"/>
        </w:rPr>
      </w:pPr>
      <w:r w:rsidRPr="00533EBF">
        <w:rPr>
          <w:bCs/>
          <w:szCs w:val="24"/>
        </w:rPr>
        <w:t>Pasūtītājam ir tiesības pārtraukt vai izbeigt tirgus izpēti bez rezultāta</w:t>
      </w:r>
      <w:r>
        <w:rPr>
          <w:bCs/>
          <w:szCs w:val="24"/>
        </w:rPr>
        <w:t>.</w:t>
      </w:r>
    </w:p>
    <w:p w14:paraId="48B5D30F" w14:textId="1E8CF5BD" w:rsidR="00193051" w:rsidRPr="00193051" w:rsidRDefault="00B257C5" w:rsidP="00193051">
      <w:pPr>
        <w:pStyle w:val="ListBullet4"/>
        <w:numPr>
          <w:ilvl w:val="1"/>
          <w:numId w:val="2"/>
        </w:numPr>
        <w:spacing w:after="0" w:line="276" w:lineRule="auto"/>
        <w:ind w:left="851" w:hanging="567"/>
        <w:rPr>
          <w:bCs/>
          <w:szCs w:val="24"/>
        </w:rPr>
      </w:pPr>
      <w:r w:rsidRPr="00193051">
        <w:rPr>
          <w:bCs/>
          <w:szCs w:val="24"/>
        </w:rPr>
        <w:t xml:space="preserve">Paredzamais </w:t>
      </w:r>
      <w:r w:rsidRPr="009A4EF5">
        <w:t xml:space="preserve">līguma termiņš: </w:t>
      </w:r>
      <w:r w:rsidR="00193051">
        <w:rPr>
          <w:szCs w:val="24"/>
        </w:rPr>
        <w:t>24</w:t>
      </w:r>
      <w:r w:rsidR="00193051" w:rsidRPr="00193051">
        <w:rPr>
          <w:szCs w:val="24"/>
        </w:rPr>
        <w:t xml:space="preserve"> (</w:t>
      </w:r>
      <w:r w:rsidR="00193051">
        <w:rPr>
          <w:szCs w:val="24"/>
        </w:rPr>
        <w:t>divdesmit četri</w:t>
      </w:r>
      <w:r w:rsidR="00193051" w:rsidRPr="00193051">
        <w:rPr>
          <w:szCs w:val="24"/>
        </w:rPr>
        <w:t>)</w:t>
      </w:r>
      <w:r w:rsidR="00193051" w:rsidRPr="00193051">
        <w:t xml:space="preserve"> </w:t>
      </w:r>
      <w:r w:rsidR="00193051" w:rsidRPr="00193051">
        <w:rPr>
          <w:szCs w:val="24"/>
        </w:rPr>
        <w:t xml:space="preserve">mēneši no līguma noslēgšanas brīža vai līdz līgumcenas sasniegšanai atkarībā no tā, kurš no apstākļiem iestājas pirmais. </w:t>
      </w:r>
    </w:p>
    <w:p w14:paraId="73BE7139" w14:textId="3C14D585" w:rsidR="006B75AE" w:rsidRPr="00626075" w:rsidRDefault="006B75AE" w:rsidP="00B257C5">
      <w:pPr>
        <w:pStyle w:val="ListBullet4"/>
        <w:numPr>
          <w:ilvl w:val="1"/>
          <w:numId w:val="2"/>
        </w:numPr>
        <w:spacing w:after="0" w:line="276" w:lineRule="auto"/>
        <w:ind w:left="851" w:hanging="567"/>
        <w:rPr>
          <w:bCs/>
          <w:szCs w:val="24"/>
        </w:rPr>
      </w:pPr>
      <w:r w:rsidRPr="0017463D">
        <w:t>Pl</w:t>
      </w:r>
      <w:r w:rsidRPr="0017463D">
        <w:rPr>
          <w:bCs/>
          <w:szCs w:val="24"/>
        </w:rPr>
        <w:t>ānotais</w:t>
      </w:r>
      <w:r w:rsidRPr="0017463D">
        <w:t xml:space="preserve"> piedāvājumu vērtēšanas kritērijs </w:t>
      </w:r>
      <w:r w:rsidR="00193051">
        <w:t xml:space="preserve">iepirkuma procedūrā </w:t>
      </w:r>
      <w:r w:rsidRPr="0017463D">
        <w:t xml:space="preserve">ir </w:t>
      </w:r>
      <w:r w:rsidRPr="0017463D">
        <w:rPr>
          <w:b/>
          <w:bCs/>
        </w:rPr>
        <w:t>piedāvājums ar zemāko cenu</w:t>
      </w:r>
      <w:r w:rsidRPr="0017463D">
        <w:t xml:space="preserve">; </w:t>
      </w:r>
    </w:p>
    <w:p w14:paraId="22D18D43" w14:textId="36BC4F3B" w:rsidR="00626075" w:rsidRDefault="00626075" w:rsidP="00626075">
      <w:pPr>
        <w:pStyle w:val="ListBullet4"/>
        <w:numPr>
          <w:ilvl w:val="0"/>
          <w:numId w:val="0"/>
        </w:numPr>
        <w:spacing w:after="0" w:line="276" w:lineRule="auto"/>
        <w:ind w:left="851"/>
        <w:rPr>
          <w:i/>
          <w:iCs/>
        </w:rPr>
      </w:pPr>
      <w:r w:rsidRPr="00626075">
        <w:rPr>
          <w:i/>
          <w:iCs/>
        </w:rPr>
        <w:t>Vai piedāvājuma izvēlēs kritērijs nodrošinās izdevīgāka piedāvājuma saņemšanu?</w:t>
      </w:r>
    </w:p>
    <w:p w14:paraId="1A40B08E" w14:textId="6FA1EC2B" w:rsidR="00626075" w:rsidRDefault="00846A6A" w:rsidP="00626075">
      <w:pPr>
        <w:pStyle w:val="ListBullet4"/>
        <w:numPr>
          <w:ilvl w:val="0"/>
          <w:numId w:val="0"/>
        </w:numPr>
        <w:spacing w:after="0" w:line="276" w:lineRule="auto"/>
        <w:ind w:left="851"/>
      </w:pPr>
      <w:sdt>
        <w:sdtPr>
          <w:id w:val="-235017249"/>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r>
      <w:r w:rsidR="00DB6A2E">
        <w:t>J</w:t>
      </w:r>
      <w:r w:rsidR="00626075" w:rsidRPr="00626075">
        <w:t>ā</w:t>
      </w:r>
    </w:p>
    <w:p w14:paraId="127188F6" w14:textId="19C564F3" w:rsidR="0070353D" w:rsidRDefault="00846A6A" w:rsidP="00626075">
      <w:pPr>
        <w:pStyle w:val="ListBullet4"/>
        <w:numPr>
          <w:ilvl w:val="0"/>
          <w:numId w:val="0"/>
        </w:numPr>
        <w:spacing w:after="0" w:line="276" w:lineRule="auto"/>
        <w:ind w:left="851"/>
      </w:pPr>
      <w:sdt>
        <w:sdtPr>
          <w:id w:val="-1589920101"/>
          <w14:checkbox>
            <w14:checked w14:val="0"/>
            <w14:checkedState w14:val="2612" w14:font="MS Gothic"/>
            <w14:uncheckedState w14:val="2610" w14:font="MS Gothic"/>
          </w14:checkbox>
        </w:sdtPr>
        <w:sdtEndPr/>
        <w:sdtContent>
          <w:r w:rsidR="00284314">
            <w:rPr>
              <w:rFonts w:ascii="MS Gothic" w:eastAsia="MS Gothic" w:hAnsi="MS Gothic" w:hint="eastAsia"/>
            </w:rPr>
            <w:t>☐</w:t>
          </w:r>
        </w:sdtContent>
      </w:sdt>
      <w:r w:rsidR="00284314">
        <w:tab/>
      </w:r>
      <w:r w:rsidR="00DB6A2E">
        <w:t>N</w:t>
      </w:r>
      <w:r w:rsidR="00626075">
        <w:t>ē</w:t>
      </w:r>
    </w:p>
    <w:tbl>
      <w:tblPr>
        <w:tblStyle w:val="TableGrid"/>
        <w:tblW w:w="0" w:type="auto"/>
        <w:tblInd w:w="851" w:type="dxa"/>
        <w:tblLook w:val="04A0" w:firstRow="1" w:lastRow="0" w:firstColumn="1" w:lastColumn="0" w:noHBand="0" w:noVBand="1"/>
      </w:tblPr>
      <w:tblGrid>
        <w:gridCol w:w="8493"/>
      </w:tblGrid>
      <w:tr w:rsidR="0070353D" w14:paraId="44E35AAF" w14:textId="77777777" w:rsidTr="0070353D">
        <w:tc>
          <w:tcPr>
            <w:tcW w:w="9344" w:type="dxa"/>
          </w:tcPr>
          <w:p w14:paraId="4806B890" w14:textId="2CEB50C8" w:rsidR="0070353D" w:rsidRPr="0070353D" w:rsidRDefault="0070353D" w:rsidP="00626075">
            <w:pPr>
              <w:pStyle w:val="ListBullet4"/>
              <w:numPr>
                <w:ilvl w:val="0"/>
                <w:numId w:val="0"/>
              </w:numPr>
              <w:spacing w:after="0" w:line="276" w:lineRule="auto"/>
              <w:rPr>
                <w:i/>
                <w:iCs/>
              </w:rPr>
            </w:pPr>
            <w:r w:rsidRPr="0070353D">
              <w:rPr>
                <w:i/>
                <w:iCs/>
                <w:color w:val="2F5496" w:themeColor="accent1" w:themeShade="BF"/>
              </w:rPr>
              <w:t>Ja norādījāt “nē”, tad lūdzu informēt, kādas izmaksas</w:t>
            </w:r>
            <w:r w:rsidR="0089053D">
              <w:rPr>
                <w:i/>
                <w:iCs/>
                <w:color w:val="2F5496" w:themeColor="accent1" w:themeShade="BF"/>
              </w:rPr>
              <w:t xml:space="preserve"> vai kritērijus</w:t>
            </w:r>
            <w:r w:rsidRPr="0070353D">
              <w:rPr>
                <w:i/>
                <w:iCs/>
                <w:color w:val="2F5496" w:themeColor="accent1" w:themeShade="BF"/>
              </w:rPr>
              <w:t xml:space="preserve"> būtu lietderīgi vērtēt.</w:t>
            </w:r>
          </w:p>
        </w:tc>
      </w:tr>
    </w:tbl>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6AA633D7" w:rsidR="002D6C75" w:rsidRPr="00533EBF" w:rsidRDefault="00846A6A"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7F5288">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71D708E4" w:rsidR="00D375F2" w:rsidRPr="00533EBF" w:rsidRDefault="00846A6A" w:rsidP="007834B6">
      <w:pPr>
        <w:pStyle w:val="ListBullet4"/>
        <w:numPr>
          <w:ilvl w:val="1"/>
          <w:numId w:val="2"/>
        </w:numPr>
        <w:spacing w:after="0" w:line="276" w:lineRule="auto"/>
        <w:ind w:left="851" w:hanging="491"/>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9A3288" w:rsidRPr="00533EBF">
        <w:rPr>
          <w:rFonts w:eastAsiaTheme="minorHAnsi"/>
          <w:b/>
          <w:bCs/>
          <w:szCs w:val="24"/>
        </w:rPr>
        <w:t>PADOMES REGULA (ES) 2022/576 (2022. gada 8. aprīlis),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30B904F2" w14:textId="77777777" w:rsidR="002C2864" w:rsidRPr="00533EBF" w:rsidRDefault="002C2864" w:rsidP="002C2864">
      <w:pPr>
        <w:pStyle w:val="ListBullet4"/>
        <w:numPr>
          <w:ilvl w:val="0"/>
          <w:numId w:val="0"/>
        </w:numPr>
        <w:spacing w:after="0" w:line="276" w:lineRule="auto"/>
        <w:ind w:left="851"/>
        <w:rPr>
          <w:bCs/>
          <w:szCs w:val="24"/>
        </w:rPr>
      </w:pPr>
      <w:r w:rsidRPr="00533EBF">
        <w:rPr>
          <w:bCs/>
          <w:szCs w:val="24"/>
        </w:rPr>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44FF92E1" w14:textId="77777777" w:rsidR="002C2864" w:rsidRPr="00533EBF" w:rsidRDefault="002C2864" w:rsidP="002C2864">
      <w:pPr>
        <w:pStyle w:val="ListBullet4"/>
        <w:numPr>
          <w:ilvl w:val="0"/>
          <w:numId w:val="0"/>
        </w:numPr>
        <w:spacing w:after="0" w:line="276" w:lineRule="auto"/>
        <w:ind w:left="851"/>
        <w:rPr>
          <w:bCs/>
          <w:szCs w:val="24"/>
        </w:rPr>
      </w:pPr>
      <w:r w:rsidRPr="00533EBF">
        <w:rPr>
          <w:bCs/>
          <w:szCs w:val="24"/>
        </w:rPr>
        <w:t>b)</w:t>
      </w:r>
      <w:r w:rsidRPr="00533EBF">
        <w:rPr>
          <w:bCs/>
          <w:szCs w:val="24"/>
        </w:rPr>
        <w:tab/>
        <w:t>juridiska persona, vienība vai struktūra, kuras īpašumtiesības vairāk nekā 50 % apmērā tieši vai netieši pieder šā punkta a) apakšpunktā minētajai vienībai;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60A9B41" w14:textId="493844A0" w:rsidR="00055497" w:rsidRPr="00BB0030" w:rsidRDefault="00080F76" w:rsidP="007834B6">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12ADAF48" w:rsidR="000D6722" w:rsidRPr="00BB0030" w:rsidRDefault="00846A6A"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DB6A2E">
        <w:rPr>
          <w:rFonts w:ascii="Times New Roman" w:hAnsi="Times New Roman"/>
          <w:szCs w:val="24"/>
        </w:rPr>
        <w:t>I</w:t>
      </w:r>
      <w:r w:rsidR="000D6722" w:rsidRPr="00BB0030">
        <w:rPr>
          <w:rFonts w:ascii="Times New Roman" w:hAnsi="Times New Roman"/>
          <w:szCs w:val="24"/>
        </w:rPr>
        <w:t>zpildāmu un tās saturs ir pietiekams, lai iesniegtu piedāvājumu</w:t>
      </w:r>
    </w:p>
    <w:p w14:paraId="72D1D640" w14:textId="1054D9A7" w:rsidR="000D6722" w:rsidRPr="00BB0030" w:rsidRDefault="00846A6A"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DB6A2E">
        <w:rPr>
          <w:rFonts w:ascii="Times New Roman" w:hAnsi="Times New Roman"/>
          <w:szCs w:val="24"/>
        </w:rPr>
        <w:t>P</w:t>
      </w:r>
      <w:r w:rsidR="000D6722" w:rsidRPr="00BB0030">
        <w:rPr>
          <w:rFonts w:ascii="Times New Roman" w:hAnsi="Times New Roman"/>
          <w:szCs w:val="24"/>
        </w:rPr>
        <w:t>ilnveidojamu:</w:t>
      </w:r>
      <w:r w:rsidR="00DB6A2E">
        <w:rPr>
          <w:rFonts w:ascii="Times New Roman" w:hAnsi="Times New Roman"/>
          <w:szCs w:val="24"/>
        </w:rPr>
        <w:t>_______________________________________</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193051">
        <w:trPr>
          <w:trHeight w:val="731"/>
          <w:jc w:val="center"/>
        </w:trPr>
        <w:tc>
          <w:tcPr>
            <w:tcW w:w="5000" w:type="pct"/>
          </w:tcPr>
          <w:p w14:paraId="04714373" w14:textId="5F673968" w:rsidR="000D6722" w:rsidRPr="00193051" w:rsidRDefault="000D6722" w:rsidP="00193051">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tc>
      </w:tr>
    </w:tbl>
    <w:p w14:paraId="565CEC58" w14:textId="42C6F470" w:rsidR="00055497" w:rsidRPr="00BB0030" w:rsidRDefault="003C4E0D" w:rsidP="007834B6">
      <w:pPr>
        <w:pStyle w:val="ListBullet4"/>
        <w:numPr>
          <w:ilvl w:val="1"/>
          <w:numId w:val="2"/>
        </w:numPr>
        <w:spacing w:after="0" w:line="276" w:lineRule="auto"/>
        <w:ind w:left="851" w:hanging="491"/>
        <w:rPr>
          <w:bCs/>
          <w:szCs w:val="24"/>
        </w:rPr>
      </w:pPr>
      <w:r w:rsidRPr="00BB0030">
        <w:t>Apakšuzņēmēju piesaiste (ja tāda plānota):</w:t>
      </w:r>
    </w:p>
    <w:p w14:paraId="2D329478" w14:textId="2B7DDCB8" w:rsidR="005F021D" w:rsidRPr="00BB0030" w:rsidRDefault="00846A6A" w:rsidP="00193051">
      <w:pPr>
        <w:pStyle w:val="BodyText2"/>
        <w:tabs>
          <w:tab w:val="clear" w:pos="0"/>
        </w:tabs>
        <w:spacing w:before="120" w:after="120"/>
        <w:ind w:left="130"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DB6A2E">
        <w:rPr>
          <w:rFonts w:ascii="Times New Roman" w:hAnsi="Times New Roman"/>
        </w:rPr>
        <w:t>A</w:t>
      </w:r>
      <w:r w:rsidR="005F021D" w:rsidRPr="00BB0030">
        <w:rPr>
          <w:rFonts w:ascii="Times New Roman" w:hAnsi="Times New Roman"/>
        </w:rPr>
        <w:t>pliecinā</w:t>
      </w:r>
      <w:r w:rsidR="005F021D" w:rsidRPr="00BB0030">
        <w:rPr>
          <w:rFonts w:ascii="Times New Roman" w:hAnsi="Times New Roman"/>
          <w:szCs w:val="24"/>
        </w:rPr>
        <w:t>m, ka līguma izpildi veiksim patstāvīgi, nepiesaistot apakšuzņēmējus</w:t>
      </w:r>
    </w:p>
    <w:p w14:paraId="087689DA" w14:textId="2327B10C" w:rsidR="005F021D" w:rsidRPr="00BB0030" w:rsidRDefault="00846A6A"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C7501">
        <w:rPr>
          <w:rFonts w:ascii="Times New Roman" w:hAnsi="Times New Roman"/>
          <w:szCs w:val="24"/>
        </w:rPr>
        <w:t>L</w:t>
      </w:r>
      <w:r w:rsidR="005F021D" w:rsidRPr="00BB0030">
        <w:rPr>
          <w:rFonts w:ascii="Times New Roman" w:hAnsi="Times New Roman"/>
          <w:szCs w:val="24"/>
        </w:rPr>
        <w:t>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C5156F" w14:paraId="2B943E92" w14:textId="77777777" w:rsidTr="00027535">
        <w:trPr>
          <w:cantSplit/>
          <w:trHeight w:val="1134"/>
        </w:trPr>
        <w:tc>
          <w:tcPr>
            <w:tcW w:w="1666" w:type="pct"/>
            <w:shd w:val="clear" w:color="auto" w:fill="DEEAF6"/>
            <w:vAlign w:val="center"/>
          </w:tcPr>
          <w:p w14:paraId="469323E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Nododamā līguma summas daļa naudas izteiksmē</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3D972221" w14:textId="05FFC1B2" w:rsidR="00B257C5" w:rsidRPr="007C7665" w:rsidRDefault="00B257C5" w:rsidP="004924BC">
      <w:pPr>
        <w:pStyle w:val="ListBullet4"/>
        <w:numPr>
          <w:ilvl w:val="1"/>
          <w:numId w:val="2"/>
        </w:numPr>
        <w:ind w:left="851" w:hanging="567"/>
      </w:pPr>
      <w:bookmarkStart w:id="0" w:name="_Hlk210114136"/>
      <w:r w:rsidRPr="007C7665">
        <w:t>Pakalpojuma sniedzējam ir šādi sertifikāti (atzīmēt atbilstošo):</w:t>
      </w:r>
    </w:p>
    <w:p w14:paraId="7B592907" w14:textId="77777777" w:rsidR="00B257C5" w:rsidRDefault="00B257C5" w:rsidP="004924BC">
      <w:pPr>
        <w:pStyle w:val="ListBullet4"/>
        <w:numPr>
          <w:ilvl w:val="0"/>
          <w:numId w:val="0"/>
        </w:numPr>
        <w:ind w:left="450" w:hanging="567"/>
      </w:pPr>
    </w:p>
    <w:p w14:paraId="07AC00F8" w14:textId="0F1BE8A8" w:rsidR="00B257C5" w:rsidRPr="00CE54C0" w:rsidRDefault="00846A6A" w:rsidP="004924BC">
      <w:pPr>
        <w:pStyle w:val="ListBullet4"/>
        <w:numPr>
          <w:ilvl w:val="0"/>
          <w:numId w:val="0"/>
        </w:numPr>
        <w:tabs>
          <w:tab w:val="left" w:pos="1418"/>
        </w:tabs>
        <w:ind w:left="450" w:firstLine="401"/>
      </w:pPr>
      <w:sdt>
        <w:sdtPr>
          <w:id w:val="99848076"/>
          <w14:checkbox>
            <w14:checked w14:val="0"/>
            <w14:checkedState w14:val="2612" w14:font="MS Gothic"/>
            <w14:uncheckedState w14:val="2610" w14:font="MS Gothic"/>
          </w14:checkbox>
        </w:sdtPr>
        <w:sdtEndPr/>
        <w:sdtContent>
          <w:r w:rsidR="00B257C5">
            <w:rPr>
              <w:rFonts w:ascii="MS Gothic" w:eastAsia="MS Gothic" w:hAnsi="MS Gothic" w:hint="eastAsia"/>
            </w:rPr>
            <w:t>☐</w:t>
          </w:r>
        </w:sdtContent>
      </w:sdt>
      <w:r w:rsidR="00B257C5" w:rsidRPr="00CE54C0">
        <w:t xml:space="preserve">  </w:t>
      </w:r>
      <w:r w:rsidR="004924BC">
        <w:tab/>
      </w:r>
      <w:r w:rsidR="000C7501">
        <w:t>I</w:t>
      </w:r>
      <w:r w:rsidR="00B257C5" w:rsidRPr="00CE54C0">
        <w:t>nformācijas drošības valdības sistēmas sertifikāts ISO 27001:2013;</w:t>
      </w:r>
    </w:p>
    <w:p w14:paraId="6CADD76C" w14:textId="26CC8F78" w:rsidR="00B257C5" w:rsidRPr="00CE54C0" w:rsidRDefault="00846A6A" w:rsidP="004924BC">
      <w:pPr>
        <w:pStyle w:val="ListBullet4"/>
        <w:numPr>
          <w:ilvl w:val="0"/>
          <w:numId w:val="0"/>
        </w:numPr>
        <w:ind w:left="450" w:firstLine="401"/>
      </w:pPr>
      <w:sdt>
        <w:sdtPr>
          <w:id w:val="1495612363"/>
          <w14:checkbox>
            <w14:checked w14:val="0"/>
            <w14:checkedState w14:val="2612" w14:font="MS Gothic"/>
            <w14:uncheckedState w14:val="2610" w14:font="MS Gothic"/>
          </w14:checkbox>
        </w:sdtPr>
        <w:sdtEndPr/>
        <w:sdtContent>
          <w:r w:rsidR="00B257C5">
            <w:rPr>
              <w:rFonts w:ascii="MS Gothic" w:eastAsia="MS Gothic" w:hAnsi="MS Gothic" w:hint="eastAsia"/>
            </w:rPr>
            <w:t>☐</w:t>
          </w:r>
        </w:sdtContent>
      </w:sdt>
      <w:r w:rsidR="00B257C5" w:rsidRPr="00CE54C0">
        <w:t xml:space="preserve">  </w:t>
      </w:r>
      <w:r w:rsidR="004924BC">
        <w:tab/>
      </w:r>
      <w:r w:rsidR="000C7501">
        <w:t>K</w:t>
      </w:r>
      <w:r w:rsidR="00B257C5" w:rsidRPr="00CE54C0">
        <w:t>valitātes vadības sistēmas sertifikāts ISO 9001:2015;</w:t>
      </w:r>
    </w:p>
    <w:p w14:paraId="642E4650" w14:textId="331BBEA8" w:rsidR="00B257C5" w:rsidRPr="00CE54C0" w:rsidRDefault="00846A6A" w:rsidP="004924BC">
      <w:pPr>
        <w:pStyle w:val="ListBullet4"/>
        <w:numPr>
          <w:ilvl w:val="0"/>
          <w:numId w:val="0"/>
        </w:numPr>
        <w:ind w:left="450" w:firstLine="401"/>
      </w:pPr>
      <w:sdt>
        <w:sdtPr>
          <w:id w:val="-1453706911"/>
          <w14:checkbox>
            <w14:checked w14:val="0"/>
            <w14:checkedState w14:val="2612" w14:font="MS Gothic"/>
            <w14:uncheckedState w14:val="2610" w14:font="MS Gothic"/>
          </w14:checkbox>
        </w:sdtPr>
        <w:sdtEndPr/>
        <w:sdtContent>
          <w:r w:rsidR="00B257C5">
            <w:rPr>
              <w:rFonts w:ascii="MS Gothic" w:eastAsia="MS Gothic" w:hAnsi="MS Gothic" w:hint="eastAsia"/>
            </w:rPr>
            <w:t>☐</w:t>
          </w:r>
        </w:sdtContent>
      </w:sdt>
      <w:r w:rsidR="00B257C5" w:rsidRPr="00CE54C0">
        <w:t xml:space="preserve">  </w:t>
      </w:r>
      <w:r w:rsidR="004924BC">
        <w:tab/>
      </w:r>
      <w:r w:rsidR="000C7501">
        <w:t>C</w:t>
      </w:r>
      <w:r w:rsidR="00B257C5" w:rsidRPr="00CE54C0">
        <w:t>iti līdzvērtīgi sertifikāti:</w:t>
      </w:r>
      <w:r w:rsidR="007A0291">
        <w:t>___________________________________</w:t>
      </w:r>
    </w:p>
    <w:p w14:paraId="51EFEFB8" w14:textId="4865AF01" w:rsidR="00B257C5" w:rsidRPr="005948B3" w:rsidRDefault="00B257C5" w:rsidP="005948B3">
      <w:pPr>
        <w:pBdr>
          <w:top w:val="single" w:sz="4" w:space="1" w:color="auto"/>
          <w:left w:val="single" w:sz="4" w:space="4" w:color="auto"/>
          <w:bottom w:val="single" w:sz="4" w:space="1" w:color="auto"/>
          <w:right w:val="single" w:sz="4" w:space="4" w:color="auto"/>
        </w:pBdr>
        <w:spacing w:before="120" w:after="120" w:line="276" w:lineRule="auto"/>
        <w:ind w:right="-58"/>
        <w:jc w:val="center"/>
        <w:rPr>
          <w:rFonts w:ascii="Times New Roman" w:hAnsi="Times New Roman" w:cs="Times New Roman"/>
          <w:bCs/>
          <w:i/>
          <w:iCs/>
          <w:color w:val="2F5496" w:themeColor="accent1" w:themeShade="BF"/>
          <w:sz w:val="24"/>
          <w:szCs w:val="24"/>
          <w:lang w:eastAsia="ar-SA"/>
        </w:rPr>
      </w:pPr>
      <w:bookmarkStart w:id="1" w:name="_Hlk159837327"/>
      <w:r w:rsidRPr="005948B3">
        <w:rPr>
          <w:rFonts w:ascii="Times New Roman" w:hAnsi="Times New Roman" w:cs="Times New Roman"/>
          <w:bCs/>
          <w:i/>
          <w:iCs/>
          <w:color w:val="2F5496" w:themeColor="accent1" w:themeShade="BF"/>
          <w:sz w:val="24"/>
          <w:szCs w:val="24"/>
          <w:lang w:eastAsia="ar-SA"/>
        </w:rPr>
        <w:t>Ja atzīmējāt “Citi līdzvērtīgi sertifikāti” lūdzu norādiet, kādi sertifikāti ir ieviesti informācijas drošības vadības sistēmu un kvalitātes vadības sistēmu jomā.</w:t>
      </w:r>
    </w:p>
    <w:bookmarkEnd w:id="1"/>
    <w:p w14:paraId="3346CFEC" w14:textId="7735BF22" w:rsidR="00B71B17" w:rsidRPr="00AC076A" w:rsidRDefault="008C6609" w:rsidP="00AC076A">
      <w:pPr>
        <w:numPr>
          <w:ilvl w:val="1"/>
          <w:numId w:val="2"/>
        </w:numPr>
        <w:spacing w:before="240" w:after="0" w:line="240" w:lineRule="auto"/>
        <w:ind w:left="851" w:hanging="425"/>
        <w:jc w:val="both"/>
        <w:outlineLvl w:val="0"/>
        <w:rPr>
          <w:rFonts w:ascii="Times New Roman" w:eastAsia="Times New Roman" w:hAnsi="Times New Roman" w:cs="Times New Roman"/>
          <w:sz w:val="24"/>
          <w:szCs w:val="24"/>
        </w:rPr>
      </w:pPr>
      <w:r w:rsidRPr="001B61A0">
        <w:rPr>
          <w:rFonts w:ascii="Times New Roman" w:eastAsia="Times New Roman" w:hAnsi="Times New Roman" w:cs="Times New Roman"/>
          <w:sz w:val="24"/>
          <w:szCs w:val="24"/>
        </w:rPr>
        <w:t xml:space="preserve">Pretendentam iepriekšējo </w:t>
      </w:r>
      <w:r w:rsidR="008370C2">
        <w:rPr>
          <w:rFonts w:ascii="Times New Roman" w:eastAsia="Times New Roman" w:hAnsi="Times New Roman" w:cs="Times New Roman"/>
          <w:sz w:val="24"/>
          <w:szCs w:val="24"/>
        </w:rPr>
        <w:t>3</w:t>
      </w:r>
      <w:r w:rsidRPr="001B61A0">
        <w:rPr>
          <w:rFonts w:ascii="Times New Roman" w:eastAsia="Times New Roman" w:hAnsi="Times New Roman" w:cs="Times New Roman"/>
          <w:sz w:val="24"/>
          <w:szCs w:val="24"/>
        </w:rPr>
        <w:t xml:space="preserve"> (</w:t>
      </w:r>
      <w:r w:rsidR="008370C2">
        <w:rPr>
          <w:rFonts w:ascii="Times New Roman" w:eastAsia="Times New Roman" w:hAnsi="Times New Roman" w:cs="Times New Roman"/>
          <w:sz w:val="24"/>
          <w:szCs w:val="24"/>
        </w:rPr>
        <w:t>trīs</w:t>
      </w:r>
      <w:r w:rsidRPr="001B61A0">
        <w:rPr>
          <w:rFonts w:ascii="Times New Roman" w:eastAsia="Times New Roman" w:hAnsi="Times New Roman" w:cs="Times New Roman"/>
          <w:sz w:val="24"/>
          <w:szCs w:val="24"/>
        </w:rPr>
        <w:t>) gadu laikā (</w:t>
      </w:r>
      <w:r w:rsidRPr="00F4351D">
        <w:rPr>
          <w:rFonts w:ascii="Times New Roman" w:eastAsia="Times New Roman" w:hAnsi="Times New Roman" w:cs="Times New Roman"/>
          <w:sz w:val="24"/>
          <w:szCs w:val="24"/>
        </w:rPr>
        <w:t>kā arī periodā līdz piedāvājum</w:t>
      </w:r>
      <w:r w:rsidR="00767AFD">
        <w:rPr>
          <w:rFonts w:ascii="Times New Roman" w:eastAsia="Times New Roman" w:hAnsi="Times New Roman" w:cs="Times New Roman"/>
          <w:sz w:val="24"/>
          <w:szCs w:val="24"/>
        </w:rPr>
        <w:t>a</w:t>
      </w:r>
      <w:r w:rsidRPr="00F4351D">
        <w:rPr>
          <w:rFonts w:ascii="Times New Roman" w:eastAsia="Times New Roman" w:hAnsi="Times New Roman" w:cs="Times New Roman"/>
          <w:sz w:val="24"/>
          <w:szCs w:val="24"/>
        </w:rPr>
        <w:t xml:space="preserve"> iesniegšanas brīdim</w:t>
      </w:r>
      <w:r w:rsidRPr="001B61A0">
        <w:rPr>
          <w:rFonts w:ascii="Times New Roman" w:eastAsia="Times New Roman" w:hAnsi="Times New Roman" w:cs="Times New Roman"/>
          <w:sz w:val="24"/>
          <w:szCs w:val="24"/>
        </w:rPr>
        <w:t xml:space="preserve">) ir pieredze vismaz </w:t>
      </w:r>
      <w:r w:rsidR="008370C2" w:rsidRPr="00AC076A">
        <w:rPr>
          <w:rFonts w:ascii="Times New Roman" w:eastAsia="Times New Roman" w:hAnsi="Times New Roman" w:cs="Times New Roman"/>
          <w:sz w:val="24"/>
          <w:szCs w:val="24"/>
        </w:rPr>
        <w:t>1</w:t>
      </w:r>
      <w:r w:rsidRPr="00AC076A">
        <w:rPr>
          <w:rFonts w:ascii="Times New Roman" w:eastAsia="Times New Roman" w:hAnsi="Times New Roman" w:cs="Times New Roman"/>
          <w:sz w:val="24"/>
          <w:szCs w:val="24"/>
        </w:rPr>
        <w:t xml:space="preserve"> (</w:t>
      </w:r>
      <w:r w:rsidR="008370C2" w:rsidRPr="00AC076A">
        <w:rPr>
          <w:rFonts w:ascii="Times New Roman" w:eastAsia="Times New Roman" w:hAnsi="Times New Roman" w:cs="Times New Roman"/>
          <w:sz w:val="24"/>
          <w:szCs w:val="24"/>
        </w:rPr>
        <w:t>viena</w:t>
      </w:r>
      <w:r w:rsidRPr="00AC076A">
        <w:rPr>
          <w:rFonts w:ascii="Times New Roman" w:eastAsia="Times New Roman" w:hAnsi="Times New Roman" w:cs="Times New Roman"/>
          <w:sz w:val="24"/>
          <w:szCs w:val="24"/>
        </w:rPr>
        <w:t>)</w:t>
      </w:r>
      <w:r w:rsidRPr="001B61A0">
        <w:rPr>
          <w:rFonts w:ascii="Times New Roman" w:eastAsia="Times New Roman" w:hAnsi="Times New Roman" w:cs="Times New Roman"/>
          <w:sz w:val="24"/>
          <w:szCs w:val="24"/>
        </w:rPr>
        <w:t xml:space="preserve"> iepirkuma priekšmetam </w:t>
      </w:r>
      <w:r w:rsidR="008370C2">
        <w:rPr>
          <w:rFonts w:ascii="Times New Roman" w:eastAsia="Times New Roman" w:hAnsi="Times New Roman" w:cs="Times New Roman"/>
          <w:sz w:val="24"/>
          <w:szCs w:val="24"/>
        </w:rPr>
        <w:t xml:space="preserve">līdzvērtīga līguma izpildē. </w:t>
      </w:r>
      <w:r w:rsidR="008370C2" w:rsidRPr="008370C2">
        <w:rPr>
          <w:rFonts w:ascii="Times New Roman" w:eastAsia="Times New Roman" w:hAnsi="Times New Roman" w:cs="Times New Roman"/>
          <w:sz w:val="24"/>
          <w:szCs w:val="24"/>
        </w:rPr>
        <w:t xml:space="preserve">Par līdzvērtīga līguma izpildi tiks uzskatīts līgums, kura ietvaros </w:t>
      </w:r>
      <w:r w:rsidR="00AC076A">
        <w:rPr>
          <w:rFonts w:ascii="Times New Roman" w:eastAsia="Times New Roman" w:hAnsi="Times New Roman" w:cs="Times New Roman"/>
          <w:sz w:val="24"/>
          <w:szCs w:val="24"/>
        </w:rPr>
        <w:t>sniegti</w:t>
      </w:r>
      <w:r w:rsidRPr="001B61A0">
        <w:rPr>
          <w:rFonts w:ascii="Times New Roman" w:eastAsia="Times New Roman" w:hAnsi="Times New Roman" w:cs="Times New Roman"/>
          <w:sz w:val="24"/>
          <w:szCs w:val="24"/>
        </w:rPr>
        <w:t xml:space="preserve"> programmatūras “1C Uzņēmums: 8.x” kopā ar to galveno apakšsistēmu “Grāmatvedības un operatīvā uzskaite Latvijas uzņēmumam” un “Personāla vadība un Algas aprēķins Latvijai”</w:t>
      </w:r>
      <w:r w:rsidRPr="001B61A0">
        <w:rPr>
          <w:rFonts w:ascii="Times New Roman" w:hAnsi="Times New Roman" w:cs="Times New Roman"/>
          <w:sz w:val="24"/>
          <w:szCs w:val="24"/>
        </w:rPr>
        <w:t xml:space="preserve"> komplekta (turpmāk viss kopā – Sistēma)</w:t>
      </w:r>
      <w:r w:rsidRPr="001B61A0">
        <w:rPr>
          <w:rFonts w:ascii="Times New Roman" w:eastAsia="Times New Roman" w:hAnsi="Times New Roman" w:cs="Times New Roman"/>
          <w:sz w:val="24"/>
          <w:szCs w:val="24"/>
        </w:rPr>
        <w:t xml:space="preserve"> </w:t>
      </w:r>
      <w:r w:rsidR="00AC076A">
        <w:rPr>
          <w:rFonts w:ascii="Times New Roman" w:eastAsia="Times New Roman" w:hAnsi="Times New Roman" w:cs="Times New Roman"/>
          <w:sz w:val="24"/>
          <w:szCs w:val="24"/>
        </w:rPr>
        <w:t>izstrādes pakalpojumi un atbalsts</w:t>
      </w:r>
      <w:r w:rsidRPr="001B61A0">
        <w:rPr>
          <w:rFonts w:ascii="Times New Roman" w:eastAsia="Times New Roman" w:hAnsi="Times New Roman" w:cs="Times New Roman"/>
          <w:sz w:val="24"/>
          <w:szCs w:val="24"/>
        </w:rPr>
        <w:t>, kad izstrādātie programmprodukti vai Sistēmas papildinājumi ir nodoti lietošanā un darbojas produkcijas vidē</w:t>
      </w:r>
      <w:r w:rsidR="00AC076A">
        <w:rPr>
          <w:rFonts w:ascii="Times New Roman" w:eastAsia="Times New Roman" w:hAnsi="Times New Roman" w:cs="Times New Roman"/>
          <w:sz w:val="24"/>
          <w:szCs w:val="24"/>
        </w:rPr>
        <w:t xml:space="preserve">, tajā skaitā </w:t>
      </w:r>
      <w:r w:rsidR="00B71B17" w:rsidRPr="00AC076A">
        <w:rPr>
          <w:rFonts w:ascii="Times New Roman" w:eastAsia="Times New Roman" w:hAnsi="Times New Roman" w:cs="Times New Roman"/>
          <w:sz w:val="24"/>
          <w:szCs w:val="24"/>
        </w:rPr>
        <w:t xml:space="preserve">izveidota integrācija starp Sistēmu un citām informācijas sistēmām, izmantojot </w:t>
      </w:r>
      <w:proofErr w:type="spellStart"/>
      <w:r w:rsidR="00B71B17" w:rsidRPr="00AC076A">
        <w:rPr>
          <w:rFonts w:ascii="Times New Roman" w:eastAsia="Times New Roman" w:hAnsi="Times New Roman" w:cs="Times New Roman"/>
          <w:sz w:val="24"/>
          <w:szCs w:val="24"/>
        </w:rPr>
        <w:t>RestAPI</w:t>
      </w:r>
      <w:proofErr w:type="spellEnd"/>
      <w:r w:rsidR="00B71B17" w:rsidRPr="00AC076A">
        <w:rPr>
          <w:rFonts w:ascii="Times New Roman" w:eastAsia="Times New Roman" w:hAnsi="Times New Roman" w:cs="Times New Roman"/>
          <w:sz w:val="24"/>
          <w:szCs w:val="24"/>
        </w:rPr>
        <w:t xml:space="preserve"> metodi</w:t>
      </w:r>
      <w:r w:rsidR="00AC076A">
        <w:rPr>
          <w:rFonts w:ascii="Times New Roman" w:eastAsia="Times New Roman" w:hAnsi="Times New Roman" w:cs="Times New Roman"/>
          <w:sz w:val="24"/>
          <w:szCs w:val="24"/>
        </w:rPr>
        <w:t>.</w:t>
      </w:r>
    </w:p>
    <w:p w14:paraId="2C346322" w14:textId="77777777" w:rsidR="000F6B33" w:rsidRPr="00060718" w:rsidRDefault="000F6B33" w:rsidP="00060718">
      <w:pPr>
        <w:spacing w:after="0" w:line="240" w:lineRule="auto"/>
        <w:ind w:left="851"/>
        <w:jc w:val="both"/>
        <w:rPr>
          <w:rFonts w:ascii="Times New Roman" w:eastAsia="Times New Roman" w:hAnsi="Times New Roman" w:cs="Times New Roman"/>
          <w:i/>
          <w:iCs/>
          <w:sz w:val="24"/>
          <w:szCs w:val="24"/>
        </w:rPr>
      </w:pPr>
      <w:r w:rsidRPr="00060718">
        <w:rPr>
          <w:rFonts w:ascii="Times New Roman" w:eastAsia="Times New Roman" w:hAnsi="Times New Roman" w:cs="Times New Roman"/>
          <w:i/>
          <w:iCs/>
          <w:sz w:val="24"/>
          <w:szCs w:val="24"/>
        </w:rPr>
        <w:lastRenderedPageBreak/>
        <w:t>Prasība ir izpildāma:</w:t>
      </w:r>
    </w:p>
    <w:p w14:paraId="70CBD2EF" w14:textId="5FC3236D" w:rsidR="000F6B33" w:rsidRPr="000F6B33" w:rsidRDefault="00846A6A" w:rsidP="000607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C7501">
        <w:rPr>
          <w:rFonts w:ascii="Times New Roman" w:eastAsia="Times New Roman" w:hAnsi="Times New Roman" w:cs="Times New Roman"/>
          <w:sz w:val="24"/>
          <w:szCs w:val="24"/>
        </w:rPr>
        <w:t>J</w:t>
      </w:r>
      <w:r w:rsidR="000F6B33" w:rsidRPr="000F6B33">
        <w:rPr>
          <w:rFonts w:ascii="Times New Roman" w:eastAsia="Times New Roman" w:hAnsi="Times New Roman" w:cs="Times New Roman"/>
          <w:sz w:val="24"/>
          <w:szCs w:val="24"/>
        </w:rPr>
        <w:t>ā</w:t>
      </w:r>
    </w:p>
    <w:p w14:paraId="4C664A56" w14:textId="26004203" w:rsidR="000F6B33" w:rsidRDefault="00846A6A" w:rsidP="000607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F3392E">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C7501">
        <w:rPr>
          <w:rFonts w:ascii="Times New Roman" w:eastAsia="Times New Roman" w:hAnsi="Times New Roman" w:cs="Times New Roman"/>
          <w:sz w:val="24"/>
          <w:szCs w:val="24"/>
        </w:rPr>
        <w:t>N</w:t>
      </w:r>
      <w:r w:rsidR="000F6B33" w:rsidRPr="000F6B33">
        <w:rPr>
          <w:rFonts w:ascii="Times New Roman" w:eastAsia="Times New Roman" w:hAnsi="Times New Roman" w:cs="Times New Roman"/>
          <w:sz w:val="24"/>
          <w:szCs w:val="24"/>
        </w:rPr>
        <w:t>ē</w:t>
      </w:r>
    </w:p>
    <w:p w14:paraId="09E699E7" w14:textId="3D868826" w:rsidR="00F3392E" w:rsidRDefault="00846A6A" w:rsidP="000607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5012422"/>
          <w14:checkbox>
            <w14:checked w14:val="0"/>
            <w14:checkedState w14:val="2612" w14:font="MS Gothic"/>
            <w14:uncheckedState w14:val="2610" w14:font="MS Gothic"/>
          </w14:checkbox>
        </w:sdtPr>
        <w:sdtEndPr/>
        <w:sdtContent>
          <w:r w:rsidR="00F3392E">
            <w:rPr>
              <w:rFonts w:ascii="MS Gothic" w:eastAsia="MS Gothic" w:hAnsi="MS Gothic" w:cs="Times New Roman" w:hint="eastAsia"/>
              <w:sz w:val="24"/>
              <w:szCs w:val="24"/>
            </w:rPr>
            <w:t>☐</w:t>
          </w:r>
        </w:sdtContent>
      </w:sdt>
      <w:r w:rsidR="00F3392E">
        <w:rPr>
          <w:rFonts w:ascii="Times New Roman" w:eastAsia="Times New Roman" w:hAnsi="Times New Roman" w:cs="Times New Roman"/>
          <w:sz w:val="24"/>
          <w:szCs w:val="24"/>
        </w:rPr>
        <w:tab/>
      </w:r>
      <w:r w:rsidR="000C7501">
        <w:rPr>
          <w:rFonts w:ascii="Times New Roman" w:eastAsia="Times New Roman" w:hAnsi="Times New Roman" w:cs="Times New Roman"/>
          <w:sz w:val="24"/>
          <w:szCs w:val="24"/>
        </w:rPr>
        <w:t>P</w:t>
      </w:r>
      <w:r w:rsidR="00F3392E">
        <w:rPr>
          <w:rFonts w:ascii="Times New Roman" w:eastAsia="Times New Roman" w:hAnsi="Times New Roman" w:cs="Times New Roman"/>
          <w:sz w:val="24"/>
          <w:szCs w:val="24"/>
        </w:rPr>
        <w:t>rasību nepieciešams koriģēt</w:t>
      </w:r>
      <w:r w:rsidR="000C7501">
        <w:rPr>
          <w:rFonts w:ascii="Times New Roman" w:eastAsia="Times New Roman" w:hAnsi="Times New Roman" w:cs="Times New Roman"/>
          <w:sz w:val="24"/>
          <w:szCs w:val="24"/>
        </w:rPr>
        <w:t>_________________________________</w:t>
      </w:r>
    </w:p>
    <w:bookmarkEnd w:id="0"/>
    <w:p w14:paraId="7480DCC4" w14:textId="05279A4A" w:rsidR="009300D9" w:rsidRPr="009300D9" w:rsidRDefault="009300D9" w:rsidP="009300D9">
      <w:pPr>
        <w:pStyle w:val="ListParagraph"/>
        <w:spacing w:after="0" w:line="240" w:lineRule="auto"/>
        <w:ind w:left="567" w:firstLine="284"/>
        <w:jc w:val="both"/>
        <w:rPr>
          <w:rFonts w:ascii="Times New Roman" w:eastAsia="Times New Roman" w:hAnsi="Times New Roman" w:cs="Times New Roman"/>
          <w:sz w:val="24"/>
          <w:lang w:eastAsia="en-GB"/>
        </w:rPr>
      </w:pPr>
    </w:p>
    <w:tbl>
      <w:tblPr>
        <w:tblStyle w:val="TableGrid"/>
        <w:tblW w:w="0" w:type="auto"/>
        <w:tblInd w:w="567" w:type="dxa"/>
        <w:tblLook w:val="04A0" w:firstRow="1" w:lastRow="0" w:firstColumn="1" w:lastColumn="0" w:noHBand="0" w:noVBand="1"/>
      </w:tblPr>
      <w:tblGrid>
        <w:gridCol w:w="8777"/>
      </w:tblGrid>
      <w:tr w:rsidR="009300D9" w14:paraId="57CF2113" w14:textId="77777777" w:rsidTr="009300D9">
        <w:tc>
          <w:tcPr>
            <w:tcW w:w="9344" w:type="dxa"/>
          </w:tcPr>
          <w:p w14:paraId="485DF6BA" w14:textId="5068AA6D" w:rsidR="009300D9" w:rsidRPr="00011A82" w:rsidRDefault="000166EC" w:rsidP="0070353D">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011A82">
              <w:rPr>
                <w:rFonts w:ascii="Times New Roman" w:hAnsi="Times New Roman" w:cs="Times New Roman"/>
                <w:bCs/>
                <w:i/>
                <w:iCs/>
                <w:color w:val="2F5496" w:themeColor="accent1" w:themeShade="BF"/>
                <w:sz w:val="24"/>
                <w:szCs w:val="24"/>
                <w:lang w:eastAsia="ar-SA"/>
              </w:rPr>
              <w:t>Ja atzīmējāt, ka prasība nav izpildāma,</w:t>
            </w:r>
            <w:r w:rsidR="00F3392E">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w:t>
            </w:r>
          </w:p>
        </w:tc>
      </w:tr>
    </w:tbl>
    <w:tbl>
      <w:tblPr>
        <w:tblpPr w:leftFromText="180" w:rightFromText="180" w:vertAnchor="text" w:horzAnchor="margin" w:tblpY="22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3402"/>
        <w:gridCol w:w="3686"/>
      </w:tblGrid>
      <w:tr w:rsidR="008B011E" w:rsidRPr="00011A82" w14:paraId="1ADC306B" w14:textId="7BBDECF5" w:rsidTr="008B011E">
        <w:tc>
          <w:tcPr>
            <w:tcW w:w="562" w:type="dxa"/>
            <w:shd w:val="clear" w:color="auto" w:fill="DEEAF6" w:themeFill="accent5" w:themeFillTint="33"/>
            <w:vAlign w:val="center"/>
          </w:tcPr>
          <w:p w14:paraId="3B60BFBA" w14:textId="411E94BF" w:rsidR="008B011E" w:rsidRPr="000F5076" w:rsidRDefault="008B011E" w:rsidP="00FE2EDB">
            <w:pPr>
              <w:tabs>
                <w:tab w:val="left" w:pos="1560"/>
              </w:tabs>
              <w:spacing w:before="100" w:beforeAutospacing="1" w:after="100" w:afterAutospacing="1"/>
              <w:ind w:right="-107"/>
              <w:jc w:val="center"/>
              <w:rPr>
                <w:rFonts w:ascii="Times New Roman" w:hAnsi="Times New Roman" w:cs="Times New Roman"/>
                <w:b/>
                <w:noProof/>
                <w:sz w:val="20"/>
                <w:szCs w:val="20"/>
              </w:rPr>
            </w:pPr>
            <w:r w:rsidRPr="000F5076">
              <w:rPr>
                <w:rFonts w:ascii="Times New Roman" w:hAnsi="Times New Roman" w:cs="Times New Roman"/>
                <w:b/>
                <w:noProof/>
                <w:sz w:val="20"/>
                <w:szCs w:val="20"/>
              </w:rPr>
              <w:t>Nr. p.k.</w:t>
            </w:r>
          </w:p>
        </w:tc>
        <w:tc>
          <w:tcPr>
            <w:tcW w:w="1701" w:type="dxa"/>
            <w:shd w:val="clear" w:color="auto" w:fill="DEEAF6" w:themeFill="accent5" w:themeFillTint="33"/>
          </w:tcPr>
          <w:p w14:paraId="09A8160B" w14:textId="1F9B6389" w:rsidR="008B011E" w:rsidRPr="000F5076" w:rsidRDefault="008B011E" w:rsidP="00495574">
            <w:pPr>
              <w:tabs>
                <w:tab w:val="left" w:pos="1560"/>
              </w:tabs>
              <w:spacing w:before="100" w:beforeAutospacing="1" w:after="100" w:afterAutospacing="1"/>
              <w:jc w:val="center"/>
              <w:rPr>
                <w:rFonts w:ascii="Times New Roman" w:hAnsi="Times New Roman" w:cs="Times New Roman"/>
                <w:b/>
                <w:noProof/>
                <w:sz w:val="20"/>
                <w:szCs w:val="20"/>
              </w:rPr>
            </w:pPr>
            <w:r w:rsidRPr="000F5076">
              <w:rPr>
                <w:rFonts w:ascii="Times New Roman" w:hAnsi="Times New Roman" w:cs="Times New Roman"/>
                <w:b/>
                <w:noProof/>
                <w:sz w:val="20"/>
                <w:szCs w:val="20"/>
              </w:rPr>
              <w:t xml:space="preserve">Pasūtītāja nosaukums,  kontaktpersonas telefona numurs </w:t>
            </w:r>
          </w:p>
        </w:tc>
        <w:tc>
          <w:tcPr>
            <w:tcW w:w="3402" w:type="dxa"/>
            <w:shd w:val="clear" w:color="auto" w:fill="DEEAF6" w:themeFill="accent5" w:themeFillTint="33"/>
          </w:tcPr>
          <w:p w14:paraId="3F41A004" w14:textId="230C9972" w:rsidR="008B011E" w:rsidRPr="000F5076" w:rsidRDefault="008B011E" w:rsidP="00495574">
            <w:pPr>
              <w:tabs>
                <w:tab w:val="left" w:pos="1560"/>
              </w:tabs>
              <w:spacing w:before="100" w:beforeAutospacing="1" w:after="100" w:afterAutospacing="1"/>
              <w:jc w:val="center"/>
              <w:rPr>
                <w:rFonts w:ascii="Times New Roman" w:hAnsi="Times New Roman" w:cs="Times New Roman"/>
                <w:b/>
                <w:noProof/>
                <w:sz w:val="20"/>
                <w:szCs w:val="20"/>
              </w:rPr>
            </w:pPr>
            <w:r w:rsidRPr="000F5076">
              <w:rPr>
                <w:rFonts w:ascii="Times New Roman" w:hAnsi="Times New Roman" w:cs="Times New Roman"/>
                <w:b/>
                <w:sz w:val="20"/>
                <w:szCs w:val="20"/>
              </w:rPr>
              <w:t>Sniegto pakalpojumu apraksts</w:t>
            </w:r>
          </w:p>
        </w:tc>
        <w:tc>
          <w:tcPr>
            <w:tcW w:w="3686" w:type="dxa"/>
            <w:shd w:val="clear" w:color="auto" w:fill="DEEAF6" w:themeFill="accent5" w:themeFillTint="33"/>
          </w:tcPr>
          <w:p w14:paraId="40385AB4" w14:textId="489591D9" w:rsidR="008B011E" w:rsidRPr="000F5076" w:rsidRDefault="008B011E" w:rsidP="00495574">
            <w:pPr>
              <w:tabs>
                <w:tab w:val="left" w:pos="1560"/>
              </w:tabs>
              <w:spacing w:before="100" w:beforeAutospacing="1" w:after="100" w:afterAutospacing="1"/>
              <w:jc w:val="center"/>
              <w:rPr>
                <w:rFonts w:ascii="Times New Roman" w:hAnsi="Times New Roman" w:cs="Times New Roman"/>
                <w:b/>
                <w:noProof/>
                <w:sz w:val="20"/>
                <w:szCs w:val="20"/>
              </w:rPr>
            </w:pPr>
            <w:r w:rsidRPr="000F5076">
              <w:rPr>
                <w:rFonts w:ascii="Times New Roman" w:hAnsi="Times New Roman" w:cs="Times New Roman"/>
                <w:b/>
                <w:noProof/>
                <w:sz w:val="20"/>
                <w:szCs w:val="20"/>
              </w:rPr>
              <w:t>Pakalpojumu sniegšanas periods</w:t>
            </w:r>
          </w:p>
        </w:tc>
      </w:tr>
      <w:tr w:rsidR="008B011E" w:rsidRPr="00C5156F" w14:paraId="5965EDA5" w14:textId="4CFC9437" w:rsidTr="008B011E">
        <w:trPr>
          <w:trHeight w:val="302"/>
        </w:trPr>
        <w:tc>
          <w:tcPr>
            <w:tcW w:w="562" w:type="dxa"/>
          </w:tcPr>
          <w:p w14:paraId="0C3A3D0F" w14:textId="77777777" w:rsidR="008B011E" w:rsidRPr="00011A82" w:rsidRDefault="008B011E" w:rsidP="00011A82">
            <w:pPr>
              <w:tabs>
                <w:tab w:val="left" w:pos="1560"/>
              </w:tabs>
              <w:spacing w:before="120"/>
              <w:jc w:val="center"/>
              <w:rPr>
                <w:rFonts w:ascii="Times New Roman" w:hAnsi="Times New Roman" w:cs="Times New Roman"/>
                <w:bCs/>
              </w:rPr>
            </w:pPr>
            <w:r w:rsidRPr="00011A82">
              <w:rPr>
                <w:rFonts w:ascii="Times New Roman" w:hAnsi="Times New Roman" w:cs="Times New Roman"/>
                <w:bCs/>
              </w:rPr>
              <w:t>1.</w:t>
            </w:r>
          </w:p>
        </w:tc>
        <w:tc>
          <w:tcPr>
            <w:tcW w:w="1701" w:type="dxa"/>
          </w:tcPr>
          <w:p w14:paraId="3145272A" w14:textId="4DAFE0DE" w:rsidR="008B011E" w:rsidRPr="00011A82" w:rsidRDefault="008B011E" w:rsidP="00011A82">
            <w:pPr>
              <w:tabs>
                <w:tab w:val="left" w:pos="1560"/>
              </w:tabs>
              <w:spacing w:before="120"/>
              <w:jc w:val="center"/>
              <w:rPr>
                <w:rFonts w:ascii="Times New Roman" w:hAnsi="Times New Roman" w:cs="Times New Roman"/>
                <w:bCs/>
              </w:rPr>
            </w:pPr>
          </w:p>
        </w:tc>
        <w:tc>
          <w:tcPr>
            <w:tcW w:w="3402" w:type="dxa"/>
          </w:tcPr>
          <w:p w14:paraId="688E9A21" w14:textId="77777777" w:rsidR="008B011E" w:rsidRPr="00011A82" w:rsidRDefault="008B011E" w:rsidP="00011A82">
            <w:pPr>
              <w:tabs>
                <w:tab w:val="left" w:pos="1560"/>
              </w:tabs>
              <w:spacing w:before="120"/>
              <w:jc w:val="center"/>
              <w:rPr>
                <w:rFonts w:ascii="Times New Roman" w:hAnsi="Times New Roman" w:cs="Times New Roman"/>
                <w:bCs/>
              </w:rPr>
            </w:pPr>
          </w:p>
        </w:tc>
        <w:tc>
          <w:tcPr>
            <w:tcW w:w="3686" w:type="dxa"/>
          </w:tcPr>
          <w:p w14:paraId="10CEE03E" w14:textId="77777777" w:rsidR="008B011E" w:rsidRPr="00011A82" w:rsidRDefault="008B011E" w:rsidP="00011A82">
            <w:pPr>
              <w:tabs>
                <w:tab w:val="left" w:pos="1560"/>
              </w:tabs>
              <w:spacing w:before="120"/>
              <w:jc w:val="center"/>
              <w:rPr>
                <w:rFonts w:ascii="Times New Roman" w:hAnsi="Times New Roman" w:cs="Times New Roman"/>
                <w:bCs/>
              </w:rPr>
            </w:pPr>
          </w:p>
        </w:tc>
      </w:tr>
      <w:tr w:rsidR="008B011E" w:rsidRPr="00C5156F" w14:paraId="36E6A338" w14:textId="6B7D7154" w:rsidTr="008B011E">
        <w:trPr>
          <w:trHeight w:val="302"/>
        </w:trPr>
        <w:tc>
          <w:tcPr>
            <w:tcW w:w="562" w:type="dxa"/>
          </w:tcPr>
          <w:p w14:paraId="1CC3BFEE" w14:textId="17EDB7EE" w:rsidR="008B011E" w:rsidRPr="00011A82" w:rsidRDefault="008B011E" w:rsidP="00011A82">
            <w:pPr>
              <w:tabs>
                <w:tab w:val="left" w:pos="1560"/>
              </w:tabs>
              <w:spacing w:before="120"/>
              <w:jc w:val="center"/>
              <w:rPr>
                <w:rFonts w:ascii="Times New Roman" w:hAnsi="Times New Roman" w:cs="Times New Roman"/>
                <w:bCs/>
              </w:rPr>
            </w:pPr>
            <w:r>
              <w:rPr>
                <w:rFonts w:ascii="Times New Roman" w:hAnsi="Times New Roman" w:cs="Times New Roman"/>
                <w:bCs/>
              </w:rPr>
              <w:t>2.</w:t>
            </w:r>
          </w:p>
        </w:tc>
        <w:tc>
          <w:tcPr>
            <w:tcW w:w="1701" w:type="dxa"/>
          </w:tcPr>
          <w:p w14:paraId="1CA6DF96" w14:textId="77777777" w:rsidR="008B011E" w:rsidRPr="00011A82" w:rsidRDefault="008B011E" w:rsidP="00011A82">
            <w:pPr>
              <w:tabs>
                <w:tab w:val="left" w:pos="1560"/>
              </w:tabs>
              <w:spacing w:before="120"/>
              <w:jc w:val="center"/>
              <w:rPr>
                <w:rFonts w:ascii="Times New Roman" w:hAnsi="Times New Roman" w:cs="Times New Roman"/>
                <w:bCs/>
              </w:rPr>
            </w:pPr>
          </w:p>
        </w:tc>
        <w:tc>
          <w:tcPr>
            <w:tcW w:w="3402" w:type="dxa"/>
          </w:tcPr>
          <w:p w14:paraId="5ACFFB4A" w14:textId="77777777" w:rsidR="008B011E" w:rsidRPr="00011A82" w:rsidRDefault="008B011E" w:rsidP="00011A82">
            <w:pPr>
              <w:tabs>
                <w:tab w:val="left" w:pos="1560"/>
              </w:tabs>
              <w:spacing w:before="120"/>
              <w:jc w:val="center"/>
              <w:rPr>
                <w:rFonts w:ascii="Times New Roman" w:hAnsi="Times New Roman" w:cs="Times New Roman"/>
                <w:bCs/>
              </w:rPr>
            </w:pPr>
          </w:p>
        </w:tc>
        <w:tc>
          <w:tcPr>
            <w:tcW w:w="3686" w:type="dxa"/>
          </w:tcPr>
          <w:p w14:paraId="4671964E" w14:textId="77777777" w:rsidR="008B011E" w:rsidRPr="00011A82" w:rsidRDefault="008B011E" w:rsidP="00011A82">
            <w:pPr>
              <w:tabs>
                <w:tab w:val="left" w:pos="1560"/>
              </w:tabs>
              <w:spacing w:before="120"/>
              <w:jc w:val="center"/>
              <w:rPr>
                <w:rFonts w:ascii="Times New Roman" w:hAnsi="Times New Roman" w:cs="Times New Roman"/>
                <w:bCs/>
              </w:rPr>
            </w:pPr>
          </w:p>
        </w:tc>
      </w:tr>
    </w:tbl>
    <w:p w14:paraId="434F7F7C" w14:textId="6CF60584" w:rsidR="00495574" w:rsidRPr="002B36E7" w:rsidRDefault="004E6493" w:rsidP="002B36E7">
      <w:pPr>
        <w:pStyle w:val="ListParagraph"/>
        <w:widowControl w:val="0"/>
        <w:numPr>
          <w:ilvl w:val="1"/>
          <w:numId w:val="2"/>
        </w:numPr>
        <w:spacing w:before="120" w:after="0" w:line="240" w:lineRule="auto"/>
        <w:ind w:left="426" w:hanging="426"/>
        <w:jc w:val="both"/>
        <w:rPr>
          <w:rFonts w:ascii="Times New Roman" w:eastAsia="Times New Roman" w:hAnsi="Times New Roman" w:cs="Times New Roman"/>
          <w:sz w:val="24"/>
          <w:szCs w:val="24"/>
        </w:rPr>
      </w:pPr>
      <w:r w:rsidRPr="002B36E7">
        <w:rPr>
          <w:rFonts w:ascii="Times New Roman" w:eastAsia="Times New Roman" w:hAnsi="Times New Roman" w:cs="Times New Roman"/>
          <w:sz w:val="24"/>
          <w:szCs w:val="20"/>
        </w:rPr>
        <w:t>P</w:t>
      </w:r>
      <w:r w:rsidR="00495574" w:rsidRPr="002B36E7">
        <w:rPr>
          <w:rFonts w:ascii="Times New Roman" w:eastAsia="Times New Roman" w:hAnsi="Times New Roman" w:cs="Times New Roman"/>
          <w:sz w:val="24"/>
          <w:szCs w:val="24"/>
        </w:rPr>
        <w:t>retendentam</w:t>
      </w:r>
      <w:r w:rsidR="00495574" w:rsidRPr="002B36E7">
        <w:rPr>
          <w:rFonts w:ascii="Times New Roman" w:eastAsia="Times New Roman" w:hAnsi="Times New Roman"/>
          <w:sz w:val="24"/>
          <w:szCs w:val="24"/>
        </w:rPr>
        <w:t xml:space="preserve"> par visiem </w:t>
      </w:r>
      <w:r w:rsidRPr="002B36E7">
        <w:rPr>
          <w:rFonts w:ascii="Times New Roman" w:eastAsia="Times New Roman" w:hAnsi="Times New Roman"/>
          <w:sz w:val="24"/>
          <w:szCs w:val="24"/>
        </w:rPr>
        <w:t xml:space="preserve">pieredzes </w:t>
      </w:r>
      <w:r w:rsidR="00495574" w:rsidRPr="002B36E7">
        <w:rPr>
          <w:rFonts w:ascii="Times New Roman" w:eastAsia="Times New Roman" w:hAnsi="Times New Roman"/>
          <w:sz w:val="24"/>
          <w:szCs w:val="24"/>
        </w:rPr>
        <w:t>sarakstā norādītajiem objektiem</w:t>
      </w:r>
      <w:r w:rsidR="00495574" w:rsidRPr="002B36E7">
        <w:rPr>
          <w:rFonts w:ascii="Times New Roman" w:eastAsia="Times New Roman" w:hAnsi="Times New Roman"/>
          <w:b/>
          <w:sz w:val="24"/>
          <w:szCs w:val="24"/>
        </w:rPr>
        <w:t xml:space="preserve"> obligāti jāpievieno</w:t>
      </w:r>
      <w:r w:rsidR="00495574" w:rsidRPr="002B36E7">
        <w:rPr>
          <w:rFonts w:ascii="Times New Roman" w:eastAsia="Times New Roman" w:hAnsi="Times New Roman"/>
          <w:sz w:val="24"/>
          <w:szCs w:val="24"/>
        </w:rPr>
        <w:t xml:space="preserve"> darbu pasūtītāju izziņas (atsauksmes), kurās tas apliecina pretendenta pieredzi (ja pretendents objektīvu iemeslu dēļ nevar iesniegt darbu </w:t>
      </w:r>
      <w:r w:rsidR="00495574" w:rsidRPr="002B36E7">
        <w:rPr>
          <w:rFonts w:ascii="Times New Roman" w:eastAsia="Times New Roman" w:hAnsi="Times New Roman" w:cs="Times New Roman"/>
          <w:sz w:val="24"/>
          <w:szCs w:val="24"/>
        </w:rPr>
        <w:t xml:space="preserve">pasūtītāja izziņas, jāiesniedz citi dokumenti, kas apliecina pretendenta pieredzes atbilstību </w:t>
      </w:r>
      <w:r w:rsidR="008B011E">
        <w:rPr>
          <w:rFonts w:ascii="Times New Roman" w:eastAsia="Times New Roman" w:hAnsi="Times New Roman" w:cs="Times New Roman"/>
          <w:sz w:val="24"/>
          <w:szCs w:val="24"/>
        </w:rPr>
        <w:t xml:space="preserve">4.6.punkta </w:t>
      </w:r>
      <w:r w:rsidR="00495574" w:rsidRPr="002B36E7">
        <w:rPr>
          <w:rFonts w:ascii="Times New Roman" w:eastAsia="Times New Roman" w:hAnsi="Times New Roman" w:cs="Times New Roman"/>
          <w:sz w:val="24"/>
          <w:szCs w:val="24"/>
        </w:rPr>
        <w:t>prasībām).</w:t>
      </w:r>
    </w:p>
    <w:p w14:paraId="64B2A227" w14:textId="77777777" w:rsidR="004E6493" w:rsidRPr="000A416A" w:rsidRDefault="004E6493" w:rsidP="002B36E7">
      <w:pPr>
        <w:pStyle w:val="ListParagraph"/>
        <w:spacing w:after="0" w:line="240" w:lineRule="auto"/>
        <w:ind w:left="1287" w:hanging="720"/>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3403AF60" w14:textId="4E4E16AD" w:rsidR="004E6493" w:rsidRPr="00FF6F40" w:rsidRDefault="00846A6A"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953890252"/>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r>
      <w:r w:rsidR="000C7501">
        <w:rPr>
          <w:rFonts w:ascii="Times New Roman" w:eastAsia="Times New Roman" w:hAnsi="Times New Roman" w:cs="Times New Roman"/>
          <w:sz w:val="24"/>
          <w:lang w:eastAsia="en-GB"/>
        </w:rPr>
        <w:t>J</w:t>
      </w:r>
      <w:r w:rsidR="004E6493" w:rsidRPr="00FF6F40">
        <w:rPr>
          <w:rFonts w:ascii="Times New Roman" w:eastAsia="Times New Roman" w:hAnsi="Times New Roman" w:cs="Times New Roman"/>
          <w:sz w:val="24"/>
          <w:lang w:eastAsia="en-GB"/>
        </w:rPr>
        <w:t>ā</w:t>
      </w:r>
    </w:p>
    <w:p w14:paraId="0C6BBD5C" w14:textId="70469AB5" w:rsidR="004E6493" w:rsidRPr="00FF6F40" w:rsidRDefault="00846A6A"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321350102"/>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r>
      <w:r w:rsidR="000C7501">
        <w:rPr>
          <w:rFonts w:ascii="Times New Roman" w:eastAsia="Times New Roman" w:hAnsi="Times New Roman" w:cs="Times New Roman"/>
          <w:sz w:val="24"/>
          <w:lang w:eastAsia="en-GB"/>
        </w:rPr>
        <w:t>N</w:t>
      </w:r>
      <w:r w:rsidR="004E6493" w:rsidRPr="00FF6F40">
        <w:rPr>
          <w:rFonts w:ascii="Times New Roman" w:eastAsia="Times New Roman" w:hAnsi="Times New Roman" w:cs="Times New Roman"/>
          <w:sz w:val="24"/>
          <w:lang w:eastAsia="en-GB"/>
        </w:rPr>
        <w:t>ē</w:t>
      </w:r>
    </w:p>
    <w:p w14:paraId="38C90405" w14:textId="4AAAA86A" w:rsidR="00EA2CD4" w:rsidRPr="008B011E" w:rsidRDefault="00EA2CD4" w:rsidP="00EA2CD4">
      <w:pPr>
        <w:pStyle w:val="BodyText"/>
        <w:numPr>
          <w:ilvl w:val="1"/>
          <w:numId w:val="2"/>
        </w:numPr>
        <w:spacing w:after="0" w:line="240" w:lineRule="auto"/>
        <w:ind w:left="426" w:hanging="426"/>
        <w:jc w:val="both"/>
        <w:rPr>
          <w:rFonts w:ascii="Times New Roman" w:eastAsia="Times New Roman" w:hAnsi="Times New Roman"/>
          <w:sz w:val="24"/>
          <w:szCs w:val="24"/>
        </w:rPr>
      </w:pPr>
      <w:r w:rsidRPr="008B011E">
        <w:rPr>
          <w:rFonts w:ascii="Times New Roman" w:eastAsia="Times New Roman" w:hAnsi="Times New Roman"/>
          <w:sz w:val="24"/>
          <w:szCs w:val="24"/>
        </w:rPr>
        <w:t>Pretendenta rīcībā ir vismaz:</w:t>
      </w:r>
    </w:p>
    <w:p w14:paraId="4F0E3B23" w14:textId="23FC87F3" w:rsidR="001D274F" w:rsidRPr="008B011E" w:rsidRDefault="00082B3F" w:rsidP="001D274F">
      <w:pPr>
        <w:pStyle w:val="ListParagraph"/>
        <w:numPr>
          <w:ilvl w:val="2"/>
          <w:numId w:val="2"/>
        </w:numPr>
        <w:spacing w:after="0" w:line="240" w:lineRule="auto"/>
        <w:ind w:left="1134" w:hanging="708"/>
        <w:jc w:val="both"/>
        <w:outlineLvl w:val="0"/>
        <w:rPr>
          <w:rFonts w:ascii="Times New Roman" w:eastAsia="Times New Roman" w:hAnsi="Times New Roman"/>
          <w:sz w:val="24"/>
          <w:szCs w:val="24"/>
        </w:rPr>
      </w:pPr>
      <w:r w:rsidRPr="007A0291">
        <w:rPr>
          <w:rFonts w:ascii="Times New Roman" w:eastAsia="Times New Roman" w:hAnsi="Times New Roman"/>
          <w:b/>
          <w:bCs/>
          <w:sz w:val="24"/>
          <w:szCs w:val="24"/>
        </w:rPr>
        <w:t>1</w:t>
      </w:r>
      <w:r w:rsidR="0000546D" w:rsidRPr="007A0291">
        <w:rPr>
          <w:rFonts w:ascii="Times New Roman" w:eastAsia="Times New Roman" w:hAnsi="Times New Roman"/>
          <w:b/>
          <w:bCs/>
          <w:sz w:val="24"/>
          <w:szCs w:val="24"/>
        </w:rPr>
        <w:t xml:space="preserve"> (</w:t>
      </w:r>
      <w:r w:rsidRPr="007A0291">
        <w:rPr>
          <w:rFonts w:ascii="Times New Roman" w:eastAsia="Times New Roman" w:hAnsi="Times New Roman"/>
          <w:b/>
          <w:bCs/>
          <w:sz w:val="24"/>
          <w:szCs w:val="24"/>
        </w:rPr>
        <w:t>viens</w:t>
      </w:r>
      <w:r w:rsidR="0000546D" w:rsidRPr="007A0291">
        <w:rPr>
          <w:rFonts w:ascii="Times New Roman" w:eastAsia="Times New Roman" w:hAnsi="Times New Roman"/>
          <w:b/>
          <w:bCs/>
          <w:sz w:val="24"/>
          <w:szCs w:val="24"/>
        </w:rPr>
        <w:t xml:space="preserve">) </w:t>
      </w:r>
      <w:r w:rsidR="001D274F" w:rsidRPr="007A0291">
        <w:rPr>
          <w:rFonts w:ascii="Times New Roman" w:eastAsia="Times New Roman" w:hAnsi="Times New Roman"/>
          <w:b/>
          <w:bCs/>
          <w:sz w:val="24"/>
          <w:szCs w:val="24"/>
        </w:rPr>
        <w:t>projektu vadītājs</w:t>
      </w:r>
      <w:r w:rsidR="008B011E">
        <w:rPr>
          <w:rFonts w:ascii="Times New Roman" w:eastAsia="Times New Roman" w:hAnsi="Times New Roman"/>
          <w:sz w:val="24"/>
          <w:szCs w:val="24"/>
        </w:rPr>
        <w:t xml:space="preserve"> </w:t>
      </w:r>
      <w:r w:rsidR="001D274F" w:rsidRPr="008B011E">
        <w:rPr>
          <w:rFonts w:ascii="Times New Roman" w:eastAsia="Times New Roman" w:hAnsi="Times New Roman"/>
          <w:sz w:val="24"/>
          <w:szCs w:val="24"/>
        </w:rPr>
        <w:t>kurš atbilst šādām minimālām prasībām:</w:t>
      </w:r>
    </w:p>
    <w:p w14:paraId="55342292" w14:textId="5675CC29" w:rsidR="0000546D" w:rsidRPr="008B011E" w:rsidRDefault="008B011E" w:rsidP="001D274F">
      <w:pPr>
        <w:pStyle w:val="ListBullet4"/>
        <w:numPr>
          <w:ilvl w:val="3"/>
          <w:numId w:val="2"/>
        </w:numPr>
        <w:ind w:left="1276" w:hanging="850"/>
        <w:rPr>
          <w:kern w:val="24"/>
        </w:rPr>
      </w:pPr>
      <w:r w:rsidRPr="008B011E">
        <w:rPr>
          <w:szCs w:val="24"/>
        </w:rPr>
        <w:t xml:space="preserve">ar </w:t>
      </w:r>
      <w:r w:rsidR="001D274F" w:rsidRPr="008B011E">
        <w:rPr>
          <w:szCs w:val="24"/>
        </w:rPr>
        <w:t>pieredz</w:t>
      </w:r>
      <w:r w:rsidRPr="008B011E">
        <w:rPr>
          <w:szCs w:val="24"/>
        </w:rPr>
        <w:t>i</w:t>
      </w:r>
      <w:r w:rsidR="001D274F" w:rsidRPr="008B011E">
        <w:rPr>
          <w:szCs w:val="24"/>
        </w:rPr>
        <w:t xml:space="preserve"> iepriekšējo 3 (trīs) gadu laikā (</w:t>
      </w:r>
      <w:r w:rsidR="00666780" w:rsidRPr="008B011E">
        <w:rPr>
          <w:szCs w:val="24"/>
        </w:rPr>
        <w:t>kā arī periodā līdz piedāvājum</w:t>
      </w:r>
      <w:r w:rsidR="00767AFD">
        <w:rPr>
          <w:szCs w:val="24"/>
        </w:rPr>
        <w:t>a</w:t>
      </w:r>
      <w:r w:rsidR="00666780" w:rsidRPr="008B011E">
        <w:rPr>
          <w:szCs w:val="24"/>
        </w:rPr>
        <w:t xml:space="preserve"> iesniegšanas brīdim</w:t>
      </w:r>
      <w:r w:rsidR="001D274F" w:rsidRPr="008B011E">
        <w:rPr>
          <w:szCs w:val="24"/>
        </w:rPr>
        <w:t>) vismaz vienas līdzvērtīgas iepirkuma priekšmetam Sistēmas (par līdzvērtīgu tiks uzskatīta sistēma ne mazākā apjomā</w:t>
      </w:r>
      <w:r w:rsidR="00767AFD">
        <w:rPr>
          <w:szCs w:val="24"/>
        </w:rPr>
        <w:t xml:space="preserve"> </w:t>
      </w:r>
      <w:r w:rsidR="001D274F" w:rsidRPr="008B011E">
        <w:rPr>
          <w:szCs w:val="24"/>
        </w:rPr>
        <w:t xml:space="preserve"> kā tas noteikts </w:t>
      </w:r>
      <w:r w:rsidR="00666780" w:rsidRPr="008B011E">
        <w:rPr>
          <w:szCs w:val="24"/>
        </w:rPr>
        <w:t>4</w:t>
      </w:r>
      <w:r w:rsidR="001D274F" w:rsidRPr="008B011E">
        <w:rPr>
          <w:szCs w:val="24"/>
        </w:rPr>
        <w:t>.</w:t>
      </w:r>
      <w:r w:rsidR="00767AFD">
        <w:rPr>
          <w:szCs w:val="24"/>
        </w:rPr>
        <w:t>6</w:t>
      </w:r>
      <w:r w:rsidR="00666780" w:rsidRPr="008B011E">
        <w:rPr>
          <w:szCs w:val="24"/>
        </w:rPr>
        <w:t xml:space="preserve">. </w:t>
      </w:r>
      <w:r w:rsidR="001D274F" w:rsidRPr="008B011E">
        <w:rPr>
          <w:szCs w:val="24"/>
        </w:rPr>
        <w:t xml:space="preserve">punktā) </w:t>
      </w:r>
      <w:r w:rsidR="00B71B17" w:rsidRPr="008B011E">
        <w:rPr>
          <w:szCs w:val="24"/>
        </w:rPr>
        <w:t>izstrād</w:t>
      </w:r>
      <w:r w:rsidR="00767AFD">
        <w:rPr>
          <w:szCs w:val="24"/>
        </w:rPr>
        <w:t>ē</w:t>
      </w:r>
      <w:r w:rsidR="001D274F" w:rsidRPr="008B011E">
        <w:rPr>
          <w:szCs w:val="24"/>
        </w:rPr>
        <w:t>, kā projekta vadītājam, kur projektā realizētā sistēma darbojas produkcijas vidē;</w:t>
      </w:r>
    </w:p>
    <w:p w14:paraId="5AABF785" w14:textId="77777777" w:rsidR="00666780" w:rsidRPr="008B011E" w:rsidRDefault="00666780" w:rsidP="00666780">
      <w:pPr>
        <w:numPr>
          <w:ilvl w:val="3"/>
          <w:numId w:val="2"/>
        </w:numPr>
        <w:spacing w:after="0" w:line="240" w:lineRule="auto"/>
        <w:ind w:left="1276" w:hanging="850"/>
        <w:jc w:val="both"/>
        <w:outlineLvl w:val="0"/>
        <w:rPr>
          <w:rFonts w:ascii="Times New Roman" w:eastAsia="Times New Roman" w:hAnsi="Times New Roman" w:cs="Times New Roman"/>
          <w:sz w:val="24"/>
          <w:szCs w:val="24"/>
        </w:rPr>
      </w:pPr>
      <w:r w:rsidRPr="008B011E">
        <w:rPr>
          <w:rFonts w:ascii="Times New Roman" w:hAnsi="Times New Roman" w:cs="Times New Roman"/>
          <w:sz w:val="24"/>
          <w:szCs w:val="24"/>
        </w:rPr>
        <w:t>latviešu valodas zināšanas vismaz C2 līmenī.</w:t>
      </w:r>
    </w:p>
    <w:p w14:paraId="66876C5D" w14:textId="77777777" w:rsidR="0000546D" w:rsidRPr="0000546D" w:rsidRDefault="0000546D" w:rsidP="0000546D">
      <w:pPr>
        <w:pStyle w:val="ListBullet4"/>
        <w:numPr>
          <w:ilvl w:val="0"/>
          <w:numId w:val="0"/>
        </w:numPr>
        <w:ind w:left="450"/>
        <w:rPr>
          <w:i/>
          <w:iCs/>
        </w:rPr>
      </w:pPr>
      <w:r w:rsidRPr="0000546D">
        <w:rPr>
          <w:i/>
          <w:iCs/>
        </w:rPr>
        <w:t>Prasība ir izpildāma:</w:t>
      </w:r>
    </w:p>
    <w:p w14:paraId="74550E9D" w14:textId="63932843" w:rsidR="0000546D" w:rsidRPr="000F6B33" w:rsidRDefault="00846A6A" w:rsidP="0000546D">
      <w:pPr>
        <w:pStyle w:val="ListBullet4"/>
        <w:numPr>
          <w:ilvl w:val="0"/>
          <w:numId w:val="0"/>
        </w:numPr>
        <w:ind w:left="90" w:firstLine="903"/>
      </w:pPr>
      <w:sdt>
        <w:sdtPr>
          <w:id w:val="-189068529"/>
          <w14:checkbox>
            <w14:checked w14:val="0"/>
            <w14:checkedState w14:val="2612" w14:font="MS Gothic"/>
            <w14:uncheckedState w14:val="2610" w14:font="MS Gothic"/>
          </w14:checkbox>
        </w:sdtPr>
        <w:sdtEndPr/>
        <w:sdtContent>
          <w:r w:rsidR="0000546D">
            <w:rPr>
              <w:rFonts w:ascii="MS Gothic" w:eastAsia="MS Gothic" w:hAnsi="MS Gothic" w:hint="eastAsia"/>
            </w:rPr>
            <w:t>☐</w:t>
          </w:r>
        </w:sdtContent>
      </w:sdt>
      <w:r w:rsidR="0000546D">
        <w:tab/>
      </w:r>
      <w:r w:rsidR="000C7501">
        <w:t>J</w:t>
      </w:r>
      <w:r w:rsidR="0000546D" w:rsidRPr="000F6B33">
        <w:t>ā</w:t>
      </w:r>
    </w:p>
    <w:p w14:paraId="7E1E8D46" w14:textId="009A91AA" w:rsidR="0000546D" w:rsidRDefault="00846A6A" w:rsidP="0000546D">
      <w:pPr>
        <w:pStyle w:val="ListBullet4"/>
        <w:numPr>
          <w:ilvl w:val="0"/>
          <w:numId w:val="0"/>
        </w:numPr>
        <w:ind w:left="90" w:firstLine="903"/>
      </w:pPr>
      <w:sdt>
        <w:sdtPr>
          <w:id w:val="-1748962100"/>
          <w14:checkbox>
            <w14:checked w14:val="0"/>
            <w14:checkedState w14:val="2612" w14:font="MS Gothic"/>
            <w14:uncheckedState w14:val="2610" w14:font="MS Gothic"/>
          </w14:checkbox>
        </w:sdtPr>
        <w:sdtEndPr/>
        <w:sdtContent>
          <w:r w:rsidR="0000546D">
            <w:rPr>
              <w:rFonts w:ascii="MS Gothic" w:eastAsia="MS Gothic" w:hAnsi="MS Gothic" w:hint="eastAsia"/>
            </w:rPr>
            <w:t>☐</w:t>
          </w:r>
        </w:sdtContent>
      </w:sdt>
      <w:r w:rsidR="0000546D">
        <w:tab/>
      </w:r>
      <w:r w:rsidR="000C7501">
        <w:t>N</w:t>
      </w:r>
      <w:r w:rsidR="0000546D" w:rsidRPr="000F6B33">
        <w:t>ē</w:t>
      </w:r>
      <w:r w:rsidR="009F3C47">
        <w:t>____________________________________________________</w:t>
      </w:r>
    </w:p>
    <w:p w14:paraId="751EBA86" w14:textId="44D2CB2C" w:rsidR="0000546D" w:rsidRDefault="00846A6A" w:rsidP="0000546D">
      <w:pPr>
        <w:pStyle w:val="ListBullet4"/>
        <w:numPr>
          <w:ilvl w:val="0"/>
          <w:numId w:val="0"/>
        </w:numPr>
        <w:ind w:left="90" w:firstLine="903"/>
      </w:pPr>
      <w:sdt>
        <w:sdtPr>
          <w:id w:val="-1234536916"/>
          <w14:checkbox>
            <w14:checked w14:val="0"/>
            <w14:checkedState w14:val="2612" w14:font="MS Gothic"/>
            <w14:uncheckedState w14:val="2610" w14:font="MS Gothic"/>
          </w14:checkbox>
        </w:sdtPr>
        <w:sdtEndPr/>
        <w:sdtContent>
          <w:r w:rsidR="0000546D">
            <w:rPr>
              <w:rFonts w:ascii="MS Gothic" w:eastAsia="MS Gothic" w:hAnsi="MS Gothic" w:hint="eastAsia"/>
            </w:rPr>
            <w:t>☐</w:t>
          </w:r>
        </w:sdtContent>
      </w:sdt>
      <w:r w:rsidR="0000546D">
        <w:tab/>
      </w:r>
      <w:r w:rsidR="000C7501">
        <w:t>P</w:t>
      </w:r>
      <w:r w:rsidR="0000546D">
        <w:t xml:space="preserve">rasību nepieciešams koriģēt </w:t>
      </w:r>
      <w:r w:rsidR="009F3C47">
        <w:t>_______________________________</w:t>
      </w:r>
    </w:p>
    <w:tbl>
      <w:tblPr>
        <w:tblStyle w:val="TableGrid"/>
        <w:tblW w:w="0" w:type="auto"/>
        <w:tblInd w:w="567" w:type="dxa"/>
        <w:tblLook w:val="04A0" w:firstRow="1" w:lastRow="0" w:firstColumn="1" w:lastColumn="0" w:noHBand="0" w:noVBand="1"/>
      </w:tblPr>
      <w:tblGrid>
        <w:gridCol w:w="8777"/>
      </w:tblGrid>
      <w:tr w:rsidR="0000546D" w14:paraId="57C4F111" w14:textId="77777777" w:rsidTr="0000546D">
        <w:tc>
          <w:tcPr>
            <w:tcW w:w="8777" w:type="dxa"/>
          </w:tcPr>
          <w:p w14:paraId="4AF5EE54" w14:textId="60CC9C46" w:rsidR="0000546D" w:rsidRPr="00011A82" w:rsidRDefault="0000546D" w:rsidP="00561125">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011A82">
              <w:rPr>
                <w:rFonts w:ascii="Times New Roman" w:hAnsi="Times New Roman" w:cs="Times New Roman"/>
                <w:bCs/>
                <w:i/>
                <w:iCs/>
                <w:color w:val="2F5496" w:themeColor="accent1" w:themeShade="BF"/>
                <w:sz w:val="24"/>
                <w:szCs w:val="24"/>
                <w:lang w:eastAsia="ar-SA"/>
              </w:rPr>
              <w:t>Ja atzīmējāt, ka prasība nav izpildāma,</w:t>
            </w:r>
            <w:r>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w:t>
            </w:r>
            <w:r w:rsidR="00666780">
              <w:rPr>
                <w:rFonts w:ascii="Times New Roman" w:hAnsi="Times New Roman" w:cs="Times New Roman"/>
                <w:bCs/>
                <w:i/>
                <w:iCs/>
                <w:color w:val="2F5496" w:themeColor="accent1" w:themeShade="BF"/>
                <w:sz w:val="24"/>
                <w:szCs w:val="24"/>
                <w:lang w:eastAsia="ar-SA"/>
              </w:rPr>
              <w:t xml:space="preserve"> vai</w:t>
            </w:r>
            <w:r>
              <w:rPr>
                <w:rFonts w:ascii="Times New Roman" w:hAnsi="Times New Roman" w:cs="Times New Roman"/>
                <w:bCs/>
                <w:i/>
                <w:iCs/>
                <w:color w:val="2F5496" w:themeColor="accent1" w:themeShade="BF"/>
                <w:sz w:val="24"/>
                <w:szCs w:val="24"/>
                <w:lang w:eastAsia="ar-SA"/>
              </w:rPr>
              <w:t xml:space="preserve"> kād</w:t>
            </w:r>
            <w:r w:rsidR="009F3C47">
              <w:rPr>
                <w:rFonts w:ascii="Times New Roman" w:hAnsi="Times New Roman" w:cs="Times New Roman"/>
                <w:bCs/>
                <w:i/>
                <w:iCs/>
                <w:color w:val="2F5496" w:themeColor="accent1" w:themeShade="BF"/>
                <w:sz w:val="24"/>
                <w:szCs w:val="24"/>
                <w:lang w:eastAsia="ar-SA"/>
              </w:rPr>
              <w:t>s</w:t>
            </w:r>
            <w:r>
              <w:rPr>
                <w:rFonts w:ascii="Times New Roman" w:hAnsi="Times New Roman" w:cs="Times New Roman"/>
                <w:bCs/>
                <w:i/>
                <w:iCs/>
                <w:color w:val="2F5496" w:themeColor="accent1" w:themeShade="BF"/>
                <w:sz w:val="24"/>
                <w:szCs w:val="24"/>
                <w:lang w:eastAsia="ar-SA"/>
              </w:rPr>
              <w:t xml:space="preserve"> speciālist</w:t>
            </w:r>
            <w:r w:rsidR="009F3C47">
              <w:rPr>
                <w:rFonts w:ascii="Times New Roman" w:hAnsi="Times New Roman" w:cs="Times New Roman"/>
                <w:bCs/>
                <w:i/>
                <w:iCs/>
                <w:color w:val="2F5496" w:themeColor="accent1" w:themeShade="BF"/>
                <w:sz w:val="24"/>
                <w:szCs w:val="24"/>
                <w:lang w:eastAsia="ar-SA"/>
              </w:rPr>
              <w:t>s</w:t>
            </w:r>
            <w:r>
              <w:rPr>
                <w:rFonts w:ascii="Times New Roman" w:hAnsi="Times New Roman" w:cs="Times New Roman"/>
                <w:bCs/>
                <w:i/>
                <w:iCs/>
                <w:color w:val="2F5496" w:themeColor="accent1" w:themeShade="BF"/>
                <w:sz w:val="24"/>
                <w:szCs w:val="24"/>
                <w:lang w:eastAsia="ar-SA"/>
              </w:rPr>
              <w:t xml:space="preserve"> ir nepieciešam</w:t>
            </w:r>
            <w:r w:rsidR="009F3C47">
              <w:rPr>
                <w:rFonts w:ascii="Times New Roman" w:hAnsi="Times New Roman" w:cs="Times New Roman"/>
                <w:bCs/>
                <w:i/>
                <w:iCs/>
                <w:color w:val="2F5496" w:themeColor="accent1" w:themeShade="BF"/>
                <w:sz w:val="24"/>
                <w:szCs w:val="24"/>
                <w:lang w:eastAsia="ar-SA"/>
              </w:rPr>
              <w:t>s</w:t>
            </w:r>
            <w:r>
              <w:rPr>
                <w:rFonts w:ascii="Times New Roman" w:hAnsi="Times New Roman" w:cs="Times New Roman"/>
                <w:bCs/>
                <w:i/>
                <w:iCs/>
                <w:color w:val="2F5496" w:themeColor="accent1" w:themeShade="BF"/>
                <w:sz w:val="24"/>
                <w:szCs w:val="24"/>
                <w:lang w:eastAsia="ar-SA"/>
              </w:rPr>
              <w:t xml:space="preserve"> iepirkuma priekšmeta izpildei.</w:t>
            </w:r>
          </w:p>
        </w:tc>
      </w:tr>
    </w:tbl>
    <w:p w14:paraId="5087E9EC" w14:textId="6858CD90" w:rsidR="00666780" w:rsidRPr="00767AFD" w:rsidRDefault="007A0291" w:rsidP="00767AFD">
      <w:pPr>
        <w:numPr>
          <w:ilvl w:val="2"/>
          <w:numId w:val="2"/>
        </w:numPr>
        <w:spacing w:after="0" w:line="240" w:lineRule="auto"/>
        <w:ind w:left="1134" w:hanging="708"/>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sidR="009F3C47" w:rsidRPr="008B011E">
        <w:rPr>
          <w:rFonts w:ascii="Times New Roman" w:eastAsia="Times New Roman" w:hAnsi="Times New Roman" w:cs="Times New Roman"/>
          <w:b/>
          <w:sz w:val="24"/>
          <w:szCs w:val="24"/>
        </w:rPr>
        <w:t>viens</w:t>
      </w:r>
      <w:r>
        <w:rPr>
          <w:rFonts w:ascii="Times New Roman" w:eastAsia="Times New Roman" w:hAnsi="Times New Roman" w:cs="Times New Roman"/>
          <w:b/>
          <w:sz w:val="24"/>
          <w:szCs w:val="24"/>
        </w:rPr>
        <w:t>)</w:t>
      </w:r>
      <w:r w:rsidR="00666780" w:rsidRPr="008B011E">
        <w:rPr>
          <w:rFonts w:ascii="Times New Roman" w:eastAsia="Times New Roman" w:hAnsi="Times New Roman" w:cs="Times New Roman"/>
          <w:b/>
          <w:sz w:val="24"/>
          <w:szCs w:val="24"/>
        </w:rPr>
        <w:t xml:space="preserve"> programmētāj</w:t>
      </w:r>
      <w:r w:rsidR="009F3C47" w:rsidRPr="008B011E">
        <w:rPr>
          <w:rFonts w:ascii="Times New Roman" w:eastAsia="Times New Roman" w:hAnsi="Times New Roman" w:cs="Times New Roman"/>
          <w:b/>
          <w:sz w:val="24"/>
          <w:szCs w:val="24"/>
        </w:rPr>
        <w:t>s</w:t>
      </w:r>
      <w:r w:rsidR="00767AFD">
        <w:rPr>
          <w:rFonts w:ascii="Times New Roman" w:eastAsia="Times New Roman" w:hAnsi="Times New Roman" w:cs="Times New Roman"/>
          <w:b/>
          <w:sz w:val="24"/>
          <w:szCs w:val="24"/>
        </w:rPr>
        <w:t xml:space="preserve">, </w:t>
      </w:r>
      <w:r w:rsidR="00767AFD" w:rsidRPr="00767AFD">
        <w:rPr>
          <w:rFonts w:ascii="Times New Roman" w:eastAsia="Times New Roman" w:hAnsi="Times New Roman" w:cs="Times New Roman"/>
          <w:bCs/>
          <w:sz w:val="24"/>
          <w:szCs w:val="24"/>
        </w:rPr>
        <w:t xml:space="preserve">kuram </w:t>
      </w:r>
      <w:r w:rsidR="00767AFD">
        <w:rPr>
          <w:rFonts w:ascii="Times New Roman" w:eastAsia="Times New Roman" w:hAnsi="Times New Roman" w:cs="Times New Roman"/>
          <w:sz w:val="24"/>
          <w:szCs w:val="24"/>
        </w:rPr>
        <w:t xml:space="preserve"> </w:t>
      </w:r>
      <w:r w:rsidR="00666780" w:rsidRPr="00767AFD">
        <w:rPr>
          <w:rFonts w:ascii="Times New Roman" w:eastAsia="Times New Roman" w:hAnsi="Times New Roman" w:cs="Times New Roman"/>
          <w:sz w:val="24"/>
          <w:szCs w:val="24"/>
        </w:rPr>
        <w:t>iepriekšējo 3 (trīs) gadu laikā (kā arī periodā līdz piedāvājum</w:t>
      </w:r>
      <w:r w:rsidR="00767AFD" w:rsidRPr="00767AFD">
        <w:rPr>
          <w:rFonts w:ascii="Times New Roman" w:eastAsia="Times New Roman" w:hAnsi="Times New Roman" w:cs="Times New Roman"/>
          <w:sz w:val="24"/>
          <w:szCs w:val="24"/>
        </w:rPr>
        <w:t>a</w:t>
      </w:r>
      <w:r w:rsidR="00666780" w:rsidRPr="00767AFD">
        <w:rPr>
          <w:rFonts w:ascii="Times New Roman" w:eastAsia="Times New Roman" w:hAnsi="Times New Roman" w:cs="Times New Roman"/>
          <w:sz w:val="24"/>
          <w:szCs w:val="24"/>
        </w:rPr>
        <w:t xml:space="preserve"> iesniegšanas brīdim) </w:t>
      </w:r>
      <w:r w:rsidR="00767AFD">
        <w:rPr>
          <w:rFonts w:ascii="Times New Roman" w:eastAsia="Times New Roman" w:hAnsi="Times New Roman" w:cs="Times New Roman"/>
          <w:sz w:val="24"/>
          <w:szCs w:val="24"/>
        </w:rPr>
        <w:t xml:space="preserve">ir pieredze </w:t>
      </w:r>
      <w:r w:rsidR="00666780" w:rsidRPr="00767AFD">
        <w:rPr>
          <w:rFonts w:ascii="Times New Roman" w:eastAsia="Times New Roman" w:hAnsi="Times New Roman" w:cs="Times New Roman"/>
          <w:sz w:val="24"/>
          <w:szCs w:val="24"/>
        </w:rPr>
        <w:t xml:space="preserve">vismaz </w:t>
      </w:r>
      <w:r w:rsidR="00666780" w:rsidRPr="00767AFD">
        <w:rPr>
          <w:rFonts w:ascii="Times New Roman" w:hAnsi="Times New Roman" w:cs="Times New Roman"/>
          <w:sz w:val="24"/>
          <w:szCs w:val="24"/>
        </w:rPr>
        <w:t xml:space="preserve">vienas </w:t>
      </w:r>
      <w:r w:rsidR="00666780" w:rsidRPr="00767AFD">
        <w:rPr>
          <w:rFonts w:ascii="Times New Roman" w:eastAsia="Times New Roman" w:hAnsi="Times New Roman" w:cs="Times New Roman"/>
          <w:sz w:val="24"/>
          <w:szCs w:val="24"/>
        </w:rPr>
        <w:t>līdzvērtīgas iepirkuma priekšmetam Sistēmas</w:t>
      </w:r>
      <w:r w:rsidR="00666780" w:rsidRPr="00767AFD">
        <w:rPr>
          <w:rFonts w:ascii="Times New Roman" w:hAnsi="Times New Roman" w:cs="Times New Roman"/>
          <w:sz w:val="24"/>
          <w:szCs w:val="24"/>
        </w:rPr>
        <w:t xml:space="preserve"> </w:t>
      </w:r>
      <w:r w:rsidR="00666780" w:rsidRPr="00767AFD">
        <w:rPr>
          <w:rFonts w:ascii="Times New Roman" w:eastAsia="Times New Roman" w:hAnsi="Times New Roman" w:cs="Times New Roman"/>
          <w:sz w:val="24"/>
          <w:szCs w:val="24"/>
        </w:rPr>
        <w:t xml:space="preserve">(par līdzvērtīgu tiks uzskatīta </w:t>
      </w:r>
      <w:r w:rsidR="008B011E" w:rsidRPr="00767AFD">
        <w:rPr>
          <w:rFonts w:ascii="Times New Roman" w:eastAsia="Times New Roman" w:hAnsi="Times New Roman" w:cs="Times New Roman"/>
          <w:sz w:val="24"/>
          <w:szCs w:val="24"/>
        </w:rPr>
        <w:t>s</w:t>
      </w:r>
      <w:r w:rsidR="00666780" w:rsidRPr="00767AFD">
        <w:rPr>
          <w:rFonts w:ascii="Times New Roman" w:eastAsia="Times New Roman" w:hAnsi="Times New Roman" w:cs="Times New Roman"/>
          <w:sz w:val="24"/>
          <w:szCs w:val="24"/>
        </w:rPr>
        <w:t>istēma ne mazākā apjomā</w:t>
      </w:r>
      <w:r w:rsidR="00767AFD">
        <w:rPr>
          <w:rFonts w:ascii="Times New Roman" w:eastAsia="Times New Roman" w:hAnsi="Times New Roman" w:cs="Times New Roman"/>
          <w:sz w:val="24"/>
          <w:szCs w:val="24"/>
        </w:rPr>
        <w:t xml:space="preserve"> </w:t>
      </w:r>
      <w:r w:rsidR="00666780" w:rsidRPr="00767AFD">
        <w:rPr>
          <w:rFonts w:ascii="Times New Roman" w:eastAsia="Times New Roman" w:hAnsi="Times New Roman" w:cs="Times New Roman"/>
          <w:sz w:val="24"/>
          <w:szCs w:val="24"/>
        </w:rPr>
        <w:t>kā tas noteikts 4.</w:t>
      </w:r>
      <w:r w:rsidR="00767AFD">
        <w:rPr>
          <w:rFonts w:ascii="Times New Roman" w:eastAsia="Times New Roman" w:hAnsi="Times New Roman" w:cs="Times New Roman"/>
          <w:sz w:val="24"/>
          <w:szCs w:val="24"/>
        </w:rPr>
        <w:t>6</w:t>
      </w:r>
      <w:r w:rsidR="00666780" w:rsidRPr="00767AFD">
        <w:rPr>
          <w:rFonts w:ascii="Times New Roman" w:eastAsia="Times New Roman" w:hAnsi="Times New Roman" w:cs="Times New Roman"/>
          <w:sz w:val="24"/>
          <w:szCs w:val="24"/>
        </w:rPr>
        <w:t>.punktā)</w:t>
      </w:r>
      <w:r w:rsidR="00666780" w:rsidRPr="00767AFD">
        <w:rPr>
          <w:rFonts w:ascii="Times New Roman" w:hAnsi="Times New Roman" w:cs="Times New Roman"/>
        </w:rPr>
        <w:t xml:space="preserve"> </w:t>
      </w:r>
      <w:r w:rsidR="00666780" w:rsidRPr="00767AFD">
        <w:rPr>
          <w:rFonts w:ascii="Times New Roman" w:eastAsia="Times New Roman" w:hAnsi="Times New Roman" w:cs="Times New Roman"/>
          <w:sz w:val="24"/>
          <w:szCs w:val="24"/>
        </w:rPr>
        <w:t xml:space="preserve"> </w:t>
      </w:r>
      <w:r w:rsidR="00767AFD" w:rsidRPr="00767AFD">
        <w:rPr>
          <w:rFonts w:ascii="Times New Roman" w:eastAsia="Times New Roman" w:hAnsi="Times New Roman" w:cs="Times New Roman"/>
          <w:sz w:val="24"/>
          <w:szCs w:val="24"/>
        </w:rPr>
        <w:t>izstrādē</w:t>
      </w:r>
      <w:r w:rsidR="00767AFD">
        <w:rPr>
          <w:rFonts w:ascii="Times New Roman" w:eastAsia="Times New Roman" w:hAnsi="Times New Roman" w:cs="Times New Roman"/>
          <w:sz w:val="24"/>
          <w:szCs w:val="24"/>
        </w:rPr>
        <w:t>,</w:t>
      </w:r>
      <w:r w:rsidR="00666780" w:rsidRPr="00767AFD">
        <w:rPr>
          <w:rFonts w:ascii="Times New Roman" w:eastAsia="Times New Roman" w:hAnsi="Times New Roman" w:cs="Times New Roman"/>
          <w:sz w:val="24"/>
          <w:szCs w:val="24"/>
        </w:rPr>
        <w:t xml:space="preserve"> kā programmētājam vai programmēšanas inženierim programmēšanas vidē “1C”, kur projektā realizētā sistēma darbojas produkcijas vidē</w:t>
      </w:r>
      <w:r w:rsidR="00C17F00" w:rsidRPr="00767AFD">
        <w:rPr>
          <w:rFonts w:ascii="Times New Roman" w:eastAsia="Times New Roman" w:hAnsi="Times New Roman" w:cs="Times New Roman"/>
          <w:sz w:val="24"/>
          <w:szCs w:val="24"/>
        </w:rPr>
        <w:t>.</w:t>
      </w:r>
    </w:p>
    <w:p w14:paraId="61775134" w14:textId="0B22D366" w:rsidR="0000546D" w:rsidRDefault="0000546D" w:rsidP="0000546D">
      <w:pPr>
        <w:pStyle w:val="ListBullet4"/>
        <w:numPr>
          <w:ilvl w:val="0"/>
          <w:numId w:val="0"/>
        </w:numPr>
        <w:ind w:left="1134"/>
        <w:rPr>
          <w:i/>
          <w:iCs/>
        </w:rPr>
      </w:pPr>
      <w:r w:rsidRPr="0000546D">
        <w:rPr>
          <w:i/>
          <w:iCs/>
        </w:rPr>
        <w:t>Prasība ir izpildāma:</w:t>
      </w:r>
    </w:p>
    <w:p w14:paraId="2319B629" w14:textId="77777777" w:rsidR="0000546D" w:rsidRPr="00FF6F40" w:rsidRDefault="00846A6A" w:rsidP="0000546D">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212769507"/>
          <w14:checkbox>
            <w14:checked w14:val="0"/>
            <w14:checkedState w14:val="2612" w14:font="MS Gothic"/>
            <w14:uncheckedState w14:val="2610" w14:font="MS Gothic"/>
          </w14:checkbox>
        </w:sdtPr>
        <w:sdtEndPr/>
        <w:sdtContent>
          <w:r w:rsidR="0000546D" w:rsidRPr="00FF6F40">
            <w:rPr>
              <w:rFonts w:ascii="MS Gothic" w:eastAsia="MS Gothic" w:hAnsi="MS Gothic" w:cs="Times New Roman" w:hint="eastAsia"/>
              <w:sz w:val="24"/>
              <w:lang w:eastAsia="en-GB"/>
            </w:rPr>
            <w:t>☐</w:t>
          </w:r>
        </w:sdtContent>
      </w:sdt>
      <w:r w:rsidR="0000546D" w:rsidRPr="00FF6F40">
        <w:rPr>
          <w:rFonts w:ascii="Times New Roman" w:eastAsia="Times New Roman" w:hAnsi="Times New Roman" w:cs="Times New Roman"/>
          <w:sz w:val="24"/>
          <w:lang w:eastAsia="en-GB"/>
        </w:rPr>
        <w:tab/>
        <w:t xml:space="preserve">Jā </w:t>
      </w:r>
    </w:p>
    <w:p w14:paraId="2C6E050F" w14:textId="76B2E386" w:rsidR="0000546D" w:rsidRPr="00FF6F40" w:rsidRDefault="00846A6A" w:rsidP="00666780">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021693101"/>
          <w14:checkbox>
            <w14:checked w14:val="0"/>
            <w14:checkedState w14:val="2612" w14:font="MS Gothic"/>
            <w14:uncheckedState w14:val="2610" w14:font="MS Gothic"/>
          </w14:checkbox>
        </w:sdtPr>
        <w:sdtEndPr/>
        <w:sdtContent>
          <w:r w:rsidR="00666780">
            <w:rPr>
              <w:rFonts w:ascii="MS Gothic" w:eastAsia="MS Gothic" w:hAnsi="MS Gothic" w:cs="Times New Roman" w:hint="eastAsia"/>
              <w:sz w:val="24"/>
              <w:lang w:eastAsia="en-GB"/>
            </w:rPr>
            <w:t>☐</w:t>
          </w:r>
        </w:sdtContent>
      </w:sdt>
      <w:r w:rsidR="0000546D" w:rsidRPr="00FF6F40">
        <w:rPr>
          <w:rFonts w:ascii="Times New Roman" w:eastAsia="Times New Roman" w:hAnsi="Times New Roman" w:cs="Times New Roman"/>
          <w:sz w:val="24"/>
          <w:lang w:eastAsia="en-GB"/>
        </w:rPr>
        <w:tab/>
        <w:t>Nē</w:t>
      </w:r>
      <w:r w:rsidR="009F3C47">
        <w:rPr>
          <w:rFonts w:ascii="Times New Roman" w:eastAsia="Times New Roman" w:hAnsi="Times New Roman" w:cs="Times New Roman"/>
          <w:sz w:val="24"/>
          <w:lang w:eastAsia="en-GB"/>
        </w:rPr>
        <w:t>__________________________________________________</w:t>
      </w:r>
    </w:p>
    <w:p w14:paraId="0F86614F" w14:textId="032E1C08" w:rsidR="0000546D" w:rsidRPr="00082B3F" w:rsidRDefault="00846A6A" w:rsidP="00666780">
      <w:pPr>
        <w:pStyle w:val="ListBullet4"/>
        <w:numPr>
          <w:ilvl w:val="0"/>
          <w:numId w:val="0"/>
        </w:numPr>
        <w:spacing w:before="0" w:after="0"/>
        <w:ind w:left="1134" w:hanging="141"/>
        <w:rPr>
          <w:kern w:val="24"/>
        </w:rPr>
      </w:pPr>
      <w:sdt>
        <w:sdtPr>
          <w:rPr>
            <w:kern w:val="24"/>
          </w:rPr>
          <w:id w:val="-542134606"/>
          <w14:checkbox>
            <w14:checked w14:val="0"/>
            <w14:checkedState w14:val="2612" w14:font="MS Gothic"/>
            <w14:uncheckedState w14:val="2610" w14:font="MS Gothic"/>
          </w14:checkbox>
        </w:sdtPr>
        <w:sdtEndPr/>
        <w:sdtContent>
          <w:r w:rsidR="00082B3F" w:rsidRPr="00082B3F">
            <w:rPr>
              <w:rFonts w:ascii="MS Gothic" w:eastAsia="MS Gothic" w:hAnsi="MS Gothic" w:hint="eastAsia"/>
              <w:kern w:val="24"/>
            </w:rPr>
            <w:t>☐</w:t>
          </w:r>
        </w:sdtContent>
      </w:sdt>
      <w:r w:rsidR="00082B3F" w:rsidRPr="00082B3F">
        <w:rPr>
          <w:kern w:val="24"/>
        </w:rPr>
        <w:tab/>
      </w:r>
      <w:r w:rsidR="00666780">
        <w:t>Prasību nepieciešams koriģēt</w:t>
      </w:r>
      <w:r w:rsidR="009F3C47">
        <w:t>_____________________________</w:t>
      </w:r>
    </w:p>
    <w:tbl>
      <w:tblPr>
        <w:tblStyle w:val="TableGrid"/>
        <w:tblW w:w="0" w:type="auto"/>
        <w:tblLook w:val="04A0" w:firstRow="1" w:lastRow="0" w:firstColumn="1" w:lastColumn="0" w:noHBand="0" w:noVBand="1"/>
      </w:tblPr>
      <w:tblGrid>
        <w:gridCol w:w="9344"/>
      </w:tblGrid>
      <w:tr w:rsidR="00082B3F" w14:paraId="2024DE4F" w14:textId="77777777" w:rsidTr="00082B3F">
        <w:tc>
          <w:tcPr>
            <w:tcW w:w="9344" w:type="dxa"/>
          </w:tcPr>
          <w:p w14:paraId="6D1029EA" w14:textId="67EC24D9" w:rsidR="00082B3F" w:rsidRDefault="00666780" w:rsidP="00666780">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lastRenderedPageBreak/>
              <w:t>Ja atzīmējāt, ka prasība nav izpildāma,</w:t>
            </w:r>
            <w:r>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 vai kād</w:t>
            </w:r>
            <w:r w:rsidR="009F3C47">
              <w:rPr>
                <w:rFonts w:ascii="Times New Roman" w:hAnsi="Times New Roman" w:cs="Times New Roman"/>
                <w:bCs/>
                <w:i/>
                <w:iCs/>
                <w:color w:val="2F5496" w:themeColor="accent1" w:themeShade="BF"/>
                <w:sz w:val="24"/>
                <w:szCs w:val="24"/>
                <w:lang w:eastAsia="ar-SA"/>
              </w:rPr>
              <w:t>s</w:t>
            </w:r>
            <w:r>
              <w:rPr>
                <w:rFonts w:ascii="Times New Roman" w:hAnsi="Times New Roman" w:cs="Times New Roman"/>
                <w:bCs/>
                <w:i/>
                <w:iCs/>
                <w:color w:val="2F5496" w:themeColor="accent1" w:themeShade="BF"/>
                <w:sz w:val="24"/>
                <w:szCs w:val="24"/>
                <w:lang w:eastAsia="ar-SA"/>
              </w:rPr>
              <w:t xml:space="preserve"> speciālist</w:t>
            </w:r>
            <w:r w:rsidR="009F3C47">
              <w:rPr>
                <w:rFonts w:ascii="Times New Roman" w:hAnsi="Times New Roman" w:cs="Times New Roman"/>
                <w:bCs/>
                <w:i/>
                <w:iCs/>
                <w:color w:val="2F5496" w:themeColor="accent1" w:themeShade="BF"/>
                <w:sz w:val="24"/>
                <w:szCs w:val="24"/>
                <w:lang w:eastAsia="ar-SA"/>
              </w:rPr>
              <w:t>s</w:t>
            </w:r>
            <w:r>
              <w:rPr>
                <w:rFonts w:ascii="Times New Roman" w:hAnsi="Times New Roman" w:cs="Times New Roman"/>
                <w:bCs/>
                <w:i/>
                <w:iCs/>
                <w:color w:val="2F5496" w:themeColor="accent1" w:themeShade="BF"/>
                <w:sz w:val="24"/>
                <w:szCs w:val="24"/>
                <w:lang w:eastAsia="ar-SA"/>
              </w:rPr>
              <w:t xml:space="preserve"> ir nepieciešam</w:t>
            </w:r>
            <w:r w:rsidR="009F3C47">
              <w:rPr>
                <w:rFonts w:ascii="Times New Roman" w:hAnsi="Times New Roman" w:cs="Times New Roman"/>
                <w:bCs/>
                <w:i/>
                <w:iCs/>
                <w:color w:val="2F5496" w:themeColor="accent1" w:themeShade="BF"/>
                <w:sz w:val="24"/>
                <w:szCs w:val="24"/>
                <w:lang w:eastAsia="ar-SA"/>
              </w:rPr>
              <w:t>s</w:t>
            </w:r>
            <w:r>
              <w:rPr>
                <w:rFonts w:ascii="Times New Roman" w:hAnsi="Times New Roman" w:cs="Times New Roman"/>
                <w:bCs/>
                <w:i/>
                <w:iCs/>
                <w:color w:val="2F5496" w:themeColor="accent1" w:themeShade="BF"/>
                <w:sz w:val="24"/>
                <w:szCs w:val="24"/>
                <w:lang w:eastAsia="ar-SA"/>
              </w:rPr>
              <w:t xml:space="preserve"> iepirkuma priekšmeta izpildei.</w:t>
            </w:r>
          </w:p>
        </w:tc>
      </w:tr>
    </w:tbl>
    <w:p w14:paraId="5C7DC125" w14:textId="59121D7B" w:rsidR="009F3C47" w:rsidRPr="00767AFD" w:rsidRDefault="007A0291" w:rsidP="00767AFD">
      <w:pPr>
        <w:pStyle w:val="ListParagraph"/>
        <w:numPr>
          <w:ilvl w:val="2"/>
          <w:numId w:val="2"/>
        </w:numPr>
        <w:spacing w:before="120" w:after="120" w:line="240" w:lineRule="auto"/>
        <w:ind w:left="851" w:hanging="851"/>
        <w:jc w:val="both"/>
        <w:rPr>
          <w:rFonts w:ascii="Times New Roman" w:eastAsia="Times New Roman" w:hAnsi="Times New Roman"/>
          <w:sz w:val="24"/>
          <w:szCs w:val="24"/>
        </w:rPr>
      </w:pPr>
      <w:r>
        <w:rPr>
          <w:rFonts w:ascii="Times New Roman" w:eastAsia="Times New Roman" w:hAnsi="Times New Roman" w:cs="Times New Roman"/>
          <w:b/>
          <w:sz w:val="24"/>
          <w:szCs w:val="24"/>
        </w:rPr>
        <w:t>1 (viens) t</w:t>
      </w:r>
      <w:r w:rsidR="00C17F00" w:rsidRPr="00767AFD">
        <w:rPr>
          <w:rFonts w:ascii="Times New Roman" w:eastAsia="Times New Roman" w:hAnsi="Times New Roman" w:cs="Times New Roman"/>
          <w:b/>
          <w:sz w:val="24"/>
          <w:szCs w:val="24"/>
        </w:rPr>
        <w:t>estētājs</w:t>
      </w:r>
      <w:r w:rsidR="009F3C47" w:rsidRPr="00767AFD">
        <w:rPr>
          <w:rFonts w:ascii="Times New Roman" w:eastAsia="Times New Roman" w:hAnsi="Times New Roman" w:cs="Times New Roman"/>
          <w:b/>
          <w:sz w:val="24"/>
          <w:szCs w:val="24"/>
        </w:rPr>
        <w:t xml:space="preserve">, </w:t>
      </w:r>
      <w:r w:rsidR="00C17F00" w:rsidRPr="00767AFD">
        <w:rPr>
          <w:rFonts w:ascii="Times New Roman" w:eastAsia="Times New Roman" w:hAnsi="Times New Roman" w:cs="Times New Roman"/>
          <w:sz w:val="24"/>
          <w:szCs w:val="24"/>
        </w:rPr>
        <w:t xml:space="preserve">kuram iepriekšējo 3 (trīs) gadu laikā </w:t>
      </w:r>
      <w:r w:rsidR="00767AFD" w:rsidRPr="00767AFD">
        <w:rPr>
          <w:rFonts w:ascii="Times New Roman" w:eastAsia="Times New Roman" w:hAnsi="Times New Roman" w:cs="Times New Roman"/>
          <w:sz w:val="24"/>
          <w:szCs w:val="24"/>
        </w:rPr>
        <w:t>(kā arī periodā līdz piedāvājum</w:t>
      </w:r>
      <w:r w:rsidR="00767AFD">
        <w:rPr>
          <w:rFonts w:ascii="Times New Roman" w:eastAsia="Times New Roman" w:hAnsi="Times New Roman" w:cs="Times New Roman"/>
          <w:sz w:val="24"/>
          <w:szCs w:val="24"/>
        </w:rPr>
        <w:t>a</w:t>
      </w:r>
      <w:r w:rsidR="00767AFD" w:rsidRPr="00767AFD">
        <w:rPr>
          <w:rFonts w:ascii="Times New Roman" w:eastAsia="Times New Roman" w:hAnsi="Times New Roman" w:cs="Times New Roman"/>
          <w:sz w:val="24"/>
          <w:szCs w:val="24"/>
        </w:rPr>
        <w:t xml:space="preserve"> iesniegšanas brīdim) </w:t>
      </w:r>
      <w:r w:rsidR="00C17F00" w:rsidRPr="00767AFD">
        <w:rPr>
          <w:rFonts w:ascii="Times New Roman" w:eastAsia="Times New Roman" w:hAnsi="Times New Roman" w:cs="Times New Roman"/>
          <w:sz w:val="24"/>
          <w:szCs w:val="24"/>
        </w:rPr>
        <w:t>ir pieredze</w:t>
      </w:r>
      <w:r w:rsidR="00106843">
        <w:rPr>
          <w:rFonts w:ascii="Times New Roman" w:eastAsia="Times New Roman" w:hAnsi="Times New Roman" w:cs="Times New Roman"/>
          <w:sz w:val="24"/>
          <w:szCs w:val="24"/>
        </w:rPr>
        <w:t xml:space="preserve"> </w:t>
      </w:r>
      <w:r w:rsidR="00C17F00" w:rsidRPr="00767AFD">
        <w:rPr>
          <w:rFonts w:ascii="Times New Roman" w:eastAsia="Times New Roman" w:hAnsi="Times New Roman" w:cs="Times New Roman"/>
          <w:sz w:val="24"/>
          <w:szCs w:val="24"/>
        </w:rPr>
        <w:t>projektos, kas saistīti ar līdz</w:t>
      </w:r>
      <w:r w:rsidR="00106843">
        <w:rPr>
          <w:rFonts w:ascii="Times New Roman" w:eastAsia="Times New Roman" w:hAnsi="Times New Roman" w:cs="Times New Roman"/>
          <w:sz w:val="24"/>
          <w:szCs w:val="24"/>
        </w:rPr>
        <w:t xml:space="preserve">vērtīgu </w:t>
      </w:r>
      <w:r w:rsidR="00C17F00" w:rsidRPr="00767AFD">
        <w:rPr>
          <w:rFonts w:ascii="Times New Roman" w:eastAsia="Times New Roman" w:hAnsi="Times New Roman" w:cs="Times New Roman"/>
          <w:sz w:val="24"/>
          <w:szCs w:val="24"/>
          <w:lang w:eastAsia="lv-LV"/>
        </w:rPr>
        <w:t>Sistēmas</w:t>
      </w:r>
      <w:r w:rsidR="00106843">
        <w:rPr>
          <w:rFonts w:ascii="Times New Roman" w:eastAsia="Times New Roman" w:hAnsi="Times New Roman" w:cs="Times New Roman"/>
          <w:sz w:val="24"/>
          <w:szCs w:val="24"/>
          <w:lang w:eastAsia="lv-LV"/>
        </w:rPr>
        <w:t xml:space="preserve"> (</w:t>
      </w:r>
      <w:r w:rsidR="00106843" w:rsidRPr="00767AFD">
        <w:rPr>
          <w:rFonts w:ascii="Times New Roman" w:eastAsia="Times New Roman" w:hAnsi="Times New Roman" w:cs="Times New Roman"/>
          <w:sz w:val="24"/>
          <w:szCs w:val="24"/>
        </w:rPr>
        <w:t>par līdzvērtīgu tiks uzskatīta sistēma ne mazākā apjomā</w:t>
      </w:r>
      <w:r w:rsidR="00106843">
        <w:rPr>
          <w:rFonts w:ascii="Times New Roman" w:eastAsia="Times New Roman" w:hAnsi="Times New Roman" w:cs="Times New Roman"/>
          <w:sz w:val="24"/>
          <w:szCs w:val="24"/>
        </w:rPr>
        <w:t xml:space="preserve"> </w:t>
      </w:r>
      <w:r w:rsidR="00106843" w:rsidRPr="00767AFD">
        <w:rPr>
          <w:rFonts w:ascii="Times New Roman" w:eastAsia="Times New Roman" w:hAnsi="Times New Roman" w:cs="Times New Roman"/>
          <w:sz w:val="24"/>
          <w:szCs w:val="24"/>
        </w:rPr>
        <w:t>kā tas noteikts 4.</w:t>
      </w:r>
      <w:r w:rsidR="00106843">
        <w:rPr>
          <w:rFonts w:ascii="Times New Roman" w:eastAsia="Times New Roman" w:hAnsi="Times New Roman" w:cs="Times New Roman"/>
          <w:sz w:val="24"/>
          <w:szCs w:val="24"/>
        </w:rPr>
        <w:t>6</w:t>
      </w:r>
      <w:r w:rsidR="00106843" w:rsidRPr="00767AFD">
        <w:rPr>
          <w:rFonts w:ascii="Times New Roman" w:eastAsia="Times New Roman" w:hAnsi="Times New Roman" w:cs="Times New Roman"/>
          <w:sz w:val="24"/>
          <w:szCs w:val="24"/>
        </w:rPr>
        <w:t>.punktā)</w:t>
      </w:r>
      <w:r w:rsidR="00C17F00" w:rsidRPr="00767AFD">
        <w:rPr>
          <w:rFonts w:ascii="Times New Roman" w:eastAsia="Times New Roman" w:hAnsi="Times New Roman" w:cs="Times New Roman"/>
          <w:sz w:val="24"/>
          <w:szCs w:val="24"/>
          <w:lang w:eastAsia="lv-LV"/>
        </w:rPr>
        <w:t xml:space="preserve"> </w:t>
      </w:r>
      <w:r w:rsidR="00C17F00" w:rsidRPr="00767AFD">
        <w:rPr>
          <w:rFonts w:ascii="Times New Roman" w:eastAsia="Times New Roman" w:hAnsi="Times New Roman" w:cs="Times New Roman"/>
          <w:sz w:val="24"/>
          <w:szCs w:val="24"/>
        </w:rPr>
        <w:t>izstrādi vai pielāgošanu</w:t>
      </w:r>
      <w:r w:rsidR="009F3C47" w:rsidRPr="00767AFD">
        <w:rPr>
          <w:rFonts w:ascii="Times New Roman" w:eastAsia="Times New Roman" w:hAnsi="Times New Roman" w:cs="Times New Roman"/>
          <w:sz w:val="24"/>
          <w:szCs w:val="24"/>
        </w:rPr>
        <w:t>:</w:t>
      </w:r>
    </w:p>
    <w:p w14:paraId="105ECCB8" w14:textId="77777777" w:rsidR="009F3C47" w:rsidRPr="009F3C47" w:rsidRDefault="009F3C47" w:rsidP="009F3C47">
      <w:pPr>
        <w:pStyle w:val="ListBullet4"/>
        <w:numPr>
          <w:ilvl w:val="0"/>
          <w:numId w:val="0"/>
        </w:numPr>
        <w:ind w:left="450" w:firstLine="401"/>
        <w:rPr>
          <w:i/>
          <w:iCs/>
        </w:rPr>
      </w:pPr>
      <w:r w:rsidRPr="009F3C47">
        <w:rPr>
          <w:i/>
          <w:iCs/>
        </w:rPr>
        <w:t>Prasība ir izpildāma:</w:t>
      </w:r>
    </w:p>
    <w:p w14:paraId="1FE07714" w14:textId="730D8F72" w:rsidR="009F3C47" w:rsidRPr="00FF6F40" w:rsidRDefault="00846A6A" w:rsidP="009F3C47">
      <w:pPr>
        <w:pStyle w:val="ListBullet4"/>
        <w:numPr>
          <w:ilvl w:val="0"/>
          <w:numId w:val="0"/>
        </w:numPr>
        <w:ind w:left="90" w:firstLine="903"/>
      </w:pPr>
      <w:sdt>
        <w:sdtPr>
          <w:rPr>
            <w:rFonts w:ascii="MS Gothic" w:eastAsia="MS Gothic" w:hAnsi="MS Gothic"/>
          </w:rPr>
          <w:id w:val="1695811450"/>
          <w14:checkbox>
            <w14:checked w14:val="0"/>
            <w14:checkedState w14:val="2612" w14:font="MS Gothic"/>
            <w14:uncheckedState w14:val="2610" w14:font="MS Gothic"/>
          </w14:checkbox>
        </w:sdtPr>
        <w:sdtEndPr/>
        <w:sdtContent>
          <w:r w:rsidR="009F3C47">
            <w:rPr>
              <w:rFonts w:ascii="MS Gothic" w:eastAsia="MS Gothic" w:hAnsi="MS Gothic" w:hint="eastAsia"/>
            </w:rPr>
            <w:t>☐</w:t>
          </w:r>
        </w:sdtContent>
      </w:sdt>
      <w:r w:rsidR="009F3C47" w:rsidRPr="00FF6F40">
        <w:tab/>
        <w:t xml:space="preserve">Jā </w:t>
      </w:r>
    </w:p>
    <w:p w14:paraId="0144F1A4" w14:textId="680575FC" w:rsidR="009F3C47" w:rsidRPr="00FF6F40" w:rsidRDefault="00846A6A" w:rsidP="009F3C47">
      <w:pPr>
        <w:pStyle w:val="ListBullet4"/>
        <w:numPr>
          <w:ilvl w:val="0"/>
          <w:numId w:val="0"/>
        </w:numPr>
        <w:ind w:left="90" w:firstLine="903"/>
      </w:pPr>
      <w:sdt>
        <w:sdtPr>
          <w:rPr>
            <w:rFonts w:ascii="MS Gothic" w:eastAsia="MS Gothic" w:hAnsi="MS Gothic"/>
          </w:rPr>
          <w:id w:val="598613348"/>
          <w14:checkbox>
            <w14:checked w14:val="0"/>
            <w14:checkedState w14:val="2612" w14:font="MS Gothic"/>
            <w14:uncheckedState w14:val="2610" w14:font="MS Gothic"/>
          </w14:checkbox>
        </w:sdtPr>
        <w:sdtEndPr/>
        <w:sdtContent>
          <w:r w:rsidR="009F3C47">
            <w:rPr>
              <w:rFonts w:ascii="MS Gothic" w:eastAsia="MS Gothic" w:hAnsi="MS Gothic" w:hint="eastAsia"/>
            </w:rPr>
            <w:t>☐</w:t>
          </w:r>
        </w:sdtContent>
      </w:sdt>
      <w:r w:rsidR="009F3C47" w:rsidRPr="00FF6F40">
        <w:tab/>
        <w:t>Nē</w:t>
      </w:r>
      <w:r w:rsidR="009F3C47">
        <w:t>_________________________________________________</w:t>
      </w:r>
    </w:p>
    <w:p w14:paraId="4CF6DCF8" w14:textId="60811202" w:rsidR="009F3C47" w:rsidRPr="00082B3F" w:rsidRDefault="00846A6A" w:rsidP="009F3C47">
      <w:pPr>
        <w:pStyle w:val="ListBullet4"/>
        <w:numPr>
          <w:ilvl w:val="0"/>
          <w:numId w:val="0"/>
        </w:numPr>
        <w:ind w:left="90" w:firstLine="903"/>
        <w:rPr>
          <w:kern w:val="24"/>
        </w:rPr>
      </w:pPr>
      <w:sdt>
        <w:sdtPr>
          <w:rPr>
            <w:kern w:val="24"/>
          </w:rPr>
          <w:id w:val="-972209045"/>
          <w14:checkbox>
            <w14:checked w14:val="0"/>
            <w14:checkedState w14:val="2612" w14:font="MS Gothic"/>
            <w14:uncheckedState w14:val="2610" w14:font="MS Gothic"/>
          </w14:checkbox>
        </w:sdtPr>
        <w:sdtEndPr/>
        <w:sdtContent>
          <w:r w:rsidR="009F3C47" w:rsidRPr="00082B3F">
            <w:rPr>
              <w:rFonts w:ascii="MS Gothic" w:eastAsia="MS Gothic" w:hAnsi="MS Gothic" w:hint="eastAsia"/>
              <w:kern w:val="24"/>
            </w:rPr>
            <w:t>☐</w:t>
          </w:r>
        </w:sdtContent>
      </w:sdt>
      <w:r w:rsidR="009F3C47" w:rsidRPr="00082B3F">
        <w:rPr>
          <w:kern w:val="24"/>
        </w:rPr>
        <w:tab/>
      </w:r>
      <w:r w:rsidR="009F3C47">
        <w:t>Prasību nepieciešams koriģēt____________________________</w:t>
      </w:r>
    </w:p>
    <w:tbl>
      <w:tblPr>
        <w:tblStyle w:val="TableGrid"/>
        <w:tblW w:w="0" w:type="auto"/>
        <w:tblLook w:val="04A0" w:firstRow="1" w:lastRow="0" w:firstColumn="1" w:lastColumn="0" w:noHBand="0" w:noVBand="1"/>
      </w:tblPr>
      <w:tblGrid>
        <w:gridCol w:w="9344"/>
      </w:tblGrid>
      <w:tr w:rsidR="009F3C47" w14:paraId="3D5CA652" w14:textId="77777777" w:rsidTr="007A14D9">
        <w:tc>
          <w:tcPr>
            <w:tcW w:w="9344" w:type="dxa"/>
          </w:tcPr>
          <w:p w14:paraId="3587FF5F" w14:textId="6E4BE8E1" w:rsidR="009F3C47" w:rsidRDefault="009F3C47" w:rsidP="007A14D9">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Ja atzīmējāt, ka prasība nav izpildāma,</w:t>
            </w:r>
            <w:r>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 vai kāds speciālists ir nepieciešams iepirkuma priekšmeta izpildei.</w:t>
            </w:r>
          </w:p>
        </w:tc>
      </w:tr>
    </w:tbl>
    <w:p w14:paraId="223617FF" w14:textId="6123B242" w:rsidR="009F3C47" w:rsidRPr="009F3C47" w:rsidRDefault="009F3C47" w:rsidP="009F3C47">
      <w:pPr>
        <w:pStyle w:val="ListParagraph"/>
        <w:numPr>
          <w:ilvl w:val="2"/>
          <w:numId w:val="2"/>
        </w:numPr>
        <w:spacing w:before="120" w:after="120" w:line="240" w:lineRule="auto"/>
        <w:ind w:left="851" w:hanging="851"/>
        <w:jc w:val="both"/>
        <w:rPr>
          <w:rFonts w:ascii="Times New Roman" w:eastAsia="Times New Roman" w:hAnsi="Times New Roman"/>
          <w:sz w:val="24"/>
          <w:szCs w:val="24"/>
        </w:rPr>
      </w:pPr>
      <w:r w:rsidRPr="001B61A0">
        <w:rPr>
          <w:rFonts w:ascii="Times New Roman" w:eastAsia="Times New Roman" w:hAnsi="Times New Roman" w:cs="Times New Roman"/>
          <w:sz w:val="24"/>
          <w:szCs w:val="24"/>
        </w:rPr>
        <w:t>Paredzēto speciālistu lomas pakalpojumā nevar tikt apvienotas.</w:t>
      </w:r>
    </w:p>
    <w:p w14:paraId="38358CB7" w14:textId="77777777" w:rsidR="009F3C47" w:rsidRPr="009F3C47" w:rsidRDefault="009F3C47" w:rsidP="009F3C47">
      <w:pPr>
        <w:pStyle w:val="ListBullet4"/>
        <w:numPr>
          <w:ilvl w:val="0"/>
          <w:numId w:val="0"/>
        </w:numPr>
        <w:ind w:left="450" w:firstLine="401"/>
        <w:rPr>
          <w:i/>
          <w:iCs/>
        </w:rPr>
      </w:pPr>
      <w:r w:rsidRPr="009F3C47">
        <w:rPr>
          <w:i/>
          <w:iCs/>
        </w:rPr>
        <w:t>Prasība ir izpildāma:</w:t>
      </w:r>
    </w:p>
    <w:p w14:paraId="796412F5" w14:textId="5F92CDC9" w:rsidR="009F3C47" w:rsidRPr="00FF6F40" w:rsidRDefault="00846A6A" w:rsidP="009F3C47">
      <w:pPr>
        <w:pStyle w:val="ListBullet4"/>
        <w:numPr>
          <w:ilvl w:val="0"/>
          <w:numId w:val="0"/>
        </w:numPr>
        <w:ind w:left="90" w:firstLine="903"/>
      </w:pPr>
      <w:sdt>
        <w:sdtPr>
          <w:rPr>
            <w:rFonts w:ascii="MS Gothic" w:eastAsia="MS Gothic" w:hAnsi="MS Gothic"/>
          </w:rPr>
          <w:id w:val="-282653537"/>
          <w14:checkbox>
            <w14:checked w14:val="0"/>
            <w14:checkedState w14:val="2612" w14:font="MS Gothic"/>
            <w14:uncheckedState w14:val="2610" w14:font="MS Gothic"/>
          </w14:checkbox>
        </w:sdtPr>
        <w:sdtEndPr/>
        <w:sdtContent>
          <w:r w:rsidR="009F3C47">
            <w:rPr>
              <w:rFonts w:ascii="MS Gothic" w:eastAsia="MS Gothic" w:hAnsi="MS Gothic" w:hint="eastAsia"/>
            </w:rPr>
            <w:t>☐</w:t>
          </w:r>
        </w:sdtContent>
      </w:sdt>
      <w:r w:rsidR="009F3C47" w:rsidRPr="00FF6F40">
        <w:tab/>
      </w:r>
      <w:r w:rsidR="000C7501">
        <w:t>J</w:t>
      </w:r>
      <w:r w:rsidR="009F3C47" w:rsidRPr="00FF6F40">
        <w:t xml:space="preserve">ā </w:t>
      </w:r>
    </w:p>
    <w:p w14:paraId="0F382FFA" w14:textId="23D647C5" w:rsidR="009F3C47" w:rsidRPr="00FF6F40" w:rsidRDefault="00846A6A" w:rsidP="009F3C47">
      <w:pPr>
        <w:pStyle w:val="ListBullet4"/>
        <w:numPr>
          <w:ilvl w:val="0"/>
          <w:numId w:val="0"/>
        </w:numPr>
        <w:ind w:left="90" w:firstLine="903"/>
      </w:pPr>
      <w:sdt>
        <w:sdtPr>
          <w:rPr>
            <w:rFonts w:ascii="MS Gothic" w:eastAsia="MS Gothic" w:hAnsi="MS Gothic"/>
          </w:rPr>
          <w:id w:val="-1976671480"/>
          <w14:checkbox>
            <w14:checked w14:val="0"/>
            <w14:checkedState w14:val="2612" w14:font="MS Gothic"/>
            <w14:uncheckedState w14:val="2610" w14:font="MS Gothic"/>
          </w14:checkbox>
        </w:sdtPr>
        <w:sdtEndPr/>
        <w:sdtContent>
          <w:r w:rsidR="009F3C47">
            <w:rPr>
              <w:rFonts w:ascii="MS Gothic" w:eastAsia="MS Gothic" w:hAnsi="MS Gothic" w:hint="eastAsia"/>
            </w:rPr>
            <w:t>☐</w:t>
          </w:r>
        </w:sdtContent>
      </w:sdt>
      <w:r w:rsidR="009F3C47" w:rsidRPr="00FF6F40">
        <w:tab/>
      </w:r>
      <w:r w:rsidR="000C7501">
        <w:t>N</w:t>
      </w:r>
      <w:r w:rsidR="009F3C47" w:rsidRPr="00FF6F40">
        <w:t>ē</w:t>
      </w:r>
    </w:p>
    <w:p w14:paraId="4951CB18" w14:textId="34071328" w:rsidR="004C0230" w:rsidRDefault="004C0230" w:rsidP="002B36E7">
      <w:pPr>
        <w:spacing w:before="120" w:after="120" w:line="240" w:lineRule="auto"/>
        <w:ind w:left="360" w:hanging="360"/>
        <w:rPr>
          <w:rFonts w:ascii="Times New Roman" w:hAnsi="Times New Roman"/>
          <w:bCs/>
          <w:sz w:val="24"/>
          <w:szCs w:val="24"/>
        </w:rPr>
      </w:pPr>
      <w:r w:rsidRPr="004C0230">
        <w:rPr>
          <w:rFonts w:ascii="Times New Roman" w:hAnsi="Times New Roman"/>
          <w:bCs/>
          <w:sz w:val="24"/>
          <w:szCs w:val="24"/>
        </w:rPr>
        <w:t>4.10. Pretendents nodrošina līguma izpildē iesaistīt</w:t>
      </w:r>
      <w:r>
        <w:rPr>
          <w:rFonts w:ascii="Times New Roman" w:hAnsi="Times New Roman"/>
          <w:bCs/>
          <w:sz w:val="24"/>
          <w:szCs w:val="24"/>
        </w:rPr>
        <w:t>ajiem</w:t>
      </w:r>
      <w:r w:rsidRPr="004C0230">
        <w:rPr>
          <w:rFonts w:ascii="Times New Roman" w:hAnsi="Times New Roman"/>
          <w:bCs/>
          <w:sz w:val="24"/>
          <w:szCs w:val="24"/>
        </w:rPr>
        <w:t xml:space="preserve"> </w:t>
      </w:r>
      <w:r>
        <w:rPr>
          <w:rFonts w:ascii="Times New Roman" w:hAnsi="Times New Roman"/>
          <w:bCs/>
          <w:sz w:val="24"/>
          <w:szCs w:val="24"/>
        </w:rPr>
        <w:t>darbiniekiem</w:t>
      </w:r>
      <w:r w:rsidRPr="004C0230">
        <w:rPr>
          <w:rFonts w:ascii="Times New Roman" w:hAnsi="Times New Roman"/>
          <w:bCs/>
          <w:sz w:val="24"/>
          <w:szCs w:val="24"/>
        </w:rPr>
        <w:t xml:space="preserve"> veselības apdrošināšan</w:t>
      </w:r>
      <w:r>
        <w:rPr>
          <w:rFonts w:ascii="Times New Roman" w:hAnsi="Times New Roman"/>
          <w:bCs/>
          <w:sz w:val="24"/>
          <w:szCs w:val="24"/>
        </w:rPr>
        <w:t>u:</w:t>
      </w:r>
    </w:p>
    <w:p w14:paraId="737CB904" w14:textId="77777777" w:rsidR="004C0230" w:rsidRPr="00FF6F40" w:rsidRDefault="00846A6A" w:rsidP="004C0230">
      <w:pPr>
        <w:pStyle w:val="ListBullet4"/>
        <w:numPr>
          <w:ilvl w:val="0"/>
          <w:numId w:val="0"/>
        </w:numPr>
        <w:ind w:left="90" w:firstLine="903"/>
      </w:pPr>
      <w:sdt>
        <w:sdtPr>
          <w:rPr>
            <w:rFonts w:ascii="MS Gothic" w:eastAsia="MS Gothic" w:hAnsi="MS Gothic"/>
          </w:rPr>
          <w:id w:val="-215969631"/>
          <w14:checkbox>
            <w14:checked w14:val="0"/>
            <w14:checkedState w14:val="2612" w14:font="MS Gothic"/>
            <w14:uncheckedState w14:val="2610" w14:font="MS Gothic"/>
          </w14:checkbox>
        </w:sdtPr>
        <w:sdtEndPr/>
        <w:sdtContent>
          <w:r w:rsidR="004C0230">
            <w:rPr>
              <w:rFonts w:ascii="MS Gothic" w:eastAsia="MS Gothic" w:hAnsi="MS Gothic" w:hint="eastAsia"/>
            </w:rPr>
            <w:t>☐</w:t>
          </w:r>
        </w:sdtContent>
      </w:sdt>
      <w:r w:rsidR="004C0230" w:rsidRPr="00FF6F40">
        <w:tab/>
        <w:t xml:space="preserve">Jā </w:t>
      </w:r>
    </w:p>
    <w:p w14:paraId="7C9E30EC" w14:textId="21D4ECDC" w:rsidR="004C0230" w:rsidRPr="004C0230" w:rsidRDefault="00846A6A" w:rsidP="004C0230">
      <w:pPr>
        <w:spacing w:before="120" w:after="120" w:line="240" w:lineRule="auto"/>
        <w:ind w:left="360" w:firstLine="633"/>
        <w:rPr>
          <w:rFonts w:ascii="Times New Roman" w:hAnsi="Times New Roman" w:cs="Times New Roman"/>
          <w:bCs/>
          <w:sz w:val="24"/>
          <w:szCs w:val="24"/>
        </w:rPr>
      </w:pPr>
      <w:sdt>
        <w:sdtPr>
          <w:rPr>
            <w:rFonts w:ascii="Times New Roman" w:eastAsia="MS Gothic" w:hAnsi="Times New Roman" w:cs="Times New Roman"/>
          </w:rPr>
          <w:id w:val="-1024862607"/>
          <w14:checkbox>
            <w14:checked w14:val="0"/>
            <w14:checkedState w14:val="2612" w14:font="MS Gothic"/>
            <w14:uncheckedState w14:val="2610" w14:font="MS Gothic"/>
          </w14:checkbox>
        </w:sdtPr>
        <w:sdtEndPr/>
        <w:sdtContent>
          <w:r w:rsidR="004C0230">
            <w:rPr>
              <w:rFonts w:ascii="MS Gothic" w:eastAsia="MS Gothic" w:hAnsi="MS Gothic" w:cs="Times New Roman" w:hint="eastAsia"/>
            </w:rPr>
            <w:t>☐</w:t>
          </w:r>
        </w:sdtContent>
      </w:sdt>
      <w:r w:rsidR="004C0230" w:rsidRPr="004C0230">
        <w:rPr>
          <w:rFonts w:ascii="Times New Roman" w:hAnsi="Times New Roman" w:cs="Times New Roman"/>
        </w:rPr>
        <w:tab/>
        <w:t>Nē</w:t>
      </w:r>
    </w:p>
    <w:p w14:paraId="64069B94" w14:textId="7F3C9DA5" w:rsidR="004C0230" w:rsidRPr="00106843" w:rsidRDefault="004C0230" w:rsidP="00106843">
      <w:pPr>
        <w:pStyle w:val="ListParagraph"/>
        <w:numPr>
          <w:ilvl w:val="1"/>
          <w:numId w:val="2"/>
        </w:numPr>
        <w:spacing w:line="278" w:lineRule="auto"/>
        <w:ind w:left="567" w:hanging="567"/>
        <w:jc w:val="both"/>
        <w:rPr>
          <w:rFonts w:ascii="Times New Roman" w:hAnsi="Times New Roman" w:cs="Times New Roman"/>
          <w:sz w:val="24"/>
          <w:szCs w:val="24"/>
        </w:rPr>
      </w:pPr>
      <w:r w:rsidRPr="00106843">
        <w:rPr>
          <w:rFonts w:ascii="Times New Roman" w:hAnsi="Times New Roman" w:cs="Times New Roman"/>
          <w:sz w:val="24"/>
          <w:szCs w:val="24"/>
        </w:rPr>
        <w:t>Pretendents nodarbina darbinieku no sociālā riska grupām</w:t>
      </w:r>
      <w:r w:rsidRPr="00106843">
        <w:rPr>
          <w:rStyle w:val="FootnoteReference"/>
          <w:rFonts w:ascii="Times New Roman" w:hAnsi="Times New Roman" w:cs="Times New Roman"/>
          <w:sz w:val="24"/>
          <w:szCs w:val="24"/>
        </w:rPr>
        <w:footnoteReference w:id="2"/>
      </w:r>
      <w:r w:rsidRPr="00106843">
        <w:rPr>
          <w:rFonts w:ascii="Times New Roman" w:hAnsi="Times New Roman" w:cs="Times New Roman"/>
          <w:sz w:val="24"/>
          <w:szCs w:val="24"/>
        </w:rPr>
        <w:t xml:space="preserve"> (piemēram, personas ar invaliditāti, ilgstoši bezdarbnieki</w:t>
      </w:r>
      <w:r w:rsidRPr="00106843">
        <w:rPr>
          <w:rStyle w:val="FootnoteReference"/>
          <w:rFonts w:ascii="Times New Roman" w:hAnsi="Times New Roman" w:cs="Times New Roman"/>
          <w:sz w:val="24"/>
          <w:szCs w:val="24"/>
        </w:rPr>
        <w:footnoteReference w:id="3"/>
      </w:r>
      <w:r w:rsidRPr="00106843">
        <w:rPr>
          <w:rFonts w:ascii="Times New Roman" w:hAnsi="Times New Roman" w:cs="Times New Roman"/>
          <w:sz w:val="24"/>
          <w:szCs w:val="24"/>
        </w:rPr>
        <w:t xml:space="preserve">, jaunieši bez kvalifikācijas, </w:t>
      </w:r>
      <w:proofErr w:type="spellStart"/>
      <w:r w:rsidRPr="00106843">
        <w:rPr>
          <w:rFonts w:ascii="Times New Roman" w:hAnsi="Times New Roman" w:cs="Times New Roman"/>
          <w:sz w:val="24"/>
          <w:szCs w:val="24"/>
        </w:rPr>
        <w:t>pirmspensijas</w:t>
      </w:r>
      <w:proofErr w:type="spellEnd"/>
      <w:r w:rsidRPr="00106843">
        <w:rPr>
          <w:rFonts w:ascii="Times New Roman" w:hAnsi="Times New Roman" w:cs="Times New Roman"/>
          <w:sz w:val="24"/>
          <w:szCs w:val="24"/>
        </w:rPr>
        <w:t xml:space="preserve"> vecuma personas u.c.)</w:t>
      </w:r>
      <w:r w:rsidR="0059073B" w:rsidRPr="00106843">
        <w:rPr>
          <w:rFonts w:ascii="Times New Roman" w:hAnsi="Times New Roman" w:cs="Times New Roman"/>
          <w:sz w:val="24"/>
          <w:szCs w:val="24"/>
        </w:rPr>
        <w:t>.</w:t>
      </w:r>
    </w:p>
    <w:p w14:paraId="7077755F" w14:textId="287F954D" w:rsidR="004C0230" w:rsidRPr="00FF6F40" w:rsidRDefault="00846A6A" w:rsidP="004C0230">
      <w:pPr>
        <w:pStyle w:val="ListBullet4"/>
        <w:numPr>
          <w:ilvl w:val="0"/>
          <w:numId w:val="0"/>
        </w:numPr>
        <w:ind w:left="90" w:firstLine="903"/>
      </w:pPr>
      <w:sdt>
        <w:sdtPr>
          <w:rPr>
            <w:rFonts w:ascii="MS Gothic" w:eastAsia="MS Gothic" w:hAnsi="MS Gothic"/>
          </w:rPr>
          <w:id w:val="-516995599"/>
          <w14:checkbox>
            <w14:checked w14:val="0"/>
            <w14:checkedState w14:val="2612" w14:font="MS Gothic"/>
            <w14:uncheckedState w14:val="2610" w14:font="MS Gothic"/>
          </w14:checkbox>
        </w:sdtPr>
        <w:sdtEndPr/>
        <w:sdtContent>
          <w:r w:rsidR="004C0230">
            <w:rPr>
              <w:rFonts w:ascii="MS Gothic" w:eastAsia="MS Gothic" w:hAnsi="MS Gothic" w:hint="eastAsia"/>
            </w:rPr>
            <w:t>☐</w:t>
          </w:r>
        </w:sdtContent>
      </w:sdt>
      <w:r w:rsidR="004C0230" w:rsidRPr="00FF6F40">
        <w:tab/>
        <w:t xml:space="preserve">Jā </w:t>
      </w:r>
    </w:p>
    <w:p w14:paraId="31DEA703" w14:textId="6ED81973" w:rsidR="004C0230" w:rsidRDefault="00846A6A" w:rsidP="004C0230">
      <w:pPr>
        <w:pStyle w:val="ListBullet4"/>
        <w:numPr>
          <w:ilvl w:val="0"/>
          <w:numId w:val="0"/>
        </w:numPr>
        <w:ind w:left="90" w:firstLine="903"/>
      </w:pPr>
      <w:sdt>
        <w:sdtPr>
          <w:rPr>
            <w:rFonts w:eastAsia="MS Gothic"/>
          </w:rPr>
          <w:id w:val="-1852866600"/>
          <w14:checkbox>
            <w14:checked w14:val="0"/>
            <w14:checkedState w14:val="2612" w14:font="MS Gothic"/>
            <w14:uncheckedState w14:val="2610" w14:font="MS Gothic"/>
          </w14:checkbox>
        </w:sdtPr>
        <w:sdtEndPr/>
        <w:sdtContent>
          <w:r w:rsidR="004C0230">
            <w:rPr>
              <w:rFonts w:ascii="MS Gothic" w:eastAsia="MS Gothic" w:hAnsi="MS Gothic" w:hint="eastAsia"/>
            </w:rPr>
            <w:t>☐</w:t>
          </w:r>
        </w:sdtContent>
      </w:sdt>
      <w:r w:rsidR="004C0230" w:rsidRPr="004C0230">
        <w:tab/>
        <w:t>Nē</w:t>
      </w:r>
    </w:p>
    <w:p w14:paraId="267E937E" w14:textId="3E842C43" w:rsidR="004C0230" w:rsidRDefault="004C0230" w:rsidP="004C0230">
      <w:pPr>
        <w:pStyle w:val="ListBullet4"/>
        <w:numPr>
          <w:ilvl w:val="1"/>
          <w:numId w:val="2"/>
        </w:numPr>
        <w:ind w:left="567" w:hanging="567"/>
        <w:rPr>
          <w:bCs/>
          <w:szCs w:val="24"/>
        </w:rPr>
      </w:pPr>
      <w:r>
        <w:rPr>
          <w:bCs/>
          <w:szCs w:val="24"/>
        </w:rPr>
        <w:t xml:space="preserve">Pretendents nodarbina </w:t>
      </w:r>
      <w:r w:rsidR="0059073B">
        <w:rPr>
          <w:bCs/>
          <w:szCs w:val="24"/>
        </w:rPr>
        <w:t xml:space="preserve">jauniešus </w:t>
      </w:r>
      <w:r w:rsidR="00DE4682">
        <w:rPr>
          <w:bCs/>
          <w:szCs w:val="24"/>
        </w:rPr>
        <w:t>un/</w:t>
      </w:r>
      <w:r w:rsidR="0059073B">
        <w:rPr>
          <w:bCs/>
          <w:szCs w:val="24"/>
        </w:rPr>
        <w:t xml:space="preserve">vai </w:t>
      </w:r>
      <w:proofErr w:type="spellStart"/>
      <w:r w:rsidR="0059073B">
        <w:rPr>
          <w:bCs/>
          <w:szCs w:val="24"/>
        </w:rPr>
        <w:t>pirmspensijas</w:t>
      </w:r>
      <w:proofErr w:type="spellEnd"/>
      <w:r w:rsidR="0059073B">
        <w:rPr>
          <w:bCs/>
          <w:szCs w:val="24"/>
        </w:rPr>
        <w:t xml:space="preserve"> vecuma personas</w:t>
      </w:r>
      <w:r>
        <w:rPr>
          <w:bCs/>
          <w:szCs w:val="24"/>
        </w:rPr>
        <w:t>:</w:t>
      </w:r>
    </w:p>
    <w:p w14:paraId="1F08D154" w14:textId="352565C1" w:rsidR="004C0230" w:rsidRDefault="00846A6A" w:rsidP="004C0230">
      <w:pPr>
        <w:pStyle w:val="ListBullet4"/>
        <w:numPr>
          <w:ilvl w:val="0"/>
          <w:numId w:val="0"/>
        </w:numPr>
        <w:ind w:left="567" w:firstLine="426"/>
        <w:rPr>
          <w:bCs/>
          <w:szCs w:val="24"/>
        </w:rPr>
      </w:pPr>
      <w:sdt>
        <w:sdtPr>
          <w:rPr>
            <w:bCs/>
            <w:szCs w:val="24"/>
          </w:rPr>
          <w:id w:val="-2098317511"/>
          <w14:checkbox>
            <w14:checked w14:val="0"/>
            <w14:checkedState w14:val="2612" w14:font="MS Gothic"/>
            <w14:uncheckedState w14:val="2610" w14:font="MS Gothic"/>
          </w14:checkbox>
        </w:sdtPr>
        <w:sdtEndPr/>
        <w:sdtContent>
          <w:r w:rsidR="004C0230">
            <w:rPr>
              <w:rFonts w:ascii="MS Gothic" w:eastAsia="MS Gothic" w:hAnsi="MS Gothic" w:hint="eastAsia"/>
              <w:bCs/>
              <w:szCs w:val="24"/>
            </w:rPr>
            <w:t>☐</w:t>
          </w:r>
        </w:sdtContent>
      </w:sdt>
      <w:r w:rsidR="004C0230">
        <w:rPr>
          <w:bCs/>
          <w:szCs w:val="24"/>
        </w:rPr>
        <w:tab/>
      </w:r>
      <w:r w:rsidR="007A0291">
        <w:rPr>
          <w:bCs/>
          <w:szCs w:val="24"/>
        </w:rPr>
        <w:t xml:space="preserve">jauniešus </w:t>
      </w:r>
      <w:r w:rsidR="004C0230">
        <w:rPr>
          <w:bCs/>
          <w:szCs w:val="24"/>
        </w:rPr>
        <w:t>no 18 līdz 25 gadiem</w:t>
      </w:r>
    </w:p>
    <w:p w14:paraId="3CC3647A" w14:textId="1CC8ADD1" w:rsidR="004C0230" w:rsidRDefault="00846A6A" w:rsidP="004C0230">
      <w:pPr>
        <w:pStyle w:val="ListBullet4"/>
        <w:numPr>
          <w:ilvl w:val="0"/>
          <w:numId w:val="0"/>
        </w:numPr>
        <w:ind w:left="567" w:firstLine="426"/>
        <w:rPr>
          <w:bCs/>
          <w:szCs w:val="24"/>
        </w:rPr>
      </w:pPr>
      <w:sdt>
        <w:sdtPr>
          <w:rPr>
            <w:bCs/>
            <w:szCs w:val="24"/>
          </w:rPr>
          <w:id w:val="-382560413"/>
          <w14:checkbox>
            <w14:checked w14:val="0"/>
            <w14:checkedState w14:val="2612" w14:font="MS Gothic"/>
            <w14:uncheckedState w14:val="2610" w14:font="MS Gothic"/>
          </w14:checkbox>
        </w:sdtPr>
        <w:sdtEndPr/>
        <w:sdtContent>
          <w:r w:rsidR="004C0230">
            <w:rPr>
              <w:rFonts w:ascii="MS Gothic" w:eastAsia="MS Gothic" w:hAnsi="MS Gothic" w:hint="eastAsia"/>
              <w:bCs/>
              <w:szCs w:val="24"/>
            </w:rPr>
            <w:t>☐</w:t>
          </w:r>
        </w:sdtContent>
      </w:sdt>
      <w:r w:rsidR="004C0230">
        <w:rPr>
          <w:bCs/>
          <w:szCs w:val="24"/>
        </w:rPr>
        <w:tab/>
      </w:r>
      <w:proofErr w:type="spellStart"/>
      <w:r w:rsidR="007A0291">
        <w:rPr>
          <w:bCs/>
          <w:szCs w:val="24"/>
        </w:rPr>
        <w:t>pirmspensijas</w:t>
      </w:r>
      <w:proofErr w:type="spellEnd"/>
      <w:r w:rsidR="007A0291">
        <w:rPr>
          <w:bCs/>
          <w:szCs w:val="24"/>
        </w:rPr>
        <w:t xml:space="preserve"> vecuma personas </w:t>
      </w:r>
      <w:r w:rsidR="004C0230">
        <w:rPr>
          <w:bCs/>
          <w:szCs w:val="24"/>
        </w:rPr>
        <w:t>no 55 gadiem</w:t>
      </w:r>
    </w:p>
    <w:p w14:paraId="1D3E6F06" w14:textId="56D0D0BE" w:rsidR="004C0230" w:rsidRPr="00106843" w:rsidRDefault="0059073B" w:rsidP="004C0230">
      <w:pPr>
        <w:pStyle w:val="ListParagraph"/>
        <w:numPr>
          <w:ilvl w:val="1"/>
          <w:numId w:val="2"/>
        </w:numPr>
        <w:spacing w:before="120" w:after="120" w:line="240" w:lineRule="auto"/>
        <w:ind w:left="567" w:hanging="567"/>
        <w:jc w:val="both"/>
        <w:rPr>
          <w:rFonts w:ascii="Times New Roman" w:hAnsi="Times New Roman"/>
          <w:bCs/>
          <w:sz w:val="24"/>
          <w:szCs w:val="24"/>
        </w:rPr>
      </w:pPr>
      <w:r w:rsidRPr="00106843">
        <w:rPr>
          <w:rFonts w:ascii="Times New Roman" w:hAnsi="Times New Roman"/>
          <w:bCs/>
          <w:sz w:val="24"/>
          <w:szCs w:val="24"/>
        </w:rPr>
        <w:t>Pretendents nodarbina</w:t>
      </w:r>
      <w:r w:rsidR="00106843" w:rsidRPr="00106843">
        <w:rPr>
          <w:rFonts w:ascii="Times New Roman" w:hAnsi="Times New Roman"/>
          <w:bCs/>
          <w:sz w:val="24"/>
          <w:szCs w:val="24"/>
        </w:rPr>
        <w:t xml:space="preserve"> vai </w:t>
      </w:r>
      <w:r w:rsidR="00106843">
        <w:rPr>
          <w:rFonts w:ascii="Times New Roman" w:hAnsi="Times New Roman"/>
          <w:bCs/>
          <w:sz w:val="24"/>
          <w:szCs w:val="24"/>
        </w:rPr>
        <w:t>gatavs</w:t>
      </w:r>
      <w:r w:rsidRPr="00106843">
        <w:rPr>
          <w:rFonts w:ascii="Times New Roman" w:hAnsi="Times New Roman"/>
          <w:bCs/>
          <w:sz w:val="24"/>
          <w:szCs w:val="24"/>
        </w:rPr>
        <w:t xml:space="preserve"> nodarbināt </w:t>
      </w:r>
      <w:r w:rsidRPr="00106843">
        <w:rPr>
          <w:rFonts w:ascii="Times New Roman" w:hAnsi="Times New Roman" w:cs="Times New Roman"/>
          <w:sz w:val="24"/>
          <w:szCs w:val="24"/>
        </w:rPr>
        <w:t>praktikantus  studiju prakses ietvaros.</w:t>
      </w:r>
    </w:p>
    <w:p w14:paraId="73212D63" w14:textId="08C66139" w:rsidR="0059073B" w:rsidRPr="00FF6F40" w:rsidRDefault="00846A6A" w:rsidP="0059073B">
      <w:pPr>
        <w:pStyle w:val="ListBullet4"/>
        <w:numPr>
          <w:ilvl w:val="0"/>
          <w:numId w:val="0"/>
        </w:numPr>
        <w:ind w:left="90" w:firstLine="903"/>
      </w:pPr>
      <w:sdt>
        <w:sdtPr>
          <w:rPr>
            <w:rFonts w:ascii="MS Gothic" w:eastAsia="MS Gothic" w:hAnsi="MS Gothic"/>
          </w:rPr>
          <w:id w:val="-1515922071"/>
          <w14:checkbox>
            <w14:checked w14:val="0"/>
            <w14:checkedState w14:val="2612" w14:font="MS Gothic"/>
            <w14:uncheckedState w14:val="2610" w14:font="MS Gothic"/>
          </w14:checkbox>
        </w:sdtPr>
        <w:sdtEndPr/>
        <w:sdtContent>
          <w:r w:rsidR="0059073B">
            <w:rPr>
              <w:rFonts w:ascii="MS Gothic" w:eastAsia="MS Gothic" w:hAnsi="MS Gothic" w:hint="eastAsia"/>
            </w:rPr>
            <w:t>☐</w:t>
          </w:r>
        </w:sdtContent>
      </w:sdt>
      <w:r w:rsidR="0059073B" w:rsidRPr="00FF6F40">
        <w:tab/>
        <w:t xml:space="preserve">Jā </w:t>
      </w:r>
    </w:p>
    <w:p w14:paraId="5AD71FE1" w14:textId="77777777" w:rsidR="0059073B" w:rsidRDefault="00846A6A" w:rsidP="0059073B">
      <w:pPr>
        <w:pStyle w:val="ListBullet4"/>
        <w:numPr>
          <w:ilvl w:val="0"/>
          <w:numId w:val="0"/>
        </w:numPr>
        <w:ind w:left="90" w:firstLine="903"/>
      </w:pPr>
      <w:sdt>
        <w:sdtPr>
          <w:rPr>
            <w:rFonts w:eastAsia="MS Gothic"/>
          </w:rPr>
          <w:id w:val="1997988321"/>
          <w14:checkbox>
            <w14:checked w14:val="0"/>
            <w14:checkedState w14:val="2612" w14:font="MS Gothic"/>
            <w14:uncheckedState w14:val="2610" w14:font="MS Gothic"/>
          </w14:checkbox>
        </w:sdtPr>
        <w:sdtEndPr/>
        <w:sdtContent>
          <w:r w:rsidR="0059073B">
            <w:rPr>
              <w:rFonts w:ascii="MS Gothic" w:eastAsia="MS Gothic" w:hAnsi="MS Gothic" w:hint="eastAsia"/>
            </w:rPr>
            <w:t>☐</w:t>
          </w:r>
        </w:sdtContent>
      </w:sdt>
      <w:r w:rsidR="0059073B" w:rsidRPr="004C0230">
        <w:tab/>
        <w:t>Nē</w:t>
      </w:r>
    </w:p>
    <w:p w14:paraId="49FC8E06" w14:textId="160AFE15" w:rsidR="003E3C7C" w:rsidRPr="0059073B" w:rsidRDefault="00FF6F40" w:rsidP="0059073B">
      <w:pPr>
        <w:pStyle w:val="ListParagraph"/>
        <w:numPr>
          <w:ilvl w:val="1"/>
          <w:numId w:val="2"/>
        </w:numPr>
        <w:spacing w:before="120" w:after="120" w:line="240" w:lineRule="auto"/>
        <w:ind w:left="567" w:hanging="567"/>
        <w:rPr>
          <w:rFonts w:ascii="Times New Roman" w:hAnsi="Times New Roman"/>
          <w:b/>
          <w:sz w:val="24"/>
          <w:szCs w:val="24"/>
        </w:rPr>
      </w:pPr>
      <w:r w:rsidRPr="0059073B">
        <w:rPr>
          <w:rFonts w:ascii="Times New Roman" w:hAnsi="Times New Roman"/>
          <w:b/>
          <w:sz w:val="24"/>
          <w:szCs w:val="24"/>
        </w:rPr>
        <w:t>Saimnieciskās un finanšu spējas:</w:t>
      </w:r>
    </w:p>
    <w:tbl>
      <w:tblPr>
        <w:tblStyle w:val="TableGrid"/>
        <w:tblW w:w="9349" w:type="dxa"/>
        <w:tblInd w:w="-5" w:type="dxa"/>
        <w:tblLook w:val="04A0" w:firstRow="1" w:lastRow="0" w:firstColumn="1" w:lastColumn="0" w:noHBand="0" w:noVBand="1"/>
      </w:tblPr>
      <w:tblGrid>
        <w:gridCol w:w="6521"/>
        <w:gridCol w:w="2828"/>
      </w:tblGrid>
      <w:tr w:rsidR="00FF6F40" w:rsidRPr="00A23B8A" w14:paraId="44210B52" w14:textId="77777777" w:rsidTr="0059073B">
        <w:trPr>
          <w:trHeight w:val="306"/>
        </w:trPr>
        <w:tc>
          <w:tcPr>
            <w:tcW w:w="6521" w:type="dxa"/>
            <w:shd w:val="clear" w:color="auto" w:fill="D9E2F3" w:themeFill="accent1" w:themeFillTint="33"/>
          </w:tcPr>
          <w:p w14:paraId="28BE8AAA"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Kopējais apgrozījums</w:t>
            </w:r>
          </w:p>
        </w:tc>
        <w:tc>
          <w:tcPr>
            <w:tcW w:w="2828" w:type="dxa"/>
            <w:shd w:val="clear" w:color="auto" w:fill="D9E2F3" w:themeFill="accent1" w:themeFillTint="33"/>
          </w:tcPr>
          <w:p w14:paraId="30DA5CA6"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Gads</w:t>
            </w:r>
          </w:p>
        </w:tc>
      </w:tr>
      <w:tr w:rsidR="00FF6F40" w:rsidRPr="00A23B8A" w14:paraId="2066B9BC" w14:textId="77777777" w:rsidTr="0059073B">
        <w:trPr>
          <w:trHeight w:val="396"/>
        </w:trPr>
        <w:tc>
          <w:tcPr>
            <w:tcW w:w="6521" w:type="dxa"/>
          </w:tcPr>
          <w:p w14:paraId="42BC1969" w14:textId="77777777" w:rsidR="00FF6F40" w:rsidRPr="00A23B8A" w:rsidRDefault="00FF6F40" w:rsidP="00AD4F9A">
            <w:pPr>
              <w:rPr>
                <w:rFonts w:ascii="Times New Roman" w:hAnsi="Times New Roman" w:cs="Times New Roman"/>
                <w:b/>
                <w:bCs/>
                <w:sz w:val="24"/>
                <w:szCs w:val="24"/>
              </w:rPr>
            </w:pPr>
          </w:p>
        </w:tc>
        <w:tc>
          <w:tcPr>
            <w:tcW w:w="2828" w:type="dxa"/>
          </w:tcPr>
          <w:p w14:paraId="4527BC11"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2024.</w:t>
            </w:r>
          </w:p>
        </w:tc>
      </w:tr>
      <w:tr w:rsidR="00FF6F40" w:rsidRPr="00A23B8A" w14:paraId="70421A90" w14:textId="77777777" w:rsidTr="0059073B">
        <w:trPr>
          <w:trHeight w:val="415"/>
        </w:trPr>
        <w:tc>
          <w:tcPr>
            <w:tcW w:w="6521" w:type="dxa"/>
          </w:tcPr>
          <w:p w14:paraId="1FF027CF" w14:textId="77777777" w:rsidR="00FF6F40" w:rsidRPr="00A23B8A" w:rsidRDefault="00FF6F40" w:rsidP="00AD4F9A">
            <w:pPr>
              <w:rPr>
                <w:rFonts w:ascii="Times New Roman" w:hAnsi="Times New Roman" w:cs="Times New Roman"/>
                <w:b/>
                <w:bCs/>
                <w:sz w:val="24"/>
                <w:szCs w:val="24"/>
              </w:rPr>
            </w:pPr>
          </w:p>
        </w:tc>
        <w:tc>
          <w:tcPr>
            <w:tcW w:w="2828" w:type="dxa"/>
          </w:tcPr>
          <w:p w14:paraId="5B33E0C0"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2023.</w:t>
            </w:r>
          </w:p>
        </w:tc>
      </w:tr>
      <w:tr w:rsidR="00FF6F40" w:rsidRPr="00A23B8A" w14:paraId="77F0BA49" w14:textId="77777777" w:rsidTr="0059073B">
        <w:trPr>
          <w:trHeight w:val="421"/>
        </w:trPr>
        <w:tc>
          <w:tcPr>
            <w:tcW w:w="6521" w:type="dxa"/>
          </w:tcPr>
          <w:p w14:paraId="3301E6F9" w14:textId="77777777" w:rsidR="00FF6F40" w:rsidRPr="00A23B8A" w:rsidRDefault="00FF6F40" w:rsidP="00AD4F9A">
            <w:pPr>
              <w:rPr>
                <w:rFonts w:ascii="Times New Roman" w:hAnsi="Times New Roman" w:cs="Times New Roman"/>
                <w:b/>
                <w:bCs/>
                <w:sz w:val="24"/>
                <w:szCs w:val="24"/>
              </w:rPr>
            </w:pPr>
          </w:p>
        </w:tc>
        <w:tc>
          <w:tcPr>
            <w:tcW w:w="2828" w:type="dxa"/>
          </w:tcPr>
          <w:p w14:paraId="6B069E38"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2022.</w:t>
            </w:r>
          </w:p>
        </w:tc>
      </w:tr>
      <w:tr w:rsidR="00FF6F40" w:rsidRPr="00A23B8A" w14:paraId="7B707A37" w14:textId="77777777" w:rsidTr="0059073B">
        <w:trPr>
          <w:trHeight w:val="667"/>
        </w:trPr>
        <w:tc>
          <w:tcPr>
            <w:tcW w:w="6521" w:type="dxa"/>
            <w:shd w:val="clear" w:color="auto" w:fill="D9E2F3" w:themeFill="accent1" w:themeFillTint="33"/>
          </w:tcPr>
          <w:p w14:paraId="69276ABE"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color w:val="000000" w:themeColor="text1"/>
                <w:sz w:val="24"/>
                <w:szCs w:val="24"/>
              </w:rPr>
              <w:lastRenderedPageBreak/>
              <w:t>Pozitīvs pašu kapitāls 2024. gadā</w:t>
            </w:r>
          </w:p>
        </w:tc>
        <w:tc>
          <w:tcPr>
            <w:tcW w:w="2828" w:type="dxa"/>
            <w:shd w:val="clear" w:color="auto" w:fill="D9E2F3" w:themeFill="accent1" w:themeFillTint="33"/>
          </w:tcPr>
          <w:p w14:paraId="2836EE57" w14:textId="77777777" w:rsidR="00FF6F40" w:rsidRPr="00A23B8A" w:rsidRDefault="00846A6A" w:rsidP="00AD4F9A">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5E6247FC" w14:textId="77777777" w:rsidR="00FF6F40" w:rsidRPr="00A23B8A" w:rsidRDefault="00846A6A" w:rsidP="00AD4F9A">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r w:rsidR="00FF6F40" w:rsidRPr="00A23B8A" w14:paraId="50819658" w14:textId="77777777" w:rsidTr="0059073B">
        <w:trPr>
          <w:trHeight w:val="836"/>
        </w:trPr>
        <w:tc>
          <w:tcPr>
            <w:tcW w:w="6521" w:type="dxa"/>
            <w:shd w:val="clear" w:color="auto" w:fill="D9E2F3" w:themeFill="accent1" w:themeFillTint="33"/>
          </w:tcPr>
          <w:p w14:paraId="250D90DC" w14:textId="77777777" w:rsidR="00FF6F40" w:rsidRPr="00A23B8A" w:rsidRDefault="00FF6F40" w:rsidP="00AD4F9A">
            <w:pPr>
              <w:spacing w:before="120"/>
              <w:rPr>
                <w:rFonts w:ascii="Times New Roman" w:hAnsi="Times New Roman" w:cs="Times New Roman"/>
                <w:b/>
                <w:sz w:val="24"/>
                <w:szCs w:val="24"/>
              </w:rPr>
            </w:pPr>
            <w:r w:rsidRPr="00A23B8A">
              <w:rPr>
                <w:rFonts w:ascii="Times New Roman" w:hAnsi="Times New Roman" w:cs="Times New Roman"/>
                <w:b/>
                <w:sz w:val="24"/>
                <w:szCs w:val="24"/>
              </w:rPr>
              <w:t xml:space="preserve">Likviditātes koeficients </w:t>
            </w:r>
            <w:r w:rsidRPr="00A23B8A">
              <w:rPr>
                <w:rFonts w:ascii="Times New Roman" w:hAnsi="Times New Roman" w:cs="Times New Roman"/>
                <w:sz w:val="24"/>
                <w:szCs w:val="24"/>
              </w:rPr>
              <w:t>(“Apgrozāmie līdzekļi kopā” dalījums ar bilances rindu “Īstermiņa kreditori kopā”)</w:t>
            </w:r>
            <w:r w:rsidRPr="00A23B8A">
              <w:rPr>
                <w:rFonts w:ascii="Times New Roman" w:hAnsi="Times New Roman" w:cs="Times New Roman"/>
                <w:b/>
                <w:sz w:val="24"/>
                <w:szCs w:val="24"/>
              </w:rPr>
              <w:t xml:space="preserve">  </w:t>
            </w:r>
            <w:r w:rsidRPr="00A23B8A">
              <w:rPr>
                <w:rFonts w:ascii="Times New Roman" w:hAnsi="Times New Roman" w:cs="Times New Roman"/>
                <w:b/>
                <w:color w:val="000000" w:themeColor="text1"/>
                <w:sz w:val="24"/>
                <w:szCs w:val="24"/>
              </w:rPr>
              <w:t>2024. gadā ir vismaz 1</w:t>
            </w:r>
          </w:p>
        </w:tc>
        <w:tc>
          <w:tcPr>
            <w:tcW w:w="2828" w:type="dxa"/>
            <w:shd w:val="clear" w:color="auto" w:fill="D9E2F3" w:themeFill="accent1" w:themeFillTint="33"/>
          </w:tcPr>
          <w:p w14:paraId="147B0B96" w14:textId="77777777" w:rsidR="00FF6F40" w:rsidRPr="00A23B8A" w:rsidRDefault="00846A6A" w:rsidP="00AD4F9A">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4F782DCB" w14:textId="77777777" w:rsidR="00FF6F40" w:rsidRPr="00A23B8A" w:rsidRDefault="00846A6A" w:rsidP="00AD4F9A">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bl>
    <w:p w14:paraId="51C1CA1B" w14:textId="77777777" w:rsidR="00495574" w:rsidRDefault="00495574" w:rsidP="00495574">
      <w:pPr>
        <w:spacing w:before="120" w:after="120" w:line="240" w:lineRule="auto"/>
        <w:ind w:left="360"/>
        <w:rPr>
          <w:rFonts w:ascii="Times New Roman" w:hAnsi="Times New Roman"/>
          <w:b/>
          <w:sz w:val="24"/>
          <w:szCs w:val="24"/>
          <w:highlight w:val="yellow"/>
        </w:rPr>
      </w:pPr>
    </w:p>
    <w:p w14:paraId="6E4CF64D" w14:textId="0024F347" w:rsidR="00915477" w:rsidRDefault="00B257C5" w:rsidP="00BF4BAB">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 xml:space="preserve">TEHNISKAIS UN FINANŠU </w:t>
      </w:r>
      <w:r w:rsidR="00E523D5" w:rsidRPr="009A4EF5">
        <w:rPr>
          <w:rFonts w:ascii="Times New Roman" w:hAnsi="Times New Roman"/>
          <w:b/>
          <w:sz w:val="24"/>
          <w:szCs w:val="24"/>
        </w:rPr>
        <w:t>PIEDĀVĀJUMS</w:t>
      </w:r>
    </w:p>
    <w:tbl>
      <w:tblPr>
        <w:tblStyle w:val="TableGrid"/>
        <w:tblW w:w="9351" w:type="dxa"/>
        <w:tblLook w:val="04A0" w:firstRow="1" w:lastRow="0" w:firstColumn="1" w:lastColumn="0" w:noHBand="0" w:noVBand="1"/>
      </w:tblPr>
      <w:tblGrid>
        <w:gridCol w:w="3369"/>
        <w:gridCol w:w="2835"/>
        <w:gridCol w:w="3147"/>
      </w:tblGrid>
      <w:tr w:rsidR="005948B3" w14:paraId="1795ACE1" w14:textId="77777777" w:rsidTr="005948B3">
        <w:tc>
          <w:tcPr>
            <w:tcW w:w="6204" w:type="dxa"/>
            <w:gridSpan w:val="2"/>
            <w:shd w:val="clear" w:color="auto" w:fill="DEEAF6" w:themeFill="accent5" w:themeFillTint="33"/>
            <w:vAlign w:val="center"/>
          </w:tcPr>
          <w:p w14:paraId="29A33D49" w14:textId="77777777" w:rsidR="005948B3" w:rsidRPr="00510251" w:rsidRDefault="005948B3" w:rsidP="007A14D9">
            <w:pPr>
              <w:jc w:val="center"/>
              <w:rPr>
                <w:rFonts w:ascii="Times New Roman" w:hAnsi="Times New Roman" w:cs="Times New Roman"/>
                <w:b/>
                <w:bCs/>
                <w:sz w:val="24"/>
                <w:szCs w:val="24"/>
              </w:rPr>
            </w:pPr>
            <w:r w:rsidRPr="00510251">
              <w:rPr>
                <w:rFonts w:ascii="Times New Roman" w:hAnsi="Times New Roman" w:cs="Times New Roman"/>
                <w:b/>
                <w:bCs/>
                <w:sz w:val="24"/>
                <w:szCs w:val="24"/>
              </w:rPr>
              <w:t>Darba uzdevums</w:t>
            </w:r>
          </w:p>
        </w:tc>
        <w:tc>
          <w:tcPr>
            <w:tcW w:w="3147" w:type="dxa"/>
            <w:shd w:val="clear" w:color="auto" w:fill="DEEAF6" w:themeFill="accent5" w:themeFillTint="33"/>
            <w:vAlign w:val="center"/>
          </w:tcPr>
          <w:p w14:paraId="7672E7F7" w14:textId="77777777" w:rsidR="005948B3" w:rsidRPr="00510251" w:rsidRDefault="005948B3" w:rsidP="007A14D9">
            <w:pPr>
              <w:jc w:val="center"/>
              <w:rPr>
                <w:rFonts w:ascii="Times New Roman" w:eastAsia="Times New Roman" w:hAnsi="Times New Roman" w:cs="Times New Roman"/>
                <w:b/>
                <w:bCs/>
                <w:snapToGrid w:val="0"/>
                <w:sz w:val="24"/>
                <w:szCs w:val="24"/>
              </w:rPr>
            </w:pPr>
            <w:r w:rsidRPr="00510251">
              <w:rPr>
                <w:rFonts w:ascii="Times New Roman" w:eastAsia="Times New Roman" w:hAnsi="Times New Roman" w:cs="Times New Roman"/>
                <w:b/>
                <w:bCs/>
                <w:snapToGrid w:val="0"/>
                <w:sz w:val="24"/>
                <w:szCs w:val="24"/>
              </w:rPr>
              <w:t>Pretendenta piedāvājums</w:t>
            </w:r>
          </w:p>
          <w:p w14:paraId="3139F5C1" w14:textId="77777777" w:rsidR="005948B3" w:rsidRPr="00510251" w:rsidRDefault="005948B3" w:rsidP="007A14D9">
            <w:pPr>
              <w:jc w:val="center"/>
              <w:rPr>
                <w:rFonts w:ascii="Times New Roman" w:hAnsi="Times New Roman" w:cs="Times New Roman"/>
                <w:sz w:val="24"/>
                <w:szCs w:val="24"/>
              </w:rPr>
            </w:pPr>
            <w:r w:rsidRPr="00510251">
              <w:rPr>
                <w:rFonts w:ascii="Times New Roman" w:eastAsia="Times New Roman" w:hAnsi="Times New Roman" w:cs="Times New Roman"/>
                <w:i/>
                <w:iCs/>
                <w:snapToGrid w:val="0"/>
                <w:sz w:val="24"/>
                <w:szCs w:val="24"/>
              </w:rPr>
              <w:t>(atzīmējiet atbilstošo)</w:t>
            </w:r>
          </w:p>
        </w:tc>
      </w:tr>
      <w:tr w:rsidR="005948B3" w14:paraId="064FBA43" w14:textId="77777777" w:rsidTr="005948B3">
        <w:trPr>
          <w:trHeight w:val="1488"/>
        </w:trPr>
        <w:tc>
          <w:tcPr>
            <w:tcW w:w="3369" w:type="dxa"/>
            <w:vMerge w:val="restart"/>
          </w:tcPr>
          <w:p w14:paraId="3AA3F480" w14:textId="59F3250C" w:rsidR="005948B3" w:rsidRDefault="005948B3" w:rsidP="005948B3">
            <w:pPr>
              <w:keepLines/>
              <w:numPr>
                <w:ilvl w:val="1"/>
                <w:numId w:val="0"/>
              </w:numPr>
              <w:tabs>
                <w:tab w:val="left" w:pos="993"/>
              </w:tabs>
              <w:spacing w:before="60"/>
              <w:jc w:val="both"/>
              <w:outlineLvl w:val="2"/>
            </w:pPr>
            <w:r w:rsidRPr="003A6B03">
              <w:rPr>
                <w:rFonts w:ascii="Times New Roman" w:hAnsi="Times New Roman" w:cs="Times New Roman"/>
                <w:sz w:val="24"/>
                <w:szCs w:val="24"/>
              </w:rPr>
              <w:t>Pretendents veic Sistēmas sastāvdaļu un jaunas funkcionalitātes izstrādi un nodrošina garantiju, atbilstoši un ievērojot ITIL ITSM (</w:t>
            </w:r>
            <w:proofErr w:type="spellStart"/>
            <w:r w:rsidRPr="003A6B03">
              <w:rPr>
                <w:rFonts w:ascii="Times New Roman" w:hAnsi="Times New Roman" w:cs="Times New Roman"/>
                <w:sz w:val="24"/>
                <w:szCs w:val="24"/>
              </w:rPr>
              <w:t>Support</w:t>
            </w:r>
            <w:proofErr w:type="spellEnd"/>
            <w:r w:rsidRPr="003A6B03">
              <w:rPr>
                <w:rFonts w:ascii="Times New Roman" w:hAnsi="Times New Roman" w:cs="Times New Roman"/>
                <w:sz w:val="24"/>
                <w:szCs w:val="24"/>
              </w:rPr>
              <w:t xml:space="preserve"> </w:t>
            </w:r>
            <w:proofErr w:type="spellStart"/>
            <w:r w:rsidRPr="003A6B03">
              <w:rPr>
                <w:rFonts w:ascii="Times New Roman" w:hAnsi="Times New Roman" w:cs="Times New Roman"/>
                <w:sz w:val="24"/>
                <w:szCs w:val="24"/>
              </w:rPr>
              <w:t>level</w:t>
            </w:r>
            <w:proofErr w:type="spellEnd"/>
            <w:r w:rsidRPr="003A6B03">
              <w:rPr>
                <w:rFonts w:ascii="Times New Roman" w:hAnsi="Times New Roman" w:cs="Times New Roman"/>
                <w:sz w:val="24"/>
                <w:szCs w:val="24"/>
              </w:rPr>
              <w:t>) vadlīnijas ar šādām pieteikumu kategorijām un to prioritātēm</w:t>
            </w:r>
          </w:p>
        </w:tc>
        <w:tc>
          <w:tcPr>
            <w:tcW w:w="2835" w:type="dxa"/>
            <w:vMerge w:val="restart"/>
          </w:tcPr>
          <w:p w14:paraId="3EE7B7CE" w14:textId="7ABE3E40" w:rsidR="005948B3" w:rsidRDefault="005948B3" w:rsidP="007A14D9">
            <w:r w:rsidRPr="00B74375">
              <w:rPr>
                <w:rFonts w:ascii="Times New Roman" w:hAnsi="Times New Roman" w:cs="Times New Roman"/>
                <w:sz w:val="24"/>
                <w:szCs w:val="24"/>
              </w:rPr>
              <w:t xml:space="preserve">Izstrādi un pieteikto problēmu novēršanu un/vai uzdevumu apstrādi Izpildītājs veic saskaņā ar Tehniskās specifikācijas </w:t>
            </w:r>
            <w:r w:rsidR="003A6B03">
              <w:rPr>
                <w:rFonts w:ascii="Times New Roman" w:hAnsi="Times New Roman" w:cs="Times New Roman"/>
                <w:sz w:val="24"/>
                <w:szCs w:val="24"/>
              </w:rPr>
              <w:t>1.1</w:t>
            </w:r>
            <w:r w:rsidRPr="00B74375">
              <w:rPr>
                <w:rFonts w:ascii="Times New Roman" w:hAnsi="Times New Roman" w:cs="Times New Roman"/>
                <w:sz w:val="24"/>
                <w:szCs w:val="24"/>
              </w:rPr>
              <w:t>2.punktā noteikto darba režīmu un ievērojot šādus minimālos reakcijas, pagaidu risinājuma un pilnas novēršanas laikus:</w:t>
            </w:r>
          </w:p>
        </w:tc>
        <w:tc>
          <w:tcPr>
            <w:tcW w:w="3147" w:type="dxa"/>
            <w:vAlign w:val="center"/>
          </w:tcPr>
          <w:p w14:paraId="5A83237D" w14:textId="77777777" w:rsidR="005948B3" w:rsidRPr="00891967" w:rsidRDefault="00846A6A" w:rsidP="007A14D9">
            <w:pPr>
              <w:pStyle w:val="ListBullet4"/>
              <w:numPr>
                <w:ilvl w:val="0"/>
                <w:numId w:val="0"/>
              </w:numPr>
              <w:spacing w:after="0"/>
              <w:jc w:val="left"/>
              <w:rPr>
                <w:szCs w:val="24"/>
              </w:rPr>
            </w:pPr>
            <w:sdt>
              <w:sdtPr>
                <w:rPr>
                  <w:szCs w:val="24"/>
                </w:rPr>
                <w:id w:val="934009331"/>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Pr>
                <w:szCs w:val="24"/>
              </w:rPr>
              <w:t>varam nodrošināt</w:t>
            </w:r>
            <w:r w:rsidR="005948B3" w:rsidRPr="00891967">
              <w:rPr>
                <w:szCs w:val="24"/>
              </w:rPr>
              <w:t xml:space="preserve"> </w:t>
            </w:r>
          </w:p>
          <w:p w14:paraId="73F56173" w14:textId="77777777" w:rsidR="005948B3" w:rsidRPr="00891967" w:rsidRDefault="005948B3" w:rsidP="007A14D9">
            <w:pPr>
              <w:pStyle w:val="ListBullet4"/>
              <w:numPr>
                <w:ilvl w:val="0"/>
                <w:numId w:val="0"/>
              </w:numPr>
              <w:spacing w:after="0"/>
              <w:jc w:val="left"/>
              <w:rPr>
                <w:szCs w:val="24"/>
              </w:rPr>
            </w:pPr>
          </w:p>
          <w:p w14:paraId="27A88053" w14:textId="77777777" w:rsidR="005948B3" w:rsidRPr="00BF220A" w:rsidRDefault="00846A6A" w:rsidP="007A14D9">
            <w:pPr>
              <w:pStyle w:val="ListBullet4"/>
              <w:numPr>
                <w:ilvl w:val="0"/>
                <w:numId w:val="0"/>
              </w:numPr>
              <w:spacing w:after="0"/>
              <w:jc w:val="left"/>
              <w:rPr>
                <w:szCs w:val="24"/>
              </w:rPr>
            </w:pPr>
            <w:sdt>
              <w:sdtPr>
                <w:rPr>
                  <w:szCs w:val="24"/>
                </w:rPr>
                <w:id w:val="768127021"/>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sidRPr="00891967">
              <w:rPr>
                <w:szCs w:val="24"/>
              </w:rPr>
              <w:t>n</w:t>
            </w:r>
            <w:r w:rsidR="005948B3">
              <w:rPr>
                <w:szCs w:val="24"/>
              </w:rPr>
              <w:t>evaram nodrošināt</w:t>
            </w:r>
          </w:p>
        </w:tc>
      </w:tr>
      <w:tr w:rsidR="005948B3" w14:paraId="008CBD95" w14:textId="77777777" w:rsidTr="005948B3">
        <w:trPr>
          <w:trHeight w:val="960"/>
        </w:trPr>
        <w:tc>
          <w:tcPr>
            <w:tcW w:w="3369" w:type="dxa"/>
            <w:vMerge/>
          </w:tcPr>
          <w:p w14:paraId="3BA9421B" w14:textId="77777777" w:rsidR="005948B3" w:rsidRPr="00B74375" w:rsidRDefault="005948B3" w:rsidP="007A14D9">
            <w:pPr>
              <w:keepLines/>
              <w:numPr>
                <w:ilvl w:val="1"/>
                <w:numId w:val="0"/>
              </w:numPr>
              <w:tabs>
                <w:tab w:val="left" w:pos="993"/>
              </w:tabs>
              <w:spacing w:before="60"/>
              <w:jc w:val="both"/>
              <w:outlineLvl w:val="2"/>
              <w:rPr>
                <w:rFonts w:ascii="Times New Roman" w:hAnsi="Times New Roman" w:cs="Times New Roman"/>
                <w:sz w:val="24"/>
                <w:szCs w:val="24"/>
              </w:rPr>
            </w:pPr>
          </w:p>
        </w:tc>
        <w:tc>
          <w:tcPr>
            <w:tcW w:w="2835" w:type="dxa"/>
            <w:vMerge/>
          </w:tcPr>
          <w:p w14:paraId="6759CE43" w14:textId="77777777" w:rsidR="005948B3" w:rsidRPr="00B74375" w:rsidRDefault="005948B3" w:rsidP="007A14D9">
            <w:pPr>
              <w:rPr>
                <w:rFonts w:ascii="Times New Roman" w:hAnsi="Times New Roman" w:cs="Times New Roman"/>
                <w:sz w:val="24"/>
                <w:szCs w:val="24"/>
              </w:rPr>
            </w:pPr>
          </w:p>
        </w:tc>
        <w:tc>
          <w:tcPr>
            <w:tcW w:w="3147" w:type="dxa"/>
            <w:shd w:val="clear" w:color="auto" w:fill="DEEAF6" w:themeFill="accent5" w:themeFillTint="33"/>
            <w:vAlign w:val="center"/>
          </w:tcPr>
          <w:p w14:paraId="7B4AD2FA" w14:textId="77777777" w:rsidR="005948B3" w:rsidRDefault="005948B3" w:rsidP="007A14D9">
            <w:pPr>
              <w:jc w:val="center"/>
              <w:rPr>
                <w:rFonts w:ascii="MS Gothic" w:eastAsia="MS Gothic" w:hAnsi="MS Gothic"/>
                <w:szCs w:val="24"/>
              </w:rPr>
            </w:pPr>
            <w:r w:rsidRPr="00510251">
              <w:rPr>
                <w:rFonts w:ascii="Times New Roman" w:hAnsi="Times New Roman" w:cs="Times New Roman"/>
                <w:b/>
                <w:bCs/>
                <w:color w:val="000000"/>
                <w:sz w:val="24"/>
                <w:szCs w:val="24"/>
              </w:rPr>
              <w:t>Piezīmes</w:t>
            </w:r>
            <w:r w:rsidRPr="00510251">
              <w:rPr>
                <w:rFonts w:ascii="Times New Roman" w:hAnsi="Times New Roman" w:cs="Times New Roman"/>
                <w:b/>
                <w:bCs/>
                <w:color w:val="000000"/>
                <w:sz w:val="24"/>
                <w:szCs w:val="24"/>
              </w:rPr>
              <w:br/>
            </w:r>
            <w:r w:rsidRPr="00510251">
              <w:rPr>
                <w:rFonts w:ascii="Times New Roman" w:hAnsi="Times New Roman" w:cs="Times New Roman"/>
                <w:i/>
                <w:iCs/>
                <w:color w:val="000000"/>
                <w:sz w:val="24"/>
                <w:szCs w:val="24"/>
              </w:rPr>
              <w:t>(komentāri vai iespēja piedāvāt citus risinājumus)</w:t>
            </w:r>
          </w:p>
        </w:tc>
      </w:tr>
      <w:tr w:rsidR="005948B3" w14:paraId="3CC62816" w14:textId="77777777" w:rsidTr="005948B3">
        <w:trPr>
          <w:trHeight w:val="1890"/>
        </w:trPr>
        <w:tc>
          <w:tcPr>
            <w:tcW w:w="3369" w:type="dxa"/>
            <w:vMerge/>
          </w:tcPr>
          <w:p w14:paraId="32519AE0" w14:textId="77777777" w:rsidR="005948B3" w:rsidRPr="00B74375" w:rsidRDefault="005948B3" w:rsidP="007A14D9">
            <w:pPr>
              <w:keepLines/>
              <w:numPr>
                <w:ilvl w:val="1"/>
                <w:numId w:val="0"/>
              </w:numPr>
              <w:tabs>
                <w:tab w:val="left" w:pos="993"/>
              </w:tabs>
              <w:spacing w:before="60"/>
              <w:jc w:val="both"/>
              <w:outlineLvl w:val="2"/>
              <w:rPr>
                <w:rFonts w:ascii="Times New Roman" w:hAnsi="Times New Roman" w:cs="Times New Roman"/>
                <w:sz w:val="24"/>
                <w:szCs w:val="24"/>
              </w:rPr>
            </w:pPr>
          </w:p>
        </w:tc>
        <w:tc>
          <w:tcPr>
            <w:tcW w:w="2835" w:type="dxa"/>
            <w:vMerge/>
          </w:tcPr>
          <w:p w14:paraId="7FAF617C" w14:textId="77777777" w:rsidR="005948B3" w:rsidRPr="00B74375" w:rsidRDefault="005948B3" w:rsidP="007A14D9">
            <w:pPr>
              <w:rPr>
                <w:rFonts w:ascii="Times New Roman" w:hAnsi="Times New Roman" w:cs="Times New Roman"/>
                <w:sz w:val="24"/>
                <w:szCs w:val="24"/>
              </w:rPr>
            </w:pPr>
          </w:p>
        </w:tc>
        <w:tc>
          <w:tcPr>
            <w:tcW w:w="3147" w:type="dxa"/>
            <w:vAlign w:val="center"/>
          </w:tcPr>
          <w:p w14:paraId="063BBCC9" w14:textId="77777777" w:rsidR="005948B3" w:rsidRPr="00510251" w:rsidRDefault="005948B3" w:rsidP="007A14D9">
            <w:pPr>
              <w:jc w:val="center"/>
              <w:rPr>
                <w:rFonts w:ascii="Times New Roman" w:hAnsi="Times New Roman" w:cs="Times New Roman"/>
                <w:b/>
                <w:bCs/>
                <w:color w:val="000000"/>
                <w:sz w:val="24"/>
                <w:szCs w:val="24"/>
              </w:rPr>
            </w:pPr>
          </w:p>
        </w:tc>
      </w:tr>
      <w:tr w:rsidR="005948B3" w14:paraId="17F054FC" w14:textId="77777777" w:rsidTr="005948B3">
        <w:trPr>
          <w:trHeight w:val="1413"/>
        </w:trPr>
        <w:tc>
          <w:tcPr>
            <w:tcW w:w="3369" w:type="dxa"/>
            <w:vMerge w:val="restart"/>
          </w:tcPr>
          <w:p w14:paraId="18FCAF42" w14:textId="77777777" w:rsidR="005948B3" w:rsidRPr="00071FB2" w:rsidRDefault="005948B3" w:rsidP="003A6B03">
            <w:pPr>
              <w:pStyle w:val="1limrindkopa"/>
              <w:numPr>
                <w:ilvl w:val="0"/>
                <w:numId w:val="0"/>
              </w:numPr>
              <w:tabs>
                <w:tab w:val="clear" w:pos="426"/>
              </w:tabs>
              <w:ind w:left="32" w:hanging="32"/>
            </w:pPr>
            <w:r>
              <w:t>A</w:t>
            </w:r>
            <w:r w:rsidRPr="00071FB2">
              <w:t>vārija – problēma, kas</w:t>
            </w:r>
            <w:r>
              <w:t xml:space="preserve"> </w:t>
            </w:r>
            <w:r w:rsidRPr="00071FB2">
              <w:t>izraisa pilnīgu Sistēmas apstāšanos un/vai funkciju nepieejamību (</w:t>
            </w:r>
            <w:r w:rsidRPr="00B74375">
              <w:rPr>
                <w:b/>
              </w:rPr>
              <w:t>1. kategorija</w:t>
            </w:r>
            <w:r w:rsidRPr="00071FB2">
              <w:t>)</w:t>
            </w:r>
          </w:p>
          <w:p w14:paraId="30DC3398" w14:textId="77777777" w:rsidR="005948B3" w:rsidRDefault="005948B3" w:rsidP="007A14D9">
            <w:pPr>
              <w:pStyle w:val="1limrindkopa"/>
              <w:numPr>
                <w:ilvl w:val="0"/>
                <w:numId w:val="0"/>
              </w:numPr>
            </w:pPr>
          </w:p>
        </w:tc>
        <w:tc>
          <w:tcPr>
            <w:tcW w:w="2835" w:type="dxa"/>
            <w:vMerge w:val="restart"/>
          </w:tcPr>
          <w:p w14:paraId="0AB4260A" w14:textId="77777777" w:rsidR="005948B3" w:rsidRPr="00B74375" w:rsidRDefault="005948B3" w:rsidP="007A14D9">
            <w:pPr>
              <w:rPr>
                <w:rFonts w:ascii="Times New Roman" w:hAnsi="Times New Roman" w:cs="Times New Roman"/>
                <w:sz w:val="24"/>
                <w:szCs w:val="24"/>
              </w:rPr>
            </w:pPr>
            <w:r>
              <w:rPr>
                <w:rFonts w:ascii="Times New Roman" w:hAnsi="Times New Roman" w:cs="Times New Roman"/>
                <w:sz w:val="24"/>
                <w:szCs w:val="24"/>
              </w:rPr>
              <w:t>R</w:t>
            </w:r>
            <w:r w:rsidRPr="00B74375">
              <w:rPr>
                <w:rFonts w:ascii="Times New Roman" w:hAnsi="Times New Roman" w:cs="Times New Roman"/>
                <w:sz w:val="24"/>
                <w:szCs w:val="24"/>
              </w:rPr>
              <w:t xml:space="preserve">eakcijas laiks pieteikumam ir ne ilgāk kā </w:t>
            </w:r>
            <w:r w:rsidRPr="00B74375">
              <w:rPr>
                <w:rFonts w:ascii="Times New Roman" w:hAnsi="Times New Roman" w:cs="Times New Roman"/>
                <w:sz w:val="24"/>
                <w:szCs w:val="24"/>
                <w:u w:val="single"/>
              </w:rPr>
              <w:t>2 stundas</w:t>
            </w:r>
            <w:r w:rsidRPr="00B74375">
              <w:rPr>
                <w:rFonts w:ascii="Times New Roman" w:hAnsi="Times New Roman" w:cs="Times New Roman"/>
                <w:sz w:val="24"/>
                <w:szCs w:val="24"/>
              </w:rPr>
              <w:t xml:space="preserve"> ar pagaidu risināšanas darba izpildi </w:t>
            </w:r>
            <w:r w:rsidRPr="00B74375">
              <w:rPr>
                <w:rFonts w:ascii="Times New Roman" w:hAnsi="Times New Roman" w:cs="Times New Roman"/>
                <w:sz w:val="24"/>
                <w:szCs w:val="24"/>
                <w:u w:val="single"/>
              </w:rPr>
              <w:t>4 stundu</w:t>
            </w:r>
            <w:r w:rsidRPr="00B74375">
              <w:rPr>
                <w:rFonts w:ascii="Times New Roman" w:hAnsi="Times New Roman" w:cs="Times New Roman"/>
                <w:sz w:val="24"/>
                <w:szCs w:val="24"/>
              </w:rPr>
              <w:t xml:space="preserve"> laikā un pastāvīga risinājuma piegādi ne ilgāk kā </w:t>
            </w:r>
            <w:r w:rsidRPr="00B74375">
              <w:rPr>
                <w:rFonts w:ascii="Times New Roman" w:hAnsi="Times New Roman" w:cs="Times New Roman"/>
                <w:sz w:val="24"/>
                <w:szCs w:val="24"/>
                <w:u w:val="single"/>
              </w:rPr>
              <w:t>24 stundu</w:t>
            </w:r>
            <w:r w:rsidRPr="00B74375">
              <w:rPr>
                <w:rFonts w:ascii="Times New Roman" w:hAnsi="Times New Roman" w:cs="Times New Roman"/>
                <w:sz w:val="24"/>
                <w:szCs w:val="24"/>
              </w:rPr>
              <w:t xml:space="preserve"> laikā</w:t>
            </w:r>
          </w:p>
        </w:tc>
        <w:tc>
          <w:tcPr>
            <w:tcW w:w="3147" w:type="dxa"/>
            <w:vAlign w:val="center"/>
          </w:tcPr>
          <w:p w14:paraId="3C23FC9D" w14:textId="77777777" w:rsidR="005948B3" w:rsidRPr="00891967" w:rsidRDefault="00846A6A" w:rsidP="007A14D9">
            <w:pPr>
              <w:pStyle w:val="ListBullet4"/>
              <w:numPr>
                <w:ilvl w:val="0"/>
                <w:numId w:val="0"/>
              </w:numPr>
              <w:spacing w:after="0"/>
              <w:jc w:val="left"/>
              <w:rPr>
                <w:szCs w:val="24"/>
              </w:rPr>
            </w:pPr>
            <w:sdt>
              <w:sdtPr>
                <w:rPr>
                  <w:szCs w:val="24"/>
                </w:rPr>
                <w:id w:val="-874232640"/>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Pr>
                <w:szCs w:val="24"/>
              </w:rPr>
              <w:t>varam nodrošināt</w:t>
            </w:r>
            <w:r w:rsidR="005948B3" w:rsidRPr="00891967">
              <w:rPr>
                <w:szCs w:val="24"/>
              </w:rPr>
              <w:t xml:space="preserve"> </w:t>
            </w:r>
          </w:p>
          <w:p w14:paraId="4B9EE89A" w14:textId="77777777" w:rsidR="005948B3" w:rsidRPr="00891967" w:rsidRDefault="005948B3" w:rsidP="007A14D9">
            <w:pPr>
              <w:pStyle w:val="ListBullet4"/>
              <w:numPr>
                <w:ilvl w:val="0"/>
                <w:numId w:val="0"/>
              </w:numPr>
              <w:spacing w:after="0"/>
              <w:jc w:val="left"/>
              <w:rPr>
                <w:szCs w:val="24"/>
              </w:rPr>
            </w:pPr>
          </w:p>
          <w:p w14:paraId="2A4E466C" w14:textId="77777777" w:rsidR="005948B3" w:rsidRPr="00BF220A" w:rsidRDefault="00846A6A" w:rsidP="007A14D9">
            <w:pPr>
              <w:pStyle w:val="ListBullet4"/>
              <w:numPr>
                <w:ilvl w:val="0"/>
                <w:numId w:val="0"/>
              </w:numPr>
              <w:spacing w:after="0"/>
              <w:jc w:val="left"/>
              <w:rPr>
                <w:szCs w:val="24"/>
              </w:rPr>
            </w:pPr>
            <w:sdt>
              <w:sdtPr>
                <w:rPr>
                  <w:szCs w:val="24"/>
                </w:rPr>
                <w:id w:val="-552693676"/>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sidRPr="00891967">
              <w:rPr>
                <w:szCs w:val="24"/>
              </w:rPr>
              <w:t>n</w:t>
            </w:r>
            <w:r w:rsidR="005948B3">
              <w:rPr>
                <w:szCs w:val="24"/>
              </w:rPr>
              <w:t>evaram nodrošināt</w:t>
            </w:r>
          </w:p>
        </w:tc>
      </w:tr>
      <w:tr w:rsidR="005948B3" w14:paraId="5795210F" w14:textId="77777777" w:rsidTr="005948B3">
        <w:trPr>
          <w:trHeight w:val="1005"/>
        </w:trPr>
        <w:tc>
          <w:tcPr>
            <w:tcW w:w="3369" w:type="dxa"/>
            <w:vMerge/>
          </w:tcPr>
          <w:p w14:paraId="79F9006A" w14:textId="77777777" w:rsidR="005948B3" w:rsidRDefault="005948B3" w:rsidP="007A14D9">
            <w:pPr>
              <w:pStyle w:val="1limrindkopa"/>
              <w:numPr>
                <w:ilvl w:val="0"/>
                <w:numId w:val="0"/>
              </w:numPr>
              <w:ind w:left="426" w:hanging="426"/>
            </w:pPr>
          </w:p>
        </w:tc>
        <w:tc>
          <w:tcPr>
            <w:tcW w:w="2835" w:type="dxa"/>
            <w:vMerge/>
          </w:tcPr>
          <w:p w14:paraId="6091DD8A" w14:textId="77777777" w:rsidR="005948B3" w:rsidRDefault="005948B3" w:rsidP="007A14D9">
            <w:pPr>
              <w:rPr>
                <w:rFonts w:ascii="Times New Roman" w:hAnsi="Times New Roman" w:cs="Times New Roman"/>
                <w:sz w:val="24"/>
                <w:szCs w:val="24"/>
              </w:rPr>
            </w:pPr>
          </w:p>
        </w:tc>
        <w:tc>
          <w:tcPr>
            <w:tcW w:w="3147" w:type="dxa"/>
            <w:shd w:val="clear" w:color="auto" w:fill="DEEAF6" w:themeFill="accent5" w:themeFillTint="33"/>
            <w:vAlign w:val="center"/>
          </w:tcPr>
          <w:p w14:paraId="56ECDADC" w14:textId="77777777" w:rsidR="005948B3" w:rsidRDefault="005948B3" w:rsidP="007A14D9">
            <w:pPr>
              <w:jc w:val="center"/>
              <w:rPr>
                <w:rFonts w:ascii="MS Gothic" w:eastAsia="MS Gothic" w:hAnsi="MS Gothic"/>
                <w:szCs w:val="24"/>
              </w:rPr>
            </w:pPr>
            <w:r w:rsidRPr="00510251">
              <w:rPr>
                <w:rFonts w:ascii="Times New Roman" w:hAnsi="Times New Roman" w:cs="Times New Roman"/>
                <w:b/>
                <w:bCs/>
                <w:color w:val="000000"/>
                <w:sz w:val="24"/>
                <w:szCs w:val="24"/>
              </w:rPr>
              <w:t>Piezīmes</w:t>
            </w:r>
            <w:r w:rsidRPr="00510251">
              <w:rPr>
                <w:rFonts w:ascii="Times New Roman" w:hAnsi="Times New Roman" w:cs="Times New Roman"/>
                <w:b/>
                <w:bCs/>
                <w:color w:val="000000"/>
                <w:sz w:val="24"/>
                <w:szCs w:val="24"/>
              </w:rPr>
              <w:br/>
            </w:r>
            <w:r w:rsidRPr="00510251">
              <w:rPr>
                <w:rFonts w:ascii="Times New Roman" w:hAnsi="Times New Roman" w:cs="Times New Roman"/>
                <w:i/>
                <w:iCs/>
                <w:color w:val="000000"/>
                <w:sz w:val="24"/>
                <w:szCs w:val="24"/>
              </w:rPr>
              <w:t>(komentāri vai iespēja piedāvāt citus risinājumus)</w:t>
            </w:r>
          </w:p>
        </w:tc>
      </w:tr>
      <w:tr w:rsidR="005948B3" w14:paraId="5708C72C" w14:textId="77777777" w:rsidTr="005948B3">
        <w:trPr>
          <w:trHeight w:val="1920"/>
        </w:trPr>
        <w:tc>
          <w:tcPr>
            <w:tcW w:w="3369" w:type="dxa"/>
            <w:vMerge/>
          </w:tcPr>
          <w:p w14:paraId="0F220EF3" w14:textId="77777777" w:rsidR="005948B3" w:rsidRDefault="005948B3" w:rsidP="007A14D9">
            <w:pPr>
              <w:pStyle w:val="1limrindkopa"/>
              <w:numPr>
                <w:ilvl w:val="0"/>
                <w:numId w:val="0"/>
              </w:numPr>
              <w:ind w:left="426" w:hanging="426"/>
            </w:pPr>
          </w:p>
        </w:tc>
        <w:tc>
          <w:tcPr>
            <w:tcW w:w="2835" w:type="dxa"/>
            <w:vMerge/>
          </w:tcPr>
          <w:p w14:paraId="28A4333B" w14:textId="77777777" w:rsidR="005948B3" w:rsidRDefault="005948B3" w:rsidP="007A14D9">
            <w:pPr>
              <w:rPr>
                <w:rFonts w:ascii="Times New Roman" w:hAnsi="Times New Roman" w:cs="Times New Roman"/>
                <w:sz w:val="24"/>
                <w:szCs w:val="24"/>
              </w:rPr>
            </w:pPr>
          </w:p>
        </w:tc>
        <w:tc>
          <w:tcPr>
            <w:tcW w:w="3147" w:type="dxa"/>
            <w:vAlign w:val="center"/>
          </w:tcPr>
          <w:p w14:paraId="3E4E25B1" w14:textId="77777777" w:rsidR="005948B3" w:rsidRPr="00510251" w:rsidRDefault="005948B3" w:rsidP="007A14D9">
            <w:pPr>
              <w:jc w:val="center"/>
              <w:rPr>
                <w:rFonts w:ascii="Times New Roman" w:hAnsi="Times New Roman" w:cs="Times New Roman"/>
                <w:b/>
                <w:bCs/>
                <w:color w:val="000000"/>
                <w:sz w:val="24"/>
                <w:szCs w:val="24"/>
              </w:rPr>
            </w:pPr>
          </w:p>
        </w:tc>
      </w:tr>
      <w:tr w:rsidR="005948B3" w14:paraId="044D48F5" w14:textId="77777777" w:rsidTr="00DE4682">
        <w:trPr>
          <w:trHeight w:val="839"/>
        </w:trPr>
        <w:tc>
          <w:tcPr>
            <w:tcW w:w="3369" w:type="dxa"/>
            <w:vMerge w:val="restart"/>
          </w:tcPr>
          <w:p w14:paraId="216F52AF" w14:textId="6FA2CAF9" w:rsidR="005948B3" w:rsidRDefault="005948B3" w:rsidP="00DE4682">
            <w:pPr>
              <w:pStyle w:val="1limrindkopa"/>
              <w:numPr>
                <w:ilvl w:val="0"/>
                <w:numId w:val="0"/>
              </w:numPr>
              <w:tabs>
                <w:tab w:val="clear" w:pos="426"/>
              </w:tabs>
              <w:ind w:left="32" w:hanging="32"/>
            </w:pPr>
            <w:r>
              <w:t>K</w:t>
            </w:r>
            <w:r w:rsidRPr="00071FB2">
              <w:t xml:space="preserve">ļūda, ko nevar apiet – problēma, ko izraisījusi Sistēmas programmatūras kļūda, vai nekorekta darbība un kas rada ievērojamus funkcionalitātes zudumus un nav zināms problēmas apiešanas </w:t>
            </w:r>
            <w:r w:rsidRPr="00071FB2">
              <w:lastRenderedPageBreak/>
              <w:t>risinājums, bet ir iespējams darbu turpināt ierobežotā režīmā (</w:t>
            </w:r>
            <w:r w:rsidRPr="00B74375">
              <w:rPr>
                <w:b/>
              </w:rPr>
              <w:t>2. kategorija</w:t>
            </w:r>
            <w:r w:rsidRPr="00071FB2">
              <w:t>)</w:t>
            </w:r>
          </w:p>
        </w:tc>
        <w:tc>
          <w:tcPr>
            <w:tcW w:w="2835" w:type="dxa"/>
            <w:vMerge w:val="restart"/>
          </w:tcPr>
          <w:p w14:paraId="46C3C656" w14:textId="77777777" w:rsidR="005948B3" w:rsidRPr="00B74375" w:rsidRDefault="005948B3" w:rsidP="003A6B03">
            <w:pPr>
              <w:keepLines/>
              <w:numPr>
                <w:ilvl w:val="2"/>
                <w:numId w:val="0"/>
              </w:numPr>
              <w:tabs>
                <w:tab w:val="left" w:pos="1418"/>
              </w:tabs>
              <w:spacing w:before="60"/>
              <w:outlineLvl w:val="3"/>
              <w:rPr>
                <w:rFonts w:ascii="Times New Roman" w:hAnsi="Times New Roman" w:cs="Times New Roman"/>
                <w:sz w:val="24"/>
                <w:szCs w:val="24"/>
              </w:rPr>
            </w:pPr>
            <w:r>
              <w:rPr>
                <w:rFonts w:ascii="Times New Roman" w:hAnsi="Times New Roman" w:cs="Times New Roman"/>
                <w:sz w:val="24"/>
                <w:szCs w:val="24"/>
              </w:rPr>
              <w:lastRenderedPageBreak/>
              <w:t>R</w:t>
            </w:r>
            <w:r w:rsidRPr="00B74375">
              <w:rPr>
                <w:rFonts w:ascii="Times New Roman" w:hAnsi="Times New Roman" w:cs="Times New Roman"/>
                <w:sz w:val="24"/>
                <w:szCs w:val="24"/>
              </w:rPr>
              <w:t xml:space="preserve">eakcijas laiks pieteikumam ir ne ilgāk kā </w:t>
            </w:r>
            <w:r w:rsidRPr="00B74375">
              <w:rPr>
                <w:rFonts w:ascii="Times New Roman" w:hAnsi="Times New Roman" w:cs="Times New Roman"/>
                <w:sz w:val="24"/>
                <w:szCs w:val="24"/>
                <w:u w:val="single"/>
              </w:rPr>
              <w:t>4 stundas</w:t>
            </w:r>
            <w:r w:rsidRPr="00B74375">
              <w:rPr>
                <w:rFonts w:ascii="Times New Roman" w:hAnsi="Times New Roman" w:cs="Times New Roman"/>
                <w:sz w:val="24"/>
                <w:szCs w:val="24"/>
              </w:rPr>
              <w:t xml:space="preserve"> ar pagaidu risināšanas darba izpildi </w:t>
            </w:r>
            <w:r w:rsidRPr="00B74375">
              <w:rPr>
                <w:rFonts w:ascii="Times New Roman" w:hAnsi="Times New Roman" w:cs="Times New Roman"/>
                <w:sz w:val="24"/>
                <w:szCs w:val="24"/>
                <w:u w:val="single"/>
              </w:rPr>
              <w:t>8 stundu</w:t>
            </w:r>
            <w:r w:rsidRPr="00B74375">
              <w:rPr>
                <w:rFonts w:ascii="Times New Roman" w:hAnsi="Times New Roman" w:cs="Times New Roman"/>
                <w:sz w:val="24"/>
                <w:szCs w:val="24"/>
              </w:rPr>
              <w:t xml:space="preserve"> laikā un pastāvīga risinājuma piegādi ne ilgāk kā </w:t>
            </w:r>
            <w:r w:rsidRPr="00B74375">
              <w:rPr>
                <w:rFonts w:ascii="Times New Roman" w:hAnsi="Times New Roman" w:cs="Times New Roman"/>
                <w:sz w:val="24"/>
                <w:szCs w:val="24"/>
                <w:u w:val="single"/>
              </w:rPr>
              <w:t>24 stundu</w:t>
            </w:r>
            <w:r w:rsidRPr="00B74375">
              <w:rPr>
                <w:rFonts w:ascii="Times New Roman" w:hAnsi="Times New Roman" w:cs="Times New Roman"/>
                <w:sz w:val="24"/>
                <w:szCs w:val="24"/>
              </w:rPr>
              <w:t xml:space="preserve"> laikā</w:t>
            </w:r>
          </w:p>
          <w:p w14:paraId="5F9CA503" w14:textId="77777777" w:rsidR="005948B3" w:rsidRDefault="005948B3" w:rsidP="007A14D9"/>
        </w:tc>
        <w:tc>
          <w:tcPr>
            <w:tcW w:w="3147" w:type="dxa"/>
            <w:vAlign w:val="center"/>
          </w:tcPr>
          <w:p w14:paraId="177340C7" w14:textId="77777777" w:rsidR="005948B3" w:rsidRPr="00891967" w:rsidRDefault="00846A6A" w:rsidP="007A14D9">
            <w:pPr>
              <w:pStyle w:val="ListBullet4"/>
              <w:numPr>
                <w:ilvl w:val="0"/>
                <w:numId w:val="0"/>
              </w:numPr>
              <w:spacing w:after="0"/>
              <w:jc w:val="left"/>
              <w:rPr>
                <w:szCs w:val="24"/>
              </w:rPr>
            </w:pPr>
            <w:sdt>
              <w:sdtPr>
                <w:rPr>
                  <w:szCs w:val="24"/>
                </w:rPr>
                <w:id w:val="429165142"/>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Pr>
                <w:szCs w:val="24"/>
              </w:rPr>
              <w:t>varam nodrošināt</w:t>
            </w:r>
            <w:r w:rsidR="005948B3" w:rsidRPr="00891967">
              <w:rPr>
                <w:szCs w:val="24"/>
              </w:rPr>
              <w:t xml:space="preserve"> </w:t>
            </w:r>
          </w:p>
          <w:p w14:paraId="3B88E038" w14:textId="77777777" w:rsidR="005948B3" w:rsidRPr="00891967" w:rsidRDefault="005948B3" w:rsidP="007A14D9">
            <w:pPr>
              <w:pStyle w:val="ListBullet4"/>
              <w:numPr>
                <w:ilvl w:val="0"/>
                <w:numId w:val="0"/>
              </w:numPr>
              <w:spacing w:after="0"/>
              <w:jc w:val="left"/>
              <w:rPr>
                <w:szCs w:val="24"/>
              </w:rPr>
            </w:pPr>
          </w:p>
          <w:p w14:paraId="0D0E9A97" w14:textId="77777777" w:rsidR="005948B3" w:rsidRPr="00BF220A" w:rsidRDefault="00846A6A" w:rsidP="007A14D9">
            <w:pPr>
              <w:pStyle w:val="ListBullet4"/>
              <w:numPr>
                <w:ilvl w:val="0"/>
                <w:numId w:val="0"/>
              </w:numPr>
              <w:spacing w:after="0"/>
              <w:jc w:val="left"/>
              <w:rPr>
                <w:szCs w:val="24"/>
              </w:rPr>
            </w:pPr>
            <w:sdt>
              <w:sdtPr>
                <w:rPr>
                  <w:szCs w:val="24"/>
                </w:rPr>
                <w:id w:val="1651702580"/>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sidRPr="00891967">
              <w:rPr>
                <w:szCs w:val="24"/>
              </w:rPr>
              <w:t>n</w:t>
            </w:r>
            <w:r w:rsidR="005948B3">
              <w:rPr>
                <w:szCs w:val="24"/>
              </w:rPr>
              <w:t>evaram nodrošināt</w:t>
            </w:r>
          </w:p>
        </w:tc>
      </w:tr>
      <w:tr w:rsidR="005948B3" w14:paraId="0FD45F16" w14:textId="77777777" w:rsidTr="005948B3">
        <w:trPr>
          <w:trHeight w:val="1035"/>
        </w:trPr>
        <w:tc>
          <w:tcPr>
            <w:tcW w:w="3369" w:type="dxa"/>
            <w:vMerge/>
          </w:tcPr>
          <w:p w14:paraId="23F49807" w14:textId="77777777" w:rsidR="005948B3" w:rsidRDefault="005948B3" w:rsidP="007A14D9">
            <w:pPr>
              <w:pStyle w:val="1limrindkopa"/>
              <w:numPr>
                <w:ilvl w:val="0"/>
                <w:numId w:val="0"/>
              </w:numPr>
              <w:ind w:left="426" w:hanging="426"/>
            </w:pPr>
          </w:p>
        </w:tc>
        <w:tc>
          <w:tcPr>
            <w:tcW w:w="2835" w:type="dxa"/>
            <w:vMerge/>
          </w:tcPr>
          <w:p w14:paraId="797900C8"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shd w:val="clear" w:color="auto" w:fill="DEEAF6" w:themeFill="accent5" w:themeFillTint="33"/>
            <w:vAlign w:val="center"/>
          </w:tcPr>
          <w:p w14:paraId="321FFA5C" w14:textId="77777777" w:rsidR="005948B3" w:rsidRPr="00865CDE" w:rsidRDefault="005948B3" w:rsidP="007A14D9">
            <w:pPr>
              <w:keepLines/>
              <w:numPr>
                <w:ilvl w:val="2"/>
                <w:numId w:val="0"/>
              </w:numPr>
              <w:tabs>
                <w:tab w:val="left" w:pos="1418"/>
              </w:tabs>
              <w:spacing w:before="60"/>
              <w:jc w:val="center"/>
              <w:outlineLvl w:val="3"/>
              <w:rPr>
                <w:rFonts w:ascii="MS Gothic" w:eastAsia="MS Gothic" w:hAnsi="MS Gothic"/>
                <w:szCs w:val="24"/>
              </w:rPr>
            </w:pPr>
            <w:r w:rsidRPr="00865CDE">
              <w:rPr>
                <w:rFonts w:ascii="Times New Roman" w:hAnsi="Times New Roman" w:cs="Times New Roman"/>
                <w:b/>
                <w:bCs/>
                <w:color w:val="000000"/>
                <w:sz w:val="24"/>
                <w:szCs w:val="24"/>
                <w:shd w:val="clear" w:color="auto" w:fill="D9E2F3" w:themeFill="accent1" w:themeFillTint="33"/>
              </w:rPr>
              <w:t>Piezīmes</w:t>
            </w:r>
            <w:r w:rsidRPr="00865CDE">
              <w:rPr>
                <w:rFonts w:ascii="Times New Roman" w:hAnsi="Times New Roman" w:cs="Times New Roman"/>
                <w:b/>
                <w:bCs/>
                <w:color w:val="000000"/>
                <w:sz w:val="24"/>
                <w:szCs w:val="24"/>
                <w:shd w:val="clear" w:color="auto" w:fill="D9E2F3" w:themeFill="accent1" w:themeFillTint="33"/>
              </w:rPr>
              <w:br/>
            </w:r>
            <w:r w:rsidRPr="00865CDE">
              <w:rPr>
                <w:rFonts w:ascii="Times New Roman" w:hAnsi="Times New Roman" w:cs="Times New Roman"/>
                <w:i/>
                <w:iCs/>
                <w:color w:val="000000"/>
                <w:sz w:val="24"/>
                <w:szCs w:val="24"/>
                <w:shd w:val="clear" w:color="auto" w:fill="D9E2F3" w:themeFill="accent1" w:themeFillTint="33"/>
              </w:rPr>
              <w:t>(komentāri vai iespēja piedāvāt citus risinājumus</w:t>
            </w:r>
            <w:r w:rsidRPr="00865CDE">
              <w:rPr>
                <w:rFonts w:ascii="Times New Roman" w:hAnsi="Times New Roman" w:cs="Times New Roman"/>
                <w:i/>
                <w:iCs/>
                <w:color w:val="000000"/>
                <w:sz w:val="24"/>
                <w:szCs w:val="24"/>
              </w:rPr>
              <w:t>)</w:t>
            </w:r>
          </w:p>
        </w:tc>
      </w:tr>
      <w:tr w:rsidR="005948B3" w14:paraId="6FDCFA2C" w14:textId="77777777" w:rsidTr="005948B3">
        <w:trPr>
          <w:trHeight w:val="1170"/>
        </w:trPr>
        <w:tc>
          <w:tcPr>
            <w:tcW w:w="3369" w:type="dxa"/>
            <w:vMerge/>
          </w:tcPr>
          <w:p w14:paraId="6150834A" w14:textId="77777777" w:rsidR="005948B3" w:rsidRDefault="005948B3" w:rsidP="007A14D9">
            <w:pPr>
              <w:pStyle w:val="1limrindkopa"/>
              <w:numPr>
                <w:ilvl w:val="0"/>
                <w:numId w:val="0"/>
              </w:numPr>
              <w:ind w:left="426" w:hanging="426"/>
            </w:pPr>
          </w:p>
        </w:tc>
        <w:tc>
          <w:tcPr>
            <w:tcW w:w="2835" w:type="dxa"/>
            <w:vMerge/>
          </w:tcPr>
          <w:p w14:paraId="68C9A5D7"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tcPr>
          <w:p w14:paraId="1AEC21E4" w14:textId="77777777" w:rsidR="005948B3" w:rsidRPr="00510251" w:rsidRDefault="005948B3" w:rsidP="007A14D9">
            <w:pPr>
              <w:keepLines/>
              <w:numPr>
                <w:ilvl w:val="2"/>
                <w:numId w:val="0"/>
              </w:numPr>
              <w:tabs>
                <w:tab w:val="left" w:pos="1418"/>
              </w:tabs>
              <w:spacing w:before="60"/>
              <w:jc w:val="both"/>
              <w:outlineLvl w:val="3"/>
              <w:rPr>
                <w:rFonts w:ascii="Times New Roman" w:hAnsi="Times New Roman" w:cs="Times New Roman"/>
                <w:b/>
                <w:bCs/>
                <w:color w:val="000000"/>
                <w:sz w:val="24"/>
                <w:szCs w:val="24"/>
              </w:rPr>
            </w:pPr>
          </w:p>
        </w:tc>
      </w:tr>
      <w:tr w:rsidR="005948B3" w14:paraId="7CC3D57D" w14:textId="77777777" w:rsidTr="005948B3">
        <w:trPr>
          <w:trHeight w:val="1455"/>
        </w:trPr>
        <w:tc>
          <w:tcPr>
            <w:tcW w:w="3369" w:type="dxa"/>
            <w:vMerge w:val="restart"/>
          </w:tcPr>
          <w:p w14:paraId="0B765BBB" w14:textId="77777777" w:rsidR="005948B3" w:rsidRPr="00071FB2" w:rsidRDefault="005948B3" w:rsidP="00DE4682">
            <w:pPr>
              <w:pStyle w:val="1limrindkopa"/>
              <w:numPr>
                <w:ilvl w:val="0"/>
                <w:numId w:val="0"/>
              </w:numPr>
              <w:tabs>
                <w:tab w:val="clear" w:pos="426"/>
              </w:tabs>
              <w:ind w:left="31"/>
            </w:pPr>
            <w:r>
              <w:t>K</w:t>
            </w:r>
            <w:r w:rsidRPr="00071FB2">
              <w:t>ļūda, ko var apiet – problēma, kas izraisa minimālus iespēju un/vai funkciju zudumus, ietekme uz Sistēmu ir mazsvarīga vai sagādā neērtības (</w:t>
            </w:r>
            <w:r w:rsidRPr="00B74375">
              <w:rPr>
                <w:b/>
              </w:rPr>
              <w:t>3. kategorija</w:t>
            </w:r>
            <w:r w:rsidRPr="00071FB2">
              <w:t>)</w:t>
            </w:r>
          </w:p>
          <w:p w14:paraId="56A9BE38" w14:textId="77777777" w:rsidR="005948B3" w:rsidRDefault="005948B3" w:rsidP="007A14D9"/>
        </w:tc>
        <w:tc>
          <w:tcPr>
            <w:tcW w:w="2835" w:type="dxa"/>
            <w:vMerge w:val="restart"/>
          </w:tcPr>
          <w:p w14:paraId="48F34768" w14:textId="77777777" w:rsidR="005948B3" w:rsidRPr="00B74375"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r>
              <w:rPr>
                <w:rFonts w:ascii="Times New Roman" w:hAnsi="Times New Roman" w:cs="Times New Roman"/>
                <w:sz w:val="24"/>
                <w:szCs w:val="24"/>
              </w:rPr>
              <w:t>R</w:t>
            </w:r>
            <w:r w:rsidRPr="00B74375">
              <w:rPr>
                <w:rFonts w:ascii="Times New Roman" w:hAnsi="Times New Roman" w:cs="Times New Roman"/>
                <w:sz w:val="24"/>
                <w:szCs w:val="24"/>
              </w:rPr>
              <w:t xml:space="preserve">eakcijas laiks pieteikumam ir ne ilgāk kā </w:t>
            </w:r>
            <w:r w:rsidRPr="00B74375">
              <w:rPr>
                <w:rFonts w:ascii="Times New Roman" w:hAnsi="Times New Roman" w:cs="Times New Roman"/>
                <w:sz w:val="24"/>
                <w:szCs w:val="24"/>
                <w:u w:val="single"/>
              </w:rPr>
              <w:t>8 stundas</w:t>
            </w:r>
            <w:r w:rsidRPr="00B74375">
              <w:rPr>
                <w:rFonts w:ascii="Times New Roman" w:hAnsi="Times New Roman" w:cs="Times New Roman"/>
                <w:sz w:val="24"/>
                <w:szCs w:val="24"/>
              </w:rPr>
              <w:t xml:space="preserve"> ar pagaidu risināšanas darba izpildi </w:t>
            </w:r>
            <w:r w:rsidRPr="00B74375">
              <w:rPr>
                <w:rFonts w:ascii="Times New Roman" w:hAnsi="Times New Roman" w:cs="Times New Roman"/>
                <w:sz w:val="24"/>
                <w:szCs w:val="24"/>
                <w:u w:val="single"/>
              </w:rPr>
              <w:t>24 stundu</w:t>
            </w:r>
            <w:r w:rsidRPr="00B74375">
              <w:rPr>
                <w:rFonts w:ascii="Times New Roman" w:hAnsi="Times New Roman" w:cs="Times New Roman"/>
                <w:sz w:val="24"/>
                <w:szCs w:val="24"/>
              </w:rPr>
              <w:t xml:space="preserve"> laikā un pastāvīga risinājuma piegādi ne ilgāk kā </w:t>
            </w:r>
            <w:r w:rsidRPr="00B74375">
              <w:rPr>
                <w:rFonts w:ascii="Times New Roman" w:hAnsi="Times New Roman" w:cs="Times New Roman"/>
                <w:sz w:val="24"/>
                <w:szCs w:val="24"/>
                <w:u w:val="single"/>
              </w:rPr>
              <w:t>48 stundu</w:t>
            </w:r>
            <w:r w:rsidRPr="00B74375">
              <w:rPr>
                <w:rFonts w:ascii="Times New Roman" w:hAnsi="Times New Roman" w:cs="Times New Roman"/>
                <w:sz w:val="24"/>
                <w:szCs w:val="24"/>
              </w:rPr>
              <w:t xml:space="preserve"> laikā</w:t>
            </w:r>
          </w:p>
          <w:p w14:paraId="38072B30" w14:textId="77777777" w:rsidR="005948B3" w:rsidRDefault="005948B3" w:rsidP="007A14D9"/>
        </w:tc>
        <w:tc>
          <w:tcPr>
            <w:tcW w:w="3147" w:type="dxa"/>
            <w:vAlign w:val="center"/>
          </w:tcPr>
          <w:p w14:paraId="06109214" w14:textId="77777777" w:rsidR="005948B3" w:rsidRPr="00891967" w:rsidRDefault="00846A6A" w:rsidP="007A14D9">
            <w:pPr>
              <w:pStyle w:val="ListBullet4"/>
              <w:numPr>
                <w:ilvl w:val="0"/>
                <w:numId w:val="0"/>
              </w:numPr>
              <w:spacing w:after="0"/>
              <w:jc w:val="left"/>
              <w:rPr>
                <w:szCs w:val="24"/>
              </w:rPr>
            </w:pPr>
            <w:sdt>
              <w:sdtPr>
                <w:rPr>
                  <w:szCs w:val="24"/>
                </w:rPr>
                <w:id w:val="-1561623275"/>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Pr>
                <w:szCs w:val="24"/>
              </w:rPr>
              <w:t>varam nodrošināt</w:t>
            </w:r>
            <w:r w:rsidR="005948B3" w:rsidRPr="00891967">
              <w:rPr>
                <w:szCs w:val="24"/>
              </w:rPr>
              <w:t xml:space="preserve"> </w:t>
            </w:r>
          </w:p>
          <w:p w14:paraId="44C0C13D" w14:textId="77777777" w:rsidR="005948B3" w:rsidRPr="00891967" w:rsidRDefault="005948B3" w:rsidP="007A14D9">
            <w:pPr>
              <w:pStyle w:val="ListBullet4"/>
              <w:numPr>
                <w:ilvl w:val="0"/>
                <w:numId w:val="0"/>
              </w:numPr>
              <w:spacing w:after="0"/>
              <w:jc w:val="left"/>
              <w:rPr>
                <w:szCs w:val="24"/>
              </w:rPr>
            </w:pPr>
          </w:p>
          <w:p w14:paraId="31C20EF0" w14:textId="77777777" w:rsidR="005948B3" w:rsidRPr="00BF220A" w:rsidRDefault="00846A6A" w:rsidP="007A14D9">
            <w:pPr>
              <w:pStyle w:val="ListBullet4"/>
              <w:numPr>
                <w:ilvl w:val="0"/>
                <w:numId w:val="0"/>
              </w:numPr>
              <w:spacing w:after="0"/>
              <w:jc w:val="left"/>
              <w:rPr>
                <w:szCs w:val="24"/>
              </w:rPr>
            </w:pPr>
            <w:sdt>
              <w:sdtPr>
                <w:rPr>
                  <w:szCs w:val="24"/>
                </w:rPr>
                <w:id w:val="-675810551"/>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sidRPr="00891967">
              <w:rPr>
                <w:szCs w:val="24"/>
              </w:rPr>
              <w:t>n</w:t>
            </w:r>
            <w:r w:rsidR="005948B3">
              <w:rPr>
                <w:szCs w:val="24"/>
              </w:rPr>
              <w:t>evaram nodrošināt</w:t>
            </w:r>
          </w:p>
        </w:tc>
      </w:tr>
      <w:tr w:rsidR="005948B3" w14:paraId="4B95BFF0" w14:textId="77777777" w:rsidTr="005948B3">
        <w:trPr>
          <w:trHeight w:val="870"/>
        </w:trPr>
        <w:tc>
          <w:tcPr>
            <w:tcW w:w="3369" w:type="dxa"/>
            <w:vMerge/>
          </w:tcPr>
          <w:p w14:paraId="7FE22779" w14:textId="77777777" w:rsidR="005948B3" w:rsidRDefault="005948B3" w:rsidP="007A14D9">
            <w:pPr>
              <w:pStyle w:val="1limrindkopa"/>
              <w:numPr>
                <w:ilvl w:val="0"/>
                <w:numId w:val="0"/>
              </w:numPr>
              <w:ind w:left="426" w:hanging="426"/>
            </w:pPr>
          </w:p>
        </w:tc>
        <w:tc>
          <w:tcPr>
            <w:tcW w:w="2835" w:type="dxa"/>
            <w:vMerge/>
          </w:tcPr>
          <w:p w14:paraId="221151F5"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shd w:val="clear" w:color="auto" w:fill="DEEAF6" w:themeFill="accent5" w:themeFillTint="33"/>
            <w:vAlign w:val="center"/>
          </w:tcPr>
          <w:p w14:paraId="0D81E75E" w14:textId="77777777" w:rsidR="005948B3" w:rsidRDefault="005948B3" w:rsidP="007A14D9">
            <w:pPr>
              <w:jc w:val="center"/>
              <w:rPr>
                <w:rFonts w:ascii="MS Gothic" w:eastAsia="MS Gothic" w:hAnsi="MS Gothic"/>
                <w:szCs w:val="24"/>
              </w:rPr>
            </w:pPr>
            <w:r w:rsidRPr="00510251">
              <w:rPr>
                <w:rFonts w:ascii="Times New Roman" w:hAnsi="Times New Roman" w:cs="Times New Roman"/>
                <w:b/>
                <w:bCs/>
                <w:color w:val="000000"/>
                <w:sz w:val="24"/>
                <w:szCs w:val="24"/>
              </w:rPr>
              <w:t>Piezīmes</w:t>
            </w:r>
            <w:r w:rsidRPr="00510251">
              <w:rPr>
                <w:rFonts w:ascii="Times New Roman" w:hAnsi="Times New Roman" w:cs="Times New Roman"/>
                <w:b/>
                <w:bCs/>
                <w:color w:val="000000"/>
                <w:sz w:val="24"/>
                <w:szCs w:val="24"/>
              </w:rPr>
              <w:br/>
            </w:r>
            <w:r w:rsidRPr="00510251">
              <w:rPr>
                <w:rFonts w:ascii="Times New Roman" w:hAnsi="Times New Roman" w:cs="Times New Roman"/>
                <w:i/>
                <w:iCs/>
                <w:color w:val="000000"/>
                <w:sz w:val="24"/>
                <w:szCs w:val="24"/>
              </w:rPr>
              <w:t>(komentāri vai iespēja piedāvāt citus risinājumus)</w:t>
            </w:r>
          </w:p>
        </w:tc>
      </w:tr>
      <w:tr w:rsidR="005948B3" w14:paraId="5E182E0A" w14:textId="77777777" w:rsidTr="005948B3">
        <w:trPr>
          <w:trHeight w:val="2050"/>
        </w:trPr>
        <w:tc>
          <w:tcPr>
            <w:tcW w:w="3369" w:type="dxa"/>
            <w:vMerge/>
          </w:tcPr>
          <w:p w14:paraId="4AF13C45" w14:textId="77777777" w:rsidR="005948B3" w:rsidRDefault="005948B3" w:rsidP="007A14D9">
            <w:pPr>
              <w:pStyle w:val="1limrindkopa"/>
              <w:numPr>
                <w:ilvl w:val="0"/>
                <w:numId w:val="0"/>
              </w:numPr>
              <w:ind w:left="426" w:hanging="426"/>
            </w:pPr>
          </w:p>
        </w:tc>
        <w:tc>
          <w:tcPr>
            <w:tcW w:w="2835" w:type="dxa"/>
            <w:vMerge/>
          </w:tcPr>
          <w:p w14:paraId="23A1F3FE"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vAlign w:val="center"/>
          </w:tcPr>
          <w:p w14:paraId="171A1158" w14:textId="77777777" w:rsidR="005948B3" w:rsidRPr="00510251" w:rsidRDefault="005948B3" w:rsidP="007A14D9">
            <w:pPr>
              <w:jc w:val="center"/>
              <w:rPr>
                <w:rFonts w:ascii="Times New Roman" w:hAnsi="Times New Roman" w:cs="Times New Roman"/>
                <w:b/>
                <w:bCs/>
                <w:color w:val="000000"/>
                <w:sz w:val="24"/>
                <w:szCs w:val="24"/>
              </w:rPr>
            </w:pPr>
          </w:p>
        </w:tc>
      </w:tr>
      <w:tr w:rsidR="005948B3" w14:paraId="0CA43E6A" w14:textId="77777777" w:rsidTr="005948B3">
        <w:trPr>
          <w:trHeight w:val="1590"/>
        </w:trPr>
        <w:tc>
          <w:tcPr>
            <w:tcW w:w="3369" w:type="dxa"/>
            <w:vMerge w:val="restart"/>
          </w:tcPr>
          <w:p w14:paraId="60AB2400" w14:textId="77777777" w:rsidR="005948B3" w:rsidRPr="00071FB2" w:rsidRDefault="005948B3" w:rsidP="003A6B03">
            <w:pPr>
              <w:pStyle w:val="1limrindkopa"/>
              <w:numPr>
                <w:ilvl w:val="0"/>
                <w:numId w:val="0"/>
              </w:numPr>
              <w:tabs>
                <w:tab w:val="clear" w:pos="426"/>
              </w:tabs>
              <w:ind w:left="32" w:hanging="32"/>
            </w:pPr>
            <w:r>
              <w:t>N</w:t>
            </w:r>
            <w:r w:rsidRPr="00071FB2">
              <w:t>eprecizitāte – problēma, kas neizraisa iespējamus zudumus un ir uzskatāma par Sistēmas programmatūras kļūdu, neprecizitāti vai nekorektu darbību, kas rada nelielu ietekmi uz darbu Sistēmā (</w:t>
            </w:r>
            <w:r w:rsidRPr="00B74375">
              <w:rPr>
                <w:b/>
              </w:rPr>
              <w:t>4. kategorija</w:t>
            </w:r>
            <w:r w:rsidRPr="00071FB2">
              <w:t>)</w:t>
            </w:r>
          </w:p>
          <w:p w14:paraId="20910332" w14:textId="77777777" w:rsidR="005948B3" w:rsidRDefault="005948B3" w:rsidP="007A14D9">
            <w:pPr>
              <w:pStyle w:val="3limrindkopa"/>
              <w:numPr>
                <w:ilvl w:val="0"/>
                <w:numId w:val="0"/>
              </w:numPr>
            </w:pPr>
          </w:p>
        </w:tc>
        <w:tc>
          <w:tcPr>
            <w:tcW w:w="2835" w:type="dxa"/>
            <w:vMerge w:val="restart"/>
          </w:tcPr>
          <w:p w14:paraId="76345DEB" w14:textId="77777777" w:rsidR="005948B3" w:rsidRPr="00B74375" w:rsidRDefault="005948B3" w:rsidP="003A6B03">
            <w:pPr>
              <w:keepLines/>
              <w:numPr>
                <w:ilvl w:val="2"/>
                <w:numId w:val="0"/>
              </w:numPr>
              <w:tabs>
                <w:tab w:val="left" w:pos="1418"/>
              </w:tabs>
              <w:spacing w:before="60"/>
              <w:outlineLvl w:val="3"/>
              <w:rPr>
                <w:rFonts w:ascii="Times New Roman" w:hAnsi="Times New Roman" w:cs="Times New Roman"/>
                <w:sz w:val="24"/>
                <w:szCs w:val="24"/>
              </w:rPr>
            </w:pPr>
            <w:r>
              <w:rPr>
                <w:rFonts w:ascii="Times New Roman" w:hAnsi="Times New Roman" w:cs="Times New Roman"/>
                <w:sz w:val="24"/>
                <w:szCs w:val="24"/>
              </w:rPr>
              <w:t>R</w:t>
            </w:r>
            <w:r w:rsidRPr="00B74375">
              <w:rPr>
                <w:rFonts w:ascii="Times New Roman" w:hAnsi="Times New Roman" w:cs="Times New Roman"/>
                <w:sz w:val="24"/>
                <w:szCs w:val="24"/>
              </w:rPr>
              <w:t>eakcijas laiks pieteikumam ir ne ilgāk kā 2 darbdienas ar pastāvīga risinājuma piegādi ne ilgāk kā 3 darbdienas</w:t>
            </w:r>
          </w:p>
          <w:p w14:paraId="5203E885" w14:textId="77777777" w:rsidR="005948B3" w:rsidRDefault="005948B3" w:rsidP="003A6B03"/>
        </w:tc>
        <w:tc>
          <w:tcPr>
            <w:tcW w:w="3147" w:type="dxa"/>
            <w:vAlign w:val="center"/>
          </w:tcPr>
          <w:p w14:paraId="7AFC22BC" w14:textId="77777777" w:rsidR="005948B3" w:rsidRPr="00891967" w:rsidRDefault="00846A6A" w:rsidP="007A14D9">
            <w:pPr>
              <w:pStyle w:val="ListBullet4"/>
              <w:numPr>
                <w:ilvl w:val="0"/>
                <w:numId w:val="0"/>
              </w:numPr>
              <w:spacing w:after="0"/>
              <w:jc w:val="left"/>
              <w:rPr>
                <w:szCs w:val="24"/>
              </w:rPr>
            </w:pPr>
            <w:sdt>
              <w:sdtPr>
                <w:rPr>
                  <w:szCs w:val="24"/>
                </w:rPr>
                <w:id w:val="-1438051194"/>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Pr>
                <w:szCs w:val="24"/>
              </w:rPr>
              <w:t>varam nodrošināt</w:t>
            </w:r>
            <w:r w:rsidR="005948B3" w:rsidRPr="00891967">
              <w:rPr>
                <w:szCs w:val="24"/>
              </w:rPr>
              <w:t xml:space="preserve"> </w:t>
            </w:r>
          </w:p>
          <w:p w14:paraId="35CD8022" w14:textId="77777777" w:rsidR="005948B3" w:rsidRPr="00891967" w:rsidRDefault="005948B3" w:rsidP="007A14D9">
            <w:pPr>
              <w:pStyle w:val="ListBullet4"/>
              <w:numPr>
                <w:ilvl w:val="0"/>
                <w:numId w:val="0"/>
              </w:numPr>
              <w:spacing w:after="0"/>
              <w:jc w:val="left"/>
              <w:rPr>
                <w:szCs w:val="24"/>
              </w:rPr>
            </w:pPr>
          </w:p>
          <w:p w14:paraId="27B95951" w14:textId="77777777" w:rsidR="005948B3" w:rsidRPr="00BF220A" w:rsidRDefault="00846A6A" w:rsidP="007A14D9">
            <w:pPr>
              <w:pStyle w:val="ListBullet4"/>
              <w:numPr>
                <w:ilvl w:val="0"/>
                <w:numId w:val="0"/>
              </w:numPr>
              <w:spacing w:after="0"/>
              <w:jc w:val="left"/>
              <w:rPr>
                <w:szCs w:val="24"/>
              </w:rPr>
            </w:pPr>
            <w:sdt>
              <w:sdtPr>
                <w:rPr>
                  <w:szCs w:val="24"/>
                </w:rPr>
                <w:id w:val="-1819326853"/>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sidRPr="00891967">
              <w:rPr>
                <w:szCs w:val="24"/>
              </w:rPr>
              <w:t>n</w:t>
            </w:r>
            <w:r w:rsidR="005948B3">
              <w:rPr>
                <w:szCs w:val="24"/>
              </w:rPr>
              <w:t>evaram nodrošināt</w:t>
            </w:r>
          </w:p>
        </w:tc>
      </w:tr>
      <w:tr w:rsidR="005948B3" w14:paraId="7D95E36D" w14:textId="77777777" w:rsidTr="005948B3">
        <w:trPr>
          <w:trHeight w:val="1020"/>
        </w:trPr>
        <w:tc>
          <w:tcPr>
            <w:tcW w:w="3369" w:type="dxa"/>
            <w:vMerge/>
          </w:tcPr>
          <w:p w14:paraId="13FB0EA6" w14:textId="77777777" w:rsidR="005948B3" w:rsidRDefault="005948B3" w:rsidP="007A14D9">
            <w:pPr>
              <w:pStyle w:val="1limrindkopa"/>
              <w:numPr>
                <w:ilvl w:val="0"/>
                <w:numId w:val="0"/>
              </w:numPr>
              <w:ind w:left="426" w:hanging="426"/>
            </w:pPr>
          </w:p>
        </w:tc>
        <w:tc>
          <w:tcPr>
            <w:tcW w:w="2835" w:type="dxa"/>
            <w:vMerge/>
          </w:tcPr>
          <w:p w14:paraId="216DBB3E"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shd w:val="clear" w:color="auto" w:fill="DEEAF6" w:themeFill="accent5" w:themeFillTint="33"/>
            <w:vAlign w:val="center"/>
          </w:tcPr>
          <w:p w14:paraId="09B4F133" w14:textId="77777777" w:rsidR="005948B3" w:rsidRDefault="005948B3" w:rsidP="007A14D9">
            <w:pPr>
              <w:keepLines/>
              <w:numPr>
                <w:ilvl w:val="2"/>
                <w:numId w:val="0"/>
              </w:numPr>
              <w:tabs>
                <w:tab w:val="left" w:pos="1418"/>
              </w:tabs>
              <w:spacing w:before="60"/>
              <w:jc w:val="center"/>
              <w:outlineLvl w:val="3"/>
              <w:rPr>
                <w:rFonts w:ascii="MS Gothic" w:eastAsia="MS Gothic" w:hAnsi="MS Gothic"/>
                <w:szCs w:val="24"/>
              </w:rPr>
            </w:pPr>
            <w:r w:rsidRPr="00510251">
              <w:rPr>
                <w:rFonts w:ascii="Times New Roman" w:hAnsi="Times New Roman" w:cs="Times New Roman"/>
                <w:b/>
                <w:bCs/>
                <w:color w:val="000000"/>
                <w:sz w:val="24"/>
                <w:szCs w:val="24"/>
              </w:rPr>
              <w:t>Piezīmes</w:t>
            </w:r>
            <w:r w:rsidRPr="00510251">
              <w:rPr>
                <w:rFonts w:ascii="Times New Roman" w:hAnsi="Times New Roman" w:cs="Times New Roman"/>
                <w:b/>
                <w:bCs/>
                <w:color w:val="000000"/>
                <w:sz w:val="24"/>
                <w:szCs w:val="24"/>
              </w:rPr>
              <w:br/>
            </w:r>
            <w:r w:rsidRPr="00510251">
              <w:rPr>
                <w:rFonts w:ascii="Times New Roman" w:hAnsi="Times New Roman" w:cs="Times New Roman"/>
                <w:i/>
                <w:iCs/>
                <w:color w:val="000000"/>
                <w:sz w:val="24"/>
                <w:szCs w:val="24"/>
              </w:rPr>
              <w:t>(komentāri vai iespēja piedāvāt citus risinājumus)</w:t>
            </w:r>
          </w:p>
        </w:tc>
      </w:tr>
      <w:tr w:rsidR="005948B3" w14:paraId="128F4A9B" w14:textId="77777777" w:rsidTr="005948B3">
        <w:trPr>
          <w:trHeight w:val="1695"/>
        </w:trPr>
        <w:tc>
          <w:tcPr>
            <w:tcW w:w="3369" w:type="dxa"/>
            <w:vMerge/>
          </w:tcPr>
          <w:p w14:paraId="7A42CBBF" w14:textId="77777777" w:rsidR="005948B3" w:rsidRDefault="005948B3" w:rsidP="007A14D9">
            <w:pPr>
              <w:pStyle w:val="1limrindkopa"/>
              <w:numPr>
                <w:ilvl w:val="0"/>
                <w:numId w:val="0"/>
              </w:numPr>
              <w:ind w:left="426" w:hanging="426"/>
            </w:pPr>
          </w:p>
        </w:tc>
        <w:tc>
          <w:tcPr>
            <w:tcW w:w="2835" w:type="dxa"/>
            <w:vMerge/>
          </w:tcPr>
          <w:p w14:paraId="6F8F6807"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vAlign w:val="center"/>
          </w:tcPr>
          <w:p w14:paraId="6B96C84E" w14:textId="77777777" w:rsidR="005948B3" w:rsidRPr="00510251" w:rsidRDefault="005948B3" w:rsidP="007A14D9">
            <w:pPr>
              <w:keepLines/>
              <w:numPr>
                <w:ilvl w:val="2"/>
                <w:numId w:val="0"/>
              </w:numPr>
              <w:tabs>
                <w:tab w:val="left" w:pos="1418"/>
              </w:tabs>
              <w:spacing w:before="60"/>
              <w:jc w:val="center"/>
              <w:outlineLvl w:val="3"/>
              <w:rPr>
                <w:rFonts w:ascii="Times New Roman" w:hAnsi="Times New Roman" w:cs="Times New Roman"/>
                <w:b/>
                <w:bCs/>
                <w:color w:val="000000"/>
                <w:sz w:val="24"/>
                <w:szCs w:val="24"/>
              </w:rPr>
            </w:pPr>
          </w:p>
        </w:tc>
      </w:tr>
      <w:tr w:rsidR="005948B3" w14:paraId="10B9E381" w14:textId="77777777" w:rsidTr="005948B3">
        <w:trPr>
          <w:trHeight w:val="1500"/>
        </w:trPr>
        <w:tc>
          <w:tcPr>
            <w:tcW w:w="3369" w:type="dxa"/>
            <w:vMerge w:val="restart"/>
          </w:tcPr>
          <w:p w14:paraId="1E2DCFF0" w14:textId="77777777" w:rsidR="005948B3" w:rsidRPr="00071FB2" w:rsidRDefault="005948B3" w:rsidP="003A6B03">
            <w:pPr>
              <w:pStyle w:val="1limrindkopa"/>
              <w:numPr>
                <w:ilvl w:val="0"/>
                <w:numId w:val="0"/>
              </w:numPr>
              <w:tabs>
                <w:tab w:val="clear" w:pos="426"/>
              </w:tabs>
              <w:ind w:left="32" w:hanging="32"/>
            </w:pPr>
            <w:r>
              <w:t>K</w:t>
            </w:r>
            <w:r w:rsidRPr="00071FB2">
              <w:t>onsultācija – situācija, kad Pasūtītājam ir nepieciešams saņemt atbalstu noteiktu jautājumu risināšanai, vai papildu informācijas iegūšanai par Sistēmu un tās funkcionālajām iespējām, tajā skaitā apmācību veikšanai darbam ar Sistēmu (</w:t>
            </w:r>
            <w:r w:rsidRPr="00B74375">
              <w:rPr>
                <w:b/>
              </w:rPr>
              <w:t>5. kategorija</w:t>
            </w:r>
            <w:r w:rsidRPr="00071FB2">
              <w:t>).</w:t>
            </w:r>
          </w:p>
          <w:p w14:paraId="5E8EE36E" w14:textId="77777777" w:rsidR="005948B3" w:rsidRDefault="005948B3" w:rsidP="007A14D9"/>
        </w:tc>
        <w:tc>
          <w:tcPr>
            <w:tcW w:w="2835" w:type="dxa"/>
            <w:vMerge w:val="restart"/>
          </w:tcPr>
          <w:p w14:paraId="2AB7EA79" w14:textId="77777777" w:rsidR="005948B3" w:rsidRPr="00B74375" w:rsidRDefault="005948B3" w:rsidP="003A6B03">
            <w:pPr>
              <w:keepLines/>
              <w:numPr>
                <w:ilvl w:val="2"/>
                <w:numId w:val="0"/>
              </w:numPr>
              <w:tabs>
                <w:tab w:val="left" w:pos="1418"/>
              </w:tabs>
              <w:spacing w:before="60"/>
              <w:outlineLvl w:val="3"/>
              <w:rPr>
                <w:rFonts w:ascii="Times New Roman" w:hAnsi="Times New Roman" w:cs="Times New Roman"/>
                <w:sz w:val="24"/>
                <w:szCs w:val="24"/>
              </w:rPr>
            </w:pPr>
            <w:r>
              <w:rPr>
                <w:rFonts w:ascii="Times New Roman" w:hAnsi="Times New Roman" w:cs="Times New Roman"/>
                <w:sz w:val="24"/>
                <w:szCs w:val="24"/>
              </w:rPr>
              <w:t>R</w:t>
            </w:r>
            <w:r w:rsidRPr="00B74375">
              <w:rPr>
                <w:rFonts w:ascii="Times New Roman" w:hAnsi="Times New Roman" w:cs="Times New Roman"/>
                <w:sz w:val="24"/>
                <w:szCs w:val="24"/>
              </w:rPr>
              <w:t>eakcijas laiks pieteikumam ir ne ilgāk kā 3 darbdienas</w:t>
            </w:r>
          </w:p>
          <w:p w14:paraId="6CAAF2EE" w14:textId="77777777" w:rsidR="005948B3" w:rsidRDefault="005948B3" w:rsidP="007A14D9"/>
        </w:tc>
        <w:tc>
          <w:tcPr>
            <w:tcW w:w="3147" w:type="dxa"/>
            <w:vAlign w:val="center"/>
          </w:tcPr>
          <w:p w14:paraId="75367F88" w14:textId="77777777" w:rsidR="005948B3" w:rsidRPr="00891967" w:rsidRDefault="00846A6A" w:rsidP="007A14D9">
            <w:pPr>
              <w:pStyle w:val="ListBullet4"/>
              <w:numPr>
                <w:ilvl w:val="0"/>
                <w:numId w:val="0"/>
              </w:numPr>
              <w:spacing w:after="0"/>
              <w:jc w:val="left"/>
              <w:rPr>
                <w:szCs w:val="24"/>
              </w:rPr>
            </w:pPr>
            <w:sdt>
              <w:sdtPr>
                <w:rPr>
                  <w:szCs w:val="24"/>
                </w:rPr>
                <w:id w:val="1297102837"/>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Pr>
                <w:szCs w:val="24"/>
              </w:rPr>
              <w:t>varam nodrošināt</w:t>
            </w:r>
            <w:r w:rsidR="005948B3" w:rsidRPr="00891967">
              <w:rPr>
                <w:szCs w:val="24"/>
              </w:rPr>
              <w:t xml:space="preserve"> </w:t>
            </w:r>
          </w:p>
          <w:p w14:paraId="46C773F9" w14:textId="77777777" w:rsidR="005948B3" w:rsidRPr="00891967" w:rsidRDefault="005948B3" w:rsidP="007A14D9">
            <w:pPr>
              <w:pStyle w:val="ListBullet4"/>
              <w:numPr>
                <w:ilvl w:val="0"/>
                <w:numId w:val="0"/>
              </w:numPr>
              <w:spacing w:after="0"/>
              <w:jc w:val="left"/>
              <w:rPr>
                <w:szCs w:val="24"/>
              </w:rPr>
            </w:pPr>
          </w:p>
          <w:p w14:paraId="6CB90320" w14:textId="77777777" w:rsidR="005948B3" w:rsidRPr="00BF220A" w:rsidRDefault="00846A6A" w:rsidP="007A14D9">
            <w:pPr>
              <w:pStyle w:val="ListBullet4"/>
              <w:numPr>
                <w:ilvl w:val="0"/>
                <w:numId w:val="0"/>
              </w:numPr>
              <w:spacing w:after="0"/>
              <w:jc w:val="left"/>
              <w:rPr>
                <w:szCs w:val="24"/>
              </w:rPr>
            </w:pPr>
            <w:sdt>
              <w:sdtPr>
                <w:rPr>
                  <w:szCs w:val="24"/>
                </w:rPr>
                <w:id w:val="-155148699"/>
                <w14:checkbox>
                  <w14:checked w14:val="0"/>
                  <w14:checkedState w14:val="2612" w14:font="MS Gothic"/>
                  <w14:uncheckedState w14:val="2610" w14:font="MS Gothic"/>
                </w14:checkbox>
              </w:sdtPr>
              <w:sdtEndPr/>
              <w:sdtContent>
                <w:r w:rsidR="005948B3">
                  <w:rPr>
                    <w:rFonts w:ascii="MS Gothic" w:eastAsia="MS Gothic" w:hAnsi="MS Gothic" w:hint="eastAsia"/>
                    <w:szCs w:val="24"/>
                  </w:rPr>
                  <w:t>☐</w:t>
                </w:r>
              </w:sdtContent>
            </w:sdt>
            <w:r w:rsidR="005948B3" w:rsidRPr="004A1249">
              <w:rPr>
                <w:rFonts w:ascii="Segoe UI Symbol" w:hAnsi="Segoe UI Symbol" w:cs="Segoe UI Symbol"/>
                <w:sz w:val="27"/>
                <w:szCs w:val="27"/>
              </w:rPr>
              <w:t xml:space="preserve"> </w:t>
            </w:r>
            <w:r w:rsidR="005948B3" w:rsidRPr="00891967">
              <w:rPr>
                <w:szCs w:val="24"/>
              </w:rPr>
              <w:t>n</w:t>
            </w:r>
            <w:r w:rsidR="005948B3">
              <w:rPr>
                <w:szCs w:val="24"/>
              </w:rPr>
              <w:t>evaram nodrošināt</w:t>
            </w:r>
          </w:p>
        </w:tc>
      </w:tr>
      <w:tr w:rsidR="005948B3" w14:paraId="72815C2B" w14:textId="77777777" w:rsidTr="005948B3">
        <w:trPr>
          <w:trHeight w:val="960"/>
        </w:trPr>
        <w:tc>
          <w:tcPr>
            <w:tcW w:w="3369" w:type="dxa"/>
            <w:vMerge/>
          </w:tcPr>
          <w:p w14:paraId="46598F86" w14:textId="77777777" w:rsidR="005948B3" w:rsidRDefault="005948B3" w:rsidP="007A14D9">
            <w:pPr>
              <w:pStyle w:val="1limrindkopa"/>
              <w:numPr>
                <w:ilvl w:val="0"/>
                <w:numId w:val="0"/>
              </w:numPr>
              <w:ind w:left="426"/>
            </w:pPr>
          </w:p>
        </w:tc>
        <w:tc>
          <w:tcPr>
            <w:tcW w:w="2835" w:type="dxa"/>
            <w:vMerge/>
          </w:tcPr>
          <w:p w14:paraId="74E3E257"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shd w:val="clear" w:color="auto" w:fill="DEEAF6" w:themeFill="accent5" w:themeFillTint="33"/>
            <w:vAlign w:val="center"/>
          </w:tcPr>
          <w:p w14:paraId="656F1B90" w14:textId="77777777" w:rsidR="005948B3" w:rsidRDefault="005948B3" w:rsidP="007A14D9">
            <w:pPr>
              <w:keepLines/>
              <w:numPr>
                <w:ilvl w:val="2"/>
                <w:numId w:val="0"/>
              </w:numPr>
              <w:tabs>
                <w:tab w:val="left" w:pos="1418"/>
              </w:tabs>
              <w:spacing w:before="60"/>
              <w:jc w:val="center"/>
              <w:outlineLvl w:val="3"/>
              <w:rPr>
                <w:rFonts w:ascii="MS Gothic" w:eastAsia="MS Gothic" w:hAnsi="MS Gothic"/>
                <w:szCs w:val="24"/>
              </w:rPr>
            </w:pPr>
            <w:r w:rsidRPr="00510251">
              <w:rPr>
                <w:rFonts w:ascii="Times New Roman" w:hAnsi="Times New Roman" w:cs="Times New Roman"/>
                <w:b/>
                <w:bCs/>
                <w:color w:val="000000"/>
                <w:sz w:val="24"/>
                <w:szCs w:val="24"/>
              </w:rPr>
              <w:t>Piezīmes</w:t>
            </w:r>
            <w:r w:rsidRPr="00510251">
              <w:rPr>
                <w:rFonts w:ascii="Times New Roman" w:hAnsi="Times New Roman" w:cs="Times New Roman"/>
                <w:b/>
                <w:bCs/>
                <w:color w:val="000000"/>
                <w:sz w:val="24"/>
                <w:szCs w:val="24"/>
              </w:rPr>
              <w:br/>
            </w:r>
            <w:r w:rsidRPr="00510251">
              <w:rPr>
                <w:rFonts w:ascii="Times New Roman" w:hAnsi="Times New Roman" w:cs="Times New Roman"/>
                <w:i/>
                <w:iCs/>
                <w:color w:val="000000"/>
                <w:sz w:val="24"/>
                <w:szCs w:val="24"/>
              </w:rPr>
              <w:t>(komentāri vai iespēja piedāvāt citus risinājumus)</w:t>
            </w:r>
          </w:p>
        </w:tc>
      </w:tr>
      <w:tr w:rsidR="005948B3" w14:paraId="33EE374E" w14:textId="77777777" w:rsidTr="005948B3">
        <w:trPr>
          <w:trHeight w:val="660"/>
        </w:trPr>
        <w:tc>
          <w:tcPr>
            <w:tcW w:w="3369" w:type="dxa"/>
            <w:vMerge/>
          </w:tcPr>
          <w:p w14:paraId="67B9DD4C" w14:textId="77777777" w:rsidR="005948B3" w:rsidRDefault="005948B3" w:rsidP="007A14D9">
            <w:pPr>
              <w:pStyle w:val="1limrindkopa"/>
              <w:numPr>
                <w:ilvl w:val="0"/>
                <w:numId w:val="0"/>
              </w:numPr>
              <w:ind w:left="426"/>
            </w:pPr>
          </w:p>
        </w:tc>
        <w:tc>
          <w:tcPr>
            <w:tcW w:w="2835" w:type="dxa"/>
            <w:vMerge/>
          </w:tcPr>
          <w:p w14:paraId="606B9A3A" w14:textId="77777777" w:rsidR="005948B3" w:rsidRDefault="005948B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tcPr>
          <w:p w14:paraId="1B08994F" w14:textId="77777777" w:rsidR="005948B3" w:rsidRPr="00510251" w:rsidRDefault="005948B3" w:rsidP="007A14D9">
            <w:pPr>
              <w:keepLines/>
              <w:numPr>
                <w:ilvl w:val="2"/>
                <w:numId w:val="0"/>
              </w:numPr>
              <w:tabs>
                <w:tab w:val="left" w:pos="1418"/>
              </w:tabs>
              <w:spacing w:before="60"/>
              <w:jc w:val="both"/>
              <w:outlineLvl w:val="3"/>
              <w:rPr>
                <w:rFonts w:ascii="Times New Roman" w:hAnsi="Times New Roman" w:cs="Times New Roman"/>
                <w:b/>
                <w:bCs/>
                <w:color w:val="000000"/>
                <w:sz w:val="24"/>
                <w:szCs w:val="24"/>
              </w:rPr>
            </w:pPr>
          </w:p>
        </w:tc>
      </w:tr>
      <w:tr w:rsidR="003A6B03" w14:paraId="6861FF2B" w14:textId="77777777" w:rsidTr="003A6B03">
        <w:trPr>
          <w:trHeight w:val="1500"/>
        </w:trPr>
        <w:tc>
          <w:tcPr>
            <w:tcW w:w="3369" w:type="dxa"/>
            <w:vMerge w:val="restart"/>
          </w:tcPr>
          <w:p w14:paraId="6934CFC4" w14:textId="0714BBEB" w:rsidR="003A6B03" w:rsidRPr="00486C0E" w:rsidRDefault="003A6B03" w:rsidP="003A6B03">
            <w:pPr>
              <w:pStyle w:val="Heading3"/>
              <w:ind w:left="32" w:firstLine="0"/>
            </w:pPr>
            <w:r>
              <w:lastRenderedPageBreak/>
              <w:t>I</w:t>
            </w:r>
            <w:r w:rsidRPr="00486C0E">
              <w:t>zmaiņas – pieprasījums veikt izmaiņas, vai papildināt Sistēmas funkcionalitāti, dokumentāciju vai veikt citus papildu darbus, kas atšķiras no iepriekš aprakstītajām kategorij</w:t>
            </w:r>
            <w:r>
              <w:t>ām (</w:t>
            </w:r>
            <w:r w:rsidRPr="00FB4814">
              <w:rPr>
                <w:b/>
              </w:rPr>
              <w:t>6.</w:t>
            </w:r>
            <w:r>
              <w:rPr>
                <w:b/>
              </w:rPr>
              <w:t> </w:t>
            </w:r>
            <w:r w:rsidRPr="00FB4814">
              <w:rPr>
                <w:b/>
              </w:rPr>
              <w:t>kategorija</w:t>
            </w:r>
            <w:r>
              <w:t>).</w:t>
            </w:r>
          </w:p>
          <w:p w14:paraId="3EE9D5EF" w14:textId="77777777" w:rsidR="003A6B03" w:rsidRDefault="003A6B03" w:rsidP="003A6B03">
            <w:pPr>
              <w:pStyle w:val="1limrindkopa"/>
              <w:numPr>
                <w:ilvl w:val="0"/>
                <w:numId w:val="0"/>
              </w:numPr>
              <w:tabs>
                <w:tab w:val="clear" w:pos="426"/>
              </w:tabs>
              <w:ind w:left="32" w:hanging="32"/>
            </w:pPr>
          </w:p>
        </w:tc>
        <w:tc>
          <w:tcPr>
            <w:tcW w:w="2835" w:type="dxa"/>
            <w:vMerge w:val="restart"/>
          </w:tcPr>
          <w:p w14:paraId="0DA658CB" w14:textId="77777777" w:rsidR="003A6B03" w:rsidRDefault="003A6B03" w:rsidP="003A6B03">
            <w:pPr>
              <w:rPr>
                <w:rFonts w:ascii="Times New Roman" w:hAnsi="Times New Roman" w:cs="Times New Roman"/>
                <w:sz w:val="24"/>
                <w:szCs w:val="24"/>
              </w:rPr>
            </w:pPr>
            <w:r>
              <w:rPr>
                <w:rFonts w:ascii="Times New Roman" w:hAnsi="Times New Roman" w:cs="Times New Roman"/>
                <w:sz w:val="24"/>
                <w:szCs w:val="24"/>
              </w:rPr>
              <w:t>R</w:t>
            </w:r>
            <w:r w:rsidRPr="00B74375">
              <w:rPr>
                <w:rFonts w:ascii="Times New Roman" w:hAnsi="Times New Roman" w:cs="Times New Roman"/>
                <w:sz w:val="24"/>
                <w:szCs w:val="24"/>
              </w:rPr>
              <w:t>eakcijas laiks</w:t>
            </w:r>
            <w:r>
              <w:rPr>
                <w:rFonts w:ascii="Times New Roman" w:hAnsi="Times New Roman" w:cs="Times New Roman"/>
                <w:sz w:val="24"/>
                <w:szCs w:val="24"/>
              </w:rPr>
              <w:t xml:space="preserve"> </w:t>
            </w:r>
            <w:r w:rsidRPr="00B74375">
              <w:rPr>
                <w:rFonts w:ascii="Times New Roman" w:hAnsi="Times New Roman" w:cs="Times New Roman"/>
                <w:sz w:val="24"/>
                <w:szCs w:val="24"/>
              </w:rPr>
              <w:t xml:space="preserve">pieteikumam </w:t>
            </w:r>
            <w:r w:rsidRPr="003A6B03">
              <w:rPr>
                <w:rFonts w:ascii="Times New Roman" w:hAnsi="Times New Roman" w:cs="Times New Roman"/>
                <w:sz w:val="24"/>
                <w:szCs w:val="24"/>
              </w:rPr>
              <w:t xml:space="preserve">ir ne ilgāk kā 5 darbdienas, kura ietvarā sagatavo piedāvājumu, kas satur risinājuma aprakstu un darbietilpības novērtējumu. </w:t>
            </w:r>
          </w:p>
          <w:p w14:paraId="280EA8C0" w14:textId="4577528A" w:rsidR="003A6B03" w:rsidRDefault="003A6B03" w:rsidP="003A6B03">
            <w:r w:rsidRPr="003A6B03">
              <w:rPr>
                <w:rFonts w:ascii="Times New Roman" w:hAnsi="Times New Roman" w:cs="Times New Roman"/>
                <w:sz w:val="24"/>
                <w:szCs w:val="24"/>
              </w:rPr>
              <w:t>Ja piedāvājuma sagatavošanai Pretendents ir pieprasījis Pasūtītājam papildu informāciju, darbdienu skaitīšana tiek apturēta uz laiku līdz Pasūtītājs ir iesniedzis Pretendentam pieprasīto informāciju.</w:t>
            </w:r>
          </w:p>
        </w:tc>
        <w:tc>
          <w:tcPr>
            <w:tcW w:w="3147" w:type="dxa"/>
          </w:tcPr>
          <w:p w14:paraId="556C97EE" w14:textId="77777777" w:rsidR="003A6B03" w:rsidRPr="00891967" w:rsidRDefault="00846A6A" w:rsidP="007A14D9">
            <w:pPr>
              <w:pStyle w:val="ListBullet4"/>
              <w:numPr>
                <w:ilvl w:val="0"/>
                <w:numId w:val="0"/>
              </w:numPr>
              <w:spacing w:after="0"/>
              <w:jc w:val="left"/>
              <w:rPr>
                <w:szCs w:val="24"/>
              </w:rPr>
            </w:pPr>
            <w:sdt>
              <w:sdtPr>
                <w:rPr>
                  <w:szCs w:val="24"/>
                </w:rPr>
                <w:id w:val="-1905209599"/>
                <w14:checkbox>
                  <w14:checked w14:val="0"/>
                  <w14:checkedState w14:val="2612" w14:font="MS Gothic"/>
                  <w14:uncheckedState w14:val="2610" w14:font="MS Gothic"/>
                </w14:checkbox>
              </w:sdtPr>
              <w:sdtEndPr/>
              <w:sdtContent>
                <w:r w:rsidR="003A6B03">
                  <w:rPr>
                    <w:rFonts w:ascii="MS Gothic" w:eastAsia="MS Gothic" w:hAnsi="MS Gothic" w:hint="eastAsia"/>
                    <w:szCs w:val="24"/>
                  </w:rPr>
                  <w:t>☐</w:t>
                </w:r>
              </w:sdtContent>
            </w:sdt>
            <w:r w:rsidR="003A6B03" w:rsidRPr="004A1249">
              <w:rPr>
                <w:rFonts w:ascii="Segoe UI Symbol" w:hAnsi="Segoe UI Symbol" w:cs="Segoe UI Symbol"/>
                <w:sz w:val="27"/>
                <w:szCs w:val="27"/>
              </w:rPr>
              <w:t xml:space="preserve"> </w:t>
            </w:r>
            <w:r w:rsidR="003A6B03">
              <w:rPr>
                <w:szCs w:val="24"/>
              </w:rPr>
              <w:t>varam nodrošināt</w:t>
            </w:r>
            <w:r w:rsidR="003A6B03" w:rsidRPr="00891967">
              <w:rPr>
                <w:szCs w:val="24"/>
              </w:rPr>
              <w:t xml:space="preserve"> </w:t>
            </w:r>
          </w:p>
          <w:p w14:paraId="420D588E" w14:textId="77777777" w:rsidR="003A6B03" w:rsidRPr="00891967" w:rsidRDefault="003A6B03" w:rsidP="007A14D9">
            <w:pPr>
              <w:pStyle w:val="ListBullet4"/>
              <w:numPr>
                <w:ilvl w:val="0"/>
                <w:numId w:val="0"/>
              </w:numPr>
              <w:spacing w:after="0"/>
              <w:jc w:val="left"/>
              <w:rPr>
                <w:szCs w:val="24"/>
              </w:rPr>
            </w:pPr>
          </w:p>
          <w:p w14:paraId="150B2A49" w14:textId="77777777" w:rsidR="003A6B03" w:rsidRPr="00BF220A" w:rsidRDefault="00846A6A" w:rsidP="007A14D9">
            <w:pPr>
              <w:pStyle w:val="ListBullet4"/>
              <w:numPr>
                <w:ilvl w:val="0"/>
                <w:numId w:val="0"/>
              </w:numPr>
              <w:spacing w:after="0"/>
              <w:jc w:val="left"/>
              <w:rPr>
                <w:szCs w:val="24"/>
              </w:rPr>
            </w:pPr>
            <w:sdt>
              <w:sdtPr>
                <w:rPr>
                  <w:szCs w:val="24"/>
                </w:rPr>
                <w:id w:val="-1048919929"/>
                <w14:checkbox>
                  <w14:checked w14:val="0"/>
                  <w14:checkedState w14:val="2612" w14:font="MS Gothic"/>
                  <w14:uncheckedState w14:val="2610" w14:font="MS Gothic"/>
                </w14:checkbox>
              </w:sdtPr>
              <w:sdtEndPr/>
              <w:sdtContent>
                <w:r w:rsidR="003A6B03">
                  <w:rPr>
                    <w:rFonts w:ascii="MS Gothic" w:eastAsia="MS Gothic" w:hAnsi="MS Gothic" w:hint="eastAsia"/>
                    <w:szCs w:val="24"/>
                  </w:rPr>
                  <w:t>☐</w:t>
                </w:r>
              </w:sdtContent>
            </w:sdt>
            <w:r w:rsidR="003A6B03" w:rsidRPr="004A1249">
              <w:rPr>
                <w:rFonts w:ascii="Segoe UI Symbol" w:hAnsi="Segoe UI Symbol" w:cs="Segoe UI Symbol"/>
                <w:sz w:val="27"/>
                <w:szCs w:val="27"/>
              </w:rPr>
              <w:t xml:space="preserve"> </w:t>
            </w:r>
            <w:r w:rsidR="003A6B03" w:rsidRPr="00891967">
              <w:rPr>
                <w:szCs w:val="24"/>
              </w:rPr>
              <w:t>n</w:t>
            </w:r>
            <w:r w:rsidR="003A6B03">
              <w:rPr>
                <w:szCs w:val="24"/>
              </w:rPr>
              <w:t>evaram nodrošināt</w:t>
            </w:r>
          </w:p>
        </w:tc>
      </w:tr>
      <w:tr w:rsidR="003A6B03" w14:paraId="164558DE" w14:textId="77777777" w:rsidTr="003A6B03">
        <w:trPr>
          <w:trHeight w:val="960"/>
        </w:trPr>
        <w:tc>
          <w:tcPr>
            <w:tcW w:w="3369" w:type="dxa"/>
            <w:vMerge/>
          </w:tcPr>
          <w:p w14:paraId="12870DDC" w14:textId="77777777" w:rsidR="003A6B03" w:rsidRDefault="003A6B03" w:rsidP="007A14D9">
            <w:pPr>
              <w:pStyle w:val="1limrindkopa"/>
              <w:numPr>
                <w:ilvl w:val="0"/>
                <w:numId w:val="0"/>
              </w:numPr>
              <w:ind w:left="426"/>
            </w:pPr>
          </w:p>
        </w:tc>
        <w:tc>
          <w:tcPr>
            <w:tcW w:w="2835" w:type="dxa"/>
            <w:vMerge/>
          </w:tcPr>
          <w:p w14:paraId="622B605A" w14:textId="77777777" w:rsidR="003A6B03" w:rsidRDefault="003A6B0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tcPr>
          <w:p w14:paraId="351C35B6" w14:textId="77777777" w:rsidR="003A6B03" w:rsidRDefault="003A6B03" w:rsidP="007A14D9">
            <w:pPr>
              <w:keepLines/>
              <w:numPr>
                <w:ilvl w:val="2"/>
                <w:numId w:val="0"/>
              </w:numPr>
              <w:tabs>
                <w:tab w:val="left" w:pos="1418"/>
              </w:tabs>
              <w:spacing w:before="60"/>
              <w:jc w:val="center"/>
              <w:outlineLvl w:val="3"/>
              <w:rPr>
                <w:rFonts w:ascii="MS Gothic" w:eastAsia="MS Gothic" w:hAnsi="MS Gothic"/>
                <w:szCs w:val="24"/>
              </w:rPr>
            </w:pPr>
            <w:r w:rsidRPr="00510251">
              <w:rPr>
                <w:rFonts w:ascii="Times New Roman" w:hAnsi="Times New Roman" w:cs="Times New Roman"/>
                <w:b/>
                <w:bCs/>
                <w:color w:val="000000"/>
                <w:sz w:val="24"/>
                <w:szCs w:val="24"/>
              </w:rPr>
              <w:t>Piezīmes</w:t>
            </w:r>
            <w:r w:rsidRPr="00510251">
              <w:rPr>
                <w:rFonts w:ascii="Times New Roman" w:hAnsi="Times New Roman" w:cs="Times New Roman"/>
                <w:b/>
                <w:bCs/>
                <w:color w:val="000000"/>
                <w:sz w:val="24"/>
                <w:szCs w:val="24"/>
              </w:rPr>
              <w:br/>
            </w:r>
            <w:r w:rsidRPr="00510251">
              <w:rPr>
                <w:rFonts w:ascii="Times New Roman" w:hAnsi="Times New Roman" w:cs="Times New Roman"/>
                <w:i/>
                <w:iCs/>
                <w:color w:val="000000"/>
                <w:sz w:val="24"/>
                <w:szCs w:val="24"/>
              </w:rPr>
              <w:t>(komentāri vai iespēja piedāvāt citus risinājumus)</w:t>
            </w:r>
          </w:p>
        </w:tc>
      </w:tr>
      <w:tr w:rsidR="003A6B03" w14:paraId="7E430DBC" w14:textId="77777777" w:rsidTr="003A6B03">
        <w:trPr>
          <w:trHeight w:val="660"/>
        </w:trPr>
        <w:tc>
          <w:tcPr>
            <w:tcW w:w="3369" w:type="dxa"/>
            <w:vMerge/>
          </w:tcPr>
          <w:p w14:paraId="7D6EF6A4" w14:textId="77777777" w:rsidR="003A6B03" w:rsidRDefault="003A6B03" w:rsidP="007A14D9">
            <w:pPr>
              <w:pStyle w:val="1limrindkopa"/>
              <w:numPr>
                <w:ilvl w:val="0"/>
                <w:numId w:val="0"/>
              </w:numPr>
              <w:ind w:left="426"/>
            </w:pPr>
          </w:p>
        </w:tc>
        <w:tc>
          <w:tcPr>
            <w:tcW w:w="2835" w:type="dxa"/>
            <w:vMerge/>
          </w:tcPr>
          <w:p w14:paraId="24F8E20C" w14:textId="77777777" w:rsidR="003A6B03" w:rsidRDefault="003A6B03" w:rsidP="007A14D9">
            <w:pPr>
              <w:keepLines/>
              <w:numPr>
                <w:ilvl w:val="2"/>
                <w:numId w:val="0"/>
              </w:numPr>
              <w:tabs>
                <w:tab w:val="left" w:pos="1418"/>
              </w:tabs>
              <w:spacing w:before="60"/>
              <w:jc w:val="both"/>
              <w:outlineLvl w:val="3"/>
              <w:rPr>
                <w:rFonts w:ascii="Times New Roman" w:hAnsi="Times New Roman" w:cs="Times New Roman"/>
                <w:sz w:val="24"/>
                <w:szCs w:val="24"/>
              </w:rPr>
            </w:pPr>
          </w:p>
        </w:tc>
        <w:tc>
          <w:tcPr>
            <w:tcW w:w="3147" w:type="dxa"/>
          </w:tcPr>
          <w:p w14:paraId="7B04B28F" w14:textId="77777777" w:rsidR="003A6B03" w:rsidRPr="00510251" w:rsidRDefault="003A6B03" w:rsidP="007A14D9">
            <w:pPr>
              <w:keepLines/>
              <w:numPr>
                <w:ilvl w:val="2"/>
                <w:numId w:val="0"/>
              </w:numPr>
              <w:tabs>
                <w:tab w:val="left" w:pos="1418"/>
              </w:tabs>
              <w:spacing w:before="60"/>
              <w:jc w:val="both"/>
              <w:outlineLvl w:val="3"/>
              <w:rPr>
                <w:rFonts w:ascii="Times New Roman" w:hAnsi="Times New Roman" w:cs="Times New Roman"/>
                <w:b/>
                <w:bCs/>
                <w:color w:val="000000"/>
                <w:sz w:val="24"/>
                <w:szCs w:val="24"/>
              </w:rPr>
            </w:pPr>
          </w:p>
        </w:tc>
      </w:tr>
    </w:tbl>
    <w:p w14:paraId="2F2BF455" w14:textId="77777777" w:rsidR="00B257C5" w:rsidRPr="00B257C5" w:rsidRDefault="00B257C5" w:rsidP="00664083">
      <w:pPr>
        <w:pStyle w:val="ListBullet4"/>
        <w:numPr>
          <w:ilvl w:val="0"/>
          <w:numId w:val="0"/>
        </w:numPr>
        <w:spacing w:after="0" w:line="276" w:lineRule="auto"/>
        <w:ind w:left="851"/>
        <w:rPr>
          <w:szCs w:val="24"/>
        </w:rPr>
      </w:pPr>
    </w:p>
    <w:p w14:paraId="61BE0F05" w14:textId="6B4E1FEF" w:rsidR="00BA70F8" w:rsidRPr="00664083" w:rsidRDefault="009A4EF5" w:rsidP="00093E9E">
      <w:pPr>
        <w:pStyle w:val="ListBullet4"/>
        <w:numPr>
          <w:ilvl w:val="1"/>
          <w:numId w:val="10"/>
        </w:numPr>
        <w:spacing w:after="0" w:line="276" w:lineRule="auto"/>
        <w:ind w:left="851" w:hanging="567"/>
        <w:rPr>
          <w:szCs w:val="24"/>
        </w:rPr>
      </w:pPr>
      <w:r w:rsidRPr="00BA70F8">
        <w:rPr>
          <w:bCs/>
          <w:szCs w:val="24"/>
          <w:lang w:eastAsia="ar-SA"/>
        </w:rPr>
        <w:t xml:space="preserve">Finanšu piedāvājumam ir informatīvs raksturs. </w:t>
      </w:r>
    </w:p>
    <w:tbl>
      <w:tblPr>
        <w:tblStyle w:val="Reatabula2"/>
        <w:tblW w:w="9351" w:type="dxa"/>
        <w:tblLook w:val="04A0" w:firstRow="1" w:lastRow="0" w:firstColumn="1" w:lastColumn="0" w:noHBand="0" w:noVBand="1"/>
      </w:tblPr>
      <w:tblGrid>
        <w:gridCol w:w="3256"/>
        <w:gridCol w:w="1701"/>
        <w:gridCol w:w="1984"/>
        <w:gridCol w:w="2410"/>
      </w:tblGrid>
      <w:tr w:rsidR="000C7501" w:rsidRPr="005E3F4C" w14:paraId="3330843A" w14:textId="77777777" w:rsidTr="000C7501">
        <w:tc>
          <w:tcPr>
            <w:tcW w:w="3256" w:type="dxa"/>
            <w:shd w:val="clear" w:color="auto" w:fill="DEEAF6" w:themeFill="accent5" w:themeFillTint="33"/>
            <w:vAlign w:val="center"/>
          </w:tcPr>
          <w:p w14:paraId="56ACDBD5" w14:textId="77777777" w:rsidR="000C7501" w:rsidRPr="005E3F4C" w:rsidRDefault="000C7501" w:rsidP="007A14D9">
            <w:pPr>
              <w:widowControl w:val="0"/>
              <w:tabs>
                <w:tab w:val="num" w:pos="1080"/>
              </w:tabs>
              <w:suppressAutoHyphens/>
              <w:snapToGrid w:val="0"/>
              <w:jc w:val="center"/>
              <w:rPr>
                <w:rFonts w:ascii="Times New Roman" w:hAnsi="Times New Roman" w:cs="Times New Roman"/>
                <w:b/>
                <w:bCs/>
                <w:iCs/>
                <w:sz w:val="24"/>
                <w:szCs w:val="24"/>
                <w:lang w:eastAsia="lv-LV"/>
              </w:rPr>
            </w:pPr>
            <w:r w:rsidRPr="005E3F4C">
              <w:rPr>
                <w:rFonts w:ascii="Times New Roman" w:hAnsi="Times New Roman" w:cs="Times New Roman"/>
                <w:b/>
                <w:bCs/>
                <w:iCs/>
                <w:sz w:val="24"/>
                <w:szCs w:val="24"/>
                <w:lang w:eastAsia="lv-LV"/>
              </w:rPr>
              <w:t>Pakalpojuma veids</w:t>
            </w:r>
          </w:p>
        </w:tc>
        <w:tc>
          <w:tcPr>
            <w:tcW w:w="1701" w:type="dxa"/>
            <w:shd w:val="clear" w:color="auto" w:fill="DEEAF6" w:themeFill="accent5" w:themeFillTint="33"/>
            <w:vAlign w:val="center"/>
          </w:tcPr>
          <w:p w14:paraId="407A569E" w14:textId="77777777" w:rsidR="000C7501" w:rsidRPr="005E3F4C" w:rsidRDefault="000C7501"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b/>
                <w:bCs/>
                <w:color w:val="000000" w:themeColor="text1"/>
                <w:sz w:val="24"/>
                <w:szCs w:val="24"/>
              </w:rPr>
              <w:t>Mērvienība</w:t>
            </w:r>
          </w:p>
        </w:tc>
        <w:tc>
          <w:tcPr>
            <w:tcW w:w="1984" w:type="dxa"/>
            <w:shd w:val="clear" w:color="auto" w:fill="DEEAF6" w:themeFill="accent5" w:themeFillTint="33"/>
            <w:vAlign w:val="center"/>
          </w:tcPr>
          <w:p w14:paraId="3059B5E1" w14:textId="77777777" w:rsidR="000C7501" w:rsidRPr="005E3F4C" w:rsidRDefault="000C7501"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Skaits</w:t>
            </w:r>
          </w:p>
        </w:tc>
        <w:tc>
          <w:tcPr>
            <w:tcW w:w="2410" w:type="dxa"/>
            <w:shd w:val="clear" w:color="auto" w:fill="DEEAF6" w:themeFill="accent5" w:themeFillTint="33"/>
            <w:vAlign w:val="center"/>
          </w:tcPr>
          <w:p w14:paraId="7CA34157" w14:textId="77777777" w:rsidR="000C7501" w:rsidRPr="005E3F4C" w:rsidRDefault="000C7501" w:rsidP="007A14D9">
            <w:pPr>
              <w:widowControl w:val="0"/>
              <w:tabs>
                <w:tab w:val="num" w:pos="1080"/>
              </w:tabs>
              <w:suppressAutoHyphens/>
              <w:snapToGrid w:val="0"/>
              <w:jc w:val="center"/>
              <w:rPr>
                <w:rFonts w:ascii="Times New Roman" w:hAnsi="Times New Roman" w:cs="Times New Roman"/>
                <w:b/>
                <w:bCs/>
                <w:iCs/>
                <w:sz w:val="24"/>
                <w:szCs w:val="24"/>
                <w:lang w:eastAsia="lv-LV"/>
              </w:rPr>
            </w:pPr>
            <w:r w:rsidRPr="005E3F4C">
              <w:rPr>
                <w:rFonts w:ascii="Times New Roman" w:hAnsi="Times New Roman" w:cs="Times New Roman"/>
                <w:b/>
                <w:bCs/>
                <w:iCs/>
                <w:sz w:val="24"/>
                <w:szCs w:val="24"/>
                <w:lang w:eastAsia="lv-LV"/>
              </w:rPr>
              <w:t xml:space="preserve">Cena </w:t>
            </w:r>
            <w:r>
              <w:rPr>
                <w:rFonts w:ascii="Times New Roman" w:hAnsi="Times New Roman" w:cs="Times New Roman"/>
                <w:b/>
                <w:bCs/>
                <w:iCs/>
                <w:sz w:val="24"/>
                <w:szCs w:val="24"/>
                <w:lang w:eastAsia="lv-LV"/>
              </w:rPr>
              <w:t>par vienu vienību (</w:t>
            </w:r>
            <w:r w:rsidRPr="005E3F4C">
              <w:rPr>
                <w:rFonts w:ascii="Times New Roman" w:hAnsi="Times New Roman" w:cs="Times New Roman"/>
                <w:b/>
                <w:bCs/>
                <w:iCs/>
                <w:sz w:val="24"/>
                <w:szCs w:val="24"/>
                <w:lang w:eastAsia="lv-LV"/>
              </w:rPr>
              <w:t>EUR bez PVN</w:t>
            </w:r>
            <w:r>
              <w:rPr>
                <w:rFonts w:ascii="Times New Roman" w:hAnsi="Times New Roman" w:cs="Times New Roman"/>
                <w:b/>
                <w:bCs/>
                <w:iCs/>
                <w:sz w:val="24"/>
                <w:szCs w:val="24"/>
                <w:lang w:eastAsia="lv-LV"/>
              </w:rPr>
              <w:t>)</w:t>
            </w:r>
          </w:p>
        </w:tc>
      </w:tr>
      <w:tr w:rsidR="000C7501" w:rsidRPr="005E3F4C" w14:paraId="5C6C1E00" w14:textId="77777777" w:rsidTr="000C7501">
        <w:tc>
          <w:tcPr>
            <w:tcW w:w="3256" w:type="dxa"/>
            <w:vAlign w:val="center"/>
          </w:tcPr>
          <w:p w14:paraId="674D69DA" w14:textId="77777777" w:rsidR="000C7501" w:rsidRPr="008253B3" w:rsidRDefault="000C7501" w:rsidP="007A14D9">
            <w:pPr>
              <w:widowControl w:val="0"/>
              <w:tabs>
                <w:tab w:val="num" w:pos="1080"/>
              </w:tabs>
              <w:suppressAutoHyphens/>
              <w:snapToGrid w:val="0"/>
              <w:spacing w:after="120"/>
              <w:rPr>
                <w:rFonts w:ascii="Times New Roman" w:hAnsi="Times New Roman" w:cs="Times New Roman"/>
                <w:b/>
                <w:bCs/>
                <w:iCs/>
                <w:sz w:val="24"/>
                <w:szCs w:val="24"/>
                <w:lang w:eastAsia="lv-LV"/>
              </w:rPr>
            </w:pPr>
            <w:r w:rsidRPr="008253B3">
              <w:rPr>
                <w:rFonts w:ascii="Times New Roman" w:hAnsi="Times New Roman" w:cs="Times New Roman"/>
                <w:b/>
                <w:bCs/>
                <w:sz w:val="24"/>
                <w:szCs w:val="24"/>
              </w:rPr>
              <w:t>Speciālista darba stundas tarifu likme</w:t>
            </w:r>
            <w:r>
              <w:rPr>
                <w:rFonts w:ascii="Times New Roman" w:hAnsi="Times New Roman" w:cs="Times New Roman"/>
                <w:b/>
                <w:bCs/>
                <w:sz w:val="24"/>
                <w:szCs w:val="24"/>
              </w:rPr>
              <w:t>:</w:t>
            </w:r>
          </w:p>
        </w:tc>
        <w:tc>
          <w:tcPr>
            <w:tcW w:w="1701" w:type="dxa"/>
            <w:shd w:val="clear" w:color="auto" w:fill="A6A6A6" w:themeFill="background1" w:themeFillShade="A6"/>
            <w:vAlign w:val="center"/>
          </w:tcPr>
          <w:p w14:paraId="1FE2C6A9"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984" w:type="dxa"/>
            <w:shd w:val="clear" w:color="auto" w:fill="A6A6A6" w:themeFill="background1" w:themeFillShade="A6"/>
            <w:vAlign w:val="center"/>
          </w:tcPr>
          <w:p w14:paraId="59EBFB8A"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2410" w:type="dxa"/>
            <w:shd w:val="clear" w:color="auto" w:fill="A6A6A6" w:themeFill="background1" w:themeFillShade="A6"/>
            <w:vAlign w:val="center"/>
          </w:tcPr>
          <w:p w14:paraId="4D1DB52C"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0C7501" w:rsidRPr="005E3F4C" w14:paraId="7AF863DF" w14:textId="77777777" w:rsidTr="000C7501">
        <w:tc>
          <w:tcPr>
            <w:tcW w:w="3256" w:type="dxa"/>
            <w:vAlign w:val="center"/>
          </w:tcPr>
          <w:p w14:paraId="3AC7D199" w14:textId="77777777" w:rsidR="000C7501" w:rsidRPr="003178BB" w:rsidRDefault="000C7501" w:rsidP="007A14D9">
            <w:pPr>
              <w:widowControl w:val="0"/>
              <w:tabs>
                <w:tab w:val="num" w:pos="1080"/>
              </w:tabs>
              <w:suppressAutoHyphens/>
              <w:snapToGrid w:val="0"/>
              <w:spacing w:after="120"/>
              <w:rPr>
                <w:rFonts w:ascii="Times New Roman" w:hAnsi="Times New Roman" w:cs="Times New Roman"/>
                <w:sz w:val="24"/>
                <w:szCs w:val="24"/>
              </w:rPr>
            </w:pPr>
            <w:r w:rsidRPr="003178BB">
              <w:rPr>
                <w:rFonts w:ascii="Times New Roman" w:hAnsi="Times New Roman"/>
                <w:sz w:val="24"/>
                <w:szCs w:val="24"/>
              </w:rPr>
              <w:t>Programmētājs</w:t>
            </w:r>
          </w:p>
        </w:tc>
        <w:tc>
          <w:tcPr>
            <w:tcW w:w="1701" w:type="dxa"/>
            <w:vAlign w:val="center"/>
          </w:tcPr>
          <w:p w14:paraId="1EC0AE21" w14:textId="531AA83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stundas</w:t>
            </w:r>
          </w:p>
        </w:tc>
        <w:tc>
          <w:tcPr>
            <w:tcW w:w="1984" w:type="dxa"/>
            <w:vAlign w:val="center"/>
          </w:tcPr>
          <w:p w14:paraId="60E4EFC5" w14:textId="7777777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1</w:t>
            </w:r>
          </w:p>
        </w:tc>
        <w:tc>
          <w:tcPr>
            <w:tcW w:w="2410" w:type="dxa"/>
            <w:vAlign w:val="center"/>
          </w:tcPr>
          <w:p w14:paraId="49CF32DB"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0C7501" w:rsidRPr="005E3F4C" w14:paraId="6978495A" w14:textId="77777777" w:rsidTr="000C7501">
        <w:tc>
          <w:tcPr>
            <w:tcW w:w="3256" w:type="dxa"/>
            <w:vAlign w:val="center"/>
          </w:tcPr>
          <w:p w14:paraId="261C58DA" w14:textId="77777777" w:rsidR="000C7501" w:rsidRPr="003178BB" w:rsidRDefault="000C7501" w:rsidP="007A14D9">
            <w:pPr>
              <w:widowControl w:val="0"/>
              <w:tabs>
                <w:tab w:val="num" w:pos="1080"/>
              </w:tabs>
              <w:suppressAutoHyphens/>
              <w:snapToGrid w:val="0"/>
              <w:spacing w:after="120"/>
              <w:rPr>
                <w:rFonts w:ascii="Times New Roman" w:hAnsi="Times New Roman" w:cs="Times New Roman"/>
                <w:sz w:val="24"/>
                <w:szCs w:val="24"/>
              </w:rPr>
            </w:pPr>
            <w:r w:rsidRPr="003178BB">
              <w:rPr>
                <w:rFonts w:ascii="Times New Roman" w:eastAsia="Times New Roman" w:hAnsi="Times New Roman" w:cs="Times New Roman"/>
                <w:sz w:val="24"/>
                <w:szCs w:val="24"/>
                <w:lang w:eastAsia="lv-LV"/>
              </w:rPr>
              <w:t>Projekta vadītājs</w:t>
            </w:r>
          </w:p>
        </w:tc>
        <w:tc>
          <w:tcPr>
            <w:tcW w:w="1701" w:type="dxa"/>
            <w:vAlign w:val="center"/>
          </w:tcPr>
          <w:p w14:paraId="288959F8" w14:textId="7777777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stundas</w:t>
            </w:r>
          </w:p>
        </w:tc>
        <w:tc>
          <w:tcPr>
            <w:tcW w:w="1984" w:type="dxa"/>
            <w:vAlign w:val="center"/>
          </w:tcPr>
          <w:p w14:paraId="384D5077" w14:textId="7777777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1</w:t>
            </w:r>
          </w:p>
        </w:tc>
        <w:tc>
          <w:tcPr>
            <w:tcW w:w="2410" w:type="dxa"/>
            <w:vAlign w:val="center"/>
          </w:tcPr>
          <w:p w14:paraId="0914C91D"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0C7501" w:rsidRPr="005E3F4C" w14:paraId="37DD1474" w14:textId="77777777" w:rsidTr="000C7501">
        <w:tc>
          <w:tcPr>
            <w:tcW w:w="3256" w:type="dxa"/>
            <w:vAlign w:val="center"/>
          </w:tcPr>
          <w:p w14:paraId="46A30232" w14:textId="637AFB49" w:rsidR="000C7501" w:rsidRPr="003178BB" w:rsidRDefault="000C7501"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eastAsia="Times New Roman" w:hAnsi="Times New Roman" w:cs="Times New Roman"/>
                <w:sz w:val="24"/>
                <w:szCs w:val="24"/>
                <w:lang w:eastAsia="lv-LV"/>
              </w:rPr>
              <w:t>Testētājs</w:t>
            </w:r>
          </w:p>
        </w:tc>
        <w:tc>
          <w:tcPr>
            <w:tcW w:w="1701" w:type="dxa"/>
            <w:vAlign w:val="center"/>
          </w:tcPr>
          <w:p w14:paraId="769825B5" w14:textId="7777777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stundas</w:t>
            </w:r>
          </w:p>
        </w:tc>
        <w:tc>
          <w:tcPr>
            <w:tcW w:w="1984" w:type="dxa"/>
            <w:vAlign w:val="center"/>
          </w:tcPr>
          <w:p w14:paraId="45EB8006" w14:textId="7777777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1</w:t>
            </w:r>
          </w:p>
        </w:tc>
        <w:tc>
          <w:tcPr>
            <w:tcW w:w="2410" w:type="dxa"/>
            <w:vAlign w:val="center"/>
          </w:tcPr>
          <w:p w14:paraId="769B35FA"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0C7501" w:rsidRPr="005E3F4C" w14:paraId="1FCEF6A9" w14:textId="77777777" w:rsidTr="000C7501">
        <w:tc>
          <w:tcPr>
            <w:tcW w:w="3256" w:type="dxa"/>
            <w:vAlign w:val="center"/>
          </w:tcPr>
          <w:p w14:paraId="37666887" w14:textId="77777777" w:rsidR="000C7501" w:rsidRPr="003178BB" w:rsidRDefault="000C7501" w:rsidP="007A14D9">
            <w:pPr>
              <w:widowControl w:val="0"/>
              <w:tabs>
                <w:tab w:val="num" w:pos="1080"/>
              </w:tabs>
              <w:suppressAutoHyphens/>
              <w:snapToGrid w:val="0"/>
              <w:spacing w:after="120"/>
              <w:rPr>
                <w:rFonts w:ascii="Times New Roman" w:hAnsi="Times New Roman" w:cs="Times New Roman"/>
                <w:b/>
                <w:bCs/>
                <w:sz w:val="24"/>
                <w:szCs w:val="24"/>
                <w:highlight w:val="yellow"/>
              </w:rPr>
            </w:pPr>
            <w:r w:rsidRPr="003178BB">
              <w:rPr>
                <w:rFonts w:ascii="Times New Roman" w:hAnsi="Times New Roman" w:cs="Times New Roman"/>
                <w:b/>
                <w:bCs/>
                <w:sz w:val="24"/>
                <w:szCs w:val="24"/>
              </w:rPr>
              <w:t>Konsultāciju sniegšana</w:t>
            </w:r>
          </w:p>
        </w:tc>
        <w:tc>
          <w:tcPr>
            <w:tcW w:w="1701" w:type="dxa"/>
            <w:vAlign w:val="center"/>
          </w:tcPr>
          <w:p w14:paraId="6EC4DA55" w14:textId="77777777" w:rsidR="000C7501"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stundas</w:t>
            </w:r>
          </w:p>
        </w:tc>
        <w:tc>
          <w:tcPr>
            <w:tcW w:w="1984" w:type="dxa"/>
            <w:vAlign w:val="center"/>
          </w:tcPr>
          <w:p w14:paraId="10F8E02C"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1</w:t>
            </w:r>
          </w:p>
        </w:tc>
        <w:tc>
          <w:tcPr>
            <w:tcW w:w="2410" w:type="dxa"/>
            <w:vAlign w:val="center"/>
          </w:tcPr>
          <w:p w14:paraId="36BCC40A" w14:textId="77777777" w:rsidR="000C7501" w:rsidRPr="005E3F4C" w:rsidRDefault="000C7501" w:rsidP="007A14D9">
            <w:pPr>
              <w:widowControl w:val="0"/>
              <w:tabs>
                <w:tab w:val="num" w:pos="1080"/>
              </w:tabs>
              <w:suppressAutoHyphens/>
              <w:snapToGrid w:val="0"/>
              <w:jc w:val="center"/>
              <w:rPr>
                <w:rFonts w:ascii="Times New Roman" w:hAnsi="Times New Roman" w:cs="Times New Roman"/>
                <w:iCs/>
                <w:sz w:val="24"/>
                <w:szCs w:val="24"/>
                <w:lang w:eastAsia="lv-LV"/>
              </w:rPr>
            </w:pPr>
          </w:p>
        </w:tc>
      </w:tr>
    </w:tbl>
    <w:p w14:paraId="2FD51421" w14:textId="77777777" w:rsidR="00664083" w:rsidRPr="00B63AEE" w:rsidRDefault="00664083" w:rsidP="00664083">
      <w:pPr>
        <w:spacing w:after="0" w:line="276" w:lineRule="auto"/>
        <w:jc w:val="both"/>
        <w:rPr>
          <w:rFonts w:ascii="Times New Roman" w:eastAsia="Times New Roman" w:hAnsi="Times New Roman" w:cs="Times New Roman"/>
          <w:bCs/>
          <w:i/>
          <w:iCs/>
          <w:sz w:val="24"/>
          <w:szCs w:val="24"/>
        </w:rPr>
      </w:pPr>
      <w:r w:rsidRPr="00B63AEE">
        <w:rPr>
          <w:rFonts w:ascii="Times New Roman" w:hAnsi="Times New Roman" w:cs="Times New Roman"/>
          <w:bCs/>
          <w:i/>
          <w:iCs/>
          <w:sz w:val="20"/>
          <w:szCs w:val="20"/>
        </w:rPr>
        <w:t>*Norādītajā cenā jāietver visas ar pakalpojuma sniegšanu saistītās izmaksas pilnā apjomā.</w:t>
      </w:r>
    </w:p>
    <w:p w14:paraId="35B45B3E" w14:textId="11EA7F86" w:rsidR="00281D73" w:rsidRPr="0046113F" w:rsidRDefault="00863280" w:rsidP="00093E9E">
      <w:pPr>
        <w:pStyle w:val="ListBullet4"/>
        <w:numPr>
          <w:ilvl w:val="1"/>
          <w:numId w:val="10"/>
        </w:numPr>
        <w:spacing w:after="0"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07D5AF7D" w14:textId="77777777" w:rsidR="00E068C4" w:rsidRPr="00C5156F" w:rsidRDefault="00E068C4" w:rsidP="00E068C4">
      <w:pPr>
        <w:spacing w:before="120" w:after="120" w:line="240" w:lineRule="auto"/>
        <w:ind w:left="360"/>
        <w:rPr>
          <w:rFonts w:ascii="Times New Roman" w:hAnsi="Times New Roman"/>
          <w:b/>
          <w:sz w:val="24"/>
          <w:szCs w:val="24"/>
          <w:highlight w:val="yellow"/>
        </w:rPr>
      </w:pPr>
    </w:p>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1C067AB2" w14:textId="77777777" w:rsidR="00E068C4" w:rsidRPr="0046113F" w:rsidRDefault="00E068C4" w:rsidP="00E068C4">
      <w:pPr>
        <w:spacing w:before="120" w:after="120" w:line="240" w:lineRule="auto"/>
        <w:ind w:left="360"/>
        <w:rPr>
          <w:rFonts w:ascii="Times New Roman" w:hAnsi="Times New Roman"/>
          <w:b/>
          <w:sz w:val="24"/>
          <w:szCs w:val="24"/>
        </w:rPr>
      </w:pP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lastRenderedPageBreak/>
        <w:t>PIELIKUMĀ</w:t>
      </w:r>
      <w:r w:rsidR="006E0A0F" w:rsidRPr="0046113F">
        <w:rPr>
          <w:rFonts w:ascii="Times New Roman" w:hAnsi="Times New Roman"/>
          <w:b/>
          <w:bCs/>
          <w:sz w:val="24"/>
          <w:szCs w:val="24"/>
        </w:rPr>
        <w:t>:</w:t>
      </w:r>
    </w:p>
    <w:p w14:paraId="418EC1F7" w14:textId="1913836C" w:rsidR="003424DE" w:rsidRDefault="003424D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1.Pielikums “</w:t>
      </w:r>
      <w:r w:rsidR="006113E1">
        <w:rPr>
          <w:rFonts w:ascii="Times New Roman" w:hAnsi="Times New Roman"/>
          <w:color w:val="000000" w:themeColor="text1"/>
          <w:sz w:val="24"/>
          <w:szCs w:val="24"/>
        </w:rPr>
        <w:t>Apliecinājums”.</w:t>
      </w:r>
    </w:p>
    <w:p w14:paraId="11276355" w14:textId="1CA58267" w:rsidR="006E0A0F" w:rsidRPr="0046113F" w:rsidRDefault="003424D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1C2785" w:rsidRPr="0046113F">
        <w:rPr>
          <w:rFonts w:ascii="Times New Roman" w:hAnsi="Times New Roman"/>
          <w:color w:val="000000" w:themeColor="text1"/>
          <w:sz w:val="24"/>
          <w:szCs w:val="24"/>
        </w:rPr>
        <w:t xml:space="preserve">Pielikums </w:t>
      </w:r>
      <w:r>
        <w:rPr>
          <w:rFonts w:ascii="Times New Roman" w:hAnsi="Times New Roman"/>
          <w:color w:val="000000" w:themeColor="text1"/>
          <w:sz w:val="24"/>
          <w:szCs w:val="24"/>
        </w:rPr>
        <w:t>“</w:t>
      </w:r>
      <w:r w:rsidR="00C30BAC">
        <w:rPr>
          <w:rFonts w:ascii="Times New Roman" w:hAnsi="Times New Roman"/>
          <w:color w:val="000000" w:themeColor="text1"/>
          <w:sz w:val="24"/>
          <w:szCs w:val="24"/>
        </w:rPr>
        <w:t>Tehniskā specifikācija</w:t>
      </w:r>
      <w:r>
        <w:rPr>
          <w:rFonts w:ascii="Times New Roman" w:hAnsi="Times New Roman"/>
          <w:color w:val="000000" w:themeColor="text1"/>
          <w:sz w:val="24"/>
          <w:szCs w:val="24"/>
        </w:rPr>
        <w:t>”</w:t>
      </w:r>
      <w:r w:rsidR="00C30BAC">
        <w:rPr>
          <w:rFonts w:ascii="Times New Roman" w:hAnsi="Times New Roman"/>
          <w:color w:val="000000" w:themeColor="text1"/>
          <w:sz w:val="24"/>
          <w:szCs w:val="24"/>
        </w:rPr>
        <w:t>.</w:t>
      </w:r>
    </w:p>
    <w:p w14:paraId="083C287F" w14:textId="43BF62F2" w:rsidR="003424DE" w:rsidRDefault="003424DE">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62EA01E5" w14:textId="327F78D1" w:rsidR="003424DE" w:rsidRPr="00C076B4" w:rsidRDefault="003424DE" w:rsidP="003424DE">
      <w:pPr>
        <w:spacing w:after="0" w:line="240" w:lineRule="auto"/>
        <w:jc w:val="right"/>
        <w:rPr>
          <w:rFonts w:asciiTheme="majorBidi" w:hAnsiTheme="majorBidi" w:cstheme="majorBidi"/>
          <w:i/>
          <w:sz w:val="24"/>
          <w:szCs w:val="24"/>
        </w:rPr>
      </w:pPr>
      <w:r>
        <w:rPr>
          <w:rFonts w:asciiTheme="majorBidi" w:hAnsiTheme="majorBidi" w:cstheme="majorBidi"/>
          <w:i/>
          <w:sz w:val="24"/>
          <w:szCs w:val="24"/>
        </w:rPr>
        <w:lastRenderedPageBreak/>
        <w:t>1</w:t>
      </w:r>
      <w:r w:rsidRPr="00C076B4">
        <w:rPr>
          <w:rFonts w:asciiTheme="majorBidi" w:hAnsiTheme="majorBidi" w:cstheme="majorBidi"/>
          <w:i/>
          <w:sz w:val="24"/>
          <w:szCs w:val="24"/>
        </w:rPr>
        <w:t>. Pielikums</w:t>
      </w:r>
    </w:p>
    <w:p w14:paraId="6BE1111E" w14:textId="77777777" w:rsidR="003424DE" w:rsidRDefault="003424DE" w:rsidP="003424DE">
      <w:pPr>
        <w:rPr>
          <w:i/>
          <w:iCs/>
        </w:rPr>
      </w:pPr>
    </w:p>
    <w:p w14:paraId="345AA56F" w14:textId="71FBFB5A" w:rsidR="003424DE" w:rsidRPr="00C076B4" w:rsidRDefault="003424DE" w:rsidP="003424DE">
      <w:pPr>
        <w:jc w:val="center"/>
        <w:rPr>
          <w:rFonts w:asciiTheme="majorBidi" w:hAnsiTheme="majorBidi" w:cstheme="majorBidi"/>
          <w:b/>
          <w:sz w:val="24"/>
          <w:szCs w:val="24"/>
        </w:rPr>
      </w:pPr>
      <w:r w:rsidRPr="00C076B4">
        <w:rPr>
          <w:rFonts w:asciiTheme="majorBidi" w:hAnsiTheme="majorBidi" w:cstheme="majorBidi"/>
          <w:b/>
          <w:sz w:val="24"/>
          <w:szCs w:val="24"/>
        </w:rPr>
        <w:t>APLIECINĀJUMS</w:t>
      </w:r>
      <w:r w:rsidRPr="00C076B4">
        <w:rPr>
          <w:rStyle w:val="FootnoteReference"/>
          <w:rFonts w:asciiTheme="majorBidi" w:hAnsiTheme="majorBidi" w:cstheme="majorBidi"/>
          <w:b/>
          <w:sz w:val="24"/>
          <w:szCs w:val="24"/>
        </w:rPr>
        <w:footnoteReference w:id="4"/>
      </w:r>
      <w:r w:rsidRPr="00C076B4">
        <w:rPr>
          <w:rFonts w:asciiTheme="majorBidi" w:hAnsiTheme="majorBidi" w:cstheme="majorBidi"/>
          <w:b/>
          <w:sz w:val="24"/>
          <w:szCs w:val="24"/>
        </w:rPr>
        <w:t xml:space="preserve"> </w:t>
      </w:r>
    </w:p>
    <w:p w14:paraId="14895EC8" w14:textId="4E0C3880" w:rsidR="003424DE" w:rsidRPr="003424DE" w:rsidRDefault="003424DE" w:rsidP="003424DE">
      <w:pPr>
        <w:widowControl w:val="0"/>
        <w:autoSpaceDE w:val="0"/>
        <w:autoSpaceDN w:val="0"/>
        <w:adjustRightInd w:val="0"/>
        <w:spacing w:before="16" w:line="260" w:lineRule="exact"/>
        <w:jc w:val="center"/>
        <w:rPr>
          <w:rFonts w:asciiTheme="majorBidi" w:hAnsiTheme="majorBidi" w:cstheme="majorBidi"/>
          <w:sz w:val="24"/>
          <w:szCs w:val="24"/>
        </w:rPr>
      </w:pPr>
      <w:r w:rsidRPr="003424DE">
        <w:rPr>
          <w:rFonts w:asciiTheme="majorBidi" w:hAnsiTheme="majorBidi" w:cstheme="majorBidi"/>
          <w:sz w:val="24"/>
          <w:szCs w:val="24"/>
        </w:rPr>
        <w:t>tirgus izpētei</w:t>
      </w:r>
    </w:p>
    <w:p w14:paraId="7505CEC2" w14:textId="3522D2AF" w:rsidR="003424DE" w:rsidRPr="003424DE" w:rsidRDefault="003424DE" w:rsidP="003424DE">
      <w:pPr>
        <w:widowControl w:val="0"/>
        <w:autoSpaceDE w:val="0"/>
        <w:autoSpaceDN w:val="0"/>
        <w:adjustRightInd w:val="0"/>
        <w:spacing w:before="16" w:line="260" w:lineRule="exact"/>
        <w:jc w:val="center"/>
        <w:rPr>
          <w:rFonts w:asciiTheme="majorBidi" w:hAnsiTheme="majorBidi" w:cstheme="majorBidi"/>
          <w:b/>
          <w:bCs/>
        </w:rPr>
      </w:pPr>
      <w:r w:rsidRPr="003424DE">
        <w:rPr>
          <w:rFonts w:asciiTheme="majorBidi" w:hAnsiTheme="majorBidi" w:cstheme="majorBidi"/>
          <w:b/>
          <w:bCs/>
        </w:rPr>
        <w:t>“Programmatūras «1c uzņēmums» un tajā iekļauto apakšsistēmu izstrādes pakalpojumi”</w:t>
      </w:r>
      <w:r>
        <w:rPr>
          <w:rFonts w:asciiTheme="majorBidi" w:hAnsiTheme="majorBidi" w:cstheme="majorBidi"/>
          <w:b/>
          <w:bCs/>
        </w:rPr>
        <w:t>.</w:t>
      </w:r>
    </w:p>
    <w:p w14:paraId="7AD9D9D7" w14:textId="13F96043" w:rsidR="003424DE" w:rsidRPr="007C38BA" w:rsidRDefault="003424DE" w:rsidP="003424DE">
      <w:pPr>
        <w:ind w:firstLine="720"/>
        <w:jc w:val="both"/>
        <w:rPr>
          <w:rFonts w:asciiTheme="majorBidi" w:hAnsiTheme="majorBidi" w:cstheme="majorBidi"/>
          <w:highlight w:val="yellow"/>
        </w:rPr>
      </w:pPr>
      <w:r w:rsidRPr="003424DE">
        <w:rPr>
          <w:rFonts w:asciiTheme="majorBidi" w:hAnsiTheme="majorBidi" w:cstheme="majorBidi"/>
        </w:rPr>
        <w:t>Uz tirgus izpētes priekšmetu</w:t>
      </w:r>
      <w:r w:rsidRPr="007C38BA">
        <w:rPr>
          <w:rFonts w:asciiTheme="majorBidi" w:hAnsiTheme="majorBidi" w:cstheme="majorBidi"/>
        </w:rPr>
        <w:t xml:space="preserve"> ir attiecināmas 2024. gada 20. jūnija Nacionālā </w:t>
      </w:r>
      <w:proofErr w:type="spellStart"/>
      <w:r w:rsidRPr="007C38BA">
        <w:rPr>
          <w:rFonts w:asciiTheme="majorBidi" w:hAnsiTheme="majorBidi" w:cstheme="majorBidi"/>
        </w:rPr>
        <w:t>kiberdrošība</w:t>
      </w:r>
      <w:proofErr w:type="spellEnd"/>
      <w:r w:rsidRPr="007C38BA">
        <w:rPr>
          <w:rFonts w:asciiTheme="majorBidi" w:hAnsiTheme="majorBidi" w:cstheme="majorBidi"/>
        </w:rPr>
        <w:t xml:space="preserve"> likuma un 2025. gada 25. jūnija Ministru kabineta noteikumu Nr. 397 „Minimālās </w:t>
      </w:r>
      <w:proofErr w:type="spellStart"/>
      <w:r w:rsidRPr="007C38BA">
        <w:rPr>
          <w:rFonts w:asciiTheme="majorBidi" w:hAnsiTheme="majorBidi" w:cstheme="majorBidi"/>
        </w:rPr>
        <w:t>kiberdrošības</w:t>
      </w:r>
      <w:proofErr w:type="spellEnd"/>
      <w:r w:rsidRPr="007C38BA">
        <w:rPr>
          <w:rFonts w:asciiTheme="majorBidi" w:hAnsiTheme="majorBidi" w:cstheme="majorBidi"/>
        </w:rPr>
        <w:t xml:space="preserve"> prasības” prasības. Pasūtītājs ir būtisko pakalpojumu sniedzējs šo normatīvo aktu izpratnē.</w:t>
      </w:r>
    </w:p>
    <w:p w14:paraId="12870691" w14:textId="77777777" w:rsidR="003424DE" w:rsidRPr="007C38BA" w:rsidRDefault="003424DE" w:rsidP="003424DE">
      <w:pPr>
        <w:ind w:firstLine="720"/>
        <w:jc w:val="both"/>
        <w:rPr>
          <w:rFonts w:asciiTheme="majorBidi" w:hAnsiTheme="majorBidi" w:cstheme="majorBidi"/>
          <w:b/>
          <w:bCs/>
        </w:rPr>
      </w:pPr>
      <w:r w:rsidRPr="007C38BA">
        <w:rPr>
          <w:rFonts w:asciiTheme="majorBidi" w:hAnsiTheme="majorBidi" w:cstheme="majorBidi"/>
        </w:rPr>
        <w:t>__________________</w:t>
      </w:r>
      <w:r w:rsidRPr="007C38BA">
        <w:rPr>
          <w:rFonts w:asciiTheme="majorBidi" w:eastAsia="Arial Unicode MS" w:hAnsiTheme="majorBidi" w:cstheme="majorBidi"/>
          <w:lang w:val="af-ZA"/>
        </w:rPr>
        <w:t xml:space="preserve"> </w:t>
      </w:r>
      <w:r w:rsidRPr="007C38BA">
        <w:rPr>
          <w:rFonts w:asciiTheme="majorBidi" w:eastAsia="Arial Unicode MS" w:hAnsiTheme="majorBidi" w:cstheme="majorBidi"/>
          <w:i/>
          <w:lang w:val="af-ZA"/>
        </w:rPr>
        <w:t>(Pretendenta nosaukums, reģ.Nr.)</w:t>
      </w:r>
      <w:r w:rsidRPr="007C38BA">
        <w:rPr>
          <w:rFonts w:asciiTheme="majorBidi" w:eastAsia="Arial Unicode MS" w:hAnsiTheme="majorBidi" w:cstheme="majorBidi"/>
          <w:lang w:val="af-ZA"/>
        </w:rPr>
        <w:t xml:space="preserve"> (turpmāk – Pretendents), </w:t>
      </w:r>
      <w:r w:rsidRPr="007C38BA">
        <w:rPr>
          <w:rFonts w:asciiTheme="majorBidi" w:eastAsia="Arial Unicode MS" w:hAnsiTheme="majorBidi" w:cstheme="majorBidi"/>
          <w:b/>
          <w:bCs/>
          <w:lang w:val="af-ZA"/>
        </w:rPr>
        <w:t>apliecina, ka:</w:t>
      </w:r>
    </w:p>
    <w:p w14:paraId="6113AD15" w14:textId="77777777" w:rsidR="003424DE" w:rsidRPr="001D033E" w:rsidRDefault="003424DE" w:rsidP="003424DE">
      <w:pPr>
        <w:pStyle w:val="ListParagraph"/>
        <w:numPr>
          <w:ilvl w:val="0"/>
          <w:numId w:val="38"/>
        </w:numPr>
        <w:spacing w:after="0" w:line="276" w:lineRule="auto"/>
        <w:jc w:val="both"/>
        <w:rPr>
          <w:rFonts w:asciiTheme="majorBidi" w:eastAsia="Arial Unicode MS" w:hAnsiTheme="majorBidi" w:cstheme="majorBidi"/>
          <w:lang w:val="af-ZA"/>
        </w:rPr>
      </w:pPr>
      <w:r w:rsidRPr="001D033E">
        <w:rPr>
          <w:rFonts w:asciiTheme="majorBidi" w:hAnsiTheme="majorBidi" w:cstheme="majorBidi"/>
        </w:rPr>
        <w:t>Pretendents nav juridiska persona, kas reģistrēta Krievijas Federācijā, Baltkrievijas Republikā vai valstī, kuru Eiropas Parlaments vai Latvijas Republikas Saeima ir atzinusi par terorismu atbalstošu valsti;</w:t>
      </w:r>
    </w:p>
    <w:p w14:paraId="4AE3F89D" w14:textId="77777777" w:rsidR="003424DE" w:rsidRPr="001D033E" w:rsidRDefault="003424DE" w:rsidP="003424DE">
      <w:pPr>
        <w:pStyle w:val="ListParagraph"/>
        <w:numPr>
          <w:ilvl w:val="0"/>
          <w:numId w:val="38"/>
        </w:numPr>
        <w:spacing w:after="0" w:line="276" w:lineRule="auto"/>
        <w:jc w:val="both"/>
        <w:rPr>
          <w:rFonts w:asciiTheme="majorBidi" w:eastAsia="Times New Roman" w:hAnsiTheme="majorBidi" w:cstheme="majorBidi"/>
        </w:rPr>
      </w:pPr>
      <w:r w:rsidRPr="001D033E">
        <w:rPr>
          <w:rFonts w:asciiTheme="majorBidi" w:hAnsiTheme="majorBidi" w:cstheme="majorBidi"/>
        </w:rPr>
        <w:t xml:space="preserve">Pretendents, tā dalībnieks, kapitāla daļu īpašnieks vai patiesais labuma guvējs (ja saskaņā ar Noziedzīgi iegūtu līdzekļu legalizācijas un terorisma un </w:t>
      </w:r>
      <w:proofErr w:type="spellStart"/>
      <w:r w:rsidRPr="001D033E">
        <w:rPr>
          <w:rFonts w:asciiTheme="majorBidi" w:hAnsiTheme="majorBidi" w:cstheme="majorBidi"/>
        </w:rPr>
        <w:t>proliferācijas</w:t>
      </w:r>
      <w:proofErr w:type="spellEnd"/>
      <w:r w:rsidRPr="001D033E">
        <w:rPr>
          <w:rFonts w:asciiTheme="majorBidi" w:hAnsiTheme="majorBidi" w:cstheme="majorBidi"/>
        </w:rPr>
        <w:t xml:space="preserve"> finansēšanas novēršanas likumu patieso labuma guvēju ir iespējams noskaidrot) nav šī apliecinājuma a) punktā minētās valsts pilsonis;</w:t>
      </w:r>
    </w:p>
    <w:p w14:paraId="26C56DC9" w14:textId="77777777" w:rsidR="003424DE" w:rsidRPr="001D033E" w:rsidRDefault="003424DE" w:rsidP="003424DE">
      <w:pPr>
        <w:pStyle w:val="ListParagraph"/>
        <w:numPr>
          <w:ilvl w:val="0"/>
          <w:numId w:val="38"/>
        </w:numPr>
        <w:spacing w:after="0" w:line="276" w:lineRule="auto"/>
        <w:jc w:val="both"/>
        <w:rPr>
          <w:rFonts w:asciiTheme="majorBidi" w:eastAsia="Times New Roman" w:hAnsiTheme="majorBidi" w:cstheme="majorBidi"/>
        </w:rPr>
      </w:pPr>
      <w:r w:rsidRPr="001D033E">
        <w:rPr>
          <w:rFonts w:asciiTheme="majorBidi" w:hAnsiTheme="majorBidi" w:cstheme="majorBidi"/>
        </w:rPr>
        <w:t>Pretendenta valdes un padomes  sastāvā nav šī apliecinājuma a) punktā minētās valsts pilsoņu;</w:t>
      </w:r>
    </w:p>
    <w:p w14:paraId="7F118E2F" w14:textId="77777777" w:rsidR="003424DE" w:rsidRPr="001D033E" w:rsidRDefault="003424DE" w:rsidP="003424DE">
      <w:pPr>
        <w:pStyle w:val="ListParagraph"/>
        <w:numPr>
          <w:ilvl w:val="0"/>
          <w:numId w:val="38"/>
        </w:numPr>
        <w:spacing w:after="0" w:line="240" w:lineRule="auto"/>
        <w:jc w:val="both"/>
        <w:rPr>
          <w:rFonts w:asciiTheme="majorBidi" w:hAnsiTheme="majorBidi" w:cstheme="majorBidi"/>
        </w:rPr>
      </w:pPr>
      <w:proofErr w:type="spellStart"/>
      <w:r w:rsidRPr="001D033E">
        <w:rPr>
          <w:rFonts w:asciiTheme="majorBidi" w:hAnsiTheme="majorBidi" w:cstheme="majorBidi"/>
        </w:rPr>
        <w:t>līgumslēgšanas</w:t>
      </w:r>
      <w:proofErr w:type="spellEnd"/>
      <w:r w:rsidRPr="001D033E">
        <w:rPr>
          <w:rFonts w:asciiTheme="majorBidi" w:hAnsiTheme="majorBidi" w:cstheme="majorBidi"/>
        </w:rPr>
        <w:t xml:space="preserve"> tiesību iegūšanas gadījumā pakalpojuma nodrošināšanā Pretend</w:t>
      </w:r>
      <w:r>
        <w:rPr>
          <w:rFonts w:asciiTheme="majorBidi" w:hAnsiTheme="majorBidi" w:cstheme="majorBidi"/>
        </w:rPr>
        <w:t>e</w:t>
      </w:r>
      <w:r w:rsidRPr="001D033E">
        <w:rPr>
          <w:rFonts w:asciiTheme="majorBidi" w:hAnsiTheme="majorBidi" w:cstheme="majorBidi"/>
        </w:rPr>
        <w:t>nts neiesaistīs šī apliecinājuma a) punktā minētās valsts pilsoni;</w:t>
      </w:r>
    </w:p>
    <w:p w14:paraId="5F889CEE" w14:textId="77777777" w:rsidR="003424DE" w:rsidRPr="001D033E" w:rsidRDefault="003424DE" w:rsidP="003424DE">
      <w:pPr>
        <w:pStyle w:val="ListParagraph"/>
        <w:numPr>
          <w:ilvl w:val="0"/>
          <w:numId w:val="38"/>
        </w:numPr>
        <w:spacing w:after="0" w:line="240" w:lineRule="auto"/>
        <w:jc w:val="both"/>
        <w:rPr>
          <w:rFonts w:asciiTheme="majorBidi" w:hAnsiTheme="majorBidi" w:cstheme="majorBidi"/>
        </w:rPr>
      </w:pPr>
      <w:r w:rsidRPr="001D033E">
        <w:rPr>
          <w:rFonts w:asciiTheme="majorBidi" w:hAnsiTheme="majorBidi" w:cstheme="majorBidi"/>
        </w:rPr>
        <w:t xml:space="preserve">Pakalpojuma nodrošināšanai </w:t>
      </w:r>
      <w:r w:rsidRPr="001D033E">
        <w:rPr>
          <w:rStyle w:val="normaltextrun"/>
          <w:rFonts w:asciiTheme="majorBidi" w:hAnsiTheme="majorBidi" w:cstheme="majorBidi"/>
        </w:rPr>
        <w:t xml:space="preserve">izmantoto programmatūru vai iekārtu ražotājs juridiska persona nav reģistrēta </w:t>
      </w:r>
      <w:r w:rsidRPr="001D033E">
        <w:rPr>
          <w:rFonts w:asciiTheme="majorBidi" w:hAnsiTheme="majorBidi" w:cstheme="majorBidi"/>
        </w:rPr>
        <w:t>šī apliecinājuma a) punktā minētājā valstī vai fiziska persona nav  šī apliecinājuma a) punktā minētās valsts pilsonis.</w:t>
      </w:r>
    </w:p>
    <w:p w14:paraId="16F93A0B" w14:textId="77777777" w:rsidR="003424DE" w:rsidRPr="001D033E" w:rsidRDefault="003424DE" w:rsidP="003424DE">
      <w:pPr>
        <w:spacing w:line="240" w:lineRule="auto"/>
        <w:ind w:left="709"/>
        <w:jc w:val="both"/>
        <w:rPr>
          <w:rFonts w:asciiTheme="majorBidi" w:hAnsiTheme="majorBidi" w:cstheme="majorBidi"/>
          <w:b/>
          <w:bCs/>
        </w:rPr>
      </w:pPr>
      <w:r w:rsidRPr="001D033E">
        <w:rPr>
          <w:rFonts w:asciiTheme="majorBidi" w:hAnsiTheme="majorBidi" w:cstheme="majorBidi"/>
          <w:b/>
          <w:bCs/>
        </w:rPr>
        <w:t>Pretendents ir informēts, ka:</w:t>
      </w:r>
    </w:p>
    <w:p w14:paraId="72347AD4" w14:textId="77777777" w:rsidR="003424DE" w:rsidRPr="001D033E" w:rsidRDefault="003424DE" w:rsidP="003424DE">
      <w:pPr>
        <w:pStyle w:val="ListParagraph"/>
        <w:numPr>
          <w:ilvl w:val="0"/>
          <w:numId w:val="38"/>
        </w:numPr>
        <w:jc w:val="both"/>
        <w:rPr>
          <w:rFonts w:asciiTheme="majorBidi" w:hAnsiTheme="majorBidi" w:cstheme="majorBidi"/>
        </w:rPr>
      </w:pPr>
      <w:r w:rsidRPr="001D033E">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6259181E" w14:textId="77777777" w:rsidR="003424DE" w:rsidRPr="001D033E" w:rsidRDefault="003424DE" w:rsidP="003424DE">
      <w:pPr>
        <w:pStyle w:val="ListParagraph"/>
        <w:numPr>
          <w:ilvl w:val="0"/>
          <w:numId w:val="38"/>
        </w:numPr>
        <w:jc w:val="both"/>
        <w:rPr>
          <w:rFonts w:asciiTheme="majorBidi" w:hAnsiTheme="majorBidi" w:cstheme="majorBidi"/>
        </w:rPr>
      </w:pPr>
      <w:r w:rsidRPr="001D033E">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3424DE" w:rsidRPr="00C076B4" w14:paraId="6A03F666" w14:textId="77777777" w:rsidTr="0081616A">
        <w:tc>
          <w:tcPr>
            <w:tcW w:w="5000" w:type="pct"/>
            <w:tcBorders>
              <w:top w:val="nil"/>
              <w:left w:val="nil"/>
              <w:right w:val="nil"/>
            </w:tcBorders>
          </w:tcPr>
          <w:p w14:paraId="0EFF0F8B" w14:textId="77777777" w:rsidR="003424DE" w:rsidRPr="00C076B4" w:rsidRDefault="003424DE" w:rsidP="0081616A">
            <w:pPr>
              <w:jc w:val="center"/>
              <w:rPr>
                <w:rFonts w:asciiTheme="majorBidi" w:hAnsiTheme="majorBidi" w:cstheme="majorBidi"/>
              </w:rPr>
            </w:pPr>
          </w:p>
        </w:tc>
      </w:tr>
      <w:tr w:rsidR="003424DE" w:rsidRPr="00C076B4" w14:paraId="593E340C" w14:textId="77777777" w:rsidTr="0081616A">
        <w:tc>
          <w:tcPr>
            <w:tcW w:w="5000" w:type="pct"/>
            <w:tcBorders>
              <w:left w:val="nil"/>
              <w:bottom w:val="nil"/>
              <w:right w:val="nil"/>
            </w:tcBorders>
          </w:tcPr>
          <w:p w14:paraId="35109C05" w14:textId="77777777" w:rsidR="003424DE" w:rsidRPr="00C076B4" w:rsidRDefault="003424DE" w:rsidP="0081616A">
            <w:pPr>
              <w:jc w:val="center"/>
              <w:rPr>
                <w:rFonts w:asciiTheme="majorBidi" w:hAnsiTheme="majorBidi" w:cstheme="majorBidi"/>
                <w:i/>
              </w:rPr>
            </w:pPr>
            <w:r w:rsidRPr="00C076B4">
              <w:rPr>
                <w:rFonts w:asciiTheme="majorBidi" w:hAnsiTheme="majorBidi" w:cstheme="majorBidi"/>
                <w:i/>
              </w:rPr>
              <w:t>Pretendenta likumiskā vai pilnvarotā pārstāvja amats, vārds, uzvārds, datums* un paraksts*</w:t>
            </w:r>
          </w:p>
        </w:tc>
      </w:tr>
    </w:tbl>
    <w:p w14:paraId="425F8E18" w14:textId="77777777" w:rsidR="003424DE" w:rsidRPr="006113E1" w:rsidRDefault="003424DE" w:rsidP="003424DE">
      <w:pPr>
        <w:rPr>
          <w:rFonts w:asciiTheme="majorBidi" w:hAnsiTheme="majorBidi" w:cstheme="majorBidi"/>
          <w:i/>
        </w:rPr>
      </w:pPr>
      <w:r w:rsidRPr="006113E1">
        <w:rPr>
          <w:rFonts w:asciiTheme="majorBidi" w:hAnsiTheme="majorBidi" w:cstheme="majorBidi"/>
          <w:i/>
        </w:rPr>
        <w:t>*Rekvizītus “paraksts” un “datums” neaizpilda, ja dokuments parakstīts elektroniski ar drošu elektronisko parakstu un satur laika zīmogu</w:t>
      </w:r>
    </w:p>
    <w:p w14:paraId="2043C505" w14:textId="77777777" w:rsidR="00521596" w:rsidRPr="00CE7307" w:rsidRDefault="00521596" w:rsidP="009C2995">
      <w:pPr>
        <w:pStyle w:val="NoSpacing"/>
        <w:tabs>
          <w:tab w:val="left" w:pos="851"/>
        </w:tabs>
        <w:ind w:left="714"/>
        <w:jc w:val="both"/>
        <w:rPr>
          <w:rFonts w:ascii="Times New Roman" w:hAnsi="Times New Roman"/>
          <w:color w:val="000000" w:themeColor="text1"/>
          <w:sz w:val="24"/>
          <w:szCs w:val="24"/>
        </w:rPr>
      </w:pPr>
    </w:p>
    <w:sectPr w:rsidR="00521596" w:rsidRPr="00CE7307"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 w:id="2">
    <w:p w14:paraId="6C8B6118" w14:textId="77777777" w:rsidR="004C0230" w:rsidRDefault="004C0230" w:rsidP="004C0230">
      <w:pPr>
        <w:pStyle w:val="FootnoteText"/>
      </w:pPr>
      <w:r>
        <w:rPr>
          <w:rStyle w:val="FootnoteReference"/>
        </w:rPr>
        <w:footnoteRef/>
      </w:r>
      <w:r>
        <w:t xml:space="preserve"> </w:t>
      </w:r>
      <w:hyperlink r:id="rId1" w:history="1">
        <w:r w:rsidRPr="00051EA1">
          <w:rPr>
            <w:rStyle w:val="Hyperlink"/>
          </w:rPr>
          <w:t>Sociālā iekļaušanās. Riska grupas | Oficiālās statistikas portāls</w:t>
        </w:r>
      </w:hyperlink>
    </w:p>
  </w:footnote>
  <w:footnote w:id="3">
    <w:p w14:paraId="3A18B7E0" w14:textId="53F3E951" w:rsidR="004C0230" w:rsidRPr="00DE4682" w:rsidRDefault="004C0230" w:rsidP="004C0230">
      <w:pPr>
        <w:pStyle w:val="FootnoteText"/>
      </w:pPr>
      <w:r>
        <w:rPr>
          <w:rStyle w:val="FootnoteReference"/>
        </w:rPr>
        <w:footnoteRef/>
      </w:r>
      <w:r>
        <w:t xml:space="preserve"> </w:t>
      </w:r>
      <w:r w:rsidRPr="00DE4682">
        <w:rPr>
          <w:color w:val="1D3234"/>
        </w:rPr>
        <w:t>Personas, kuras ir bez darba 12 mēnešus un ilgāk</w:t>
      </w:r>
      <w:r w:rsidR="00DE4682">
        <w:rPr>
          <w:color w:val="1D3234"/>
        </w:rPr>
        <w:t>.</w:t>
      </w:r>
    </w:p>
  </w:footnote>
  <w:footnote w:id="4">
    <w:p w14:paraId="66DB1179" w14:textId="55ED2B4A" w:rsidR="003424DE" w:rsidRDefault="003424DE" w:rsidP="003424DE">
      <w:pPr>
        <w:pStyle w:val="FootnoteText"/>
      </w:pPr>
      <w:r w:rsidRPr="003424DE">
        <w:rPr>
          <w:rStyle w:val="FootnoteReference"/>
        </w:rPr>
        <w:footnoteRef/>
      </w:r>
      <w:r w:rsidRPr="003424DE">
        <w:t xml:space="preserve"> Apliecinājums </w:t>
      </w:r>
      <w:r>
        <w:t xml:space="preserve">ir pievienots informatīvos nolūkos. Apliecinājums tiks </w:t>
      </w:r>
      <w:r w:rsidRPr="003424DE">
        <w:t xml:space="preserve">prasīts </w:t>
      </w:r>
      <w:r>
        <w:t xml:space="preserve">plānotājā iepirkuma procedūrā </w:t>
      </w:r>
      <w:r w:rsidRPr="003424DE">
        <w:t>saskaņā ar  20.06.2024. Nacionālās kiberdrošības likuma un 25.06.2025. Ministru kabinēta noteikumu “Minimālās kiberdrošības prasības” prasībām attiecībā uz “B” un “C” klases informācijas sistēmu.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35A"/>
    <w:multiLevelType w:val="hybridMultilevel"/>
    <w:tmpl w:val="7F1E1664"/>
    <w:lvl w:ilvl="0" w:tplc="E97A9EF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4330" w:hanging="360"/>
      </w:pPr>
      <w:rPr>
        <w:rFonts w:hint="default"/>
        <w:color w:val="auto"/>
        <w:sz w:val="24"/>
        <w:szCs w:val="24"/>
        <w:vertAlign w:val="baseline"/>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6D1740"/>
    <w:multiLevelType w:val="hybridMultilevel"/>
    <w:tmpl w:val="DB4224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8C28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8C048E"/>
    <w:multiLevelType w:val="multilevel"/>
    <w:tmpl w:val="B13831AA"/>
    <w:lvl w:ilvl="0">
      <w:start w:val="1"/>
      <w:numFmt w:val="decimal"/>
      <w:pStyle w:val="1limrindkopa"/>
      <w:lvlText w:val="%1."/>
      <w:lvlJc w:val="left"/>
      <w:pPr>
        <w:ind w:left="720" w:hanging="360"/>
      </w:pPr>
      <w:rPr>
        <w:rFonts w:hint="default"/>
        <w:i w:val="0"/>
        <w:iCs w:val="0"/>
      </w:rPr>
    </w:lvl>
    <w:lvl w:ilvl="1">
      <w:start w:val="1"/>
      <w:numFmt w:val="decimal"/>
      <w:pStyle w:val="2limrindkopa"/>
      <w:lvlText w:val="%1.%2."/>
      <w:lvlJc w:val="left"/>
      <w:pPr>
        <w:ind w:left="720" w:hanging="360"/>
      </w:pPr>
      <w:rPr>
        <w:rFonts w:hint="default"/>
      </w:rPr>
    </w:lvl>
    <w:lvl w:ilvl="2">
      <w:start w:val="1"/>
      <w:numFmt w:val="decimal"/>
      <w:pStyle w:val="3limrindkopa"/>
      <w:isLgl/>
      <w:lvlText w:val="%1.%2.%3."/>
      <w:lvlJc w:val="left"/>
      <w:pPr>
        <w:ind w:left="1080" w:hanging="720"/>
      </w:pPr>
      <w:rPr>
        <w:rFonts w:hint="default"/>
      </w:rPr>
    </w:lvl>
    <w:lvl w:ilvl="3">
      <w:start w:val="1"/>
      <w:numFmt w:val="decimal"/>
      <w:pStyle w:val="4limrindkopa"/>
      <w:isLgl/>
      <w:lvlText w:val="%1.%2.%3.%4."/>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3"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6E044D6"/>
    <w:multiLevelType w:val="multilevel"/>
    <w:tmpl w:val="8A3CAB20"/>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1253E7"/>
    <w:multiLevelType w:val="multilevel"/>
    <w:tmpl w:val="3D6E2680"/>
    <w:lvl w:ilvl="0">
      <w:start w:val="4"/>
      <w:numFmt w:val="decimal"/>
      <w:lvlText w:val="%1."/>
      <w:lvlJc w:val="left"/>
      <w:pPr>
        <w:ind w:left="672" w:hanging="672"/>
      </w:pPr>
      <w:rPr>
        <w:rFonts w:hint="default"/>
      </w:rPr>
    </w:lvl>
    <w:lvl w:ilvl="1">
      <w:start w:val="3"/>
      <w:numFmt w:val="decimal"/>
      <w:lvlText w:val="%1.%2."/>
      <w:lvlJc w:val="left"/>
      <w:pPr>
        <w:ind w:left="1092" w:hanging="672"/>
      </w:pPr>
      <w:rPr>
        <w:rFonts w:hint="default"/>
      </w:rPr>
    </w:lvl>
    <w:lvl w:ilvl="2">
      <w:start w:val="1"/>
      <w:numFmt w:val="decimal"/>
      <w:lvlText w:val="%1.%2.%3."/>
      <w:lvlJc w:val="left"/>
      <w:pPr>
        <w:ind w:left="1560" w:hanging="720"/>
      </w:pPr>
      <w:rPr>
        <w:rFonts w:hint="default"/>
        <w:i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11"/>
  </w:num>
  <w:num w:numId="2" w16cid:durableId="396898288">
    <w:abstractNumId w:val="2"/>
  </w:num>
  <w:num w:numId="3" w16cid:durableId="377749725">
    <w:abstractNumId w:val="22"/>
  </w:num>
  <w:num w:numId="4" w16cid:durableId="1270894830">
    <w:abstractNumId w:val="4"/>
  </w:num>
  <w:num w:numId="5" w16cid:durableId="803233769">
    <w:abstractNumId w:val="1"/>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8"/>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12"/>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7"/>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9"/>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5"/>
  </w:num>
  <w:num w:numId="21" w16cid:durableId="1729648214">
    <w:abstractNumId w:val="20"/>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9"/>
  </w:num>
  <w:num w:numId="24" w16cid:durableId="827206204">
    <w:abstractNumId w:val="24"/>
  </w:num>
  <w:num w:numId="25" w16cid:durableId="1616906320">
    <w:abstractNumId w:val="13"/>
  </w:num>
  <w:num w:numId="26" w16cid:durableId="1476220484">
    <w:abstractNumId w:val="23"/>
  </w:num>
  <w:num w:numId="27" w16cid:durableId="1287270872">
    <w:abstractNumId w:val="3"/>
  </w:num>
  <w:num w:numId="28" w16cid:durableId="1412042060">
    <w:abstractNumId w:val="14"/>
  </w:num>
  <w:num w:numId="29" w16cid:durableId="293675704">
    <w:abstractNumId w:val="2"/>
    <w:lvlOverride w:ilvl="0">
      <w:startOverride w:val="12"/>
    </w:lvlOverride>
    <w:lvlOverride w:ilvl="1">
      <w:startOverride w:val="6"/>
    </w:lvlOverride>
  </w:num>
  <w:num w:numId="30" w16cid:durableId="2104690611">
    <w:abstractNumId w:val="2"/>
    <w:lvlOverride w:ilvl="0">
      <w:startOverride w:val="12"/>
    </w:lvlOverride>
    <w:lvlOverride w:ilvl="1">
      <w:startOverride w:val="6"/>
    </w:lvlOverride>
  </w:num>
  <w:num w:numId="31" w16cid:durableId="1636642271">
    <w:abstractNumId w:val="0"/>
  </w:num>
  <w:num w:numId="32" w16cid:durableId="1464621215">
    <w:abstractNumId w:val="16"/>
  </w:num>
  <w:num w:numId="33" w16cid:durableId="821120077">
    <w:abstractNumId w:val="6"/>
  </w:num>
  <w:num w:numId="34" w16cid:durableId="1976789046">
    <w:abstractNumId w:val="21"/>
  </w:num>
  <w:num w:numId="35" w16cid:durableId="265424314">
    <w:abstractNumId w:val="8"/>
  </w:num>
  <w:num w:numId="36" w16cid:durableId="28991412">
    <w:abstractNumId w:val="7"/>
  </w:num>
  <w:num w:numId="37" w16cid:durableId="1236167576">
    <w:abstractNumId w:val="15"/>
  </w:num>
  <w:num w:numId="38" w16cid:durableId="1362432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4A96"/>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80F76"/>
    <w:rsid w:val="00081C3F"/>
    <w:rsid w:val="0008277F"/>
    <w:rsid w:val="000827AE"/>
    <w:rsid w:val="0008285F"/>
    <w:rsid w:val="00082B3F"/>
    <w:rsid w:val="00085B3A"/>
    <w:rsid w:val="00086345"/>
    <w:rsid w:val="000866E8"/>
    <w:rsid w:val="00086807"/>
    <w:rsid w:val="00086D4B"/>
    <w:rsid w:val="00087AB7"/>
    <w:rsid w:val="000900D9"/>
    <w:rsid w:val="0009032A"/>
    <w:rsid w:val="00091578"/>
    <w:rsid w:val="000921A9"/>
    <w:rsid w:val="00092E92"/>
    <w:rsid w:val="00093E9E"/>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501"/>
    <w:rsid w:val="000C7E18"/>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5076"/>
    <w:rsid w:val="000F68CB"/>
    <w:rsid w:val="000F6B33"/>
    <w:rsid w:val="0010168C"/>
    <w:rsid w:val="00103438"/>
    <w:rsid w:val="001041FB"/>
    <w:rsid w:val="00105F9B"/>
    <w:rsid w:val="00106843"/>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51"/>
    <w:rsid w:val="001930C8"/>
    <w:rsid w:val="0019371D"/>
    <w:rsid w:val="00196009"/>
    <w:rsid w:val="00196A3A"/>
    <w:rsid w:val="0019776B"/>
    <w:rsid w:val="001A0F13"/>
    <w:rsid w:val="001A2BCB"/>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274F"/>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4E7A"/>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3333"/>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4EA1"/>
    <w:rsid w:val="002850AC"/>
    <w:rsid w:val="00286E3F"/>
    <w:rsid w:val="00290860"/>
    <w:rsid w:val="00292641"/>
    <w:rsid w:val="00297E16"/>
    <w:rsid w:val="002A2E92"/>
    <w:rsid w:val="002A343C"/>
    <w:rsid w:val="002A448C"/>
    <w:rsid w:val="002A691B"/>
    <w:rsid w:val="002B22A6"/>
    <w:rsid w:val="002B36E7"/>
    <w:rsid w:val="002B642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E78"/>
    <w:rsid w:val="002E4780"/>
    <w:rsid w:val="002E5659"/>
    <w:rsid w:val="002E6605"/>
    <w:rsid w:val="002F290B"/>
    <w:rsid w:val="002F3A02"/>
    <w:rsid w:val="002F416B"/>
    <w:rsid w:val="002F465B"/>
    <w:rsid w:val="002F50BB"/>
    <w:rsid w:val="002F65C6"/>
    <w:rsid w:val="002F6A19"/>
    <w:rsid w:val="002F6B01"/>
    <w:rsid w:val="002F7F32"/>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6EB9"/>
    <w:rsid w:val="00341223"/>
    <w:rsid w:val="003424DE"/>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6B03"/>
    <w:rsid w:val="003A7F80"/>
    <w:rsid w:val="003B089A"/>
    <w:rsid w:val="003B1593"/>
    <w:rsid w:val="003B21F7"/>
    <w:rsid w:val="003B3926"/>
    <w:rsid w:val="003B4A03"/>
    <w:rsid w:val="003B5CC2"/>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3062"/>
    <w:rsid w:val="00483C77"/>
    <w:rsid w:val="004866EB"/>
    <w:rsid w:val="00486EC6"/>
    <w:rsid w:val="00487DDA"/>
    <w:rsid w:val="004901D9"/>
    <w:rsid w:val="0049116A"/>
    <w:rsid w:val="004924BC"/>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FC4"/>
    <w:rsid w:val="004B4DA0"/>
    <w:rsid w:val="004B5643"/>
    <w:rsid w:val="004B5805"/>
    <w:rsid w:val="004B67E8"/>
    <w:rsid w:val="004C0230"/>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579"/>
    <w:rsid w:val="00517CD1"/>
    <w:rsid w:val="0052034D"/>
    <w:rsid w:val="00521596"/>
    <w:rsid w:val="00522254"/>
    <w:rsid w:val="00522280"/>
    <w:rsid w:val="005234F6"/>
    <w:rsid w:val="00524586"/>
    <w:rsid w:val="0052478B"/>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73B"/>
    <w:rsid w:val="00590C20"/>
    <w:rsid w:val="005918B1"/>
    <w:rsid w:val="00592337"/>
    <w:rsid w:val="005948B3"/>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13E1"/>
    <w:rsid w:val="00612003"/>
    <w:rsid w:val="0061246B"/>
    <w:rsid w:val="00613316"/>
    <w:rsid w:val="006146BD"/>
    <w:rsid w:val="00616B7C"/>
    <w:rsid w:val="00616BBB"/>
    <w:rsid w:val="00617C2E"/>
    <w:rsid w:val="00617DA5"/>
    <w:rsid w:val="00621271"/>
    <w:rsid w:val="006230D5"/>
    <w:rsid w:val="00623EB3"/>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4083"/>
    <w:rsid w:val="00665CCF"/>
    <w:rsid w:val="00666780"/>
    <w:rsid w:val="00666914"/>
    <w:rsid w:val="006670A1"/>
    <w:rsid w:val="00670604"/>
    <w:rsid w:val="00672A81"/>
    <w:rsid w:val="00672DCA"/>
    <w:rsid w:val="006734E2"/>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67AFD"/>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291"/>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5288"/>
    <w:rsid w:val="007F651C"/>
    <w:rsid w:val="007F7D50"/>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0C2"/>
    <w:rsid w:val="00837369"/>
    <w:rsid w:val="00837CFA"/>
    <w:rsid w:val="008407B0"/>
    <w:rsid w:val="00841F56"/>
    <w:rsid w:val="00842E1F"/>
    <w:rsid w:val="008443FC"/>
    <w:rsid w:val="00845CF9"/>
    <w:rsid w:val="00845E30"/>
    <w:rsid w:val="00846A6A"/>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5E0A"/>
    <w:rsid w:val="008A5EBF"/>
    <w:rsid w:val="008A6918"/>
    <w:rsid w:val="008B011E"/>
    <w:rsid w:val="008B0ED6"/>
    <w:rsid w:val="008B1821"/>
    <w:rsid w:val="008B38E2"/>
    <w:rsid w:val="008B50BA"/>
    <w:rsid w:val="008B5482"/>
    <w:rsid w:val="008B68BE"/>
    <w:rsid w:val="008B6F6F"/>
    <w:rsid w:val="008C218D"/>
    <w:rsid w:val="008C3C46"/>
    <w:rsid w:val="008C426A"/>
    <w:rsid w:val="008C6609"/>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47"/>
    <w:rsid w:val="009F3C9D"/>
    <w:rsid w:val="009F3DA1"/>
    <w:rsid w:val="009F4204"/>
    <w:rsid w:val="009F5DC3"/>
    <w:rsid w:val="009F65D0"/>
    <w:rsid w:val="009F6847"/>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453C"/>
    <w:rsid w:val="00A272A8"/>
    <w:rsid w:val="00A27CDB"/>
    <w:rsid w:val="00A27DF5"/>
    <w:rsid w:val="00A36AA7"/>
    <w:rsid w:val="00A40DA6"/>
    <w:rsid w:val="00A40E63"/>
    <w:rsid w:val="00A42D34"/>
    <w:rsid w:val="00A433D8"/>
    <w:rsid w:val="00A43B60"/>
    <w:rsid w:val="00A443D7"/>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1544"/>
    <w:rsid w:val="00A7183B"/>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76A"/>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7C5"/>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1B17"/>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0F8"/>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17F00"/>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0BAC"/>
    <w:rsid w:val="00C317AE"/>
    <w:rsid w:val="00C32394"/>
    <w:rsid w:val="00C3242D"/>
    <w:rsid w:val="00C33AC9"/>
    <w:rsid w:val="00C34BC3"/>
    <w:rsid w:val="00C34FC7"/>
    <w:rsid w:val="00C41533"/>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B6A2E"/>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4682"/>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5765"/>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392E"/>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ListParagraph"/>
    <w:next w:val="Normal"/>
    <w:link w:val="Heading1Char"/>
    <w:uiPriority w:val="9"/>
    <w:qFormat/>
    <w:rsid w:val="003A6B03"/>
    <w:pPr>
      <w:spacing w:before="120" w:after="0" w:line="240" w:lineRule="auto"/>
      <w:ind w:hanging="360"/>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3A6B03"/>
    <w:pPr>
      <w:tabs>
        <w:tab w:val="left" w:pos="851"/>
      </w:tabs>
      <w:spacing w:before="120" w:after="0" w:line="240" w:lineRule="auto"/>
      <w:ind w:left="6598" w:hanging="360"/>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3A6B03"/>
    <w:pPr>
      <w:tabs>
        <w:tab w:val="left" w:pos="1134"/>
      </w:tabs>
      <w:spacing w:after="0" w:line="240" w:lineRule="auto"/>
      <w:ind w:left="1080" w:hanging="720"/>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3A6B03"/>
    <w:pPr>
      <w:tabs>
        <w:tab w:val="left" w:pos="1560"/>
      </w:tabs>
      <w:spacing w:after="0" w:line="240" w:lineRule="auto"/>
      <w:ind w:left="1080" w:hanging="72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paragraph" w:customStyle="1" w:styleId="1limrindkopa">
    <w:name w:val="1.lim. rindkopa"/>
    <w:basedOn w:val="ListParagraph"/>
    <w:qFormat/>
    <w:rsid w:val="005948B3"/>
    <w:pPr>
      <w:numPr>
        <w:numId w:val="35"/>
      </w:numPr>
      <w:tabs>
        <w:tab w:val="left" w:pos="426"/>
      </w:tabs>
      <w:spacing w:before="120" w:after="0" w:line="240" w:lineRule="auto"/>
      <w:ind w:left="426" w:hanging="426"/>
      <w:contextualSpacing w:val="0"/>
      <w:jc w:val="both"/>
      <w:outlineLvl w:val="1"/>
    </w:pPr>
    <w:rPr>
      <w:rFonts w:ascii="Times New Roman" w:hAnsi="Times New Roman" w:cs="Times New Roman"/>
      <w:sz w:val="24"/>
      <w:szCs w:val="24"/>
      <w14:ligatures w14:val="standardContextual"/>
    </w:rPr>
  </w:style>
  <w:style w:type="paragraph" w:customStyle="1" w:styleId="2limrindkopa">
    <w:name w:val="2.lim. rindkopa"/>
    <w:basedOn w:val="Normal"/>
    <w:qFormat/>
    <w:rsid w:val="005948B3"/>
    <w:pPr>
      <w:keepLines/>
      <w:numPr>
        <w:ilvl w:val="1"/>
        <w:numId w:val="35"/>
      </w:numPr>
      <w:tabs>
        <w:tab w:val="left" w:pos="993"/>
      </w:tabs>
      <w:spacing w:before="60" w:after="0" w:line="240" w:lineRule="auto"/>
      <w:ind w:left="993" w:hanging="568"/>
      <w:jc w:val="both"/>
      <w:outlineLvl w:val="2"/>
    </w:pPr>
    <w:rPr>
      <w:rFonts w:ascii="Times New Roman" w:hAnsi="Times New Roman" w:cs="Times New Roman"/>
      <w:sz w:val="24"/>
      <w:szCs w:val="24"/>
      <w14:ligatures w14:val="standardContextual"/>
    </w:rPr>
  </w:style>
  <w:style w:type="paragraph" w:customStyle="1" w:styleId="3limrindkopa">
    <w:name w:val="3.lim.rindkopa"/>
    <w:basedOn w:val="ListParagraph"/>
    <w:qFormat/>
    <w:rsid w:val="005948B3"/>
    <w:pPr>
      <w:keepLines/>
      <w:numPr>
        <w:ilvl w:val="2"/>
        <w:numId w:val="35"/>
      </w:numPr>
      <w:tabs>
        <w:tab w:val="left" w:pos="1418"/>
      </w:tabs>
      <w:spacing w:before="60" w:after="0" w:line="240" w:lineRule="auto"/>
      <w:ind w:left="1418" w:hanging="709"/>
      <w:contextualSpacing w:val="0"/>
      <w:jc w:val="both"/>
      <w:outlineLvl w:val="3"/>
    </w:pPr>
    <w:rPr>
      <w:rFonts w:ascii="Times New Roman" w:hAnsi="Times New Roman" w:cs="Times New Roman"/>
      <w:sz w:val="24"/>
      <w:szCs w:val="24"/>
      <w14:ligatures w14:val="standardContextual"/>
    </w:rPr>
  </w:style>
  <w:style w:type="paragraph" w:customStyle="1" w:styleId="4limrindkopa">
    <w:name w:val="4.lim. rindkopa"/>
    <w:basedOn w:val="ListParagraph"/>
    <w:qFormat/>
    <w:rsid w:val="005948B3"/>
    <w:pPr>
      <w:keepLines/>
      <w:numPr>
        <w:ilvl w:val="3"/>
        <w:numId w:val="35"/>
      </w:numPr>
      <w:tabs>
        <w:tab w:val="left" w:pos="1928"/>
      </w:tabs>
      <w:spacing w:after="0" w:line="240" w:lineRule="auto"/>
      <w:ind w:left="1928" w:hanging="879"/>
      <w:contextualSpacing w:val="0"/>
      <w:jc w:val="both"/>
      <w:outlineLvl w:val="4"/>
    </w:pPr>
    <w:rPr>
      <w:rFonts w:ascii="Times New Roman" w:hAnsi="Times New Roman" w:cs="Times New Roman"/>
      <w:sz w:val="24"/>
      <w:szCs w:val="24"/>
      <w14:ligatures w14:val="standardContextual"/>
    </w:rPr>
  </w:style>
  <w:style w:type="character" w:customStyle="1" w:styleId="Heading1Char">
    <w:name w:val="Heading 1 Char"/>
    <w:basedOn w:val="DefaultParagraphFont"/>
    <w:link w:val="Heading1"/>
    <w:uiPriority w:val="9"/>
    <w:rsid w:val="003A6B03"/>
    <w:rPr>
      <w:rFonts w:ascii="Times New Roman" w:hAnsi="Times New Roman" w:cs="Times New Roman"/>
      <w:sz w:val="24"/>
      <w:szCs w:val="24"/>
    </w:rPr>
  </w:style>
  <w:style w:type="character" w:customStyle="1" w:styleId="Heading2Char">
    <w:name w:val="Heading 2 Char"/>
    <w:basedOn w:val="DefaultParagraphFont"/>
    <w:link w:val="Heading2"/>
    <w:uiPriority w:val="9"/>
    <w:rsid w:val="003A6B03"/>
    <w:rPr>
      <w:rFonts w:ascii="Times New Roman" w:hAnsi="Times New Roman" w:cs="Times New Roman"/>
      <w:sz w:val="24"/>
      <w:szCs w:val="24"/>
    </w:rPr>
  </w:style>
  <w:style w:type="character" w:customStyle="1" w:styleId="Heading3Char">
    <w:name w:val="Heading 3 Char"/>
    <w:basedOn w:val="DefaultParagraphFont"/>
    <w:link w:val="Heading3"/>
    <w:uiPriority w:val="9"/>
    <w:rsid w:val="003A6B03"/>
    <w:rPr>
      <w:rFonts w:ascii="Times New Roman" w:hAnsi="Times New Roman" w:cs="Times New Roman"/>
      <w:sz w:val="24"/>
      <w:szCs w:val="24"/>
    </w:rPr>
  </w:style>
  <w:style w:type="character" w:customStyle="1" w:styleId="Heading4Char">
    <w:name w:val="Heading 4 Char"/>
    <w:basedOn w:val="DefaultParagraphFont"/>
    <w:link w:val="Heading4"/>
    <w:uiPriority w:val="9"/>
    <w:rsid w:val="003A6B03"/>
    <w:rPr>
      <w:rFonts w:ascii="Times New Roman" w:hAnsi="Times New Roman" w:cs="Times New Roman"/>
      <w:sz w:val="24"/>
      <w:szCs w:val="24"/>
    </w:rPr>
  </w:style>
  <w:style w:type="character" w:customStyle="1" w:styleId="normaltextrun">
    <w:name w:val="normaltextrun"/>
    <w:basedOn w:val="DefaultParagraphFont"/>
    <w:rsid w:val="0034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gov.lv/lv/statistikas-temas/labklajibas-un-vienlidzibas-raditaji/sociala-ieklausanas/15186-sociala?themeCod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10494</Words>
  <Characters>5982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12</cp:revision>
  <cp:lastPrinted>2020-12-11T11:10:00Z</cp:lastPrinted>
  <dcterms:created xsi:type="dcterms:W3CDTF">2025-10-20T10:45:00Z</dcterms:created>
  <dcterms:modified xsi:type="dcterms:W3CDTF">2025-10-21T13:34:00Z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