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Default="00B67B48" w:rsidP="001C1098">
      <w:pPr>
        <w:rPr>
          <w:lang w:val="lv-LV"/>
        </w:rPr>
      </w:pPr>
    </w:p>
    <w:p w14:paraId="25103DA9" w14:textId="61EA6DA3" w:rsidR="001C1098" w:rsidRPr="008E7644" w:rsidRDefault="00DB1B16" w:rsidP="001C1098">
      <w:pPr>
        <w:rPr>
          <w:lang w:val="lv-LV"/>
        </w:rPr>
      </w:pPr>
      <w:r w:rsidRPr="008E7644">
        <w:rPr>
          <w:lang w:val="lv-LV"/>
        </w:rPr>
        <w:t>Uz 19.03.2025.</w:t>
      </w:r>
    </w:p>
    <w:p w14:paraId="24401DA2" w14:textId="77777777" w:rsidR="008E7644" w:rsidRDefault="008E7644" w:rsidP="008E7644">
      <w:pPr>
        <w:jc w:val="right"/>
        <w:rPr>
          <w:color w:val="333333"/>
          <w:lang w:eastAsia="lv-LV"/>
        </w:rPr>
      </w:pPr>
      <w:r>
        <w:rPr>
          <w:color w:val="333333"/>
          <w:lang w:eastAsia="lv-LV"/>
        </w:rPr>
        <w:t>SIA “</w:t>
      </w:r>
      <w:r w:rsidRPr="008E7644">
        <w:rPr>
          <w:color w:val="333333"/>
          <w:lang w:eastAsia="lv-LV"/>
        </w:rPr>
        <w:t>Automation Engineering</w:t>
      </w:r>
      <w:r>
        <w:rPr>
          <w:color w:val="333333"/>
          <w:lang w:eastAsia="lv-LV"/>
        </w:rPr>
        <w:t>”</w:t>
      </w:r>
    </w:p>
    <w:p w14:paraId="1CAC0E19" w14:textId="1643C496" w:rsidR="001B4BE0" w:rsidRPr="00E451CB" w:rsidRDefault="001B4BE0" w:rsidP="001B4BE0">
      <w:pPr>
        <w:tabs>
          <w:tab w:val="left" w:pos="6237"/>
        </w:tabs>
        <w:ind w:right="-8"/>
        <w:jc w:val="right"/>
        <w:rPr>
          <w:lang w:val="lv-LV"/>
        </w:rPr>
      </w:pPr>
      <w:r w:rsidRPr="00E451CB">
        <w:rPr>
          <w:lang w:val="lv-LV"/>
        </w:rPr>
        <w:t>(nosūtīts Elektronisko iepirkumu sistēmā)</w:t>
      </w:r>
    </w:p>
    <w:p w14:paraId="3F95C391" w14:textId="77777777" w:rsidR="001B4BE0" w:rsidRDefault="001B4BE0" w:rsidP="008E7644">
      <w:pPr>
        <w:jc w:val="right"/>
        <w:rPr>
          <w:color w:val="333333"/>
          <w:lang w:eastAsia="lv-LV"/>
        </w:rPr>
      </w:pPr>
    </w:p>
    <w:p w14:paraId="3B1F0C15" w14:textId="0C2623E9" w:rsidR="006B4A49" w:rsidRPr="006B4A49" w:rsidRDefault="00242C86" w:rsidP="006B4A49">
      <w:pPr>
        <w:pStyle w:val="Caption"/>
        <w:jc w:val="left"/>
        <w:rPr>
          <w:b w:val="0"/>
          <w:bCs/>
          <w:i/>
          <w:sz w:val="24"/>
          <w:szCs w:val="24"/>
        </w:rPr>
      </w:pPr>
      <w:r w:rsidRPr="006B4A49">
        <w:rPr>
          <w:b w:val="0"/>
          <w:bCs/>
          <w:i/>
          <w:sz w:val="24"/>
          <w:szCs w:val="24"/>
        </w:rPr>
        <w:t xml:space="preserve">Par iepirkuma procedūras </w:t>
      </w:r>
      <w:bookmarkStart w:id="0" w:name="_Hlk74581632"/>
      <w:r w:rsidR="006B4A49">
        <w:rPr>
          <w:b w:val="0"/>
          <w:bCs/>
          <w:i/>
          <w:sz w:val="24"/>
          <w:szCs w:val="24"/>
        </w:rPr>
        <w:t>“</w:t>
      </w:r>
      <w:r w:rsidR="006B4A49" w:rsidRPr="006B4A49">
        <w:rPr>
          <w:b w:val="0"/>
          <w:bCs/>
          <w:i/>
          <w:sz w:val="24"/>
          <w:szCs w:val="24"/>
        </w:rPr>
        <w:t>Būvniecības ieceres “</w:t>
      </w:r>
      <w:r w:rsidR="006B4A49" w:rsidRPr="006B4A49">
        <w:rPr>
          <w:b w:val="0"/>
          <w:bCs/>
          <w:i/>
          <w:color w:val="000000" w:themeColor="text1"/>
          <w:sz w:val="24"/>
          <w:szCs w:val="24"/>
        </w:rPr>
        <w:t>22. un 30. vilces apakšstacijas izbūve</w:t>
      </w:r>
      <w:r w:rsidR="006B4A49" w:rsidRPr="006B4A49">
        <w:rPr>
          <w:b w:val="0"/>
          <w:bCs/>
          <w:i/>
          <w:sz w:val="24"/>
          <w:szCs w:val="24"/>
        </w:rPr>
        <w:t>” projektēšana un autoruzraudzība”</w:t>
      </w:r>
      <w:bookmarkEnd w:id="0"/>
      <w:r w:rsidR="006B4A49" w:rsidRPr="006B4A49">
        <w:rPr>
          <w:b w:val="0"/>
          <w:bCs/>
          <w:i/>
          <w:sz w:val="24"/>
          <w:szCs w:val="24"/>
        </w:rPr>
        <w:t xml:space="preserve"> identifikācijas Nr. RS/2025/15</w:t>
      </w:r>
    </w:p>
    <w:p w14:paraId="494DF971" w14:textId="7AC2B761" w:rsidR="00242C86" w:rsidRPr="006B4A49" w:rsidRDefault="00242C86" w:rsidP="006B4A49">
      <w:pPr>
        <w:rPr>
          <w:rFonts w:eastAsia="Calibri"/>
          <w:bCs/>
          <w:i/>
          <w:lang w:val="lv-LV"/>
        </w:rPr>
      </w:pPr>
      <w:r w:rsidRPr="006B4A49">
        <w:rPr>
          <w:bCs/>
          <w:i/>
          <w:lang w:val="lv-LV"/>
        </w:rPr>
        <w:t>nolikuma prasībām</w:t>
      </w:r>
    </w:p>
    <w:p w14:paraId="4F674588" w14:textId="77777777" w:rsidR="00242C86" w:rsidRPr="00FC21A0" w:rsidRDefault="00242C86" w:rsidP="00242C86">
      <w:pPr>
        <w:jc w:val="both"/>
        <w:rPr>
          <w:lang w:val="lv-LV"/>
        </w:rPr>
      </w:pPr>
    </w:p>
    <w:p w14:paraId="47E3584F" w14:textId="77777777" w:rsidR="00242C86" w:rsidRPr="00FC21A0" w:rsidRDefault="00242C86" w:rsidP="00242C86">
      <w:pPr>
        <w:ind w:firstLine="426"/>
        <w:jc w:val="both"/>
        <w:rPr>
          <w:lang w:val="lv-LV"/>
        </w:rPr>
      </w:pPr>
      <w:r w:rsidRPr="00FC21A0">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77BFA9BC" w14:textId="77777777" w:rsidR="00242C86" w:rsidRPr="00FC21A0" w:rsidRDefault="00242C86" w:rsidP="00242C86">
      <w:pPr>
        <w:rPr>
          <w:lang w:val="lv-LV"/>
        </w:rPr>
      </w:pPr>
    </w:p>
    <w:p w14:paraId="0EDF85BD" w14:textId="24918F2D" w:rsidR="00242C86" w:rsidRPr="00C9161B" w:rsidRDefault="00580BC5" w:rsidP="00217AE2">
      <w:pPr>
        <w:jc w:val="both"/>
        <w:rPr>
          <w:b/>
          <w:bCs/>
          <w:i/>
          <w:iCs/>
          <w:lang w:val="lv-LV"/>
        </w:rPr>
      </w:pPr>
      <w:r>
        <w:rPr>
          <w:b/>
          <w:bCs/>
          <w:i/>
          <w:iCs/>
          <w:lang w:val="lv-LV"/>
        </w:rPr>
        <w:t>1</w:t>
      </w:r>
      <w:r w:rsidRPr="00C9161B">
        <w:rPr>
          <w:b/>
          <w:bCs/>
          <w:i/>
          <w:iCs/>
          <w:lang w:val="lv-LV"/>
        </w:rPr>
        <w:t>.j</w:t>
      </w:r>
      <w:r w:rsidR="00242C86" w:rsidRPr="00C9161B">
        <w:rPr>
          <w:b/>
          <w:bCs/>
          <w:i/>
          <w:iCs/>
          <w:lang w:val="lv-LV"/>
        </w:rPr>
        <w:t xml:space="preserve">autājums: </w:t>
      </w:r>
    </w:p>
    <w:p w14:paraId="160A3A13" w14:textId="77777777" w:rsidR="00217AE2" w:rsidRPr="00C9161B" w:rsidRDefault="00217AE2" w:rsidP="00217AE2">
      <w:pPr>
        <w:jc w:val="both"/>
        <w:rPr>
          <w:i/>
          <w:iCs/>
          <w:shd w:val="clear" w:color="auto" w:fill="FFFFFF"/>
          <w:lang w:val="lv-LV"/>
        </w:rPr>
      </w:pPr>
      <w:r w:rsidRPr="00C9161B">
        <w:rPr>
          <w:i/>
          <w:iCs/>
          <w:shd w:val="clear" w:color="auto" w:fill="FFFFFF"/>
          <w:lang w:val="lv-LV"/>
        </w:rPr>
        <w:t>Ar šo lūdzam piedāvājuma sagatavošanas vajadzībām (darbu apjomu novērtējumam) sniegt Pasūtītāja rīcībā esošo informāciju:</w:t>
      </w:r>
      <w:r w:rsidRPr="00C9161B">
        <w:rPr>
          <w:i/>
          <w:iCs/>
          <w:lang w:val="lv-LV"/>
        </w:rPr>
        <w:br/>
      </w:r>
      <w:r w:rsidRPr="00C9161B">
        <w:rPr>
          <w:i/>
          <w:iCs/>
          <w:shd w:val="clear" w:color="auto" w:fill="FFFFFF"/>
          <w:lang w:val="lv-LV"/>
        </w:rPr>
        <w:t>• par zemes vienībā ar kadastra Nr. 01000800023001 (Kooperatīva ielā 18B, Rīgā) esošās apakšstacijas būvi (būves plānu, inventarizācijas lietu) un jaunas apakšstacijas būvniecībai paredzēto zemes vienību (zemes vienības plānu).</w:t>
      </w:r>
      <w:r w:rsidRPr="00C9161B">
        <w:rPr>
          <w:i/>
          <w:iCs/>
          <w:lang w:val="lv-LV"/>
        </w:rPr>
        <w:br/>
      </w:r>
      <w:r w:rsidRPr="00C9161B">
        <w:rPr>
          <w:i/>
          <w:iCs/>
          <w:shd w:val="clear" w:color="auto" w:fill="FFFFFF"/>
          <w:lang w:val="lv-LV"/>
        </w:rPr>
        <w:t>• Par zemes vienībā ar kadastra Nr. 01000762000001 (Kurpnieku ielā 2, Rīgā) esošās apakšstacijas būvi (būves plānu, inventarizācijas lietu) un jaunas apakšstacijas būvniecībai paredzēto zemes vienību (zemes vienības plānu).</w:t>
      </w:r>
    </w:p>
    <w:p w14:paraId="7F201947" w14:textId="77777777" w:rsidR="00242C86" w:rsidRPr="00C9161B" w:rsidRDefault="00242C86" w:rsidP="00242C86">
      <w:pPr>
        <w:rPr>
          <w:lang w:val="lv-LV"/>
        </w:rPr>
      </w:pPr>
      <w:r w:rsidRPr="00C9161B">
        <w:rPr>
          <w:lang w:val="lv-LV"/>
        </w:rPr>
        <w:t> </w:t>
      </w:r>
    </w:p>
    <w:p w14:paraId="1E5923C0" w14:textId="6B695AF4" w:rsidR="00242C86" w:rsidRPr="00A85350" w:rsidRDefault="00242C86" w:rsidP="00242C86">
      <w:pPr>
        <w:pStyle w:val="CommentText"/>
        <w:jc w:val="both"/>
        <w:rPr>
          <w:sz w:val="24"/>
          <w:szCs w:val="24"/>
          <w:lang w:val="lv-LV"/>
        </w:rPr>
      </w:pPr>
      <w:r w:rsidRPr="00504D8F">
        <w:rPr>
          <w:b/>
          <w:bCs/>
          <w:sz w:val="24"/>
          <w:szCs w:val="24"/>
          <w:lang w:val="lv-LV"/>
        </w:rPr>
        <w:t xml:space="preserve">Atbilde: </w:t>
      </w:r>
      <w:r w:rsidR="003F7A3D">
        <w:rPr>
          <w:sz w:val="24"/>
          <w:szCs w:val="24"/>
          <w:lang w:val="lv-LV"/>
        </w:rPr>
        <w:t>publicējam Pasūtītāja rīcībā esošo informāciju atbilstoši šīs atbildes pielikumam.</w:t>
      </w:r>
    </w:p>
    <w:p w14:paraId="5CBD2ECD" w14:textId="77777777" w:rsidR="00242C86" w:rsidRPr="00A85350" w:rsidRDefault="00242C86" w:rsidP="00242C86">
      <w:pPr>
        <w:pStyle w:val="CommentText"/>
        <w:jc w:val="both"/>
        <w:rPr>
          <w:sz w:val="24"/>
          <w:szCs w:val="24"/>
          <w:lang w:val="lv-LV"/>
        </w:rPr>
      </w:pPr>
      <w:r w:rsidRPr="00A85350">
        <w:rPr>
          <w:sz w:val="24"/>
          <w:szCs w:val="24"/>
          <w:lang w:val="lv-LV"/>
        </w:rPr>
        <w:t xml:space="preserve"> </w:t>
      </w:r>
    </w:p>
    <w:p w14:paraId="60B95533" w14:textId="19DB41D3" w:rsidR="00242C86" w:rsidRPr="00580BC5" w:rsidRDefault="00580BC5" w:rsidP="00242C86">
      <w:pPr>
        <w:spacing w:after="120"/>
        <w:jc w:val="both"/>
        <w:rPr>
          <w:rFonts w:eastAsiaTheme="minorHAnsi"/>
          <w:b/>
          <w:bCs/>
          <w:i/>
          <w:iCs/>
          <w:lang w:val="lv-LV"/>
        </w:rPr>
      </w:pPr>
      <w:r w:rsidRPr="00580BC5">
        <w:rPr>
          <w:b/>
          <w:bCs/>
          <w:i/>
          <w:iCs/>
          <w:lang w:val="lv-LV"/>
        </w:rPr>
        <w:t xml:space="preserve">2.jautājums: </w:t>
      </w:r>
      <w:r w:rsidR="00242C86" w:rsidRPr="00580BC5">
        <w:rPr>
          <w:b/>
          <w:bCs/>
          <w:i/>
          <w:iCs/>
          <w:lang w:val="lv-LV"/>
        </w:rPr>
        <w:t xml:space="preserve"> </w:t>
      </w:r>
    </w:p>
    <w:p w14:paraId="4106607E" w14:textId="703D2E3D" w:rsidR="00242C86" w:rsidRDefault="00C9161B" w:rsidP="00242C86">
      <w:pPr>
        <w:jc w:val="both"/>
        <w:rPr>
          <w:i/>
          <w:iCs/>
          <w:color w:val="333333"/>
          <w:shd w:val="clear" w:color="auto" w:fill="FFFFFF"/>
          <w:lang w:val="lv-LV"/>
        </w:rPr>
      </w:pPr>
      <w:r w:rsidRPr="00C9161B">
        <w:rPr>
          <w:i/>
          <w:iCs/>
          <w:color w:val="333333"/>
          <w:shd w:val="clear" w:color="auto" w:fill="FFFFFF"/>
          <w:lang w:val="lv-LV"/>
        </w:rPr>
        <w:t>Ņemot vērā nepieciešamību rūpīgi iepazīties ar pieejamo informāciju un materiāliem, kas ir būtiski šī iepirkuma tehniskās specifikācijas un prasību izpratnei, kā arī lai nodrošinātu kvalitatīva, tehniski atbilstoša un finansiāli konkurētspējīga piedāvājuma sagatavošanu, mēs lūdzam apsvērt iespēju pagarināt piedāvājumu iesniegšanas termiņu līdz 8.04.2025.</w:t>
      </w:r>
    </w:p>
    <w:p w14:paraId="4486C12C" w14:textId="77777777" w:rsidR="00C9161B" w:rsidRDefault="00C9161B" w:rsidP="00242C86">
      <w:pPr>
        <w:jc w:val="both"/>
        <w:rPr>
          <w:i/>
          <w:iCs/>
          <w:color w:val="333333"/>
          <w:shd w:val="clear" w:color="auto" w:fill="FFFFFF"/>
          <w:lang w:val="lv-LV"/>
        </w:rPr>
      </w:pPr>
    </w:p>
    <w:p w14:paraId="1CB4BB91" w14:textId="5A3D64D4" w:rsidR="00C9161B" w:rsidRPr="00D8159B" w:rsidRDefault="00C9161B" w:rsidP="00242C86">
      <w:pPr>
        <w:jc w:val="both"/>
        <w:rPr>
          <w:lang w:val="lv-LV"/>
        </w:rPr>
      </w:pPr>
      <w:r w:rsidRPr="00D8159B">
        <w:rPr>
          <w:b/>
          <w:bCs/>
          <w:color w:val="333333"/>
          <w:shd w:val="clear" w:color="auto" w:fill="FFFFFF"/>
          <w:lang w:val="lv-LV"/>
        </w:rPr>
        <w:t>Atbilde:</w:t>
      </w:r>
      <w:r w:rsidRPr="00D8159B">
        <w:rPr>
          <w:color w:val="333333"/>
          <w:shd w:val="clear" w:color="auto" w:fill="FFFFFF"/>
          <w:lang w:val="lv-LV"/>
        </w:rPr>
        <w:t xml:space="preserve"> informējam, ka</w:t>
      </w:r>
      <w:r w:rsidR="001C51E8">
        <w:rPr>
          <w:color w:val="333333"/>
          <w:shd w:val="clear" w:color="auto" w:fill="FFFFFF"/>
          <w:lang w:val="lv-LV"/>
        </w:rPr>
        <w:t xml:space="preserve"> nolikumā ir veikti grozījumi un </w:t>
      </w:r>
      <w:r w:rsidRPr="00D8159B">
        <w:rPr>
          <w:color w:val="333333"/>
          <w:shd w:val="clear" w:color="auto" w:fill="FFFFFF"/>
          <w:lang w:val="lv-LV"/>
        </w:rPr>
        <w:t xml:space="preserve"> </w:t>
      </w:r>
      <w:r w:rsidR="00926624" w:rsidRPr="00D8159B">
        <w:rPr>
          <w:color w:val="333333"/>
          <w:shd w:val="clear" w:color="auto" w:fill="FFFFFF"/>
          <w:lang w:val="lv-LV"/>
        </w:rPr>
        <w:t xml:space="preserve">piedāvājumu iesniegšanas termiņš </w:t>
      </w:r>
      <w:r w:rsidR="00C372DB">
        <w:rPr>
          <w:color w:val="333333"/>
          <w:shd w:val="clear" w:color="auto" w:fill="FFFFFF"/>
          <w:lang w:val="lv-LV"/>
        </w:rPr>
        <w:t>ir</w:t>
      </w:r>
      <w:r w:rsidR="00926624" w:rsidRPr="00D8159B">
        <w:rPr>
          <w:color w:val="333333"/>
          <w:shd w:val="clear" w:color="auto" w:fill="FFFFFF"/>
          <w:lang w:val="lv-LV"/>
        </w:rPr>
        <w:t xml:space="preserve"> pagarināts līdz 2025. gada</w:t>
      </w:r>
      <w:r w:rsidR="00D8159B">
        <w:rPr>
          <w:color w:val="333333"/>
          <w:shd w:val="clear" w:color="auto" w:fill="FFFFFF"/>
          <w:lang w:val="lv-LV"/>
        </w:rPr>
        <w:t xml:space="preserve"> </w:t>
      </w:r>
      <w:r w:rsidR="00D8159B" w:rsidRPr="00D8159B">
        <w:rPr>
          <w:color w:val="333333"/>
          <w:shd w:val="clear" w:color="auto" w:fill="FFFFFF"/>
          <w:lang w:val="lv-LV"/>
        </w:rPr>
        <w:t>27.</w:t>
      </w:r>
      <w:r w:rsidR="00D8159B">
        <w:rPr>
          <w:color w:val="333333"/>
          <w:shd w:val="clear" w:color="auto" w:fill="FFFFFF"/>
          <w:lang w:val="lv-LV"/>
        </w:rPr>
        <w:t xml:space="preserve"> </w:t>
      </w:r>
      <w:r w:rsidR="00D8159B" w:rsidRPr="00D8159B">
        <w:rPr>
          <w:color w:val="333333"/>
          <w:shd w:val="clear" w:color="auto" w:fill="FFFFFF"/>
          <w:lang w:val="lv-LV"/>
        </w:rPr>
        <w:t>martam.</w:t>
      </w:r>
      <w:r w:rsidR="00D352FF">
        <w:rPr>
          <w:color w:val="333333"/>
          <w:shd w:val="clear" w:color="auto" w:fill="FFFFFF"/>
          <w:lang w:val="lv-LV"/>
        </w:rPr>
        <w:t xml:space="preserve"> Lūdzam sekot informācijai tīmekļvietnēs </w:t>
      </w:r>
      <w:hyperlink r:id="rId13" w:history="1">
        <w:r w:rsidR="00D352FF" w:rsidRPr="006329F2">
          <w:rPr>
            <w:rStyle w:val="Hyperlink"/>
            <w:shd w:val="clear" w:color="auto" w:fill="FFFFFF"/>
            <w:lang w:val="lv-LV"/>
          </w:rPr>
          <w:t>www.rigassatiksme.lv</w:t>
        </w:r>
      </w:hyperlink>
      <w:r w:rsidR="00D352FF">
        <w:rPr>
          <w:color w:val="333333"/>
          <w:shd w:val="clear" w:color="auto" w:fill="FFFFFF"/>
          <w:lang w:val="lv-LV"/>
        </w:rPr>
        <w:t xml:space="preserve"> un </w:t>
      </w:r>
      <w:hyperlink r:id="rId14" w:history="1">
        <w:r w:rsidR="00D352FF" w:rsidRPr="006329F2">
          <w:rPr>
            <w:rStyle w:val="Hyperlink"/>
            <w:shd w:val="clear" w:color="auto" w:fill="FFFFFF"/>
            <w:lang w:val="lv-LV"/>
          </w:rPr>
          <w:t>www.eis.gov.lv</w:t>
        </w:r>
      </w:hyperlink>
      <w:r w:rsidR="00D352FF">
        <w:rPr>
          <w:color w:val="333333"/>
          <w:shd w:val="clear" w:color="auto" w:fill="FFFFFF"/>
          <w:lang w:val="lv-LV"/>
        </w:rPr>
        <w:t xml:space="preserve">. </w:t>
      </w:r>
    </w:p>
    <w:p w14:paraId="3E2380FE" w14:textId="77777777" w:rsidR="00580BC5" w:rsidRDefault="00580BC5" w:rsidP="00242C86">
      <w:pPr>
        <w:jc w:val="both"/>
        <w:rPr>
          <w:lang w:val="lv-LV"/>
        </w:rPr>
      </w:pPr>
    </w:p>
    <w:p w14:paraId="78D76506" w14:textId="77777777" w:rsidR="00D8159B" w:rsidRPr="00FC21A0" w:rsidRDefault="00D8159B" w:rsidP="00242C86">
      <w:pPr>
        <w:jc w:val="both"/>
        <w:rPr>
          <w:lang w:val="lv-LV"/>
        </w:rPr>
      </w:pPr>
    </w:p>
    <w:p w14:paraId="2CB088E2" w14:textId="77777777" w:rsidR="00242C86" w:rsidRPr="00FC21A0" w:rsidRDefault="00242C86" w:rsidP="00242C86">
      <w:pPr>
        <w:rPr>
          <w:lang w:val="lv-LV"/>
        </w:rPr>
      </w:pPr>
      <w:r w:rsidRPr="00FC21A0">
        <w:rPr>
          <w:lang w:val="lv-LV"/>
        </w:rPr>
        <w:t xml:space="preserve">Iepirkumu komisijas priekšsēdētāja </w:t>
      </w:r>
      <w:r w:rsidRPr="00FC21A0">
        <w:rPr>
          <w:lang w:val="lv-LV"/>
        </w:rPr>
        <w:tab/>
      </w:r>
      <w:r w:rsidRPr="00FC21A0">
        <w:rPr>
          <w:lang w:val="lv-LV"/>
        </w:rPr>
        <w:tab/>
      </w:r>
      <w:r w:rsidRPr="00FC21A0">
        <w:rPr>
          <w:lang w:val="lv-LV"/>
        </w:rPr>
        <w:tab/>
      </w:r>
      <w:r w:rsidRPr="00FC21A0">
        <w:rPr>
          <w:lang w:val="lv-LV"/>
        </w:rPr>
        <w:tab/>
      </w:r>
      <w:r w:rsidRPr="00FC21A0">
        <w:rPr>
          <w:lang w:val="lv-LV"/>
        </w:rPr>
        <w:tab/>
      </w:r>
      <w:r w:rsidRPr="00FC21A0">
        <w:rPr>
          <w:lang w:val="lv-LV"/>
        </w:rPr>
        <w:tab/>
      </w:r>
      <w:r w:rsidRPr="00FC21A0">
        <w:rPr>
          <w:lang w:val="lv-LV"/>
        </w:rPr>
        <w:tab/>
        <w:t xml:space="preserve">         </w:t>
      </w:r>
      <w:proofErr w:type="spellStart"/>
      <w:r w:rsidRPr="00FC21A0">
        <w:rPr>
          <w:lang w:val="lv-LV"/>
        </w:rPr>
        <w:t>I.Novika</w:t>
      </w:r>
      <w:proofErr w:type="spellEnd"/>
      <w:r w:rsidRPr="00FC21A0">
        <w:rPr>
          <w:lang w:val="lv-LV"/>
        </w:rPr>
        <w:t xml:space="preserve"> </w:t>
      </w:r>
    </w:p>
    <w:p w14:paraId="0B80080B" w14:textId="77777777" w:rsidR="00242C86" w:rsidRPr="00FC21A0" w:rsidRDefault="00242C86" w:rsidP="00242C86">
      <w:pPr>
        <w:rPr>
          <w:lang w:val="lv-LV"/>
        </w:rPr>
      </w:pPr>
    </w:p>
    <w:p w14:paraId="49C13B7A" w14:textId="77777777" w:rsidR="00242C86" w:rsidRPr="00FC21A0" w:rsidRDefault="00242C86" w:rsidP="00242C86">
      <w:pPr>
        <w:rPr>
          <w:lang w:val="lv-LV"/>
        </w:rPr>
      </w:pPr>
    </w:p>
    <w:p w14:paraId="15139AFA" w14:textId="77777777" w:rsidR="00242C86" w:rsidRPr="00FC21A0" w:rsidRDefault="00242C86" w:rsidP="00242C86">
      <w:pPr>
        <w:jc w:val="center"/>
        <w:rPr>
          <w:lang w:val="lv-LV"/>
        </w:rPr>
      </w:pPr>
      <w:r w:rsidRPr="00FC21A0">
        <w:rPr>
          <w:lang w:val="lv-LV"/>
        </w:rPr>
        <w:t xml:space="preserve">DOKUMENTS IR PARAKSTĪTS AR DROŠU ELEKTRONISKO PARAKSTU </w:t>
      </w:r>
    </w:p>
    <w:p w14:paraId="2C2D32A0" w14:textId="77777777" w:rsidR="00242C86" w:rsidRPr="00FC21A0" w:rsidRDefault="00242C86" w:rsidP="00242C86">
      <w:pPr>
        <w:jc w:val="center"/>
        <w:rPr>
          <w:lang w:val="lv-LV"/>
        </w:rPr>
      </w:pPr>
      <w:r w:rsidRPr="00FC21A0">
        <w:rPr>
          <w:lang w:val="lv-LV"/>
        </w:rPr>
        <w:t>UN SATUR LAIKA ZĪMOGU</w:t>
      </w:r>
    </w:p>
    <w:p w14:paraId="5CFBFABE" w14:textId="77777777" w:rsidR="00242C86" w:rsidRPr="00FC21A0" w:rsidRDefault="00242C86" w:rsidP="00242C86">
      <w:pPr>
        <w:rPr>
          <w:rFonts w:ascii="Times New Roman Bold" w:hAnsi="Times New Roman Bold"/>
          <w:sz w:val="16"/>
          <w:szCs w:val="16"/>
          <w:lang w:val="lv-LV"/>
        </w:rPr>
      </w:pPr>
    </w:p>
    <w:p w14:paraId="4BC2702C" w14:textId="7E092322" w:rsidR="00DB1B16" w:rsidRPr="008E7644" w:rsidRDefault="008E7644" w:rsidP="00242C86">
      <w:pPr>
        <w:rPr>
          <w:lang w:val="lv-LV"/>
        </w:rPr>
      </w:pPr>
      <w:r w:rsidRPr="008E7644">
        <w:rPr>
          <w:color w:val="333333"/>
          <w:lang w:eastAsia="lv-LV"/>
        </w:rPr>
        <w:t> </w:t>
      </w:r>
    </w:p>
    <w:p w14:paraId="750DFF7A" w14:textId="7B85F819" w:rsidR="001C1098" w:rsidRDefault="001C1098" w:rsidP="008E7644">
      <w:pPr>
        <w:jc w:val="right"/>
        <w:rPr>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5"/>
      <w:headerReference w:type="default" r:id="rId16"/>
      <w:footerReference w:type="even" r:id="rId17"/>
      <w:footerReference w:type="default" r:id="rId18"/>
      <w:headerReference w:type="first" r:id="rId19"/>
      <w:footerReference w:type="first" r:id="rId20"/>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BDB44F9" w:rsidR="00BA1D4B" w:rsidRDefault="00BA1D4B" w:rsidP="00BA1D4B">
    <w:pPr>
      <w:pStyle w:val="Header"/>
      <w:tabs>
        <w:tab w:val="left" w:pos="426"/>
        <w:tab w:val="left" w:pos="1418"/>
      </w:tabs>
      <w:jc w:val="both"/>
    </w:pPr>
    <w:bookmarkStart w:id="1" w:name="docDate"/>
    <w:bookmarkEnd w:id="1"/>
    <w:r>
      <w:t xml:space="preserve">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91844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176AEB"/>
    <w:rsid w:val="001B000D"/>
    <w:rsid w:val="001B4BE0"/>
    <w:rsid w:val="001C1098"/>
    <w:rsid w:val="001C51E8"/>
    <w:rsid w:val="001D43D0"/>
    <w:rsid w:val="00217AE2"/>
    <w:rsid w:val="00233FCE"/>
    <w:rsid w:val="00242C86"/>
    <w:rsid w:val="002A2615"/>
    <w:rsid w:val="002C6950"/>
    <w:rsid w:val="002E0214"/>
    <w:rsid w:val="002E786C"/>
    <w:rsid w:val="00325A6F"/>
    <w:rsid w:val="00384C24"/>
    <w:rsid w:val="003877B2"/>
    <w:rsid w:val="003A76FA"/>
    <w:rsid w:val="003B0E72"/>
    <w:rsid w:val="003C2FBA"/>
    <w:rsid w:val="003C7524"/>
    <w:rsid w:val="003F7A3D"/>
    <w:rsid w:val="004124BC"/>
    <w:rsid w:val="00446224"/>
    <w:rsid w:val="00454D63"/>
    <w:rsid w:val="00491E45"/>
    <w:rsid w:val="00495061"/>
    <w:rsid w:val="004A0D6C"/>
    <w:rsid w:val="004C2F01"/>
    <w:rsid w:val="004C4EA1"/>
    <w:rsid w:val="004F581B"/>
    <w:rsid w:val="0054525F"/>
    <w:rsid w:val="00580BC5"/>
    <w:rsid w:val="005D3F37"/>
    <w:rsid w:val="00611305"/>
    <w:rsid w:val="006339F1"/>
    <w:rsid w:val="00681D93"/>
    <w:rsid w:val="006874A7"/>
    <w:rsid w:val="00697421"/>
    <w:rsid w:val="006A57AF"/>
    <w:rsid w:val="006A672C"/>
    <w:rsid w:val="006B4A49"/>
    <w:rsid w:val="00712459"/>
    <w:rsid w:val="00756CAE"/>
    <w:rsid w:val="007857EA"/>
    <w:rsid w:val="007875D1"/>
    <w:rsid w:val="007A34BE"/>
    <w:rsid w:val="007D62F7"/>
    <w:rsid w:val="008034ED"/>
    <w:rsid w:val="00832355"/>
    <w:rsid w:val="008533C8"/>
    <w:rsid w:val="00881A16"/>
    <w:rsid w:val="008E3092"/>
    <w:rsid w:val="008E4C93"/>
    <w:rsid w:val="008E7644"/>
    <w:rsid w:val="00901C98"/>
    <w:rsid w:val="00904B48"/>
    <w:rsid w:val="009134FF"/>
    <w:rsid w:val="00926624"/>
    <w:rsid w:val="00931737"/>
    <w:rsid w:val="00A075D3"/>
    <w:rsid w:val="00A3285A"/>
    <w:rsid w:val="00A52673"/>
    <w:rsid w:val="00A55640"/>
    <w:rsid w:val="00A615B2"/>
    <w:rsid w:val="00A90154"/>
    <w:rsid w:val="00AA0E4F"/>
    <w:rsid w:val="00AB152E"/>
    <w:rsid w:val="00AD6E80"/>
    <w:rsid w:val="00B17037"/>
    <w:rsid w:val="00B67B48"/>
    <w:rsid w:val="00BA1D4B"/>
    <w:rsid w:val="00C2117D"/>
    <w:rsid w:val="00C372DB"/>
    <w:rsid w:val="00C84969"/>
    <w:rsid w:val="00C9161B"/>
    <w:rsid w:val="00C950CD"/>
    <w:rsid w:val="00C96B4F"/>
    <w:rsid w:val="00CA73ED"/>
    <w:rsid w:val="00D352FF"/>
    <w:rsid w:val="00D43D83"/>
    <w:rsid w:val="00D8159B"/>
    <w:rsid w:val="00D81F1C"/>
    <w:rsid w:val="00D86507"/>
    <w:rsid w:val="00DA0C26"/>
    <w:rsid w:val="00DB1B16"/>
    <w:rsid w:val="00DC6352"/>
    <w:rsid w:val="00E3203C"/>
    <w:rsid w:val="00EB089E"/>
    <w:rsid w:val="00F01C15"/>
    <w:rsid w:val="00F077FB"/>
    <w:rsid w:val="00F213A8"/>
    <w:rsid w:val="00F527AA"/>
    <w:rsid w:val="00F631D4"/>
    <w:rsid w:val="00F730B5"/>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iPriority="99"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locked/>
    <w:rsid w:val="003C7524"/>
    <w:rPr>
      <w:color w:val="0563C1" w:themeColor="hyperlink"/>
      <w:u w:val="single"/>
    </w:rPr>
  </w:style>
  <w:style w:type="character" w:styleId="UnresolvedMention">
    <w:name w:val="Unresolved Mention"/>
    <w:basedOn w:val="DefaultParagraphFont"/>
    <w:uiPriority w:val="99"/>
    <w:semiHidden/>
    <w:unhideWhenUsed/>
    <w:rsid w:val="003C7524"/>
    <w:rPr>
      <w:color w:val="605E5C"/>
      <w:shd w:val="clear" w:color="auto" w:fill="E1DFDD"/>
    </w:rPr>
  </w:style>
  <w:style w:type="paragraph" w:customStyle="1" w:styleId="TableContents">
    <w:name w:val="Table Contents"/>
    <w:basedOn w:val="Normal"/>
    <w:rsid w:val="00F730B5"/>
    <w:pPr>
      <w:widowControl w:val="0"/>
      <w:suppressLineNumbers/>
      <w:suppressAutoHyphens/>
    </w:pPr>
    <w:rPr>
      <w:rFonts w:eastAsia="SimSun" w:cs="Lucida Sans"/>
      <w:kern w:val="2"/>
      <w:lang w:val="en" w:eastAsia="zh-CN" w:bidi="hi-IN"/>
    </w:rPr>
  </w:style>
  <w:style w:type="paragraph" w:styleId="ListParagraph">
    <w:name w:val="List Paragraph"/>
    <w:basedOn w:val="Normal"/>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styleId="CommentText">
    <w:name w:val="annotation text"/>
    <w:basedOn w:val="Normal"/>
    <w:link w:val="CommentTextChar"/>
    <w:uiPriority w:val="99"/>
    <w:locked/>
    <w:rsid w:val="00242C86"/>
    <w:rPr>
      <w:sz w:val="20"/>
      <w:szCs w:val="20"/>
    </w:rPr>
  </w:style>
  <w:style w:type="character" w:customStyle="1" w:styleId="CommentTextChar">
    <w:name w:val="Comment Text Char"/>
    <w:basedOn w:val="DefaultParagraphFont"/>
    <w:link w:val="CommentText"/>
    <w:uiPriority w:val="99"/>
    <w:rsid w:val="00242C86"/>
    <w:rPr>
      <w:lang w:val="en-GB" w:eastAsia="en-US"/>
    </w:rPr>
  </w:style>
  <w:style w:type="paragraph" w:styleId="Caption">
    <w:name w:val="caption"/>
    <w:basedOn w:val="Normal"/>
    <w:next w:val="Normal"/>
    <w:uiPriority w:val="99"/>
    <w:qFormat/>
    <w:locked/>
    <w:rsid w:val="006B4A49"/>
    <w:pPr>
      <w:jc w:val="center"/>
    </w:pPr>
    <w:rPr>
      <w:b/>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666254880">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is.gov.lv"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099802A4-D631-412F-A0EB-CCE6EB76DFBF}"/>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5.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218</Words>
  <Characters>1761</Characters>
  <Application>Microsoft Office Word</Application>
  <DocSecurity>0</DocSecurity>
  <Lines>14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Inta Novika</cp:lastModifiedBy>
  <cp:revision>16</cp:revision>
  <cp:lastPrinted>2021-09-09T02:05:00Z</cp:lastPrinted>
  <dcterms:created xsi:type="dcterms:W3CDTF">2025-03-20T10:44:00Z</dcterms:created>
  <dcterms:modified xsi:type="dcterms:W3CDTF">2025-03-20T11:08:00Z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