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C6BAC" w14:textId="77777777" w:rsidR="00C668DF" w:rsidRPr="00776D1C" w:rsidRDefault="00C668DF" w:rsidP="00C668DF">
      <w:pPr>
        <w:rPr>
          <w:b/>
        </w:rPr>
      </w:pPr>
    </w:p>
    <w:p w14:paraId="7EBB992C" w14:textId="77777777" w:rsidR="00C668DF" w:rsidRPr="00776D1C" w:rsidRDefault="00C668DF" w:rsidP="00C668DF">
      <w:pPr>
        <w:pStyle w:val="ListParagraph"/>
        <w:numPr>
          <w:ilvl w:val="0"/>
          <w:numId w:val="2"/>
        </w:numPr>
        <w:jc w:val="right"/>
        <w:rPr>
          <w:rFonts w:ascii="Times New Roman" w:hAnsi="Times New Roman" w:cs="Times New Roman"/>
        </w:rPr>
      </w:pPr>
      <w:r w:rsidRPr="00776D1C">
        <w:rPr>
          <w:rFonts w:ascii="Times New Roman" w:hAnsi="Times New Roman" w:cs="Times New Roman"/>
          <w:b/>
          <w:bCs/>
          <w:sz w:val="24"/>
          <w:szCs w:val="24"/>
        </w:rPr>
        <w:t>pielikums</w:t>
      </w:r>
      <w:r w:rsidRPr="00776D1C">
        <w:rPr>
          <w:b/>
          <w:bCs/>
        </w:rPr>
        <w:br/>
      </w:r>
      <w:r w:rsidRPr="00776D1C">
        <w:rPr>
          <w:rFonts w:ascii="Times New Roman" w:hAnsi="Times New Roman" w:cs="Times New Roman"/>
        </w:rPr>
        <w:t>Iepirkuma procedūras nolikumam</w:t>
      </w:r>
      <w:r w:rsidRPr="00776D1C">
        <w:rPr>
          <w:rFonts w:ascii="Times New Roman" w:hAnsi="Times New Roman" w:cs="Times New Roman"/>
        </w:rPr>
        <w:br/>
        <w:t xml:space="preserve">“Tiesības noslēgt vispārīgo vienošanos </w:t>
      </w:r>
    </w:p>
    <w:p w14:paraId="7DF01834" w14:textId="77777777" w:rsidR="00C668DF" w:rsidRPr="00776D1C" w:rsidRDefault="00C668DF" w:rsidP="00C668DF">
      <w:pPr>
        <w:pStyle w:val="ListParagraph"/>
        <w:jc w:val="right"/>
        <w:rPr>
          <w:rFonts w:ascii="Times New Roman" w:hAnsi="Times New Roman" w:cs="Times New Roman"/>
        </w:rPr>
      </w:pPr>
      <w:r w:rsidRPr="00776D1C">
        <w:rPr>
          <w:rFonts w:ascii="Times New Roman" w:hAnsi="Times New Roman" w:cs="Times New Roman"/>
        </w:rPr>
        <w:t xml:space="preserve">par </w:t>
      </w:r>
      <w:r w:rsidRPr="00776D1C">
        <w:rPr>
          <w:rFonts w:ascii="Times New Roman" w:hAnsi="Times New Roman" w:cs="Times New Roman"/>
          <w:color w:val="242424"/>
          <w:shd w:val="clear" w:color="auto" w:fill="FFFFFF"/>
        </w:rPr>
        <w:t>jaunu, nelietotu</w:t>
      </w:r>
      <w:r w:rsidRPr="00776D1C">
        <w:rPr>
          <w:rFonts w:ascii="Times New Roman" w:hAnsi="Times New Roman" w:cs="Times New Roman"/>
        </w:rPr>
        <w:t xml:space="preserve"> a</w:t>
      </w:r>
      <w:r w:rsidRPr="00776D1C">
        <w:rPr>
          <w:rFonts w:ascii="Times New Roman" w:hAnsi="Times New Roman" w:cs="Times New Roman"/>
          <w:color w:val="242424"/>
          <w:shd w:val="clear" w:color="auto" w:fill="FFFFFF"/>
        </w:rPr>
        <w:t>kumulatoru piegādi</w:t>
      </w:r>
      <w:r w:rsidRPr="00776D1C">
        <w:rPr>
          <w:rFonts w:ascii="Times New Roman" w:hAnsi="Times New Roman" w:cs="Times New Roman"/>
        </w:rPr>
        <w:t>”</w:t>
      </w:r>
    </w:p>
    <w:p w14:paraId="7EDD8064" w14:textId="77777777" w:rsidR="00C668DF" w:rsidRPr="00776D1C" w:rsidRDefault="00C668DF" w:rsidP="00C668DF">
      <w:pPr>
        <w:rPr>
          <w:b/>
        </w:rPr>
      </w:pPr>
    </w:p>
    <w:p w14:paraId="12938620" w14:textId="77777777" w:rsidR="00C668DF" w:rsidRPr="00776D1C" w:rsidRDefault="00C668DF" w:rsidP="00C668DF">
      <w:pPr>
        <w:jc w:val="center"/>
        <w:rPr>
          <w:b/>
        </w:rPr>
      </w:pPr>
      <w:r w:rsidRPr="00776D1C">
        <w:rPr>
          <w:b/>
        </w:rPr>
        <w:t>PIETEIKUMA IESNIEGŠANAI IETEICAMĀ FORMA</w:t>
      </w:r>
      <w:r w:rsidRPr="00776D1C">
        <w:rPr>
          <w:b/>
        </w:rPr>
        <w:br/>
      </w:r>
      <w:r w:rsidRPr="00776D1C">
        <w:rPr>
          <w:i/>
        </w:rPr>
        <w:t>(uz pretendenta veidlapas)</w:t>
      </w:r>
    </w:p>
    <w:p w14:paraId="408D2E99" w14:textId="19B9B2C3" w:rsidR="00C668DF" w:rsidRPr="00776D1C" w:rsidRDefault="00C668DF" w:rsidP="00C668DF">
      <w:pPr>
        <w:jc w:val="both"/>
      </w:pPr>
      <w:r w:rsidRPr="00776D1C">
        <w:t>Identifikācijas Nr.: RS/2022/</w:t>
      </w:r>
      <w:r w:rsidR="003F357D">
        <w:t>56</w:t>
      </w:r>
    </w:p>
    <w:p w14:paraId="03418D89" w14:textId="03FB8FA1" w:rsidR="00C668DF" w:rsidRPr="00776D1C" w:rsidRDefault="00C668DF" w:rsidP="00C668DF">
      <w:pPr>
        <w:jc w:val="center"/>
        <w:rPr>
          <w:rFonts w:ascii="Segoe UI" w:hAnsi="Segoe UI" w:cs="Segoe UI"/>
          <w:sz w:val="21"/>
          <w:szCs w:val="21"/>
        </w:rPr>
      </w:pPr>
      <w:r w:rsidRPr="00776D1C">
        <w:rPr>
          <w:b/>
        </w:rPr>
        <w:t>Pieteikums</w:t>
      </w:r>
      <w:r w:rsidRPr="00776D1C">
        <w:rPr>
          <w:b/>
        </w:rPr>
        <w:br/>
        <w:t>par piedalīšanos iepirkuma procedūrā</w:t>
      </w:r>
      <w:r w:rsidRPr="00776D1C">
        <w:rPr>
          <w:b/>
        </w:rPr>
        <w:br/>
        <w:t xml:space="preserve">“Tiesības noslēgt vispārīgo vienošanos par </w:t>
      </w:r>
      <w:r w:rsidRPr="00776D1C">
        <w:rPr>
          <w:b/>
          <w:bCs/>
          <w:color w:val="242424"/>
          <w:shd w:val="clear" w:color="auto" w:fill="FFFFFF"/>
        </w:rPr>
        <w:t>jaunu, nelietotu</w:t>
      </w:r>
      <w:r w:rsidRPr="00776D1C">
        <w:rPr>
          <w:b/>
        </w:rPr>
        <w:t xml:space="preserve"> a</w:t>
      </w:r>
      <w:r w:rsidRPr="00776D1C">
        <w:rPr>
          <w:b/>
          <w:bCs/>
          <w:color w:val="242424"/>
          <w:shd w:val="clear" w:color="auto" w:fill="FFFFFF"/>
        </w:rPr>
        <w:t>kumulatoru piegādi</w:t>
      </w:r>
      <w:r w:rsidRPr="00776D1C">
        <w:rPr>
          <w:b/>
        </w:rPr>
        <w:t>”</w:t>
      </w:r>
      <w:r w:rsidRPr="00776D1C">
        <w:br/>
        <w:t>identifikācijas Nr. RS/2022/</w:t>
      </w:r>
      <w:r w:rsidR="003F357D">
        <w:t>56</w:t>
      </w:r>
    </w:p>
    <w:p w14:paraId="04DF6E1B" w14:textId="77777777" w:rsidR="00C668DF" w:rsidRPr="00776D1C" w:rsidRDefault="00C668DF" w:rsidP="00C668DF">
      <w:pPr>
        <w:numPr>
          <w:ilvl w:val="0"/>
          <w:numId w:val="1"/>
        </w:numPr>
        <w:contextualSpacing/>
        <w:jc w:val="both"/>
        <w:rPr>
          <w:b/>
        </w:rPr>
      </w:pPr>
      <w:r w:rsidRPr="00776D1C">
        <w:rPr>
          <w:b/>
        </w:rPr>
        <w:t>IESNIEDZA</w:t>
      </w:r>
    </w:p>
    <w:tbl>
      <w:tblPr>
        <w:tblStyle w:val="TableGrid1"/>
        <w:tblW w:w="0" w:type="auto"/>
        <w:tblLook w:val="04A0" w:firstRow="1" w:lastRow="0" w:firstColumn="1" w:lastColumn="0" w:noHBand="0" w:noVBand="1"/>
      </w:tblPr>
      <w:tblGrid>
        <w:gridCol w:w="4341"/>
        <w:gridCol w:w="3955"/>
      </w:tblGrid>
      <w:tr w:rsidR="00C668DF" w:rsidRPr="00776D1C" w14:paraId="3A492484" w14:textId="77777777" w:rsidTr="009D4169">
        <w:tc>
          <w:tcPr>
            <w:tcW w:w="4673" w:type="dxa"/>
            <w:shd w:val="clear" w:color="auto" w:fill="D9D9D9" w:themeFill="background1" w:themeFillShade="D9"/>
          </w:tcPr>
          <w:p w14:paraId="0A8FB12B" w14:textId="77777777" w:rsidR="00C668DF" w:rsidRPr="00776D1C" w:rsidRDefault="00C668DF" w:rsidP="009D4169">
            <w:pPr>
              <w:jc w:val="both"/>
              <w:rPr>
                <w:b/>
              </w:rPr>
            </w:pPr>
            <w:r w:rsidRPr="00776D1C">
              <w:rPr>
                <w:b/>
              </w:rPr>
              <w:t>Uzņēmuma pilns nosaukums</w:t>
            </w:r>
          </w:p>
        </w:tc>
        <w:tc>
          <w:tcPr>
            <w:tcW w:w="4388" w:type="dxa"/>
            <w:shd w:val="clear" w:color="auto" w:fill="D9D9D9" w:themeFill="background1" w:themeFillShade="D9"/>
          </w:tcPr>
          <w:p w14:paraId="458C814C" w14:textId="77777777" w:rsidR="00C668DF" w:rsidRPr="00776D1C" w:rsidRDefault="00C668DF" w:rsidP="009D4169">
            <w:pPr>
              <w:jc w:val="both"/>
            </w:pPr>
          </w:p>
        </w:tc>
      </w:tr>
      <w:tr w:rsidR="00C668DF" w:rsidRPr="00776D1C" w14:paraId="0004FE55" w14:textId="77777777" w:rsidTr="009D4169">
        <w:tc>
          <w:tcPr>
            <w:tcW w:w="4673" w:type="dxa"/>
          </w:tcPr>
          <w:p w14:paraId="230AC215" w14:textId="77777777" w:rsidR="00C668DF" w:rsidRPr="00776D1C" w:rsidRDefault="00C668DF" w:rsidP="009D4169">
            <w:pPr>
              <w:jc w:val="both"/>
              <w:rPr>
                <w:b/>
              </w:rPr>
            </w:pPr>
            <w:r w:rsidRPr="00776D1C">
              <w:rPr>
                <w:b/>
              </w:rPr>
              <w:t>Uzņēmuma reģistrācijas numurs un datums</w:t>
            </w:r>
          </w:p>
        </w:tc>
        <w:tc>
          <w:tcPr>
            <w:tcW w:w="4388" w:type="dxa"/>
          </w:tcPr>
          <w:p w14:paraId="6EC46935" w14:textId="77777777" w:rsidR="00C668DF" w:rsidRPr="00776D1C" w:rsidRDefault="00C668DF" w:rsidP="009D4169">
            <w:pPr>
              <w:jc w:val="both"/>
            </w:pPr>
          </w:p>
        </w:tc>
      </w:tr>
      <w:tr w:rsidR="00C668DF" w:rsidRPr="00776D1C" w14:paraId="168AAA5A" w14:textId="77777777" w:rsidTr="009D4169">
        <w:tc>
          <w:tcPr>
            <w:tcW w:w="4673" w:type="dxa"/>
          </w:tcPr>
          <w:p w14:paraId="5A9DC1E4" w14:textId="77777777" w:rsidR="00C668DF" w:rsidRPr="00776D1C" w:rsidRDefault="00C668DF" w:rsidP="009D4169">
            <w:pPr>
              <w:jc w:val="both"/>
              <w:rPr>
                <w:b/>
              </w:rPr>
            </w:pPr>
            <w:r w:rsidRPr="00776D1C">
              <w:rPr>
                <w:b/>
              </w:rPr>
              <w:t>Juridiskā adrese</w:t>
            </w:r>
          </w:p>
        </w:tc>
        <w:tc>
          <w:tcPr>
            <w:tcW w:w="4388" w:type="dxa"/>
          </w:tcPr>
          <w:p w14:paraId="71243ED0" w14:textId="77777777" w:rsidR="00C668DF" w:rsidRPr="00776D1C" w:rsidRDefault="00C668DF" w:rsidP="009D4169">
            <w:pPr>
              <w:jc w:val="both"/>
            </w:pPr>
          </w:p>
        </w:tc>
      </w:tr>
      <w:tr w:rsidR="00C668DF" w:rsidRPr="00776D1C" w14:paraId="0FCCD05C" w14:textId="77777777" w:rsidTr="009D4169">
        <w:tc>
          <w:tcPr>
            <w:tcW w:w="4673" w:type="dxa"/>
          </w:tcPr>
          <w:p w14:paraId="60B5EAAD" w14:textId="77777777" w:rsidR="00C668DF" w:rsidRPr="00776D1C" w:rsidRDefault="00C668DF" w:rsidP="009D4169">
            <w:pPr>
              <w:jc w:val="both"/>
              <w:rPr>
                <w:b/>
              </w:rPr>
            </w:pPr>
            <w:r w:rsidRPr="00776D1C">
              <w:rPr>
                <w:b/>
              </w:rPr>
              <w:t>Faktiskā adrese</w:t>
            </w:r>
          </w:p>
        </w:tc>
        <w:tc>
          <w:tcPr>
            <w:tcW w:w="4388" w:type="dxa"/>
          </w:tcPr>
          <w:p w14:paraId="3DF8E097" w14:textId="77777777" w:rsidR="00C668DF" w:rsidRPr="00776D1C" w:rsidRDefault="00C668DF" w:rsidP="009D4169">
            <w:pPr>
              <w:jc w:val="both"/>
            </w:pPr>
          </w:p>
        </w:tc>
      </w:tr>
      <w:tr w:rsidR="00C668DF" w:rsidRPr="00776D1C" w14:paraId="019B5519" w14:textId="77777777" w:rsidTr="009D4169">
        <w:tc>
          <w:tcPr>
            <w:tcW w:w="4673" w:type="dxa"/>
          </w:tcPr>
          <w:p w14:paraId="3F62022F" w14:textId="77777777" w:rsidR="00C668DF" w:rsidRPr="00776D1C" w:rsidRDefault="00C668DF" w:rsidP="009D4169">
            <w:pPr>
              <w:jc w:val="both"/>
              <w:rPr>
                <w:b/>
              </w:rPr>
            </w:pPr>
            <w:r w:rsidRPr="00776D1C">
              <w:rPr>
                <w:b/>
              </w:rPr>
              <w:t>Bankas rekvizīti</w:t>
            </w:r>
          </w:p>
        </w:tc>
        <w:tc>
          <w:tcPr>
            <w:tcW w:w="4388" w:type="dxa"/>
          </w:tcPr>
          <w:p w14:paraId="2DFA97B9" w14:textId="77777777" w:rsidR="00C668DF" w:rsidRPr="00776D1C" w:rsidRDefault="00C668DF" w:rsidP="009D4169">
            <w:pPr>
              <w:jc w:val="both"/>
            </w:pPr>
          </w:p>
        </w:tc>
      </w:tr>
    </w:tbl>
    <w:p w14:paraId="3F1C5F19" w14:textId="77777777" w:rsidR="00C668DF" w:rsidRPr="00776D1C" w:rsidRDefault="00C668DF" w:rsidP="00C668DF">
      <w:pPr>
        <w:contextualSpacing/>
        <w:jc w:val="both"/>
        <w:rPr>
          <w:b/>
        </w:rPr>
      </w:pPr>
    </w:p>
    <w:p w14:paraId="3E7912B5" w14:textId="77777777" w:rsidR="00C668DF" w:rsidRPr="00776D1C" w:rsidRDefault="00C668DF" w:rsidP="00C668DF">
      <w:pPr>
        <w:numPr>
          <w:ilvl w:val="0"/>
          <w:numId w:val="1"/>
        </w:numPr>
        <w:contextualSpacing/>
        <w:jc w:val="both"/>
        <w:rPr>
          <w:b/>
        </w:rPr>
      </w:pPr>
      <w:r w:rsidRPr="00776D1C">
        <w:rPr>
          <w:b/>
        </w:rPr>
        <w:t>KONTAKTPERSONA</w:t>
      </w:r>
    </w:p>
    <w:tbl>
      <w:tblPr>
        <w:tblStyle w:val="TableGrid1"/>
        <w:tblW w:w="0" w:type="auto"/>
        <w:tblLook w:val="04A0" w:firstRow="1" w:lastRow="0" w:firstColumn="1" w:lastColumn="0" w:noHBand="0" w:noVBand="1"/>
      </w:tblPr>
      <w:tblGrid>
        <w:gridCol w:w="4187"/>
        <w:gridCol w:w="4109"/>
      </w:tblGrid>
      <w:tr w:rsidR="00C668DF" w:rsidRPr="00776D1C" w14:paraId="1249E78B" w14:textId="77777777" w:rsidTr="009D4169">
        <w:tc>
          <w:tcPr>
            <w:tcW w:w="4530" w:type="dxa"/>
            <w:shd w:val="clear" w:color="auto" w:fill="D9D9D9" w:themeFill="background1" w:themeFillShade="D9"/>
          </w:tcPr>
          <w:p w14:paraId="45CF79C7" w14:textId="77777777" w:rsidR="00C668DF" w:rsidRPr="00776D1C" w:rsidRDefault="00C668DF" w:rsidP="009D4169">
            <w:pPr>
              <w:jc w:val="both"/>
              <w:rPr>
                <w:b/>
              </w:rPr>
            </w:pPr>
            <w:r w:rsidRPr="00776D1C">
              <w:rPr>
                <w:b/>
              </w:rPr>
              <w:t>Vārds, uzvārds</w:t>
            </w:r>
          </w:p>
        </w:tc>
        <w:tc>
          <w:tcPr>
            <w:tcW w:w="4531" w:type="dxa"/>
          </w:tcPr>
          <w:p w14:paraId="437FA0D5" w14:textId="77777777" w:rsidR="00C668DF" w:rsidRPr="00776D1C" w:rsidRDefault="00C668DF" w:rsidP="009D4169">
            <w:pPr>
              <w:jc w:val="both"/>
              <w:rPr>
                <w:b/>
              </w:rPr>
            </w:pPr>
          </w:p>
        </w:tc>
      </w:tr>
      <w:tr w:rsidR="00C668DF" w:rsidRPr="00776D1C" w14:paraId="60182BFA" w14:textId="77777777" w:rsidTr="009D4169">
        <w:tc>
          <w:tcPr>
            <w:tcW w:w="4530" w:type="dxa"/>
            <w:shd w:val="clear" w:color="auto" w:fill="D9D9D9" w:themeFill="background1" w:themeFillShade="D9"/>
          </w:tcPr>
          <w:p w14:paraId="38448302" w14:textId="77777777" w:rsidR="00C668DF" w:rsidRPr="00776D1C" w:rsidRDefault="00C668DF" w:rsidP="009D4169">
            <w:pPr>
              <w:jc w:val="both"/>
              <w:rPr>
                <w:b/>
              </w:rPr>
            </w:pPr>
            <w:r w:rsidRPr="00776D1C">
              <w:rPr>
                <w:b/>
              </w:rPr>
              <w:t>Tālr. / Fakss</w:t>
            </w:r>
          </w:p>
        </w:tc>
        <w:tc>
          <w:tcPr>
            <w:tcW w:w="4531" w:type="dxa"/>
          </w:tcPr>
          <w:p w14:paraId="3762B074" w14:textId="77777777" w:rsidR="00C668DF" w:rsidRPr="00776D1C" w:rsidRDefault="00C668DF" w:rsidP="009D4169">
            <w:pPr>
              <w:jc w:val="both"/>
              <w:rPr>
                <w:b/>
              </w:rPr>
            </w:pPr>
          </w:p>
        </w:tc>
      </w:tr>
      <w:tr w:rsidR="00C668DF" w:rsidRPr="00776D1C" w14:paraId="1CE32F81" w14:textId="77777777" w:rsidTr="009D4169">
        <w:tc>
          <w:tcPr>
            <w:tcW w:w="4530" w:type="dxa"/>
            <w:shd w:val="clear" w:color="auto" w:fill="D9D9D9" w:themeFill="background1" w:themeFillShade="D9"/>
          </w:tcPr>
          <w:p w14:paraId="1A5C0DDC" w14:textId="77777777" w:rsidR="00C668DF" w:rsidRPr="00776D1C" w:rsidRDefault="00C668DF" w:rsidP="009D4169">
            <w:pPr>
              <w:jc w:val="both"/>
              <w:rPr>
                <w:b/>
              </w:rPr>
            </w:pPr>
            <w:r w:rsidRPr="00776D1C">
              <w:rPr>
                <w:b/>
              </w:rPr>
              <w:t>e-pasta adrese</w:t>
            </w:r>
          </w:p>
        </w:tc>
        <w:tc>
          <w:tcPr>
            <w:tcW w:w="4531" w:type="dxa"/>
          </w:tcPr>
          <w:p w14:paraId="588C63F2" w14:textId="77777777" w:rsidR="00C668DF" w:rsidRPr="00776D1C" w:rsidRDefault="00C668DF" w:rsidP="009D4169">
            <w:pPr>
              <w:jc w:val="both"/>
              <w:rPr>
                <w:b/>
              </w:rPr>
            </w:pPr>
          </w:p>
        </w:tc>
      </w:tr>
    </w:tbl>
    <w:p w14:paraId="52A2339D" w14:textId="77777777" w:rsidR="00C668DF" w:rsidRPr="00776D1C" w:rsidRDefault="00C668DF" w:rsidP="00C668DF">
      <w:pPr>
        <w:ind w:left="720"/>
        <w:contextualSpacing/>
        <w:rPr>
          <w:b/>
        </w:rPr>
      </w:pPr>
    </w:p>
    <w:p w14:paraId="33A30060" w14:textId="77777777" w:rsidR="00C668DF" w:rsidRPr="00776D1C" w:rsidRDefault="00C668DF" w:rsidP="00C668DF">
      <w:pPr>
        <w:numPr>
          <w:ilvl w:val="0"/>
          <w:numId w:val="1"/>
        </w:numPr>
        <w:contextualSpacing/>
        <w:rPr>
          <w:b/>
        </w:rPr>
      </w:pPr>
      <w:r w:rsidRPr="00776D1C">
        <w:rPr>
          <w:b/>
        </w:rPr>
        <w:t>PIETEIKUMS</w:t>
      </w:r>
    </w:p>
    <w:p w14:paraId="0F5243C3" w14:textId="77777777" w:rsidR="00C668DF" w:rsidRPr="00776D1C" w:rsidRDefault="00C668DF" w:rsidP="00C668DF">
      <w:pPr>
        <w:jc w:val="both"/>
      </w:pPr>
      <w:r w:rsidRPr="00776D1C">
        <w:t>Iepazinušies ar iepirkuma procedūras nolikumu un tā pielikumiem, mēs atbilstoši nolikuma prasībām iesniedzam piedāvājumu iepirkuma procedūrā un apliecinām savu atbilstību iepirkuma procedūras nolikuma prasībām.</w:t>
      </w:r>
    </w:p>
    <w:tbl>
      <w:tblPr>
        <w:tblStyle w:val="TableGrid"/>
        <w:tblW w:w="9001" w:type="dxa"/>
        <w:tblInd w:w="137" w:type="dxa"/>
        <w:tblLook w:val="04A0" w:firstRow="1" w:lastRow="0" w:firstColumn="1" w:lastColumn="0" w:noHBand="0" w:noVBand="1"/>
      </w:tblPr>
      <w:tblGrid>
        <w:gridCol w:w="4678"/>
        <w:gridCol w:w="4323"/>
      </w:tblGrid>
      <w:tr w:rsidR="00C668DF" w:rsidRPr="00776D1C" w14:paraId="719D3547" w14:textId="77777777" w:rsidTr="009D4169">
        <w:trPr>
          <w:trHeight w:val="945"/>
        </w:trPr>
        <w:tc>
          <w:tcPr>
            <w:tcW w:w="9001" w:type="dxa"/>
            <w:gridSpan w:val="2"/>
            <w:vAlign w:val="center"/>
            <w:hideMark/>
          </w:tcPr>
          <w:p w14:paraId="61FE3DFE" w14:textId="77777777" w:rsidR="00C668DF" w:rsidRPr="00776D1C" w:rsidRDefault="00C668DF" w:rsidP="009D4169">
            <w:pPr>
              <w:pStyle w:val="BodyText2"/>
              <w:ind w:firstLine="462"/>
              <w:jc w:val="center"/>
              <w:rPr>
                <w:rFonts w:ascii="Times New Roman" w:hAnsi="Times New Roman"/>
                <w:b/>
                <w:szCs w:val="24"/>
              </w:rPr>
            </w:pPr>
            <w:r w:rsidRPr="00776D1C">
              <w:rPr>
                <w:rFonts w:ascii="Times New Roman" w:hAnsi="Times New Roman"/>
                <w:b/>
                <w:szCs w:val="24"/>
              </w:rPr>
              <w:t xml:space="preserve">“Tiesības noslēgt vispārīgo vienošanos par </w:t>
            </w:r>
            <w:r w:rsidRPr="00776D1C">
              <w:rPr>
                <w:rFonts w:ascii="Times New Roman" w:hAnsi="Times New Roman"/>
                <w:b/>
                <w:bCs/>
                <w:color w:val="242424"/>
                <w:szCs w:val="24"/>
                <w:shd w:val="clear" w:color="auto" w:fill="FFFFFF"/>
              </w:rPr>
              <w:t>jaunu, nelietotu</w:t>
            </w:r>
            <w:r w:rsidRPr="00776D1C">
              <w:rPr>
                <w:rFonts w:ascii="Times New Roman" w:hAnsi="Times New Roman"/>
                <w:b/>
                <w:szCs w:val="24"/>
              </w:rPr>
              <w:t xml:space="preserve"> a</w:t>
            </w:r>
            <w:r w:rsidRPr="00776D1C">
              <w:rPr>
                <w:rFonts w:ascii="Times New Roman" w:hAnsi="Times New Roman"/>
                <w:b/>
                <w:bCs/>
                <w:color w:val="242424"/>
                <w:szCs w:val="24"/>
                <w:shd w:val="clear" w:color="auto" w:fill="FFFFFF"/>
              </w:rPr>
              <w:t>kumulatoru piegādi</w:t>
            </w:r>
            <w:r w:rsidRPr="00776D1C">
              <w:rPr>
                <w:rFonts w:ascii="Times New Roman" w:hAnsi="Times New Roman"/>
                <w:b/>
                <w:szCs w:val="24"/>
              </w:rPr>
              <w:t>”</w:t>
            </w:r>
            <w:r w:rsidRPr="00776D1C">
              <w:rPr>
                <w:rFonts w:ascii="Times New Roman" w:hAnsi="Times New Roman"/>
                <w:b/>
                <w:szCs w:val="24"/>
              </w:rPr>
              <w:br/>
            </w:r>
          </w:p>
        </w:tc>
      </w:tr>
      <w:tr w:rsidR="00C668DF" w:rsidRPr="00776D1C" w14:paraId="696E086A" w14:textId="77777777" w:rsidTr="009D4169">
        <w:trPr>
          <w:trHeight w:val="630"/>
        </w:trPr>
        <w:tc>
          <w:tcPr>
            <w:tcW w:w="4678" w:type="dxa"/>
            <w:noWrap/>
            <w:hideMark/>
          </w:tcPr>
          <w:p w14:paraId="3711D63C" w14:textId="77777777" w:rsidR="00C668DF" w:rsidRPr="00776D1C" w:rsidRDefault="00C668DF" w:rsidP="009D4169">
            <w:pPr>
              <w:pStyle w:val="BodyText2"/>
              <w:ind w:firstLine="357"/>
              <w:jc w:val="center"/>
              <w:rPr>
                <w:rFonts w:ascii="Times New Roman" w:hAnsi="Times New Roman"/>
                <w:b/>
                <w:bCs/>
                <w:szCs w:val="24"/>
              </w:rPr>
            </w:pPr>
            <w:r w:rsidRPr="00776D1C">
              <w:rPr>
                <w:rFonts w:ascii="Times New Roman" w:hAnsi="Times New Roman"/>
                <w:b/>
                <w:bCs/>
                <w:szCs w:val="24"/>
              </w:rPr>
              <w:t>Iepirkuma priekšmeta daļas nosaukums</w:t>
            </w:r>
          </w:p>
        </w:tc>
        <w:tc>
          <w:tcPr>
            <w:tcW w:w="4320" w:type="dxa"/>
            <w:vAlign w:val="center"/>
            <w:hideMark/>
          </w:tcPr>
          <w:p w14:paraId="425495F0" w14:textId="77777777" w:rsidR="00C668DF" w:rsidRPr="00776D1C" w:rsidRDefault="00C668DF" w:rsidP="009D4169">
            <w:pPr>
              <w:pStyle w:val="BodyText2"/>
              <w:ind w:firstLine="357"/>
              <w:jc w:val="center"/>
              <w:rPr>
                <w:rFonts w:ascii="Times New Roman" w:hAnsi="Times New Roman"/>
                <w:b/>
                <w:bCs/>
                <w:szCs w:val="24"/>
              </w:rPr>
            </w:pPr>
            <w:r w:rsidRPr="00776D1C">
              <w:rPr>
                <w:rFonts w:ascii="Times New Roman" w:hAnsi="Times New Roman"/>
                <w:b/>
                <w:bCs/>
                <w:szCs w:val="24"/>
              </w:rPr>
              <w:t>Iesniedzam piedāvājumu</w:t>
            </w:r>
          </w:p>
          <w:p w14:paraId="4208DF5F" w14:textId="77777777" w:rsidR="00C668DF" w:rsidRPr="00776D1C" w:rsidRDefault="00C668DF" w:rsidP="009D4169">
            <w:pPr>
              <w:pStyle w:val="BodyText2"/>
              <w:ind w:firstLine="357"/>
              <w:jc w:val="center"/>
              <w:rPr>
                <w:rFonts w:ascii="Times New Roman" w:hAnsi="Times New Roman"/>
                <w:b/>
                <w:bCs/>
                <w:szCs w:val="24"/>
              </w:rPr>
            </w:pPr>
            <w:r w:rsidRPr="00776D1C">
              <w:rPr>
                <w:rFonts w:ascii="Times New Roman" w:hAnsi="Times New Roman"/>
                <w:b/>
                <w:bCs/>
                <w:szCs w:val="24"/>
              </w:rPr>
              <w:t>(atzīmēt ar X)</w:t>
            </w:r>
          </w:p>
        </w:tc>
      </w:tr>
      <w:tr w:rsidR="00C668DF" w:rsidRPr="00776D1C" w14:paraId="1CF13C89" w14:textId="77777777" w:rsidTr="009D4169">
        <w:trPr>
          <w:trHeight w:val="435"/>
        </w:trPr>
        <w:tc>
          <w:tcPr>
            <w:tcW w:w="4678" w:type="dxa"/>
            <w:noWrap/>
            <w:hideMark/>
          </w:tcPr>
          <w:p w14:paraId="3D45C098" w14:textId="77777777" w:rsidR="00C668DF" w:rsidRPr="00776D1C" w:rsidRDefault="00C668DF" w:rsidP="009D4169">
            <w:pPr>
              <w:pStyle w:val="BodyText2"/>
              <w:rPr>
                <w:rFonts w:ascii="Times New Roman" w:hAnsi="Times New Roman"/>
                <w:noProof/>
                <w:szCs w:val="24"/>
              </w:rPr>
            </w:pPr>
            <w:r w:rsidRPr="00776D1C">
              <w:rPr>
                <w:rFonts w:ascii="Times New Roman" w:hAnsi="Times New Roman"/>
                <w:b/>
                <w:bCs/>
                <w:noProof/>
                <w:szCs w:val="24"/>
              </w:rPr>
              <w:t>1.daļa</w:t>
            </w:r>
            <w:r w:rsidRPr="00776D1C">
              <w:rPr>
                <w:rFonts w:ascii="Times New Roman" w:hAnsi="Times New Roman"/>
                <w:noProof/>
                <w:szCs w:val="24"/>
              </w:rPr>
              <w:t xml:space="preserve"> - </w:t>
            </w:r>
            <w:r w:rsidRPr="00776D1C">
              <w:rPr>
                <w:rFonts w:ascii="Times New Roman" w:hAnsi="Times New Roman"/>
                <w:bCs/>
                <w:noProof/>
                <w:szCs w:val="24"/>
              </w:rPr>
              <w:t>autobusu Ikarus E-91 akumulatoru piegāde</w:t>
            </w:r>
          </w:p>
        </w:tc>
        <w:tc>
          <w:tcPr>
            <w:tcW w:w="4320" w:type="dxa"/>
            <w:hideMark/>
          </w:tcPr>
          <w:p w14:paraId="37FA6B40" w14:textId="77777777" w:rsidR="00C668DF" w:rsidRPr="00776D1C" w:rsidRDefault="00C668DF" w:rsidP="009D4169">
            <w:pPr>
              <w:pStyle w:val="BodyText2"/>
              <w:ind w:firstLine="357"/>
              <w:rPr>
                <w:rFonts w:ascii="Times New Roman" w:hAnsi="Times New Roman"/>
                <w:noProof/>
                <w:szCs w:val="24"/>
              </w:rPr>
            </w:pPr>
            <w:r w:rsidRPr="00776D1C">
              <w:rPr>
                <w:rFonts w:ascii="Times New Roman" w:hAnsi="Times New Roman"/>
                <w:noProof/>
                <w:szCs w:val="24"/>
              </w:rPr>
              <w:t> </w:t>
            </w:r>
          </w:p>
        </w:tc>
      </w:tr>
      <w:tr w:rsidR="00C668DF" w:rsidRPr="00776D1C" w14:paraId="4CF45F3E" w14:textId="77777777" w:rsidTr="009D4169">
        <w:trPr>
          <w:trHeight w:val="1262"/>
        </w:trPr>
        <w:tc>
          <w:tcPr>
            <w:tcW w:w="4678" w:type="dxa"/>
            <w:noWrap/>
          </w:tcPr>
          <w:p w14:paraId="6DAC15C7" w14:textId="77777777" w:rsidR="00C668DF" w:rsidRPr="00776D1C" w:rsidRDefault="00C668DF" w:rsidP="009D4169">
            <w:pPr>
              <w:ind w:right="-766"/>
              <w:jc w:val="both"/>
              <w:rPr>
                <w:noProof/>
                <w:color w:val="000000"/>
              </w:rPr>
            </w:pPr>
            <w:r w:rsidRPr="00776D1C">
              <w:rPr>
                <w:b/>
                <w:bCs/>
                <w:noProof/>
              </w:rPr>
              <w:t>2.daļa</w:t>
            </w:r>
            <w:r w:rsidRPr="00776D1C">
              <w:rPr>
                <w:noProof/>
              </w:rPr>
              <w:t xml:space="preserve"> - autobusu </w:t>
            </w:r>
            <w:r w:rsidRPr="00776D1C">
              <w:rPr>
                <w:noProof/>
                <w:color w:val="000000"/>
              </w:rPr>
              <w:t xml:space="preserve">Mercedes-Benz Citaro O530, 530L, 530G un Solaris Urbino 12, 15, 18m </w:t>
            </w:r>
          </w:p>
          <w:p w14:paraId="7DCC7477" w14:textId="77777777" w:rsidR="00C668DF" w:rsidRPr="00776D1C" w:rsidRDefault="00C668DF" w:rsidP="009D4169">
            <w:pPr>
              <w:ind w:right="-766"/>
              <w:jc w:val="both"/>
              <w:rPr>
                <w:b/>
                <w:noProof/>
              </w:rPr>
            </w:pPr>
            <w:r w:rsidRPr="00776D1C">
              <w:rPr>
                <w:noProof/>
                <w:color w:val="000000"/>
              </w:rPr>
              <w:t>2001-2019.gada izlaidumi, kā arī trolejbusu Škoda 24TR un Škoda 27TR</w:t>
            </w:r>
            <w:r w:rsidRPr="00776D1C">
              <w:rPr>
                <w:noProof/>
              </w:rPr>
              <w:t xml:space="preserve"> akumulatoru piegāde</w:t>
            </w:r>
          </w:p>
        </w:tc>
        <w:tc>
          <w:tcPr>
            <w:tcW w:w="4320" w:type="dxa"/>
          </w:tcPr>
          <w:p w14:paraId="279CFF21" w14:textId="77777777" w:rsidR="00C668DF" w:rsidRPr="00776D1C" w:rsidRDefault="00C668DF" w:rsidP="009D4169">
            <w:pPr>
              <w:pStyle w:val="BodyText2"/>
              <w:ind w:firstLine="357"/>
              <w:rPr>
                <w:rFonts w:ascii="Times New Roman" w:hAnsi="Times New Roman"/>
                <w:noProof/>
                <w:szCs w:val="24"/>
              </w:rPr>
            </w:pPr>
          </w:p>
        </w:tc>
      </w:tr>
      <w:tr w:rsidR="00C668DF" w:rsidRPr="00776D1C" w14:paraId="6843DB90" w14:textId="77777777" w:rsidTr="009D4169">
        <w:trPr>
          <w:trHeight w:val="435"/>
        </w:trPr>
        <w:tc>
          <w:tcPr>
            <w:tcW w:w="4678" w:type="dxa"/>
            <w:noWrap/>
          </w:tcPr>
          <w:p w14:paraId="55F6A796" w14:textId="77777777" w:rsidR="00C668DF" w:rsidRPr="00776D1C" w:rsidRDefault="00C668DF" w:rsidP="009D4169">
            <w:pPr>
              <w:ind w:right="-766"/>
              <w:jc w:val="both"/>
              <w:rPr>
                <w:b/>
                <w:noProof/>
              </w:rPr>
            </w:pPr>
            <w:r w:rsidRPr="00776D1C">
              <w:rPr>
                <w:b/>
                <w:bCs/>
                <w:noProof/>
              </w:rPr>
              <w:t>3.daļa</w:t>
            </w:r>
            <w:r w:rsidRPr="00776D1C">
              <w:rPr>
                <w:noProof/>
              </w:rPr>
              <w:t xml:space="preserve"> - </w:t>
            </w:r>
            <w:r w:rsidRPr="00776D1C">
              <w:rPr>
                <w:noProof/>
                <w:color w:val="000000"/>
              </w:rPr>
              <w:t>trolejbusu GST-18 un tramvaju T-3A, T3MR</w:t>
            </w:r>
            <w:r w:rsidRPr="00776D1C">
              <w:rPr>
                <w:noProof/>
              </w:rPr>
              <w:t xml:space="preserve"> akumulatoru      piegāde</w:t>
            </w:r>
          </w:p>
        </w:tc>
        <w:tc>
          <w:tcPr>
            <w:tcW w:w="4320" w:type="dxa"/>
          </w:tcPr>
          <w:p w14:paraId="72880C11" w14:textId="77777777" w:rsidR="00C668DF" w:rsidRPr="00776D1C" w:rsidRDefault="00C668DF" w:rsidP="009D4169">
            <w:pPr>
              <w:pStyle w:val="BodyText2"/>
              <w:ind w:firstLine="357"/>
              <w:rPr>
                <w:rFonts w:ascii="Times New Roman" w:hAnsi="Times New Roman"/>
                <w:noProof/>
                <w:szCs w:val="24"/>
              </w:rPr>
            </w:pPr>
          </w:p>
        </w:tc>
      </w:tr>
      <w:tr w:rsidR="00C668DF" w:rsidRPr="00776D1C" w14:paraId="797430DD" w14:textId="77777777" w:rsidTr="009D4169">
        <w:trPr>
          <w:trHeight w:val="435"/>
        </w:trPr>
        <w:tc>
          <w:tcPr>
            <w:tcW w:w="4678" w:type="dxa"/>
            <w:noWrap/>
          </w:tcPr>
          <w:p w14:paraId="0E4B1907" w14:textId="77777777" w:rsidR="00C668DF" w:rsidRPr="00776D1C" w:rsidRDefault="00C668DF" w:rsidP="009D4169">
            <w:pPr>
              <w:ind w:right="-766"/>
              <w:jc w:val="both"/>
              <w:rPr>
                <w:noProof/>
                <w:color w:val="000000"/>
              </w:rPr>
            </w:pPr>
            <w:r w:rsidRPr="00776D1C">
              <w:rPr>
                <w:b/>
                <w:bCs/>
                <w:noProof/>
              </w:rPr>
              <w:t xml:space="preserve">4.daļa - </w:t>
            </w:r>
            <w:r w:rsidRPr="00776D1C">
              <w:rPr>
                <w:noProof/>
                <w:color w:val="000000"/>
              </w:rPr>
              <w:t xml:space="preserve">tramvaju Škoda 15T Riga un Škoda </w:t>
            </w:r>
          </w:p>
          <w:p w14:paraId="720BE2BA" w14:textId="77777777" w:rsidR="00C668DF" w:rsidRPr="00776D1C" w:rsidRDefault="00C668DF" w:rsidP="009D4169">
            <w:pPr>
              <w:ind w:right="-766"/>
              <w:jc w:val="both"/>
              <w:rPr>
                <w:b/>
                <w:noProof/>
              </w:rPr>
            </w:pPr>
            <w:r w:rsidRPr="00776D1C">
              <w:rPr>
                <w:noProof/>
                <w:color w:val="000000"/>
              </w:rPr>
              <w:t>15T Riga 2</w:t>
            </w:r>
            <w:r w:rsidRPr="00776D1C">
              <w:rPr>
                <w:noProof/>
              </w:rPr>
              <w:t xml:space="preserve"> akumulatoru      piegāde</w:t>
            </w:r>
          </w:p>
        </w:tc>
        <w:tc>
          <w:tcPr>
            <w:tcW w:w="4320" w:type="dxa"/>
          </w:tcPr>
          <w:p w14:paraId="4D05FAD2" w14:textId="77777777" w:rsidR="00C668DF" w:rsidRPr="00776D1C" w:rsidRDefault="00C668DF" w:rsidP="009D4169">
            <w:pPr>
              <w:pStyle w:val="BodyText2"/>
              <w:ind w:firstLine="357"/>
              <w:rPr>
                <w:rFonts w:ascii="Times New Roman" w:hAnsi="Times New Roman"/>
                <w:noProof/>
                <w:szCs w:val="24"/>
              </w:rPr>
            </w:pPr>
          </w:p>
        </w:tc>
      </w:tr>
      <w:tr w:rsidR="00C668DF" w:rsidRPr="00776D1C" w14:paraId="1620F93E" w14:textId="77777777" w:rsidTr="009D4169">
        <w:trPr>
          <w:trHeight w:val="435"/>
        </w:trPr>
        <w:tc>
          <w:tcPr>
            <w:tcW w:w="4678" w:type="dxa"/>
            <w:noWrap/>
          </w:tcPr>
          <w:p w14:paraId="798381AC" w14:textId="77777777" w:rsidR="00C668DF" w:rsidRPr="00776D1C" w:rsidRDefault="00C668DF" w:rsidP="009D4169">
            <w:pPr>
              <w:ind w:right="-766"/>
              <w:jc w:val="both"/>
              <w:rPr>
                <w:noProof/>
                <w:color w:val="000000"/>
              </w:rPr>
            </w:pPr>
            <w:r w:rsidRPr="00776D1C">
              <w:rPr>
                <w:b/>
                <w:bCs/>
                <w:noProof/>
              </w:rPr>
              <w:t xml:space="preserve">5.daļa - </w:t>
            </w:r>
            <w:r w:rsidRPr="00776D1C">
              <w:rPr>
                <w:noProof/>
                <w:color w:val="000000"/>
              </w:rPr>
              <w:t xml:space="preserve">tramvaju Škoda 15T Riga 1A un </w:t>
            </w:r>
          </w:p>
          <w:p w14:paraId="45129932" w14:textId="77777777" w:rsidR="00C668DF" w:rsidRPr="00776D1C" w:rsidRDefault="00C668DF" w:rsidP="009D4169">
            <w:pPr>
              <w:ind w:right="-766"/>
              <w:jc w:val="both"/>
              <w:rPr>
                <w:b/>
                <w:noProof/>
              </w:rPr>
            </w:pPr>
            <w:r w:rsidRPr="00776D1C">
              <w:rPr>
                <w:noProof/>
                <w:color w:val="000000"/>
              </w:rPr>
              <w:t>Škoda 15T Riga 2A</w:t>
            </w:r>
            <w:r w:rsidRPr="00776D1C">
              <w:rPr>
                <w:noProof/>
              </w:rPr>
              <w:t xml:space="preserve"> akumulatoru      piegāde</w:t>
            </w:r>
          </w:p>
        </w:tc>
        <w:tc>
          <w:tcPr>
            <w:tcW w:w="4320" w:type="dxa"/>
          </w:tcPr>
          <w:p w14:paraId="758BFAC9" w14:textId="77777777" w:rsidR="00C668DF" w:rsidRPr="00776D1C" w:rsidRDefault="00C668DF" w:rsidP="009D4169">
            <w:pPr>
              <w:pStyle w:val="BodyText2"/>
              <w:ind w:firstLine="357"/>
              <w:rPr>
                <w:rFonts w:ascii="Times New Roman" w:hAnsi="Times New Roman"/>
                <w:noProof/>
                <w:szCs w:val="24"/>
              </w:rPr>
            </w:pPr>
          </w:p>
        </w:tc>
      </w:tr>
      <w:tr w:rsidR="00C668DF" w:rsidRPr="00776D1C" w14:paraId="3CB3D331" w14:textId="77777777" w:rsidTr="009D4169">
        <w:trPr>
          <w:trHeight w:val="435"/>
        </w:trPr>
        <w:tc>
          <w:tcPr>
            <w:tcW w:w="4678" w:type="dxa"/>
            <w:noWrap/>
          </w:tcPr>
          <w:p w14:paraId="0A067BB2" w14:textId="77777777" w:rsidR="00C668DF" w:rsidRPr="00776D1C" w:rsidRDefault="00C668DF" w:rsidP="009D4169">
            <w:pPr>
              <w:ind w:right="-766"/>
              <w:jc w:val="both"/>
              <w:rPr>
                <w:b/>
                <w:noProof/>
              </w:rPr>
            </w:pPr>
            <w:r w:rsidRPr="00776D1C">
              <w:rPr>
                <w:b/>
                <w:bCs/>
                <w:color w:val="000000"/>
              </w:rPr>
              <w:lastRenderedPageBreak/>
              <w:t>6.daļa</w:t>
            </w:r>
            <w:r w:rsidRPr="00776D1C">
              <w:rPr>
                <w:color w:val="000000"/>
              </w:rPr>
              <w:t xml:space="preserve">  - </w:t>
            </w:r>
            <w:proofErr w:type="spellStart"/>
            <w:r w:rsidRPr="00776D1C">
              <w:rPr>
                <w:color w:val="000000"/>
              </w:rPr>
              <w:t>Varta</w:t>
            </w:r>
            <w:proofErr w:type="spellEnd"/>
            <w:r w:rsidRPr="00776D1C">
              <w:rPr>
                <w:color w:val="000000"/>
              </w:rPr>
              <w:t xml:space="preserve"> F6</w:t>
            </w:r>
            <w:r w:rsidRPr="00776D1C">
              <w:t xml:space="preserve"> akumulatoru piegāde</w:t>
            </w:r>
          </w:p>
        </w:tc>
        <w:tc>
          <w:tcPr>
            <w:tcW w:w="4320" w:type="dxa"/>
          </w:tcPr>
          <w:p w14:paraId="35C409AC" w14:textId="77777777" w:rsidR="00C668DF" w:rsidRPr="00776D1C" w:rsidRDefault="00C668DF" w:rsidP="009D4169">
            <w:pPr>
              <w:pStyle w:val="BodyText2"/>
              <w:ind w:firstLine="357"/>
              <w:rPr>
                <w:rFonts w:ascii="Times New Roman" w:hAnsi="Times New Roman"/>
                <w:noProof/>
                <w:szCs w:val="24"/>
              </w:rPr>
            </w:pPr>
          </w:p>
        </w:tc>
      </w:tr>
      <w:tr w:rsidR="00C668DF" w:rsidRPr="00776D1C" w14:paraId="5A1EBD27" w14:textId="77777777" w:rsidTr="009D4169">
        <w:trPr>
          <w:trHeight w:val="435"/>
        </w:trPr>
        <w:tc>
          <w:tcPr>
            <w:tcW w:w="4678" w:type="dxa"/>
            <w:noWrap/>
          </w:tcPr>
          <w:p w14:paraId="59B9D21F" w14:textId="77777777" w:rsidR="00C668DF" w:rsidRPr="00776D1C" w:rsidRDefault="00C668DF" w:rsidP="009D4169">
            <w:pPr>
              <w:ind w:right="-766"/>
              <w:jc w:val="both"/>
              <w:rPr>
                <w:b/>
                <w:noProof/>
              </w:rPr>
            </w:pPr>
            <w:r w:rsidRPr="00776D1C">
              <w:rPr>
                <w:b/>
                <w:bCs/>
              </w:rPr>
              <w:t>7.daļa</w:t>
            </w:r>
            <w:r w:rsidRPr="00776D1C">
              <w:t xml:space="preserve"> - </w:t>
            </w:r>
            <w:proofErr w:type="spellStart"/>
            <w:r w:rsidRPr="00776D1C">
              <w:rPr>
                <w:color w:val="000000"/>
              </w:rPr>
              <w:t>Exide</w:t>
            </w:r>
            <w:proofErr w:type="spellEnd"/>
            <w:r w:rsidRPr="00776D1C">
              <w:rPr>
                <w:color w:val="000000"/>
              </w:rPr>
              <w:t xml:space="preserve"> EG1102</w:t>
            </w:r>
            <w:r w:rsidRPr="00776D1C">
              <w:t xml:space="preserve"> akumulatoru piegāde </w:t>
            </w:r>
          </w:p>
        </w:tc>
        <w:tc>
          <w:tcPr>
            <w:tcW w:w="4320" w:type="dxa"/>
          </w:tcPr>
          <w:p w14:paraId="48BEC880" w14:textId="77777777" w:rsidR="00C668DF" w:rsidRPr="00776D1C" w:rsidRDefault="00C668DF" w:rsidP="009D4169">
            <w:pPr>
              <w:pStyle w:val="BodyText2"/>
              <w:ind w:firstLine="357"/>
              <w:rPr>
                <w:rFonts w:ascii="Times New Roman" w:hAnsi="Times New Roman"/>
                <w:noProof/>
                <w:szCs w:val="24"/>
              </w:rPr>
            </w:pPr>
          </w:p>
        </w:tc>
      </w:tr>
      <w:tr w:rsidR="00C668DF" w:rsidRPr="00776D1C" w14:paraId="323937F9" w14:textId="77777777" w:rsidTr="009D4169">
        <w:trPr>
          <w:trHeight w:val="435"/>
        </w:trPr>
        <w:tc>
          <w:tcPr>
            <w:tcW w:w="4678" w:type="dxa"/>
            <w:noWrap/>
          </w:tcPr>
          <w:p w14:paraId="684B5529" w14:textId="77777777" w:rsidR="00C668DF" w:rsidRPr="00776D1C" w:rsidRDefault="00C668DF" w:rsidP="009D4169">
            <w:pPr>
              <w:ind w:right="-766"/>
              <w:jc w:val="both"/>
              <w:rPr>
                <w:b/>
                <w:noProof/>
              </w:rPr>
            </w:pPr>
            <w:r w:rsidRPr="00776D1C">
              <w:t xml:space="preserve"> </w:t>
            </w:r>
            <w:r w:rsidRPr="00776D1C">
              <w:rPr>
                <w:b/>
                <w:bCs/>
              </w:rPr>
              <w:t>8.daļa</w:t>
            </w:r>
            <w:r w:rsidRPr="00776D1C">
              <w:t xml:space="preserve"> - </w:t>
            </w:r>
            <w:r w:rsidRPr="00776D1C">
              <w:rPr>
                <w:color w:val="000000"/>
              </w:rPr>
              <w:t xml:space="preserve"> </w:t>
            </w:r>
            <w:proofErr w:type="spellStart"/>
            <w:r w:rsidRPr="00776D1C">
              <w:rPr>
                <w:color w:val="000000"/>
              </w:rPr>
              <w:t>Exide</w:t>
            </w:r>
            <w:proofErr w:type="spellEnd"/>
            <w:r w:rsidRPr="00776D1C">
              <w:rPr>
                <w:color w:val="000000"/>
              </w:rPr>
              <w:t xml:space="preserve"> EA612</w:t>
            </w:r>
            <w:r w:rsidRPr="00776D1C">
              <w:t xml:space="preserve"> akumulatoru piegāde  </w:t>
            </w:r>
          </w:p>
        </w:tc>
        <w:tc>
          <w:tcPr>
            <w:tcW w:w="4320" w:type="dxa"/>
          </w:tcPr>
          <w:p w14:paraId="2D0EF77D" w14:textId="77777777" w:rsidR="00C668DF" w:rsidRPr="00776D1C" w:rsidRDefault="00C668DF" w:rsidP="009D4169">
            <w:pPr>
              <w:pStyle w:val="BodyText2"/>
              <w:ind w:firstLine="357"/>
              <w:rPr>
                <w:rFonts w:ascii="Times New Roman" w:hAnsi="Times New Roman"/>
                <w:noProof/>
                <w:szCs w:val="24"/>
              </w:rPr>
            </w:pPr>
          </w:p>
        </w:tc>
      </w:tr>
      <w:tr w:rsidR="00C668DF" w:rsidRPr="00776D1C" w14:paraId="74D7FF64" w14:textId="77777777" w:rsidTr="009D4169">
        <w:trPr>
          <w:trHeight w:val="435"/>
        </w:trPr>
        <w:tc>
          <w:tcPr>
            <w:tcW w:w="4678" w:type="dxa"/>
            <w:noWrap/>
          </w:tcPr>
          <w:p w14:paraId="582522D3" w14:textId="77777777" w:rsidR="00C668DF" w:rsidRPr="00776D1C" w:rsidRDefault="00C668DF" w:rsidP="009D4169">
            <w:pPr>
              <w:ind w:right="-766"/>
              <w:jc w:val="both"/>
            </w:pPr>
            <w:r w:rsidRPr="00776D1C">
              <w:t xml:space="preserve"> </w:t>
            </w:r>
            <w:r w:rsidRPr="00776D1C">
              <w:rPr>
                <w:b/>
                <w:bCs/>
              </w:rPr>
              <w:t>9.daļa</w:t>
            </w:r>
            <w:r w:rsidRPr="00776D1C">
              <w:t xml:space="preserve"> - </w:t>
            </w:r>
            <w:r w:rsidRPr="00776D1C">
              <w:rPr>
                <w:color w:val="000000"/>
              </w:rPr>
              <w:t xml:space="preserve"> </w:t>
            </w:r>
            <w:proofErr w:type="spellStart"/>
            <w:r w:rsidRPr="00776D1C">
              <w:rPr>
                <w:color w:val="000000"/>
              </w:rPr>
              <w:t>Exide</w:t>
            </w:r>
            <w:proofErr w:type="spellEnd"/>
            <w:r w:rsidRPr="00776D1C">
              <w:rPr>
                <w:color w:val="000000"/>
              </w:rPr>
              <w:t xml:space="preserve"> AGM EK600</w:t>
            </w:r>
            <w:r w:rsidRPr="00776D1C">
              <w:t xml:space="preserve"> akumulatoru </w:t>
            </w:r>
          </w:p>
          <w:p w14:paraId="23B5CA8D" w14:textId="77777777" w:rsidR="00C668DF" w:rsidRPr="00776D1C" w:rsidRDefault="00C668DF" w:rsidP="009D4169">
            <w:pPr>
              <w:ind w:right="-766"/>
              <w:jc w:val="both"/>
              <w:rPr>
                <w:b/>
                <w:noProof/>
              </w:rPr>
            </w:pPr>
            <w:r w:rsidRPr="00776D1C">
              <w:t xml:space="preserve">piegāde  </w:t>
            </w:r>
          </w:p>
        </w:tc>
        <w:tc>
          <w:tcPr>
            <w:tcW w:w="4320" w:type="dxa"/>
          </w:tcPr>
          <w:p w14:paraId="10284B28" w14:textId="77777777" w:rsidR="00C668DF" w:rsidRPr="00776D1C" w:rsidRDefault="00C668DF" w:rsidP="009D4169">
            <w:pPr>
              <w:pStyle w:val="BodyText2"/>
              <w:ind w:firstLine="357"/>
              <w:rPr>
                <w:rFonts w:ascii="Times New Roman" w:hAnsi="Times New Roman"/>
                <w:noProof/>
                <w:szCs w:val="24"/>
              </w:rPr>
            </w:pPr>
          </w:p>
        </w:tc>
      </w:tr>
      <w:tr w:rsidR="00C668DF" w:rsidRPr="00776D1C" w14:paraId="0D0639F6" w14:textId="77777777" w:rsidTr="009D4169">
        <w:trPr>
          <w:trHeight w:val="435"/>
        </w:trPr>
        <w:tc>
          <w:tcPr>
            <w:tcW w:w="4678" w:type="dxa"/>
            <w:noWrap/>
          </w:tcPr>
          <w:p w14:paraId="1D6D9292" w14:textId="77777777" w:rsidR="00C668DF" w:rsidRPr="00776D1C" w:rsidRDefault="00C668DF" w:rsidP="009D4169">
            <w:pPr>
              <w:ind w:right="-766"/>
              <w:jc w:val="both"/>
            </w:pPr>
            <w:r w:rsidRPr="00D3033F">
              <w:rPr>
                <w:b/>
                <w:bCs/>
                <w:color w:val="000000"/>
              </w:rPr>
              <w:t xml:space="preserve">10.daļa </w:t>
            </w:r>
            <w:r w:rsidRPr="00D3033F">
              <w:rPr>
                <w:color w:val="000000"/>
              </w:rPr>
              <w:t xml:space="preserve"> - </w:t>
            </w:r>
            <w:proofErr w:type="spellStart"/>
            <w:r w:rsidRPr="00D3033F">
              <w:rPr>
                <w:color w:val="000000"/>
              </w:rPr>
              <w:t>Exide</w:t>
            </w:r>
            <w:proofErr w:type="spellEnd"/>
            <w:r w:rsidRPr="00D3033F">
              <w:rPr>
                <w:color w:val="000000"/>
              </w:rPr>
              <w:t xml:space="preserve"> AGM EK800</w:t>
            </w:r>
            <w:r w:rsidRPr="00776D1C">
              <w:t xml:space="preserve"> akumulatoru </w:t>
            </w:r>
          </w:p>
          <w:p w14:paraId="0F9CAC9B" w14:textId="77777777" w:rsidR="00C668DF" w:rsidRPr="00776D1C" w:rsidRDefault="00C668DF" w:rsidP="009D4169">
            <w:pPr>
              <w:ind w:right="-766"/>
              <w:jc w:val="both"/>
              <w:rPr>
                <w:b/>
                <w:noProof/>
              </w:rPr>
            </w:pPr>
            <w:r w:rsidRPr="00776D1C">
              <w:t xml:space="preserve">piegāde vai  </w:t>
            </w:r>
            <w:proofErr w:type="spellStart"/>
            <w:r w:rsidRPr="00776D1C">
              <w:t>Varta</w:t>
            </w:r>
            <w:proofErr w:type="spellEnd"/>
            <w:r w:rsidRPr="00776D1C">
              <w:t xml:space="preserve"> F21 akumulatoru piegāde</w:t>
            </w:r>
          </w:p>
        </w:tc>
        <w:tc>
          <w:tcPr>
            <w:tcW w:w="4320" w:type="dxa"/>
          </w:tcPr>
          <w:p w14:paraId="08966751" w14:textId="77777777" w:rsidR="00C668DF" w:rsidRPr="00776D1C" w:rsidRDefault="00C668DF" w:rsidP="009D4169">
            <w:pPr>
              <w:pStyle w:val="BodyText2"/>
              <w:ind w:firstLine="357"/>
              <w:rPr>
                <w:rFonts w:ascii="Times New Roman" w:hAnsi="Times New Roman"/>
                <w:noProof/>
                <w:szCs w:val="24"/>
              </w:rPr>
            </w:pPr>
          </w:p>
        </w:tc>
      </w:tr>
      <w:tr w:rsidR="00C668DF" w:rsidRPr="00776D1C" w14:paraId="4294C79E" w14:textId="77777777" w:rsidTr="009D4169">
        <w:trPr>
          <w:trHeight w:val="435"/>
        </w:trPr>
        <w:tc>
          <w:tcPr>
            <w:tcW w:w="4678" w:type="dxa"/>
            <w:noWrap/>
          </w:tcPr>
          <w:p w14:paraId="42EA5A4C" w14:textId="77777777" w:rsidR="00C668DF" w:rsidRPr="00776D1C" w:rsidRDefault="00C668DF" w:rsidP="009D4169">
            <w:pPr>
              <w:ind w:right="-766"/>
              <w:jc w:val="both"/>
              <w:rPr>
                <w:b/>
                <w:bCs/>
                <w:noProof/>
              </w:rPr>
            </w:pPr>
            <w:r w:rsidRPr="00776D1C">
              <w:rPr>
                <w:b/>
                <w:bCs/>
              </w:rPr>
              <w:t>11.daļa</w:t>
            </w:r>
            <w:r w:rsidRPr="00776D1C">
              <w:t xml:space="preserve"> - </w:t>
            </w:r>
            <w:proofErr w:type="spellStart"/>
            <w:r w:rsidRPr="00776D1C">
              <w:rPr>
                <w:color w:val="000000"/>
              </w:rPr>
              <w:t>Exide</w:t>
            </w:r>
            <w:proofErr w:type="spellEnd"/>
            <w:r w:rsidRPr="00776D1C">
              <w:rPr>
                <w:color w:val="000000"/>
              </w:rPr>
              <w:t xml:space="preserve"> EA852</w:t>
            </w:r>
            <w:r w:rsidRPr="00776D1C">
              <w:t xml:space="preserve"> akumulatoru piegāde</w:t>
            </w:r>
            <w:r w:rsidRPr="00776D1C">
              <w:rPr>
                <w:color w:val="000000"/>
              </w:rPr>
              <w:t xml:space="preserve"> </w:t>
            </w:r>
          </w:p>
        </w:tc>
        <w:tc>
          <w:tcPr>
            <w:tcW w:w="4320" w:type="dxa"/>
          </w:tcPr>
          <w:p w14:paraId="3396FDD6" w14:textId="77777777" w:rsidR="00C668DF" w:rsidRPr="00776D1C" w:rsidRDefault="00C668DF" w:rsidP="009D4169">
            <w:pPr>
              <w:pStyle w:val="BodyText2"/>
              <w:ind w:firstLine="357"/>
              <w:rPr>
                <w:rFonts w:ascii="Times New Roman" w:hAnsi="Times New Roman"/>
                <w:noProof/>
                <w:szCs w:val="24"/>
              </w:rPr>
            </w:pPr>
          </w:p>
        </w:tc>
      </w:tr>
      <w:tr w:rsidR="00C668DF" w:rsidRPr="00776D1C" w14:paraId="6166976E" w14:textId="77777777" w:rsidTr="009D4169">
        <w:trPr>
          <w:trHeight w:val="435"/>
        </w:trPr>
        <w:tc>
          <w:tcPr>
            <w:tcW w:w="4678" w:type="dxa"/>
            <w:noWrap/>
          </w:tcPr>
          <w:p w14:paraId="60BAE02C" w14:textId="77777777" w:rsidR="00C668DF" w:rsidRPr="00776D1C" w:rsidRDefault="00C668DF" w:rsidP="009D4169">
            <w:pPr>
              <w:ind w:right="-766"/>
              <w:jc w:val="both"/>
              <w:rPr>
                <w:b/>
                <w:bCs/>
              </w:rPr>
            </w:pPr>
            <w:r w:rsidRPr="00776D1C">
              <w:rPr>
                <w:b/>
                <w:bCs/>
              </w:rPr>
              <w:t>12.daļa</w:t>
            </w:r>
            <w:r w:rsidRPr="00776D1C">
              <w:t xml:space="preserve"> - </w:t>
            </w:r>
            <w:proofErr w:type="spellStart"/>
            <w:r w:rsidRPr="00776D1C">
              <w:rPr>
                <w:color w:val="000000"/>
              </w:rPr>
              <w:t>Varta</w:t>
            </w:r>
            <w:proofErr w:type="spellEnd"/>
            <w:r w:rsidRPr="00776D1C">
              <w:rPr>
                <w:color w:val="000000"/>
              </w:rPr>
              <w:t xml:space="preserve"> E38</w:t>
            </w:r>
            <w:r w:rsidRPr="00776D1C">
              <w:t xml:space="preserve"> akumulatoru piegāde</w:t>
            </w:r>
          </w:p>
        </w:tc>
        <w:tc>
          <w:tcPr>
            <w:tcW w:w="4320" w:type="dxa"/>
          </w:tcPr>
          <w:p w14:paraId="7C36E7C6" w14:textId="77777777" w:rsidR="00C668DF" w:rsidRPr="00776D1C" w:rsidRDefault="00C668DF" w:rsidP="009D4169">
            <w:pPr>
              <w:pStyle w:val="BodyText2"/>
              <w:ind w:firstLine="357"/>
              <w:rPr>
                <w:rFonts w:ascii="Times New Roman" w:hAnsi="Times New Roman"/>
                <w:noProof/>
                <w:szCs w:val="24"/>
              </w:rPr>
            </w:pPr>
          </w:p>
        </w:tc>
      </w:tr>
      <w:tr w:rsidR="00C668DF" w:rsidRPr="00776D1C" w14:paraId="326FD801" w14:textId="77777777" w:rsidTr="009D4169">
        <w:trPr>
          <w:trHeight w:val="450"/>
        </w:trPr>
        <w:tc>
          <w:tcPr>
            <w:tcW w:w="9001" w:type="dxa"/>
            <w:gridSpan w:val="2"/>
            <w:noWrap/>
            <w:hideMark/>
          </w:tcPr>
          <w:p w14:paraId="37CC4495" w14:textId="77777777" w:rsidR="00C668DF" w:rsidRPr="00776D1C" w:rsidRDefault="00C668DF" w:rsidP="009D4169">
            <w:pPr>
              <w:pStyle w:val="BodyText2"/>
              <w:ind w:firstLine="357"/>
              <w:rPr>
                <w:rFonts w:ascii="Times New Roman" w:hAnsi="Times New Roman"/>
                <w:b/>
                <w:bCs/>
                <w:noProof/>
                <w:szCs w:val="24"/>
              </w:rPr>
            </w:pPr>
            <w:r w:rsidRPr="00776D1C">
              <w:rPr>
                <w:rFonts w:ascii="Times New Roman" w:hAnsi="Times New Roman"/>
                <w:b/>
                <w:bCs/>
                <w:noProof/>
                <w:szCs w:val="24"/>
              </w:rPr>
              <w:t>Pieteikumu var iesniegt vienā vai vairākās daļās.</w:t>
            </w:r>
          </w:p>
        </w:tc>
      </w:tr>
    </w:tbl>
    <w:p w14:paraId="07BE69F8" w14:textId="77777777" w:rsidR="00C668DF" w:rsidRPr="00776D1C" w:rsidRDefault="00C668DF" w:rsidP="00C668DF">
      <w:pPr>
        <w:jc w:val="both"/>
      </w:pPr>
    </w:p>
    <w:p w14:paraId="2EF40D23" w14:textId="77777777" w:rsidR="00C668DF" w:rsidRPr="00776D1C" w:rsidRDefault="00C668DF" w:rsidP="00C668DF">
      <w:pPr>
        <w:ind w:firstLine="360"/>
        <w:jc w:val="both"/>
      </w:pPr>
      <w:r w:rsidRPr="00776D1C">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vispārīgās vienošanās un/vai iepirkuma līguma noslēgšanas tiesību  piešķiršanas gadījumā pildīt visus iepirkuma procedūras nolikumam pievienotā vispārīgās vienošanās un iepirkumu līguma projektā noteiktos nosacījumus. </w:t>
      </w:r>
    </w:p>
    <w:p w14:paraId="63A8BA79" w14:textId="77777777" w:rsidR="00C668DF" w:rsidRPr="00776D1C" w:rsidRDefault="00C668DF" w:rsidP="00C668DF">
      <w:pPr>
        <w:ind w:firstLine="360"/>
        <w:jc w:val="both"/>
      </w:pPr>
      <w:r w:rsidRPr="00776D1C">
        <w:t>Ar šo piedāvājumu mēs apstiprinām, ka mūsu piedāvājums ir spēkā 120 dienas no piedāvājumu iesniegšanas termiņa beigām.</w:t>
      </w:r>
    </w:p>
    <w:p w14:paraId="5B06AE17" w14:textId="77777777" w:rsidR="00C668DF" w:rsidRPr="00D3033F" w:rsidRDefault="00C668DF" w:rsidP="00C668DF">
      <w:pPr>
        <w:ind w:firstLine="360"/>
        <w:jc w:val="both"/>
      </w:pPr>
      <w:r w:rsidRPr="00776D1C">
        <w:t xml:space="preserve">Informējam, ka uzņēmuma patiesais labuma guvējs ir - </w:t>
      </w:r>
      <w:r w:rsidRPr="00D3033F">
        <w:rPr>
          <w:vertAlign w:val="superscript"/>
        </w:rPr>
        <w:footnoteReference w:id="1"/>
      </w:r>
    </w:p>
    <w:p w14:paraId="2A51850B" w14:textId="77777777" w:rsidR="00C668DF" w:rsidRPr="00776D1C" w:rsidRDefault="00C668DF" w:rsidP="00C668DF">
      <w:pPr>
        <w:jc w:val="both"/>
      </w:pPr>
      <w:r w:rsidRPr="00776D1C">
        <w:t>Paraksta pretendenta pārstāvis ar pārstāvniecības tiesībām vai tā pilnvarotā persona:</w:t>
      </w:r>
    </w:p>
    <w:tbl>
      <w:tblPr>
        <w:tblStyle w:val="TableGrid1"/>
        <w:tblW w:w="0" w:type="auto"/>
        <w:tblLook w:val="04A0" w:firstRow="1" w:lastRow="0" w:firstColumn="1" w:lastColumn="0" w:noHBand="0" w:noVBand="1"/>
      </w:tblPr>
      <w:tblGrid>
        <w:gridCol w:w="4186"/>
        <w:gridCol w:w="4110"/>
      </w:tblGrid>
      <w:tr w:rsidR="00C668DF" w:rsidRPr="00776D1C" w14:paraId="7C05BE47" w14:textId="77777777" w:rsidTr="009D4169">
        <w:tc>
          <w:tcPr>
            <w:tcW w:w="4530" w:type="dxa"/>
            <w:shd w:val="clear" w:color="auto" w:fill="D9D9D9" w:themeFill="background1" w:themeFillShade="D9"/>
          </w:tcPr>
          <w:p w14:paraId="1469C4ED" w14:textId="77777777" w:rsidR="00C668DF" w:rsidRPr="00776D1C" w:rsidRDefault="00C668DF" w:rsidP="009D4169">
            <w:pPr>
              <w:jc w:val="both"/>
            </w:pPr>
            <w:r w:rsidRPr="00776D1C">
              <w:t>Vārds, uzvārds</w:t>
            </w:r>
          </w:p>
        </w:tc>
        <w:tc>
          <w:tcPr>
            <w:tcW w:w="4531" w:type="dxa"/>
          </w:tcPr>
          <w:p w14:paraId="38B467FA" w14:textId="77777777" w:rsidR="00C668DF" w:rsidRPr="00776D1C" w:rsidRDefault="00C668DF" w:rsidP="009D4169">
            <w:pPr>
              <w:jc w:val="both"/>
            </w:pPr>
          </w:p>
        </w:tc>
      </w:tr>
      <w:tr w:rsidR="00C668DF" w:rsidRPr="00776D1C" w14:paraId="48A2C4DE" w14:textId="77777777" w:rsidTr="009D4169">
        <w:tc>
          <w:tcPr>
            <w:tcW w:w="4530" w:type="dxa"/>
            <w:shd w:val="clear" w:color="auto" w:fill="D9D9D9" w:themeFill="background1" w:themeFillShade="D9"/>
          </w:tcPr>
          <w:p w14:paraId="0361AF8B" w14:textId="77777777" w:rsidR="00C668DF" w:rsidRPr="00776D1C" w:rsidRDefault="00C668DF" w:rsidP="009D4169">
            <w:pPr>
              <w:jc w:val="both"/>
            </w:pPr>
            <w:r w:rsidRPr="00776D1C">
              <w:t>Amats</w:t>
            </w:r>
          </w:p>
        </w:tc>
        <w:tc>
          <w:tcPr>
            <w:tcW w:w="4531" w:type="dxa"/>
          </w:tcPr>
          <w:p w14:paraId="559823D0" w14:textId="77777777" w:rsidR="00C668DF" w:rsidRPr="00776D1C" w:rsidRDefault="00C668DF" w:rsidP="009D4169">
            <w:pPr>
              <w:jc w:val="both"/>
            </w:pPr>
          </w:p>
        </w:tc>
      </w:tr>
      <w:tr w:rsidR="00C668DF" w:rsidRPr="00776D1C" w14:paraId="761FC886" w14:textId="77777777" w:rsidTr="009D4169">
        <w:tc>
          <w:tcPr>
            <w:tcW w:w="4530" w:type="dxa"/>
            <w:shd w:val="clear" w:color="auto" w:fill="D9D9D9" w:themeFill="background1" w:themeFillShade="D9"/>
          </w:tcPr>
          <w:p w14:paraId="27675E7A" w14:textId="77777777" w:rsidR="00C668DF" w:rsidRPr="00776D1C" w:rsidRDefault="00C668DF" w:rsidP="009D4169">
            <w:pPr>
              <w:jc w:val="both"/>
            </w:pPr>
            <w:r w:rsidRPr="00776D1C">
              <w:t>Paraksts</w:t>
            </w:r>
          </w:p>
        </w:tc>
        <w:tc>
          <w:tcPr>
            <w:tcW w:w="4531" w:type="dxa"/>
          </w:tcPr>
          <w:p w14:paraId="43A04264" w14:textId="77777777" w:rsidR="00C668DF" w:rsidRPr="00776D1C" w:rsidRDefault="00C668DF" w:rsidP="009D4169">
            <w:pPr>
              <w:jc w:val="both"/>
            </w:pPr>
          </w:p>
        </w:tc>
      </w:tr>
      <w:tr w:rsidR="00C668DF" w:rsidRPr="00776D1C" w14:paraId="4676EFC2" w14:textId="77777777" w:rsidTr="009D4169">
        <w:tc>
          <w:tcPr>
            <w:tcW w:w="4530" w:type="dxa"/>
            <w:shd w:val="clear" w:color="auto" w:fill="D9D9D9" w:themeFill="background1" w:themeFillShade="D9"/>
          </w:tcPr>
          <w:p w14:paraId="3C5CA07C" w14:textId="77777777" w:rsidR="00C668DF" w:rsidRPr="00776D1C" w:rsidRDefault="00C668DF" w:rsidP="009D4169">
            <w:pPr>
              <w:jc w:val="both"/>
            </w:pPr>
            <w:r w:rsidRPr="00776D1C">
              <w:t>Datums</w:t>
            </w:r>
          </w:p>
        </w:tc>
        <w:tc>
          <w:tcPr>
            <w:tcW w:w="4531" w:type="dxa"/>
          </w:tcPr>
          <w:p w14:paraId="48858CCA" w14:textId="77777777" w:rsidR="00C668DF" w:rsidRPr="00776D1C" w:rsidRDefault="00C668DF" w:rsidP="009D4169">
            <w:pPr>
              <w:jc w:val="both"/>
            </w:pPr>
          </w:p>
        </w:tc>
      </w:tr>
    </w:tbl>
    <w:p w14:paraId="5BD8BF2A" w14:textId="77777777" w:rsidR="00C668DF" w:rsidRPr="00776D1C" w:rsidRDefault="00C668DF" w:rsidP="00C668DF">
      <w:pPr>
        <w:jc w:val="center"/>
      </w:pPr>
    </w:p>
    <w:p w14:paraId="11848CCC" w14:textId="792021B8" w:rsidR="001D0A46" w:rsidRPr="003F357D" w:rsidRDefault="001D0A46">
      <w:pPr>
        <w:rPr>
          <w:b/>
        </w:rPr>
      </w:pPr>
    </w:p>
    <w:sectPr w:rsidR="001D0A46" w:rsidRPr="003F357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D2E7" w14:textId="77777777" w:rsidR="00C668DF" w:rsidRDefault="00C668DF" w:rsidP="00C668DF">
      <w:r>
        <w:separator/>
      </w:r>
    </w:p>
  </w:endnote>
  <w:endnote w:type="continuationSeparator" w:id="0">
    <w:p w14:paraId="06C1B9AA" w14:textId="77777777" w:rsidR="00C668DF" w:rsidRDefault="00C668DF" w:rsidP="00C6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F2225" w14:textId="77777777" w:rsidR="00C668DF" w:rsidRDefault="00C668DF" w:rsidP="00C668DF">
      <w:r>
        <w:separator/>
      </w:r>
    </w:p>
  </w:footnote>
  <w:footnote w:type="continuationSeparator" w:id="0">
    <w:p w14:paraId="0345FB20" w14:textId="77777777" w:rsidR="00C668DF" w:rsidRDefault="00C668DF" w:rsidP="00C668DF">
      <w:r>
        <w:continuationSeparator/>
      </w:r>
    </w:p>
  </w:footnote>
  <w:footnote w:id="1">
    <w:p w14:paraId="6E23BCB0" w14:textId="77777777" w:rsidR="00C668DF" w:rsidRDefault="00C668DF" w:rsidP="00C668D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p w14:paraId="6C0A9FC6" w14:textId="77777777" w:rsidR="00C668DF" w:rsidRPr="00BC0ADE" w:rsidRDefault="00C668DF" w:rsidP="00C668DF">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94B71"/>
    <w:multiLevelType w:val="multilevel"/>
    <w:tmpl w:val="2256C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2160" w:hanging="1800"/>
      </w:pPr>
      <w:rPr>
        <w:rFonts w:eastAsiaTheme="minorHAnsi" w:cstheme="minorBidi" w:hint="default"/>
      </w:rPr>
    </w:lvl>
  </w:abstractNum>
  <w:abstractNum w:abstractNumId="1" w15:restartNumberingAfterBreak="0">
    <w:nsid w:val="60347B9A"/>
    <w:multiLevelType w:val="hybridMultilevel"/>
    <w:tmpl w:val="DCB6D87C"/>
    <w:lvl w:ilvl="0" w:tplc="DF02D780">
      <w:start w:val="1"/>
      <w:numFmt w:val="decimal"/>
      <w:lvlText w:val="%1."/>
      <w:lvlJc w:val="left"/>
      <w:pPr>
        <w:ind w:left="1080" w:hanging="360"/>
      </w:pPr>
      <w:rPr>
        <w:rFonts w:asciiTheme="minorHAnsi" w:hAnsiTheme="minorHAnsi" w:cstheme="minorBidi" w:hint="default"/>
        <w:b/>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DF"/>
    <w:rsid w:val="001D0A46"/>
    <w:rsid w:val="003F357D"/>
    <w:rsid w:val="00C668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73B1"/>
  <w15:chartTrackingRefBased/>
  <w15:docId w15:val="{ABA02142-E84D-40F3-87E5-9B68C24F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8D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C668D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C668DF"/>
  </w:style>
  <w:style w:type="paragraph" w:styleId="BodyText2">
    <w:name w:val="Body Text 2"/>
    <w:basedOn w:val="Normal"/>
    <w:link w:val="BodyText2Char"/>
    <w:rsid w:val="00C668DF"/>
    <w:pPr>
      <w:tabs>
        <w:tab w:val="num" w:pos="0"/>
      </w:tabs>
      <w:jc w:val="both"/>
      <w:outlineLvl w:val="0"/>
    </w:pPr>
    <w:rPr>
      <w:rFonts w:ascii="Belwe Lt TL" w:hAnsi="Belwe Lt TL"/>
      <w:szCs w:val="20"/>
      <w:lang w:eastAsia="en-US"/>
    </w:rPr>
  </w:style>
  <w:style w:type="character" w:customStyle="1" w:styleId="BodyText2Char">
    <w:name w:val="Body Text 2 Char"/>
    <w:basedOn w:val="DefaultParagraphFont"/>
    <w:link w:val="BodyText2"/>
    <w:rsid w:val="00C668DF"/>
    <w:rPr>
      <w:rFonts w:ascii="Belwe Lt TL" w:eastAsia="Times New Roman" w:hAnsi="Belwe Lt TL" w:cs="Times New Roman"/>
      <w:sz w:val="24"/>
      <w:szCs w:val="20"/>
    </w:rPr>
  </w:style>
  <w:style w:type="table" w:styleId="TableGrid">
    <w:name w:val="Table Grid"/>
    <w:basedOn w:val="TableNormal"/>
    <w:uiPriority w:val="39"/>
    <w:rsid w:val="00C66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C668DF"/>
    <w:rPr>
      <w:rFonts w:ascii="Arial" w:hAnsi="Arial"/>
      <w:sz w:val="20"/>
      <w:szCs w:val="20"/>
      <w:lang w:eastAsia="en-US"/>
    </w:rPr>
  </w:style>
  <w:style w:type="character" w:customStyle="1" w:styleId="FootnoteTextChar">
    <w:name w:val="Footnote Text Char"/>
    <w:basedOn w:val="DefaultParagraphFont"/>
    <w:link w:val="FootnoteText"/>
    <w:uiPriority w:val="99"/>
    <w:rsid w:val="00C668DF"/>
    <w:rPr>
      <w:rFonts w:ascii="Arial" w:eastAsia="Times New Roman" w:hAnsi="Arial" w:cs="Times New Roman"/>
      <w:sz w:val="20"/>
      <w:szCs w:val="20"/>
    </w:rPr>
  </w:style>
  <w:style w:type="character" w:styleId="FootnoteReference">
    <w:name w:val="footnote reference"/>
    <w:aliases w:val="Footnote symbol"/>
    <w:uiPriority w:val="99"/>
    <w:rsid w:val="00C668DF"/>
    <w:rPr>
      <w:vertAlign w:val="superscript"/>
    </w:rPr>
  </w:style>
  <w:style w:type="table" w:customStyle="1" w:styleId="TableGrid1">
    <w:name w:val="Table Grid1"/>
    <w:basedOn w:val="TableNormal"/>
    <w:next w:val="TableGrid"/>
    <w:uiPriority w:val="39"/>
    <w:rsid w:val="00C66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1675</Words>
  <Characters>956</Characters>
  <Application>Microsoft Office Word</Application>
  <DocSecurity>0</DocSecurity>
  <Lines>7</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Čakša</dc:creator>
  <cp:keywords/>
  <dc:description/>
  <cp:lastModifiedBy>Alena Kamisarova</cp:lastModifiedBy>
  <cp:revision>2</cp:revision>
  <dcterms:created xsi:type="dcterms:W3CDTF">2022-07-25T12:59:00Z</dcterms:created>
  <dcterms:modified xsi:type="dcterms:W3CDTF">2022-09-01T13:35:00Z</dcterms:modified>
</cp:coreProperties>
</file>