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8C023B">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11CB27F5" w14:textId="0B6B1FA4" w:rsidR="003C2E4C" w:rsidRPr="003C2E4C" w:rsidRDefault="003C2E4C" w:rsidP="003C2E4C">
      <w:pPr>
        <w:spacing w:after="0" w:line="300" w:lineRule="auto"/>
        <w:jc w:val="center"/>
        <w:rPr>
          <w:rFonts w:ascii="Times New Roman" w:hAnsi="Times New Roman" w:cs="Times New Roman"/>
          <w:i/>
          <w:iCs/>
          <w:sz w:val="24"/>
          <w:szCs w:val="24"/>
        </w:rPr>
      </w:pPr>
      <w:r>
        <w:rPr>
          <w:rFonts w:ascii="Times New Roman" w:hAnsi="Times New Roman" w:cs="Times New Roman"/>
          <w:i/>
          <w:iCs/>
          <w:sz w:val="24"/>
          <w:szCs w:val="24"/>
        </w:rPr>
        <w:t>i</w:t>
      </w:r>
      <w:r w:rsidRPr="003C2E4C">
        <w:rPr>
          <w:rFonts w:ascii="Times New Roman" w:hAnsi="Times New Roman" w:cs="Times New Roman"/>
          <w:i/>
          <w:iCs/>
          <w:sz w:val="24"/>
          <w:szCs w:val="24"/>
        </w:rPr>
        <w:t>nženierkomunikāciju neplānot</w:t>
      </w:r>
      <w:r w:rsidR="00F556EC">
        <w:rPr>
          <w:rFonts w:ascii="Times New Roman" w:hAnsi="Times New Roman" w:cs="Times New Roman"/>
          <w:i/>
          <w:iCs/>
          <w:sz w:val="24"/>
          <w:szCs w:val="24"/>
        </w:rPr>
        <w:t>ie</w:t>
      </w:r>
      <w:r w:rsidRPr="003C2E4C">
        <w:rPr>
          <w:rFonts w:ascii="Times New Roman" w:hAnsi="Times New Roman" w:cs="Times New Roman"/>
          <w:i/>
          <w:iCs/>
          <w:sz w:val="24"/>
          <w:szCs w:val="24"/>
        </w:rPr>
        <w:t xml:space="preserve"> un avārijas</w:t>
      </w:r>
    </w:p>
    <w:p w14:paraId="63A09307" w14:textId="59BAED60" w:rsidR="003C2E4C" w:rsidRDefault="003C2E4C" w:rsidP="003C2E4C">
      <w:pPr>
        <w:spacing w:after="0" w:line="300" w:lineRule="auto"/>
        <w:jc w:val="center"/>
        <w:rPr>
          <w:rFonts w:ascii="Times New Roman" w:hAnsi="Times New Roman" w:cs="Times New Roman"/>
          <w:i/>
          <w:iCs/>
          <w:sz w:val="24"/>
          <w:szCs w:val="24"/>
        </w:rPr>
      </w:pPr>
      <w:r w:rsidRPr="003C2E4C">
        <w:rPr>
          <w:rFonts w:ascii="Times New Roman" w:hAnsi="Times New Roman" w:cs="Times New Roman"/>
          <w:i/>
          <w:iCs/>
          <w:sz w:val="24"/>
          <w:szCs w:val="24"/>
        </w:rPr>
        <w:t>remontdarb</w:t>
      </w:r>
      <w:r w:rsidR="008A77EA">
        <w:rPr>
          <w:rFonts w:ascii="Times New Roman" w:hAnsi="Times New Roman" w:cs="Times New Roman"/>
          <w:i/>
          <w:iCs/>
          <w:sz w:val="24"/>
          <w:szCs w:val="24"/>
        </w:rPr>
        <w:t>i</w:t>
      </w:r>
      <w:r w:rsidRPr="003C2E4C">
        <w:rPr>
          <w:rFonts w:ascii="Times New Roman" w:hAnsi="Times New Roman" w:cs="Times New Roman"/>
          <w:i/>
          <w:iCs/>
          <w:sz w:val="24"/>
          <w:szCs w:val="24"/>
        </w:rPr>
        <w:t xml:space="preserve"> (t. sk., būvdarb</w:t>
      </w:r>
      <w:r w:rsidR="00244133">
        <w:rPr>
          <w:rFonts w:ascii="Times New Roman" w:hAnsi="Times New Roman" w:cs="Times New Roman"/>
          <w:i/>
          <w:iCs/>
          <w:sz w:val="24"/>
          <w:szCs w:val="24"/>
        </w:rPr>
        <w:t>i</w:t>
      </w:r>
      <w:r w:rsidRPr="003C2E4C">
        <w:rPr>
          <w:rFonts w:ascii="Times New Roman" w:hAnsi="Times New Roman" w:cs="Times New Roman"/>
          <w:i/>
          <w:iCs/>
          <w:sz w:val="24"/>
          <w:szCs w:val="24"/>
        </w:rPr>
        <w:t>)</w:t>
      </w:r>
    </w:p>
    <w:p w14:paraId="437648C3" w14:textId="5FF8B765" w:rsidR="005D1BC8" w:rsidRPr="003D4054" w:rsidRDefault="005D1BC8" w:rsidP="003C2E4C">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p>
    <w:p w14:paraId="2BD2276D"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7A0662">
        <w:trPr>
          <w:cantSplit/>
        </w:trPr>
        <w:tc>
          <w:tcPr>
            <w:tcW w:w="2338" w:type="pct"/>
            <w:shd w:val="clear" w:color="auto" w:fill="DEEAF6" w:themeFill="accent5" w:themeFillTint="33"/>
          </w:tcPr>
          <w:p w14:paraId="383F381F" w14:textId="01CE5EAD"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8C023B">
            <w:pPr>
              <w:spacing w:after="0" w:line="300" w:lineRule="auto"/>
              <w:rPr>
                <w:rFonts w:ascii="Times New Roman" w:hAnsi="Times New Roman" w:cs="Times New Roman"/>
                <w:b/>
                <w:sz w:val="24"/>
                <w:szCs w:val="24"/>
              </w:rPr>
            </w:pPr>
          </w:p>
        </w:tc>
      </w:tr>
      <w:tr w:rsidR="009213FC" w:rsidRPr="003D4054" w14:paraId="51DA02FF" w14:textId="12640851" w:rsidTr="007A0662">
        <w:trPr>
          <w:cantSplit/>
          <w:trHeight w:val="242"/>
        </w:trPr>
        <w:tc>
          <w:tcPr>
            <w:tcW w:w="2338" w:type="pct"/>
            <w:shd w:val="clear" w:color="auto" w:fill="DEEAF6" w:themeFill="accent5" w:themeFillTint="33"/>
          </w:tcPr>
          <w:p w14:paraId="24EDCCE4" w14:textId="6512C499" w:rsidR="009213FC" w:rsidRPr="003D4054" w:rsidRDefault="009213FC"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8C023B">
            <w:pPr>
              <w:spacing w:after="0" w:line="300" w:lineRule="auto"/>
              <w:rPr>
                <w:rFonts w:ascii="Times New Roman" w:hAnsi="Times New Roman" w:cs="Times New Roman"/>
                <w:b/>
                <w:sz w:val="24"/>
                <w:szCs w:val="24"/>
              </w:rPr>
            </w:pPr>
          </w:p>
        </w:tc>
      </w:tr>
    </w:tbl>
    <w:p w14:paraId="45DFA56F"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7A0662">
        <w:trPr>
          <w:cantSplit/>
        </w:trPr>
        <w:tc>
          <w:tcPr>
            <w:tcW w:w="2338" w:type="pct"/>
            <w:shd w:val="clear" w:color="auto" w:fill="DEEAF6" w:themeFill="accent5" w:themeFillTint="33"/>
          </w:tcPr>
          <w:p w14:paraId="2FDA66A5"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548BFFE6" w14:textId="77777777" w:rsidTr="007A0662">
        <w:trPr>
          <w:cantSplit/>
          <w:trHeight w:val="130"/>
        </w:trPr>
        <w:tc>
          <w:tcPr>
            <w:tcW w:w="2338" w:type="pct"/>
            <w:shd w:val="clear" w:color="auto" w:fill="DEEAF6" w:themeFill="accent5" w:themeFillTint="33"/>
          </w:tcPr>
          <w:p w14:paraId="3D68EBC8"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8C023B">
            <w:pPr>
              <w:spacing w:after="0" w:line="300" w:lineRule="auto"/>
              <w:rPr>
                <w:rFonts w:ascii="Times New Roman" w:hAnsi="Times New Roman" w:cs="Times New Roman"/>
                <w:b/>
                <w:sz w:val="24"/>
                <w:szCs w:val="24"/>
              </w:rPr>
            </w:pPr>
          </w:p>
        </w:tc>
      </w:tr>
      <w:tr w:rsidR="005D1BC8" w:rsidRPr="003D4054" w14:paraId="1B2D9ACD" w14:textId="77777777" w:rsidTr="007A0662">
        <w:trPr>
          <w:cantSplit/>
          <w:trHeight w:val="130"/>
        </w:trPr>
        <w:tc>
          <w:tcPr>
            <w:tcW w:w="2338" w:type="pct"/>
            <w:shd w:val="clear" w:color="auto" w:fill="DEEAF6" w:themeFill="accent5" w:themeFillTint="33"/>
          </w:tcPr>
          <w:p w14:paraId="19E4EDCD" w14:textId="77777777" w:rsidR="005D1BC8" w:rsidRPr="003D4054" w:rsidRDefault="005D1BC8" w:rsidP="008C023B">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8C023B">
            <w:pPr>
              <w:spacing w:after="0" w:line="300" w:lineRule="auto"/>
              <w:rPr>
                <w:rFonts w:ascii="Times New Roman" w:hAnsi="Times New Roman" w:cs="Times New Roman"/>
                <w:b/>
                <w:sz w:val="24"/>
                <w:szCs w:val="24"/>
              </w:rPr>
            </w:pPr>
          </w:p>
        </w:tc>
      </w:tr>
    </w:tbl>
    <w:p w14:paraId="3F9857CE" w14:textId="77777777" w:rsidR="005D1BC8" w:rsidRPr="003D4054" w:rsidRDefault="005D1BC8"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p>
    <w:p w14:paraId="34F5C190" w14:textId="6D564909" w:rsidR="00F556EC" w:rsidRDefault="00F556EC" w:rsidP="008A77EA">
      <w:pPr>
        <w:pStyle w:val="BodyText2"/>
        <w:spacing w:line="300" w:lineRule="auto"/>
        <w:rPr>
          <w:rFonts w:ascii="Times New Roman" w:hAnsi="Times New Roman"/>
          <w:color w:val="000000" w:themeColor="text1"/>
          <w:szCs w:val="24"/>
        </w:rPr>
      </w:pPr>
      <w:r>
        <w:rPr>
          <w:rFonts w:ascii="Times New Roman" w:hAnsi="Times New Roman"/>
          <w:b/>
          <w:bCs/>
          <w:color w:val="000000" w:themeColor="text1"/>
          <w:szCs w:val="24"/>
        </w:rPr>
        <w:t>3.1. </w:t>
      </w:r>
      <w:r w:rsidRPr="00F556EC">
        <w:rPr>
          <w:rFonts w:ascii="Times New Roman" w:hAnsi="Times New Roman"/>
          <w:color w:val="000000" w:themeColor="text1"/>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F556EC">
        <w:rPr>
          <w:rFonts w:ascii="Times New Roman" w:hAnsi="Times New Roman"/>
          <w:color w:val="000000" w:themeColor="text1"/>
          <w:szCs w:val="24"/>
        </w:rPr>
        <w:t>proliferācijas</w:t>
      </w:r>
      <w:proofErr w:type="spellEnd"/>
      <w:r w:rsidRPr="00F556EC">
        <w:rPr>
          <w:rFonts w:ascii="Times New Roman" w:hAnsi="Times New Roman"/>
          <w:color w:val="000000" w:themeColor="text1"/>
          <w:szCs w:val="24"/>
        </w:rPr>
        <w:t xml:space="preserve"> finansēšanas novēršanas likum un Starptautisko un Latvijas Republikas nacionālo sankciju likumu.</w:t>
      </w:r>
    </w:p>
    <w:p w14:paraId="223CC7FF" w14:textId="240D8F8F" w:rsidR="00F556EC" w:rsidRDefault="00F556EC" w:rsidP="008A77EA">
      <w:pPr>
        <w:pStyle w:val="BodyText2"/>
        <w:spacing w:line="300" w:lineRule="auto"/>
        <w:rPr>
          <w:rFonts w:ascii="Times New Roman" w:hAnsi="Times New Roman"/>
          <w:b/>
          <w:bCs/>
          <w:color w:val="000000" w:themeColor="text1"/>
          <w:szCs w:val="24"/>
        </w:rPr>
      </w:pPr>
      <w:r w:rsidRPr="00F556EC">
        <w:rPr>
          <w:rFonts w:ascii="Times New Roman" w:hAnsi="Times New Roman"/>
          <w:b/>
          <w:bCs/>
          <w:color w:val="000000" w:themeColor="text1"/>
          <w:szCs w:val="24"/>
        </w:rPr>
        <w:t>3.2.</w:t>
      </w:r>
      <w:r>
        <w:rPr>
          <w:rFonts w:ascii="Times New Roman" w:hAnsi="Times New Roman"/>
          <w:color w:val="000000" w:themeColor="text1"/>
          <w:szCs w:val="24"/>
        </w:rPr>
        <w:t> </w:t>
      </w:r>
      <w:r w:rsidRPr="00F556EC">
        <w:rPr>
          <w:rFonts w:ascii="Times New Roman" w:hAnsi="Times New Roman"/>
          <w:color w:val="000000" w:themeColor="text1"/>
          <w:szCs w:val="24"/>
        </w:rPr>
        <w:t xml:space="preserve">Apliecinām, ka </w:t>
      </w:r>
      <w:r>
        <w:rPr>
          <w:rFonts w:ascii="Times New Roman" w:hAnsi="Times New Roman"/>
          <w:color w:val="000000" w:themeColor="text1"/>
          <w:szCs w:val="24"/>
        </w:rPr>
        <w:t>sabiedrības Valsts ieņēmumu dienesta</w:t>
      </w:r>
      <w:r w:rsidRPr="00F556EC">
        <w:rPr>
          <w:rFonts w:ascii="Times New Roman" w:hAnsi="Times New Roman"/>
          <w:color w:val="000000" w:themeColor="text1"/>
          <w:szCs w:val="24"/>
        </w:rPr>
        <w:t xml:space="preserve"> nodokļu maksātāja reitingā/izziņā norādītais </w:t>
      </w:r>
      <w:r>
        <w:rPr>
          <w:rFonts w:ascii="Times New Roman" w:hAnsi="Times New Roman"/>
          <w:color w:val="000000" w:themeColor="text1"/>
          <w:szCs w:val="24"/>
        </w:rPr>
        <w:t>„</w:t>
      </w:r>
      <w:r w:rsidRPr="00F556EC">
        <w:rPr>
          <w:rFonts w:ascii="Times New Roman" w:hAnsi="Times New Roman"/>
          <w:color w:val="000000" w:themeColor="text1"/>
          <w:szCs w:val="24"/>
        </w:rPr>
        <w:t xml:space="preserve">Darba samaksas nedeklarēšanas risks” nav zemāks par </w:t>
      </w:r>
      <w:r>
        <w:rPr>
          <w:rFonts w:ascii="Times New Roman" w:hAnsi="Times New Roman"/>
          <w:color w:val="000000" w:themeColor="text1"/>
          <w:szCs w:val="24"/>
        </w:rPr>
        <w:t>„</w:t>
      </w:r>
      <w:r w:rsidRPr="00F556EC">
        <w:rPr>
          <w:rFonts w:ascii="Times New Roman" w:hAnsi="Times New Roman"/>
          <w:color w:val="000000" w:themeColor="text1"/>
          <w:szCs w:val="24"/>
        </w:rPr>
        <w:t>3</w:t>
      </w:r>
      <w:r>
        <w:rPr>
          <w:rFonts w:ascii="Times New Roman" w:hAnsi="Times New Roman"/>
          <w:color w:val="000000" w:themeColor="text1"/>
          <w:szCs w:val="24"/>
        </w:rPr>
        <w:t>”</w:t>
      </w:r>
      <w:r w:rsidRPr="00F556EC">
        <w:rPr>
          <w:rFonts w:ascii="Times New Roman" w:hAnsi="Times New Roman"/>
          <w:color w:val="000000" w:themeColor="text1"/>
          <w:szCs w:val="24"/>
        </w:rPr>
        <w:t xml:space="preserve"> ballēm.</w:t>
      </w:r>
    </w:p>
    <w:p w14:paraId="738D86AA" w14:textId="09EC27E9" w:rsidR="00FA41A9" w:rsidRDefault="00475F3C" w:rsidP="008A77EA">
      <w:pPr>
        <w:pStyle w:val="BodyText2"/>
        <w:spacing w:line="300" w:lineRule="auto"/>
        <w:rPr>
          <w:rFonts w:ascii="Times New Roman" w:hAnsi="Times New Roman"/>
          <w:color w:val="000000" w:themeColor="text1"/>
          <w:szCs w:val="24"/>
        </w:rPr>
      </w:pPr>
      <w:r w:rsidRPr="003D4054">
        <w:rPr>
          <w:rFonts w:ascii="Times New Roman" w:hAnsi="Times New Roman"/>
          <w:b/>
          <w:bCs/>
          <w:color w:val="000000" w:themeColor="text1"/>
          <w:szCs w:val="24"/>
        </w:rPr>
        <w:t>3.</w:t>
      </w:r>
      <w:r w:rsidR="00F556EC">
        <w:rPr>
          <w:rFonts w:ascii="Times New Roman" w:hAnsi="Times New Roman"/>
          <w:b/>
          <w:bCs/>
          <w:color w:val="000000" w:themeColor="text1"/>
          <w:szCs w:val="24"/>
        </w:rPr>
        <w:t>3</w:t>
      </w:r>
      <w:r w:rsidRPr="003D4054">
        <w:rPr>
          <w:rFonts w:ascii="Times New Roman" w:hAnsi="Times New Roman"/>
          <w:b/>
          <w:bCs/>
          <w:color w:val="000000" w:themeColor="text1"/>
          <w:szCs w:val="24"/>
        </w:rPr>
        <w:t>.</w:t>
      </w:r>
      <w:r w:rsidR="00416B3A" w:rsidRPr="003D4054">
        <w:rPr>
          <w:rFonts w:ascii="Times New Roman" w:hAnsi="Times New Roman"/>
          <w:color w:val="000000" w:themeColor="text1"/>
          <w:szCs w:val="24"/>
        </w:rPr>
        <w:t> </w:t>
      </w:r>
      <w:r w:rsidR="005B40DB" w:rsidRPr="003D4054">
        <w:rPr>
          <w:rFonts w:ascii="Times New Roman" w:hAnsi="Times New Roman"/>
          <w:color w:val="000000" w:themeColor="text1"/>
          <w:szCs w:val="24"/>
        </w:rPr>
        <w:t xml:space="preserve">Iesniegtajā piedāvājumā ir </w:t>
      </w:r>
      <w:r w:rsidR="00C90F7C" w:rsidRPr="003D4054">
        <w:rPr>
          <w:rFonts w:ascii="Times New Roman" w:hAnsi="Times New Roman"/>
          <w:color w:val="000000" w:themeColor="text1"/>
          <w:szCs w:val="24"/>
        </w:rPr>
        <w:t>iekļau</w:t>
      </w:r>
      <w:r w:rsidR="005B40DB" w:rsidRPr="003D4054">
        <w:rPr>
          <w:rFonts w:ascii="Times New Roman" w:hAnsi="Times New Roman"/>
          <w:color w:val="000000" w:themeColor="text1"/>
          <w:szCs w:val="24"/>
        </w:rPr>
        <w:t>ta</w:t>
      </w:r>
      <w:r w:rsidR="009C098E" w:rsidRPr="003D4054">
        <w:rPr>
          <w:rFonts w:ascii="Times New Roman" w:hAnsi="Times New Roman"/>
          <w:color w:val="000000" w:themeColor="text1"/>
          <w:szCs w:val="24"/>
        </w:rPr>
        <w:t xml:space="preserve">s visas izmaksas, kas saistītas </w:t>
      </w:r>
      <w:r w:rsidR="008C023B">
        <w:rPr>
          <w:rFonts w:ascii="Times New Roman" w:hAnsi="Times New Roman"/>
          <w:color w:val="000000" w:themeColor="text1"/>
          <w:szCs w:val="24"/>
        </w:rPr>
        <w:t xml:space="preserve">ar </w:t>
      </w:r>
      <w:r w:rsidR="008A77EA" w:rsidRPr="008A77EA">
        <w:rPr>
          <w:rFonts w:ascii="Times New Roman" w:hAnsi="Times New Roman"/>
          <w:color w:val="000000" w:themeColor="text1"/>
          <w:szCs w:val="24"/>
        </w:rPr>
        <w:t>inženierkomunikāciju neplānotu un avārijas</w:t>
      </w:r>
      <w:r w:rsidR="008A77EA">
        <w:rPr>
          <w:rFonts w:ascii="Times New Roman" w:hAnsi="Times New Roman"/>
          <w:color w:val="000000" w:themeColor="text1"/>
          <w:szCs w:val="24"/>
        </w:rPr>
        <w:t xml:space="preserve"> </w:t>
      </w:r>
      <w:r w:rsidR="008A77EA" w:rsidRPr="008A77EA">
        <w:rPr>
          <w:rFonts w:ascii="Times New Roman" w:hAnsi="Times New Roman"/>
          <w:color w:val="000000" w:themeColor="text1"/>
          <w:szCs w:val="24"/>
        </w:rPr>
        <w:t>remontdarbu (t. sk., būvdarbu) veikšan</w:t>
      </w:r>
      <w:r w:rsidR="008A77EA">
        <w:rPr>
          <w:rFonts w:ascii="Times New Roman" w:hAnsi="Times New Roman"/>
          <w:color w:val="000000" w:themeColor="text1"/>
          <w:szCs w:val="24"/>
        </w:rPr>
        <w:t>u</w:t>
      </w:r>
      <w:r w:rsidR="00210FAE" w:rsidRPr="003D4054">
        <w:rPr>
          <w:rFonts w:ascii="Times New Roman" w:hAnsi="Times New Roman"/>
          <w:color w:val="000000" w:themeColor="text1"/>
          <w:szCs w:val="24"/>
        </w:rPr>
        <w:t>.</w:t>
      </w:r>
    </w:p>
    <w:p w14:paraId="28553141" w14:textId="10433A4D"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Esam iepazinušies ar pakalpojuma specifikāciju un atzīstam to par:</w:t>
      </w:r>
    </w:p>
    <w:p w14:paraId="674F5863" w14:textId="77777777" w:rsidR="003F633A" w:rsidRPr="00BB40B2" w:rsidRDefault="003F633A"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Content>
          <w:r w:rsidRPr="00BB40B2">
            <w:rPr>
              <w:rFonts w:ascii="Segoe UI Symbol" w:hAnsi="Segoe UI Symbol" w:cs="Segoe UI Symbol"/>
              <w:bCs/>
              <w:sz w:val="24"/>
              <w:szCs w:val="24"/>
              <w:lang w:eastAsia="ar-SA"/>
            </w:rPr>
            <w:t>☐</w:t>
          </w:r>
        </w:sdtContent>
      </w:sdt>
      <w:r w:rsidRPr="00BB40B2">
        <w:rPr>
          <w:rFonts w:ascii="Times New Roman" w:hAnsi="Times New Roman" w:cs="Times New Roman"/>
          <w:bCs/>
          <w:sz w:val="24"/>
          <w:szCs w:val="24"/>
          <w:lang w:eastAsia="ar-SA"/>
        </w:rPr>
        <w:t> izpildāmu un tās saturs ir pietiekams, lai iesniegtu piedāvājumu;</w:t>
      </w:r>
    </w:p>
    <w:p w14:paraId="69FEBCA2" w14:textId="77777777" w:rsidR="003F633A" w:rsidRPr="00BB40B2" w:rsidRDefault="003F633A" w:rsidP="003F633A">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Content>
          <w:r w:rsidRPr="00BB40B2">
            <w:rPr>
              <w:rFonts w:ascii="Segoe UI Symbol" w:hAnsi="Segoe UI Symbol" w:cs="Segoe UI Symbol"/>
              <w:bCs/>
              <w:sz w:val="24"/>
              <w:szCs w:val="24"/>
              <w:lang w:eastAsia="ar-SA"/>
            </w:rPr>
            <w:t>☐</w:t>
          </w:r>
        </w:sdtContent>
      </w:sdt>
      <w:r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3F633A" w:rsidRPr="00BB40B2" w14:paraId="66E88B11" w14:textId="77777777" w:rsidTr="00473732">
        <w:trPr>
          <w:jc w:val="center"/>
        </w:trPr>
        <w:tc>
          <w:tcPr>
            <w:tcW w:w="5000" w:type="pct"/>
          </w:tcPr>
          <w:p w14:paraId="6C97778E" w14:textId="77777777"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pakalpojuma</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09D26139" w14:textId="77777777" w:rsidR="003F633A" w:rsidRPr="00BB40B2" w:rsidRDefault="003F633A" w:rsidP="00473732">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20BB4F9F" w14:textId="3BAE1CC1" w:rsidR="00F556EC" w:rsidRDefault="00F556EC" w:rsidP="00F556EC">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w:t>
      </w:r>
      <w:r w:rsidRPr="001A7FFD">
        <w:rPr>
          <w:rFonts w:ascii="Times New Roman" w:hAnsi="Times New Roman" w:cs="Times New Roman"/>
          <w:b/>
          <w:sz w:val="24"/>
          <w:szCs w:val="24"/>
          <w:lang w:eastAsia="ar-SA"/>
        </w:rPr>
        <w:t>.</w:t>
      </w:r>
      <w:r w:rsidR="003F633A">
        <w:rPr>
          <w:rFonts w:ascii="Times New Roman" w:hAnsi="Times New Roman" w:cs="Times New Roman"/>
          <w:b/>
          <w:sz w:val="24"/>
          <w:szCs w:val="24"/>
          <w:lang w:eastAsia="ar-SA"/>
        </w:rPr>
        <w:t>5</w:t>
      </w:r>
      <w:r w:rsidRPr="001A7FFD">
        <w:rPr>
          <w:rFonts w:ascii="Times New Roman" w:hAnsi="Times New Roman" w:cs="Times New Roman"/>
          <w:b/>
          <w:sz w:val="24"/>
          <w:szCs w:val="24"/>
          <w:lang w:eastAsia="ar-SA"/>
        </w:rPr>
        <w:t>.</w:t>
      </w:r>
      <w:r>
        <w:rPr>
          <w:rFonts w:ascii="Times New Roman" w:hAnsi="Times New Roman" w:cs="Times New Roman"/>
          <w:bCs/>
          <w:sz w:val="24"/>
          <w:szCs w:val="24"/>
          <w:lang w:eastAsia="ar-SA"/>
        </w:rPr>
        <w:t> Lūdzam atzīmēt, uz kuriem avārijas un neplānoto remonta darbu veidiem piesakieties (pretendents ir tiesīgs atzemēt vienu, vairākus vai visus</w:t>
      </w:r>
      <w:r w:rsidRPr="00722881">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darbu veidus):</w:t>
      </w:r>
      <w:bookmarkStart w:id="0" w:name="_GoBack"/>
      <w:bookmarkEnd w:id="0"/>
    </w:p>
    <w:p w14:paraId="4CEA42C7" w14:textId="77777777" w:rsidR="00F556EC" w:rsidRDefault="00F556EC" w:rsidP="00F556EC">
      <w:pPr>
        <w:pStyle w:val="BodyText2"/>
        <w:spacing w:line="300" w:lineRule="auto"/>
        <w:ind w:left="720"/>
        <w:jc w:val="left"/>
        <w:rPr>
          <w:rFonts w:ascii="Times New Roman" w:hAnsi="Times New Roman"/>
          <w:color w:val="000000" w:themeColor="text1"/>
          <w:szCs w:val="24"/>
        </w:rPr>
      </w:pPr>
      <w:r w:rsidRPr="007A0662">
        <w:rPr>
          <w:rFonts w:ascii="Segoe UI Symbol" w:hAnsi="Segoe UI Symbol" w:cs="Segoe UI Symbol"/>
          <w:color w:val="000000" w:themeColor="text1"/>
          <w:szCs w:val="24"/>
        </w:rPr>
        <w:t>☐</w:t>
      </w:r>
      <w:r w:rsidRPr="007A0662">
        <w:rPr>
          <w:rFonts w:ascii="Times New Roman" w:hAnsi="Times New Roman"/>
          <w:color w:val="000000" w:themeColor="text1"/>
          <w:szCs w:val="24"/>
        </w:rPr>
        <w:t xml:space="preserve"> </w:t>
      </w:r>
      <w:r w:rsidRPr="00716C34">
        <w:rPr>
          <w:rFonts w:ascii="Times New Roman" w:hAnsi="Times New Roman"/>
          <w:color w:val="000000" w:themeColor="text1"/>
          <w:szCs w:val="24"/>
        </w:rPr>
        <w:t>elektroapgādes sistēmu darbi</w:t>
      </w:r>
      <w:r w:rsidRPr="007A0662">
        <w:rPr>
          <w:rFonts w:ascii="Times New Roman" w:hAnsi="Times New Roman"/>
          <w:color w:val="000000" w:themeColor="text1"/>
          <w:szCs w:val="24"/>
        </w:rPr>
        <w:t>;</w:t>
      </w:r>
    </w:p>
    <w:p w14:paraId="5210B917" w14:textId="77777777" w:rsidR="00F556EC" w:rsidRPr="003D4054" w:rsidRDefault="00F556EC" w:rsidP="00F556EC">
      <w:pPr>
        <w:pStyle w:val="BodyText2"/>
        <w:tabs>
          <w:tab w:val="clear" w:pos="0"/>
        </w:tabs>
        <w:spacing w:line="300" w:lineRule="auto"/>
        <w:ind w:left="720"/>
        <w:jc w:val="left"/>
        <w:outlineLvl w:val="9"/>
        <w:rPr>
          <w:rFonts w:ascii="Times New Roman" w:hAnsi="Times New Roman"/>
          <w:color w:val="000000" w:themeColor="text1"/>
          <w:szCs w:val="24"/>
        </w:rPr>
      </w:pPr>
      <w:r w:rsidRPr="007A0662">
        <w:rPr>
          <w:rFonts w:ascii="Segoe UI Symbol" w:hAnsi="Segoe UI Symbol" w:cs="Segoe UI Symbol"/>
          <w:color w:val="000000" w:themeColor="text1"/>
          <w:szCs w:val="24"/>
        </w:rPr>
        <w:t>☐</w:t>
      </w:r>
      <w:r w:rsidRPr="007A0662">
        <w:rPr>
          <w:rFonts w:ascii="Times New Roman" w:hAnsi="Times New Roman"/>
          <w:color w:val="000000" w:themeColor="text1"/>
          <w:szCs w:val="24"/>
        </w:rPr>
        <w:t xml:space="preserve"> </w:t>
      </w:r>
      <w:r w:rsidRPr="00A0471C">
        <w:rPr>
          <w:rFonts w:ascii="Times New Roman" w:hAnsi="Times New Roman"/>
          <w:color w:val="000000" w:themeColor="text1"/>
          <w:szCs w:val="24"/>
        </w:rPr>
        <w:t>iekšējās ūdensapgādes sistēmu darbi</w:t>
      </w:r>
      <w:r>
        <w:rPr>
          <w:rFonts w:ascii="Times New Roman" w:hAnsi="Times New Roman"/>
          <w:color w:val="000000" w:themeColor="text1"/>
          <w:szCs w:val="24"/>
        </w:rPr>
        <w:t>;</w:t>
      </w:r>
    </w:p>
    <w:p w14:paraId="6699774D" w14:textId="77777777" w:rsidR="00F556EC" w:rsidRDefault="00F556EC" w:rsidP="00F556EC">
      <w:pPr>
        <w:pStyle w:val="BodyText2"/>
        <w:spacing w:line="300" w:lineRule="auto"/>
        <w:ind w:left="720"/>
        <w:jc w:val="left"/>
        <w:rPr>
          <w:rFonts w:ascii="Times New Roman" w:hAnsi="Times New Roman"/>
          <w:color w:val="000000" w:themeColor="text1"/>
          <w:szCs w:val="24"/>
        </w:rPr>
      </w:pPr>
      <w:r w:rsidRPr="007A0662">
        <w:rPr>
          <w:rFonts w:ascii="Segoe UI Symbol" w:hAnsi="Segoe UI Symbol" w:cs="Segoe UI Symbol"/>
          <w:color w:val="000000" w:themeColor="text1"/>
          <w:szCs w:val="24"/>
        </w:rPr>
        <w:t>☐</w:t>
      </w:r>
      <w:r w:rsidRPr="007A0662">
        <w:rPr>
          <w:rFonts w:ascii="Times New Roman" w:hAnsi="Times New Roman"/>
          <w:color w:val="000000" w:themeColor="text1"/>
          <w:szCs w:val="24"/>
        </w:rPr>
        <w:t xml:space="preserve"> </w:t>
      </w:r>
      <w:r>
        <w:rPr>
          <w:rFonts w:ascii="Times New Roman" w:hAnsi="Times New Roman"/>
          <w:color w:val="000000" w:themeColor="text1"/>
          <w:szCs w:val="24"/>
        </w:rPr>
        <w:t>iekš</w:t>
      </w:r>
      <w:r w:rsidRPr="00AA1B68">
        <w:rPr>
          <w:rFonts w:ascii="Times New Roman" w:hAnsi="Times New Roman"/>
          <w:color w:val="000000" w:themeColor="text1"/>
          <w:szCs w:val="24"/>
        </w:rPr>
        <w:t>ējās/ arējās kanalizācijas un lietus kanalizācijas sistēmu darbi</w:t>
      </w:r>
      <w:r w:rsidRPr="007A0662">
        <w:rPr>
          <w:rFonts w:ascii="Times New Roman" w:hAnsi="Times New Roman"/>
          <w:color w:val="000000" w:themeColor="text1"/>
          <w:szCs w:val="24"/>
        </w:rPr>
        <w:t>;</w:t>
      </w:r>
    </w:p>
    <w:p w14:paraId="2882BDE9" w14:textId="77777777" w:rsidR="00F556EC" w:rsidRDefault="00F556EC" w:rsidP="00F556EC">
      <w:pPr>
        <w:pStyle w:val="BodyText2"/>
        <w:tabs>
          <w:tab w:val="clear" w:pos="0"/>
        </w:tabs>
        <w:spacing w:line="300" w:lineRule="auto"/>
        <w:ind w:left="720"/>
        <w:jc w:val="left"/>
        <w:outlineLvl w:val="9"/>
        <w:rPr>
          <w:rFonts w:ascii="Times New Roman" w:hAnsi="Times New Roman"/>
          <w:color w:val="000000" w:themeColor="text1"/>
          <w:szCs w:val="24"/>
        </w:rPr>
      </w:pPr>
      <w:r w:rsidRPr="007A0662">
        <w:rPr>
          <w:rFonts w:ascii="Segoe UI Symbol" w:hAnsi="Segoe UI Symbol" w:cs="Segoe UI Symbol"/>
          <w:color w:val="000000" w:themeColor="text1"/>
          <w:szCs w:val="24"/>
        </w:rPr>
        <w:t>☐</w:t>
      </w:r>
      <w:r w:rsidRPr="007A0662">
        <w:rPr>
          <w:rFonts w:ascii="Times New Roman" w:hAnsi="Times New Roman"/>
          <w:color w:val="000000" w:themeColor="text1"/>
          <w:szCs w:val="24"/>
        </w:rPr>
        <w:t xml:space="preserve"> </w:t>
      </w:r>
      <w:r w:rsidRPr="003D11D1">
        <w:rPr>
          <w:rFonts w:ascii="Times New Roman" w:hAnsi="Times New Roman"/>
          <w:color w:val="000000" w:themeColor="text1"/>
          <w:szCs w:val="24"/>
        </w:rPr>
        <w:t>siltumapgādes sistēmu darbi</w:t>
      </w:r>
      <w:r>
        <w:rPr>
          <w:rFonts w:ascii="Times New Roman" w:hAnsi="Times New Roman"/>
          <w:color w:val="000000" w:themeColor="text1"/>
          <w:szCs w:val="24"/>
        </w:rPr>
        <w:t>.</w:t>
      </w:r>
    </w:p>
    <w:p w14:paraId="193E99B0" w14:textId="78F5D88C" w:rsidR="00B5769B" w:rsidRPr="003D4054" w:rsidRDefault="00A44F25"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3F633A">
        <w:rPr>
          <w:rFonts w:ascii="Times New Roman" w:hAnsi="Times New Roman" w:cs="Times New Roman"/>
          <w:b/>
          <w:sz w:val="24"/>
          <w:szCs w:val="24"/>
          <w:lang w:eastAsia="ar-SA"/>
        </w:rPr>
        <w:t>6</w:t>
      </w:r>
      <w:r w:rsidR="007C535E"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165AB3" w:rsidRPr="004A113C">
        <w:rPr>
          <w:rFonts w:ascii="Times New Roman" w:hAnsi="Times New Roman" w:cs="Times New Roman"/>
          <w:bCs/>
          <w:sz w:val="24"/>
          <w:szCs w:val="24"/>
          <w:lang w:eastAsia="ar-SA"/>
        </w:rPr>
        <w:t>Apakšuzņēmēju piesaiste:</w:t>
      </w:r>
    </w:p>
    <w:p w14:paraId="2EBFDF68" w14:textId="3354EDF9" w:rsidR="00165AB3" w:rsidRPr="007A0662" w:rsidRDefault="003F633A" w:rsidP="008C023B">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210FAE" w:rsidRPr="007A0662">
        <w:rPr>
          <w:rFonts w:ascii="Times New Roman" w:hAnsi="Times New Roman"/>
          <w:szCs w:val="24"/>
        </w:rPr>
        <w:t>pakalpojumu</w:t>
      </w:r>
      <w:r w:rsidR="00363366" w:rsidRPr="007A0662">
        <w:rPr>
          <w:rFonts w:ascii="Times New Roman" w:hAnsi="Times New Roman"/>
          <w:szCs w:val="24"/>
        </w:rPr>
        <w:t xml:space="preserve"> </w:t>
      </w:r>
      <w:r w:rsidR="00210FAE" w:rsidRPr="007A0662">
        <w:rPr>
          <w:rFonts w:ascii="Times New Roman" w:hAnsi="Times New Roman"/>
          <w:szCs w:val="24"/>
        </w:rPr>
        <w:t>sniegsim</w:t>
      </w:r>
      <w:r w:rsidR="00656981" w:rsidRPr="007A0662">
        <w:rPr>
          <w:rFonts w:ascii="Times New Roman" w:hAnsi="Times New Roman"/>
          <w:szCs w:val="24"/>
        </w:rPr>
        <w:t xml:space="preserve"> </w:t>
      </w:r>
      <w:r w:rsidR="00616B7C" w:rsidRPr="007A0662">
        <w:rPr>
          <w:rFonts w:ascii="Times New Roman" w:hAnsi="Times New Roman"/>
          <w:szCs w:val="24"/>
        </w:rPr>
        <w:t>patstāvīgi, nepiesaistot apakšuzņēmējus</w:t>
      </w:r>
      <w:r w:rsidR="00165AB3" w:rsidRPr="007A0662">
        <w:rPr>
          <w:rFonts w:ascii="Times New Roman" w:hAnsi="Times New Roman"/>
          <w:szCs w:val="24"/>
        </w:rPr>
        <w:t>;</w:t>
      </w:r>
    </w:p>
    <w:p w14:paraId="189CAEB7" w14:textId="081A2DA0" w:rsidR="00F150DE" w:rsidRPr="007A0662" w:rsidRDefault="003F633A" w:rsidP="008C023B">
      <w:pPr>
        <w:pStyle w:val="BodyText2"/>
        <w:tabs>
          <w:tab w:val="clear" w:pos="0"/>
        </w:tabs>
        <w:spacing w:line="300" w:lineRule="auto"/>
        <w:ind w:left="7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7A0662">
            <w:rPr>
              <w:rFonts w:ascii="Segoe UI Symbol" w:hAnsi="Segoe UI Symbol" w:cs="Segoe UI Symbol"/>
              <w:szCs w:val="24"/>
            </w:rPr>
            <w:t>☐</w:t>
          </w:r>
        </w:sdtContent>
      </w:sdt>
      <w:r w:rsidR="00416B3A" w:rsidRPr="007A0662">
        <w:rPr>
          <w:rFonts w:ascii="Times New Roman" w:hAnsi="Times New Roman"/>
          <w:szCs w:val="24"/>
        </w:rPr>
        <w:t> p</w:t>
      </w:r>
      <w:r w:rsidR="00210FAE" w:rsidRPr="007A0662">
        <w:rPr>
          <w:rFonts w:ascii="Times New Roman" w:hAnsi="Times New Roman"/>
          <w:szCs w:val="24"/>
        </w:rPr>
        <w:t>akalpojumu</w:t>
      </w:r>
      <w:r w:rsidR="00D360ED" w:rsidRPr="007A0662">
        <w:rPr>
          <w:rFonts w:ascii="Times New Roman" w:hAnsi="Times New Roman"/>
          <w:szCs w:val="24"/>
        </w:rPr>
        <w:t xml:space="preserve"> </w:t>
      </w:r>
      <w:r w:rsidR="00124654" w:rsidRPr="007A0662">
        <w:rPr>
          <w:rFonts w:ascii="Times New Roman" w:hAnsi="Times New Roman"/>
          <w:szCs w:val="24"/>
        </w:rPr>
        <w:t>veikšanā</w:t>
      </w:r>
      <w:r w:rsidR="00656981" w:rsidRPr="007A0662">
        <w:rPr>
          <w:rFonts w:ascii="Times New Roman" w:hAnsi="Times New Roman"/>
          <w:szCs w:val="24"/>
        </w:rPr>
        <w:t xml:space="preserve"> </w:t>
      </w:r>
      <w:r w:rsidR="00E70536" w:rsidRPr="007A0662">
        <w:rPr>
          <w:rFonts w:ascii="Times New Roman" w:hAnsi="Times New Roman"/>
          <w:szCs w:val="24"/>
        </w:rPr>
        <w:t>ir plānots piesaistīt apakšuzņēmējus (t.</w:t>
      </w:r>
      <w:r w:rsidR="00210FAE" w:rsidRPr="007A0662">
        <w:rPr>
          <w:rFonts w:ascii="Times New Roman" w:hAnsi="Times New Roman"/>
          <w:szCs w:val="24"/>
        </w:rPr>
        <w:t> </w:t>
      </w:r>
      <w:r w:rsidR="00E70536" w:rsidRPr="007A0662">
        <w:rPr>
          <w:rFonts w:ascii="Times New Roman" w:hAnsi="Times New Roman"/>
          <w:szCs w:val="24"/>
        </w:rPr>
        <w:t>sk.</w:t>
      </w:r>
      <w:r w:rsidR="00D51537" w:rsidRPr="007A0662">
        <w:rPr>
          <w:rFonts w:ascii="Times New Roman" w:hAnsi="Times New Roman"/>
          <w:szCs w:val="24"/>
        </w:rPr>
        <w:t>,</w:t>
      </w:r>
      <w:r w:rsidR="00E70536" w:rsidRPr="007A0662">
        <w:rPr>
          <w:rFonts w:ascii="Times New Roman" w:hAnsi="Times New Roman"/>
          <w:szCs w:val="24"/>
        </w:rPr>
        <w:t xml:space="preserve"> </w:t>
      </w:r>
      <w:proofErr w:type="spellStart"/>
      <w:r w:rsidR="00E70536" w:rsidRPr="007A0662">
        <w:rPr>
          <w:rFonts w:ascii="Times New Roman" w:hAnsi="Times New Roman"/>
          <w:szCs w:val="24"/>
        </w:rPr>
        <w:t>pašnodarbinātas</w:t>
      </w:r>
      <w:proofErr w:type="spellEnd"/>
      <w:r w:rsidR="00E70536" w:rsidRPr="007A0662">
        <w:rPr>
          <w:rFonts w:ascii="Times New Roman" w:hAnsi="Times New Roman"/>
          <w:bCs/>
          <w:szCs w:val="24"/>
          <w:lang w:eastAsia="ar-SA"/>
        </w:rPr>
        <w:t xml:space="preserve"> personas)</w:t>
      </w:r>
      <w:r w:rsidR="007C535E" w:rsidRPr="007A0662">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7A0662">
        <w:trPr>
          <w:cantSplit/>
          <w:trHeight w:val="1134"/>
        </w:trPr>
        <w:tc>
          <w:tcPr>
            <w:tcW w:w="1386" w:type="pct"/>
            <w:shd w:val="clear" w:color="auto" w:fill="DEEAF6"/>
            <w:vAlign w:val="center"/>
          </w:tcPr>
          <w:p w14:paraId="3E9A2C85"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Nosaukums un reģistrācijas numurs/ vārds, uzvārds</w:t>
            </w:r>
          </w:p>
        </w:tc>
        <w:tc>
          <w:tcPr>
            <w:tcW w:w="1154" w:type="pct"/>
            <w:shd w:val="clear" w:color="auto" w:fill="DEEAF6"/>
            <w:vAlign w:val="center"/>
          </w:tcPr>
          <w:p w14:paraId="23396CED" w14:textId="367A0C11"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Nododamie uzdevumi</w:t>
            </w:r>
          </w:p>
        </w:tc>
        <w:tc>
          <w:tcPr>
            <w:tcW w:w="1231" w:type="pct"/>
            <w:shd w:val="clear" w:color="auto" w:fill="DEEAF6"/>
            <w:vAlign w:val="center"/>
          </w:tcPr>
          <w:p w14:paraId="6D148C99" w14:textId="0FC23AA5"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Veicamo uzdevumu apjoms no kopējā</w:t>
            </w:r>
            <w:r w:rsidR="007A0662">
              <w:rPr>
                <w:rFonts w:ascii="Times New Roman" w:hAnsi="Times New Roman" w:cs="Times New Roman"/>
                <w:b/>
                <w:caps/>
                <w:sz w:val="20"/>
                <w:szCs w:val="20"/>
                <w:lang w:eastAsia="ar-SA"/>
              </w:rPr>
              <w:br/>
            </w:r>
            <w:r w:rsidRPr="007A0662">
              <w:rPr>
                <w:rFonts w:ascii="Times New Roman" w:hAnsi="Times New Roman" w:cs="Times New Roman"/>
                <w:b/>
                <w:caps/>
                <w:sz w:val="20"/>
                <w:szCs w:val="20"/>
                <w:lang w:eastAsia="ar-SA"/>
              </w:rPr>
              <w:t>apjoma %</w:t>
            </w:r>
          </w:p>
        </w:tc>
        <w:tc>
          <w:tcPr>
            <w:tcW w:w="1229" w:type="pct"/>
            <w:shd w:val="clear" w:color="auto" w:fill="DEEAF6"/>
            <w:vAlign w:val="center"/>
          </w:tcPr>
          <w:p w14:paraId="4862B4E1" w14:textId="77777777" w:rsidR="00AB2E19" w:rsidRPr="007A0662" w:rsidRDefault="00AB2E19" w:rsidP="008C023B">
            <w:pPr>
              <w:tabs>
                <w:tab w:val="left" w:pos="426"/>
              </w:tabs>
              <w:autoSpaceDE w:val="0"/>
              <w:autoSpaceDN w:val="0"/>
              <w:adjustRightInd w:val="0"/>
              <w:spacing w:after="0" w:line="300" w:lineRule="auto"/>
              <w:jc w:val="center"/>
              <w:rPr>
                <w:rFonts w:ascii="Times New Roman" w:hAnsi="Times New Roman" w:cs="Times New Roman"/>
                <w:b/>
                <w:caps/>
                <w:sz w:val="20"/>
                <w:szCs w:val="20"/>
                <w:lang w:eastAsia="ar-SA"/>
              </w:rPr>
            </w:pPr>
            <w:r w:rsidRPr="007A0662">
              <w:rPr>
                <w:rFonts w:ascii="Times New Roman" w:hAnsi="Times New Roman" w:cs="Times New Roman"/>
                <w:b/>
                <w:caps/>
                <w:sz w:val="20"/>
                <w:szCs w:val="20"/>
                <w:lang w:eastAsia="ar-SA"/>
              </w:rPr>
              <w:t>Nododamā līguma summas daļa naudas izteiksmē</w:t>
            </w:r>
          </w:p>
        </w:tc>
      </w:tr>
      <w:tr w:rsidR="00AB2E19" w:rsidRPr="003D4054" w14:paraId="3F0FD23E" w14:textId="77777777" w:rsidTr="007A0662">
        <w:trPr>
          <w:trHeight w:val="239"/>
        </w:trPr>
        <w:tc>
          <w:tcPr>
            <w:tcW w:w="1386" w:type="pct"/>
            <w:shd w:val="clear" w:color="auto" w:fill="auto"/>
          </w:tcPr>
          <w:p w14:paraId="123FCBF5" w14:textId="77777777" w:rsidR="00AB2E19" w:rsidRPr="003D4054" w:rsidRDefault="00AB2E19" w:rsidP="008C023B">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8C023B">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104C37BB" w14:textId="23A0B921" w:rsidR="00057749" w:rsidRPr="00057749" w:rsidRDefault="00057749" w:rsidP="008C023B">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3F633A">
        <w:rPr>
          <w:rFonts w:ascii="Times New Roman" w:hAnsi="Times New Roman" w:cs="Times New Roman"/>
          <w:b/>
          <w:sz w:val="24"/>
          <w:szCs w:val="24"/>
          <w:lang w:eastAsia="ar-SA"/>
        </w:rPr>
        <w:t>7</w:t>
      </w:r>
      <w:r w:rsidRPr="00057749">
        <w:rPr>
          <w:rFonts w:ascii="Times New Roman" w:hAnsi="Times New Roman" w:cs="Times New Roman"/>
          <w:b/>
          <w:sz w:val="24"/>
          <w:szCs w:val="24"/>
          <w:lang w:eastAsia="ar-SA"/>
        </w:rPr>
        <w:t>.</w:t>
      </w:r>
      <w:r w:rsidR="004D5D8A">
        <w:rPr>
          <w:rFonts w:ascii="Times New Roman" w:hAnsi="Times New Roman" w:cs="Times New Roman"/>
          <w:b/>
          <w:sz w:val="24"/>
          <w:szCs w:val="24"/>
          <w:lang w:eastAsia="ar-SA"/>
        </w:rPr>
        <w:t> </w:t>
      </w:r>
      <w:r w:rsidR="0092453A">
        <w:rPr>
          <w:rFonts w:ascii="Times New Roman" w:hAnsi="Times New Roman" w:cs="Times New Roman"/>
          <w:bCs/>
          <w:sz w:val="24"/>
          <w:szCs w:val="24"/>
          <w:lang w:eastAsia="ar-SA"/>
        </w:rPr>
        <w:t xml:space="preserve"> Pretendentam iepriekšējo trīs gadu laikā (2018., 2019., 2020., 2021.</w:t>
      </w:r>
      <w:r w:rsidR="00F556EC">
        <w:rPr>
          <w:rFonts w:ascii="Times New Roman" w:hAnsi="Times New Roman" w:cs="Times New Roman"/>
          <w:bCs/>
          <w:sz w:val="24"/>
          <w:szCs w:val="24"/>
          <w:lang w:eastAsia="ar-SA"/>
        </w:rPr>
        <w:t> </w:t>
      </w:r>
      <w:r w:rsidR="0092453A">
        <w:rPr>
          <w:rFonts w:ascii="Times New Roman" w:hAnsi="Times New Roman" w:cs="Times New Roman"/>
          <w:bCs/>
          <w:sz w:val="24"/>
          <w:szCs w:val="24"/>
          <w:lang w:eastAsia="ar-SA"/>
        </w:rPr>
        <w:t>gadā līdz pieteikuma iesniegšanai) ir pieredze avāriju novēršanas darbu veikšanā vismaz 100</w:t>
      </w:r>
      <w:r w:rsidR="003C7CF9">
        <w:rPr>
          <w:rFonts w:ascii="Times New Roman" w:hAnsi="Times New Roman" w:cs="Times New Roman"/>
          <w:bCs/>
          <w:sz w:val="24"/>
          <w:szCs w:val="24"/>
          <w:lang w:eastAsia="ar-SA"/>
        </w:rPr>
        <w:t> </w:t>
      </w:r>
      <w:r w:rsidR="0092453A">
        <w:rPr>
          <w:rFonts w:ascii="Times New Roman" w:hAnsi="Times New Roman" w:cs="Times New Roman"/>
          <w:bCs/>
          <w:sz w:val="24"/>
          <w:szCs w:val="24"/>
          <w:lang w:eastAsia="ar-SA"/>
        </w:rPr>
        <w:t>000</w:t>
      </w:r>
      <w:r w:rsidR="003C7CF9">
        <w:rPr>
          <w:rFonts w:ascii="Times New Roman" w:hAnsi="Times New Roman" w:cs="Times New Roman"/>
          <w:bCs/>
          <w:sz w:val="24"/>
          <w:szCs w:val="24"/>
          <w:lang w:eastAsia="ar-SA"/>
        </w:rPr>
        <w:t> </w:t>
      </w:r>
      <w:proofErr w:type="spellStart"/>
      <w:r w:rsidR="003C7CF9" w:rsidRPr="003C7CF9">
        <w:rPr>
          <w:rFonts w:ascii="Times New Roman" w:hAnsi="Times New Roman" w:cs="Times New Roman"/>
          <w:bCs/>
          <w:i/>
          <w:iCs/>
          <w:sz w:val="24"/>
          <w:szCs w:val="24"/>
          <w:lang w:eastAsia="ar-SA"/>
        </w:rPr>
        <w:t>euro</w:t>
      </w:r>
      <w:proofErr w:type="spellEnd"/>
      <w:r w:rsidR="003C7CF9">
        <w:rPr>
          <w:rFonts w:ascii="Times New Roman" w:hAnsi="Times New Roman" w:cs="Times New Roman"/>
          <w:bCs/>
          <w:sz w:val="24"/>
          <w:szCs w:val="24"/>
          <w:lang w:eastAsia="ar-SA"/>
        </w:rPr>
        <w:t xml:space="preserve"> </w:t>
      </w:r>
      <w:r w:rsidR="005175DA">
        <w:rPr>
          <w:rFonts w:ascii="Times New Roman" w:hAnsi="Times New Roman" w:cs="Times New Roman"/>
          <w:bCs/>
          <w:sz w:val="24"/>
          <w:szCs w:val="24"/>
          <w:lang w:eastAsia="ar-SA"/>
        </w:rPr>
        <w:t>bez PVN</w:t>
      </w:r>
      <w:r w:rsidR="0092453A">
        <w:rPr>
          <w:rFonts w:ascii="Times New Roman" w:hAnsi="Times New Roman" w:cs="Times New Roman"/>
          <w:bCs/>
          <w:sz w:val="24"/>
          <w:szCs w:val="24"/>
          <w:lang w:eastAsia="ar-SA"/>
        </w:rPr>
        <w:t xml:space="preserve"> apmērā</w:t>
      </w:r>
      <w:r w:rsidR="005175DA">
        <w:rPr>
          <w:rFonts w:ascii="Times New Roman" w:hAnsi="Times New Roman" w:cs="Times New Roman"/>
          <w:bCs/>
          <w:sz w:val="24"/>
          <w:szCs w:val="24"/>
          <w:lang w:eastAsia="ar-SA"/>
        </w:rPr>
        <w:t>, ja pretendents piesakās visu avārijas darbu veidu novēršanai. Ja pretendents piesakās tikai vienam darbu veidam, tad pieredzei jābūt 25</w:t>
      </w:r>
      <w:r w:rsidR="00F556EC">
        <w:rPr>
          <w:rFonts w:ascii="Times New Roman" w:hAnsi="Times New Roman" w:cs="Times New Roman"/>
          <w:bCs/>
          <w:sz w:val="24"/>
          <w:szCs w:val="24"/>
          <w:lang w:eastAsia="ar-SA"/>
        </w:rPr>
        <w:t> </w:t>
      </w:r>
      <w:r w:rsidR="005175DA">
        <w:rPr>
          <w:rFonts w:ascii="Times New Roman" w:hAnsi="Times New Roman" w:cs="Times New Roman"/>
          <w:bCs/>
          <w:sz w:val="24"/>
          <w:szCs w:val="24"/>
          <w:lang w:eastAsia="ar-SA"/>
        </w:rPr>
        <w:t>000</w:t>
      </w:r>
      <w:r w:rsidR="00F556EC">
        <w:rPr>
          <w:rFonts w:ascii="Times New Roman" w:hAnsi="Times New Roman" w:cs="Times New Roman"/>
          <w:bCs/>
          <w:sz w:val="24"/>
          <w:szCs w:val="24"/>
          <w:lang w:eastAsia="ar-SA"/>
        </w:rPr>
        <w:t> </w:t>
      </w:r>
      <w:proofErr w:type="spellStart"/>
      <w:r w:rsidR="00F556EC" w:rsidRPr="00F556EC">
        <w:rPr>
          <w:rFonts w:ascii="Times New Roman" w:hAnsi="Times New Roman" w:cs="Times New Roman"/>
          <w:bCs/>
          <w:i/>
          <w:iCs/>
          <w:sz w:val="24"/>
          <w:szCs w:val="24"/>
          <w:lang w:eastAsia="ar-SA"/>
        </w:rPr>
        <w:t>euro</w:t>
      </w:r>
      <w:proofErr w:type="spellEnd"/>
      <w:r w:rsidR="005175DA">
        <w:rPr>
          <w:rFonts w:ascii="Times New Roman" w:hAnsi="Times New Roman" w:cs="Times New Roman"/>
          <w:bCs/>
          <w:sz w:val="24"/>
          <w:szCs w:val="24"/>
          <w:lang w:eastAsia="ar-SA"/>
        </w:rPr>
        <w:t xml:space="preserve"> bez PVN apmērā, ja diviem darbu veidiem – 50 000,00</w:t>
      </w:r>
      <w:r w:rsidR="00F556EC">
        <w:rPr>
          <w:rFonts w:ascii="Times New Roman" w:hAnsi="Times New Roman" w:cs="Times New Roman"/>
          <w:bCs/>
          <w:sz w:val="24"/>
          <w:szCs w:val="24"/>
          <w:lang w:eastAsia="ar-SA"/>
        </w:rPr>
        <w:t> </w:t>
      </w:r>
      <w:proofErr w:type="spellStart"/>
      <w:r w:rsidR="00F556EC" w:rsidRPr="00F556EC">
        <w:rPr>
          <w:rFonts w:ascii="Times New Roman" w:hAnsi="Times New Roman" w:cs="Times New Roman"/>
          <w:bCs/>
          <w:i/>
          <w:iCs/>
          <w:sz w:val="24"/>
          <w:szCs w:val="24"/>
          <w:lang w:eastAsia="ar-SA"/>
        </w:rPr>
        <w:t>euro</w:t>
      </w:r>
      <w:proofErr w:type="spellEnd"/>
      <w:r w:rsidR="005175DA">
        <w:rPr>
          <w:rFonts w:ascii="Times New Roman" w:hAnsi="Times New Roman" w:cs="Times New Roman"/>
          <w:bCs/>
          <w:sz w:val="24"/>
          <w:szCs w:val="24"/>
          <w:lang w:eastAsia="ar-SA"/>
        </w:rPr>
        <w:t xml:space="preserve"> bez PVN, ja trim – 75</w:t>
      </w:r>
      <w:r w:rsidR="00F556EC">
        <w:rPr>
          <w:rFonts w:ascii="Times New Roman" w:hAnsi="Times New Roman" w:cs="Times New Roman"/>
          <w:bCs/>
          <w:sz w:val="24"/>
          <w:szCs w:val="24"/>
          <w:lang w:eastAsia="ar-SA"/>
        </w:rPr>
        <w:t> </w:t>
      </w:r>
      <w:r w:rsidR="005175DA">
        <w:rPr>
          <w:rFonts w:ascii="Times New Roman" w:hAnsi="Times New Roman" w:cs="Times New Roman"/>
          <w:bCs/>
          <w:sz w:val="24"/>
          <w:szCs w:val="24"/>
          <w:lang w:eastAsia="ar-SA"/>
        </w:rPr>
        <w:t>000</w:t>
      </w:r>
      <w:r w:rsidR="00F556EC">
        <w:rPr>
          <w:rFonts w:ascii="Times New Roman" w:hAnsi="Times New Roman" w:cs="Times New Roman"/>
          <w:bCs/>
          <w:sz w:val="24"/>
          <w:szCs w:val="24"/>
          <w:lang w:eastAsia="ar-SA"/>
        </w:rPr>
        <w:t> </w:t>
      </w:r>
      <w:proofErr w:type="spellStart"/>
      <w:r w:rsidR="00F556EC" w:rsidRPr="00F556EC">
        <w:rPr>
          <w:rFonts w:ascii="Times New Roman" w:hAnsi="Times New Roman" w:cs="Times New Roman"/>
          <w:bCs/>
          <w:i/>
          <w:iCs/>
          <w:sz w:val="24"/>
          <w:szCs w:val="24"/>
          <w:lang w:eastAsia="ar-SA"/>
        </w:rPr>
        <w:t>euro</w:t>
      </w:r>
      <w:proofErr w:type="spellEnd"/>
      <w:r w:rsidR="00F556EC">
        <w:rPr>
          <w:rFonts w:ascii="Times New Roman" w:hAnsi="Times New Roman" w:cs="Times New Roman"/>
          <w:bCs/>
          <w:sz w:val="24"/>
          <w:szCs w:val="24"/>
          <w:lang w:eastAsia="ar-SA"/>
        </w:rPr>
        <w:t xml:space="preserve"> </w:t>
      </w:r>
      <w:r w:rsidR="005175DA">
        <w:rPr>
          <w:rFonts w:ascii="Times New Roman" w:hAnsi="Times New Roman" w:cs="Times New Roman"/>
          <w:bCs/>
          <w:sz w:val="24"/>
          <w:szCs w:val="24"/>
          <w:lang w:eastAsia="ar-SA"/>
        </w:rPr>
        <w:t>bez PVN.</w:t>
      </w:r>
      <w:r w:rsidR="0092453A">
        <w:rPr>
          <w:rFonts w:ascii="Times New Roman" w:hAnsi="Times New Roman" w:cs="Times New Roman"/>
          <w:bCs/>
          <w:sz w:val="24"/>
          <w:szCs w:val="24"/>
          <w:lang w:eastAsia="ar-SA"/>
        </w:rPr>
        <w:t xml:space="preserve"> Pieredzi var pierādīt, skaitot kopā veiktos darbus norādīto gadu laikā vai īsākā periodā</w:t>
      </w:r>
      <w:r w:rsidR="005175D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093"/>
        <w:gridCol w:w="2919"/>
        <w:gridCol w:w="2919"/>
      </w:tblGrid>
      <w:tr w:rsidR="00F06BDA" w:rsidRPr="00057749" w14:paraId="5FA30D01" w14:textId="2B347815" w:rsidTr="00F06BDA">
        <w:tc>
          <w:tcPr>
            <w:tcW w:w="1876" w:type="pct"/>
            <w:gridSpan w:val="2"/>
            <w:shd w:val="clear" w:color="auto" w:fill="DEEAF6" w:themeFill="accent5" w:themeFillTint="33"/>
            <w:vAlign w:val="center"/>
          </w:tcPr>
          <w:p w14:paraId="1FFD98BB" w14:textId="77777777" w:rsidR="00F06BDA" w:rsidRPr="007A0662" w:rsidRDefault="00F06BDA" w:rsidP="008C023B">
            <w:pPr>
              <w:pStyle w:val="BodyText2"/>
              <w:tabs>
                <w:tab w:val="clear" w:pos="0"/>
              </w:tabs>
              <w:spacing w:line="300" w:lineRule="auto"/>
              <w:jc w:val="center"/>
              <w:outlineLvl w:val="9"/>
              <w:rPr>
                <w:rFonts w:ascii="Times New Roman" w:hAnsi="Times New Roman"/>
                <w:b/>
                <w:bCs/>
                <w:caps/>
                <w:sz w:val="20"/>
              </w:rPr>
            </w:pPr>
            <w:r w:rsidRPr="007A0662">
              <w:rPr>
                <w:rFonts w:ascii="Times New Roman" w:hAnsi="Times New Roman"/>
                <w:b/>
                <w:bCs/>
                <w:caps/>
                <w:sz w:val="20"/>
              </w:rPr>
              <w:t>Pasūtītājs (pasūtītāja kontaktpersona)</w:t>
            </w:r>
          </w:p>
        </w:tc>
        <w:tc>
          <w:tcPr>
            <w:tcW w:w="1562" w:type="pct"/>
            <w:shd w:val="clear" w:color="auto" w:fill="DEEAF6" w:themeFill="accent5" w:themeFillTint="33"/>
            <w:vAlign w:val="center"/>
          </w:tcPr>
          <w:p w14:paraId="5ED8F71A" w14:textId="5889753E" w:rsidR="00F06BDA" w:rsidRPr="007A0662" w:rsidRDefault="00F06BDA" w:rsidP="008C023B">
            <w:pPr>
              <w:pStyle w:val="BodyText2"/>
              <w:tabs>
                <w:tab w:val="clear" w:pos="0"/>
              </w:tabs>
              <w:spacing w:line="300" w:lineRule="auto"/>
              <w:jc w:val="center"/>
              <w:outlineLvl w:val="9"/>
              <w:rPr>
                <w:rFonts w:ascii="Times New Roman" w:hAnsi="Times New Roman"/>
                <w:b/>
                <w:bCs/>
                <w:caps/>
                <w:sz w:val="20"/>
              </w:rPr>
            </w:pPr>
            <w:r w:rsidRPr="007A0662">
              <w:rPr>
                <w:rFonts w:ascii="Times New Roman" w:hAnsi="Times New Roman"/>
                <w:b/>
                <w:bCs/>
                <w:caps/>
                <w:sz w:val="20"/>
              </w:rPr>
              <w:t>Sniegtā pakalpojuma īss raksturojums</w:t>
            </w:r>
          </w:p>
        </w:tc>
        <w:tc>
          <w:tcPr>
            <w:tcW w:w="1562" w:type="pct"/>
            <w:shd w:val="clear" w:color="auto" w:fill="DEEAF6" w:themeFill="accent5" w:themeFillTint="33"/>
          </w:tcPr>
          <w:p w14:paraId="16EF83FD" w14:textId="08734ABB" w:rsidR="00F06BDA" w:rsidRPr="007A0662" w:rsidRDefault="005175DA" w:rsidP="008C023B">
            <w:pPr>
              <w:pStyle w:val="BodyText2"/>
              <w:tabs>
                <w:tab w:val="clear" w:pos="0"/>
              </w:tabs>
              <w:spacing w:line="300" w:lineRule="auto"/>
              <w:jc w:val="center"/>
              <w:outlineLvl w:val="9"/>
              <w:rPr>
                <w:rFonts w:ascii="Times New Roman" w:hAnsi="Times New Roman"/>
                <w:b/>
                <w:bCs/>
                <w:caps/>
                <w:sz w:val="20"/>
              </w:rPr>
            </w:pPr>
            <w:r>
              <w:rPr>
                <w:rFonts w:ascii="Times New Roman" w:hAnsi="Times New Roman"/>
                <w:b/>
                <w:bCs/>
                <w:caps/>
                <w:sz w:val="20"/>
              </w:rPr>
              <w:t xml:space="preserve">SNIEGTO </w:t>
            </w:r>
            <w:r w:rsidR="00F06BDA">
              <w:rPr>
                <w:rFonts w:ascii="Times New Roman" w:hAnsi="Times New Roman"/>
                <w:b/>
                <w:bCs/>
                <w:caps/>
                <w:sz w:val="20"/>
              </w:rPr>
              <w:t>PAKALPOJUM</w:t>
            </w:r>
            <w:r>
              <w:rPr>
                <w:rFonts w:ascii="Times New Roman" w:hAnsi="Times New Roman"/>
                <w:b/>
                <w:bCs/>
                <w:caps/>
                <w:sz w:val="20"/>
              </w:rPr>
              <w:t>u</w:t>
            </w:r>
            <w:r w:rsidR="00F06BDA">
              <w:rPr>
                <w:rFonts w:ascii="Times New Roman" w:hAnsi="Times New Roman"/>
                <w:b/>
                <w:bCs/>
                <w:caps/>
                <w:sz w:val="20"/>
              </w:rPr>
              <w:t xml:space="preserve"> KOPĒJĀ SUMMA </w:t>
            </w:r>
            <w:r w:rsidR="00F06BDA" w:rsidRPr="00F06BDA">
              <w:rPr>
                <w:rFonts w:ascii="Times New Roman" w:hAnsi="Times New Roman"/>
                <w:b/>
                <w:bCs/>
                <w:i/>
                <w:iCs/>
                <w:caps/>
                <w:sz w:val="20"/>
              </w:rPr>
              <w:t>EURO</w:t>
            </w:r>
            <w:r>
              <w:rPr>
                <w:rFonts w:ascii="Times New Roman" w:hAnsi="Times New Roman"/>
                <w:b/>
                <w:bCs/>
                <w:caps/>
                <w:sz w:val="20"/>
              </w:rPr>
              <w:t xml:space="preserve"> BEZ PVN</w:t>
            </w:r>
          </w:p>
        </w:tc>
      </w:tr>
      <w:tr w:rsidR="00F06BDA" w:rsidRPr="00057749" w14:paraId="6262B82C" w14:textId="15977C4D" w:rsidTr="00F06BDA">
        <w:tc>
          <w:tcPr>
            <w:tcW w:w="221" w:type="pct"/>
            <w:vAlign w:val="center"/>
          </w:tcPr>
          <w:p w14:paraId="0D36CA1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1.</w:t>
            </w:r>
          </w:p>
        </w:tc>
        <w:tc>
          <w:tcPr>
            <w:tcW w:w="1655" w:type="pct"/>
            <w:vAlign w:val="center"/>
          </w:tcPr>
          <w:p w14:paraId="09F2947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A366C1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6F88639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16604135" w14:textId="6A0DB97B" w:rsidTr="00F06BDA">
        <w:tc>
          <w:tcPr>
            <w:tcW w:w="221" w:type="pct"/>
            <w:vAlign w:val="center"/>
          </w:tcPr>
          <w:p w14:paraId="0040681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2.</w:t>
            </w:r>
          </w:p>
        </w:tc>
        <w:tc>
          <w:tcPr>
            <w:tcW w:w="1655" w:type="pct"/>
            <w:vAlign w:val="center"/>
          </w:tcPr>
          <w:p w14:paraId="41E64114"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395B665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2B91904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99BA4AC" w14:textId="500DB1E9" w:rsidTr="00F06BDA">
        <w:tc>
          <w:tcPr>
            <w:tcW w:w="221" w:type="pct"/>
            <w:vAlign w:val="center"/>
          </w:tcPr>
          <w:p w14:paraId="05B2428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3.</w:t>
            </w:r>
          </w:p>
        </w:tc>
        <w:tc>
          <w:tcPr>
            <w:tcW w:w="1655" w:type="pct"/>
            <w:vAlign w:val="center"/>
          </w:tcPr>
          <w:p w14:paraId="22B02A3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5B4F3CCA"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86F0559"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5151D239" w14:textId="58EAB22C" w:rsidTr="00F06BDA">
        <w:tc>
          <w:tcPr>
            <w:tcW w:w="221" w:type="pct"/>
            <w:vAlign w:val="center"/>
          </w:tcPr>
          <w:p w14:paraId="4309496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4.</w:t>
            </w:r>
          </w:p>
        </w:tc>
        <w:tc>
          <w:tcPr>
            <w:tcW w:w="1655" w:type="pct"/>
            <w:vAlign w:val="center"/>
          </w:tcPr>
          <w:p w14:paraId="5650E17C"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7E72451"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3EC22F28"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r w:rsidR="00F06BDA" w:rsidRPr="00057749" w14:paraId="04C9B539" w14:textId="5B867309" w:rsidTr="00F06BDA">
        <w:tc>
          <w:tcPr>
            <w:tcW w:w="221" w:type="pct"/>
            <w:vAlign w:val="center"/>
          </w:tcPr>
          <w:p w14:paraId="4AFAAA80"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5.</w:t>
            </w:r>
          </w:p>
        </w:tc>
        <w:tc>
          <w:tcPr>
            <w:tcW w:w="1655" w:type="pct"/>
            <w:vAlign w:val="center"/>
          </w:tcPr>
          <w:p w14:paraId="0D6BC985"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vAlign w:val="center"/>
          </w:tcPr>
          <w:p w14:paraId="7B1E9EB2"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c>
          <w:tcPr>
            <w:tcW w:w="1562" w:type="pct"/>
          </w:tcPr>
          <w:p w14:paraId="4FF7F84F" w14:textId="77777777" w:rsidR="00F06BDA" w:rsidRPr="00057749" w:rsidRDefault="00F06BDA" w:rsidP="008C023B">
            <w:pPr>
              <w:pStyle w:val="BodyText2"/>
              <w:tabs>
                <w:tab w:val="clear" w:pos="0"/>
              </w:tabs>
              <w:spacing w:line="300" w:lineRule="auto"/>
              <w:jc w:val="center"/>
              <w:outlineLvl w:val="9"/>
              <w:rPr>
                <w:rFonts w:ascii="Times New Roman" w:hAnsi="Times New Roman"/>
                <w:szCs w:val="24"/>
              </w:rPr>
            </w:pPr>
          </w:p>
        </w:tc>
      </w:tr>
    </w:tbl>
    <w:p w14:paraId="4B7C007C" w14:textId="1F098B73" w:rsidR="00F556EC" w:rsidRDefault="00977369"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3.5. </w:t>
      </w:r>
      <w:r w:rsidRPr="00977369">
        <w:rPr>
          <w:rFonts w:ascii="Times New Roman" w:hAnsi="Times New Roman" w:cs="Times New Roman"/>
          <w:bCs/>
          <w:sz w:val="24"/>
          <w:szCs w:val="24"/>
          <w:lang w:eastAsia="ar-SA"/>
        </w:rPr>
        <w:t xml:space="preserve">Informācija par pretendenta </w:t>
      </w:r>
      <w:r w:rsidR="005175DA">
        <w:rPr>
          <w:rFonts w:ascii="Times New Roman" w:hAnsi="Times New Roman" w:cs="Times New Roman"/>
          <w:bCs/>
          <w:sz w:val="24"/>
          <w:szCs w:val="24"/>
          <w:lang w:eastAsia="ar-SA"/>
        </w:rPr>
        <w:t xml:space="preserve">kopējo </w:t>
      </w:r>
      <w:r w:rsidRPr="00977369">
        <w:rPr>
          <w:rFonts w:ascii="Times New Roman" w:hAnsi="Times New Roman" w:cs="Times New Roman"/>
          <w:bCs/>
          <w:sz w:val="24"/>
          <w:szCs w:val="24"/>
          <w:lang w:eastAsia="ar-SA"/>
        </w:rPr>
        <w:t>apgrozījumu pēdējo triju gadu periodā</w:t>
      </w:r>
      <w:r w:rsidR="00F556EC">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2689"/>
        <w:gridCol w:w="6655"/>
      </w:tblGrid>
      <w:tr w:rsidR="00F556EC" w14:paraId="56B5CA0C" w14:textId="77777777" w:rsidTr="00F556EC">
        <w:tc>
          <w:tcPr>
            <w:tcW w:w="2689" w:type="dxa"/>
            <w:shd w:val="clear" w:color="auto" w:fill="DEEAF6" w:themeFill="accent5" w:themeFillTint="33"/>
            <w:vAlign w:val="center"/>
          </w:tcPr>
          <w:p w14:paraId="51593441" w14:textId="70CA9331" w:rsidR="00F556EC" w:rsidRPr="00F556EC" w:rsidRDefault="00F556EC" w:rsidP="00F556EC">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GADS</w:t>
            </w:r>
          </w:p>
        </w:tc>
        <w:tc>
          <w:tcPr>
            <w:tcW w:w="6655" w:type="dxa"/>
            <w:shd w:val="clear" w:color="auto" w:fill="DEEAF6" w:themeFill="accent5" w:themeFillTint="33"/>
            <w:vAlign w:val="center"/>
          </w:tcPr>
          <w:p w14:paraId="66369317" w14:textId="2CD56125" w:rsidR="00F556EC" w:rsidRPr="00F556EC" w:rsidRDefault="00F556EC" w:rsidP="00F556EC">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APGROZĪJUMS EURO BEZ PVN</w:t>
            </w:r>
          </w:p>
        </w:tc>
      </w:tr>
      <w:tr w:rsidR="00F556EC" w14:paraId="73DA596B" w14:textId="77777777" w:rsidTr="00F556EC">
        <w:tc>
          <w:tcPr>
            <w:tcW w:w="2689" w:type="dxa"/>
            <w:vAlign w:val="center"/>
          </w:tcPr>
          <w:p w14:paraId="17150F65" w14:textId="67DF7623"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2021. gadā līdz pieteikuma iesniegšanai</w:t>
            </w:r>
            <w:r>
              <w:rPr>
                <w:rFonts w:ascii="Times New Roman" w:hAnsi="Times New Roman" w:cs="Times New Roman"/>
                <w:bCs/>
                <w:sz w:val="24"/>
                <w:szCs w:val="24"/>
                <w:lang w:eastAsia="ar-SA"/>
              </w:rPr>
              <w:t>:</w:t>
            </w:r>
          </w:p>
        </w:tc>
        <w:tc>
          <w:tcPr>
            <w:tcW w:w="6655" w:type="dxa"/>
            <w:vAlign w:val="center"/>
          </w:tcPr>
          <w:p w14:paraId="1DFC51C9" w14:textId="77777777"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r w:rsidR="00F556EC" w14:paraId="59DD173D" w14:textId="77777777" w:rsidTr="00F556EC">
        <w:tc>
          <w:tcPr>
            <w:tcW w:w="2689" w:type="dxa"/>
            <w:vAlign w:val="center"/>
          </w:tcPr>
          <w:p w14:paraId="1AA55010" w14:textId="7B81ABC8"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2020. gadā</w:t>
            </w:r>
          </w:p>
        </w:tc>
        <w:tc>
          <w:tcPr>
            <w:tcW w:w="6655" w:type="dxa"/>
            <w:vAlign w:val="center"/>
          </w:tcPr>
          <w:p w14:paraId="52FD48C2" w14:textId="77777777"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r w:rsidR="00F556EC" w14:paraId="5AC12117" w14:textId="77777777" w:rsidTr="00F556EC">
        <w:tc>
          <w:tcPr>
            <w:tcW w:w="2689" w:type="dxa"/>
            <w:vAlign w:val="center"/>
          </w:tcPr>
          <w:p w14:paraId="11D1540F" w14:textId="75CE3E4C"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w:t>
            </w:r>
            <w:r>
              <w:rPr>
                <w:rFonts w:ascii="Times New Roman" w:hAnsi="Times New Roman" w:cs="Times New Roman"/>
                <w:bCs/>
                <w:sz w:val="24"/>
                <w:szCs w:val="24"/>
                <w:lang w:eastAsia="ar-SA"/>
              </w:rPr>
              <w:t>19</w:t>
            </w:r>
            <w:r>
              <w:rPr>
                <w:rFonts w:ascii="Times New Roman" w:hAnsi="Times New Roman" w:cs="Times New Roman"/>
                <w:bCs/>
                <w:sz w:val="24"/>
                <w:szCs w:val="24"/>
                <w:lang w:eastAsia="ar-SA"/>
              </w:rPr>
              <w:t>. gadā</w:t>
            </w:r>
          </w:p>
        </w:tc>
        <w:tc>
          <w:tcPr>
            <w:tcW w:w="6655" w:type="dxa"/>
            <w:vAlign w:val="center"/>
          </w:tcPr>
          <w:p w14:paraId="26926F36" w14:textId="77777777"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r w:rsidR="00F556EC" w14:paraId="6D2A1A2D" w14:textId="77777777" w:rsidTr="00F556EC">
        <w:tc>
          <w:tcPr>
            <w:tcW w:w="2689" w:type="dxa"/>
            <w:vAlign w:val="center"/>
          </w:tcPr>
          <w:p w14:paraId="3E1F4B38" w14:textId="5A528E60"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20</w:t>
            </w:r>
            <w:r>
              <w:rPr>
                <w:rFonts w:ascii="Times New Roman" w:hAnsi="Times New Roman" w:cs="Times New Roman"/>
                <w:bCs/>
                <w:sz w:val="24"/>
                <w:szCs w:val="24"/>
                <w:lang w:eastAsia="ar-SA"/>
              </w:rPr>
              <w:t>19</w:t>
            </w:r>
            <w:r>
              <w:rPr>
                <w:rFonts w:ascii="Times New Roman" w:hAnsi="Times New Roman" w:cs="Times New Roman"/>
                <w:bCs/>
                <w:sz w:val="24"/>
                <w:szCs w:val="24"/>
                <w:lang w:eastAsia="ar-SA"/>
              </w:rPr>
              <w:t>. gadā</w:t>
            </w:r>
          </w:p>
        </w:tc>
        <w:tc>
          <w:tcPr>
            <w:tcW w:w="6655" w:type="dxa"/>
            <w:vAlign w:val="center"/>
          </w:tcPr>
          <w:p w14:paraId="51957158" w14:textId="77777777" w:rsidR="00F556EC" w:rsidRDefault="00F556EC" w:rsidP="00F556EC">
            <w:pPr>
              <w:tabs>
                <w:tab w:val="left" w:pos="426"/>
              </w:tabs>
              <w:autoSpaceDE w:val="0"/>
              <w:autoSpaceDN w:val="0"/>
              <w:adjustRightInd w:val="0"/>
              <w:spacing w:before="80" w:after="80" w:line="300" w:lineRule="auto"/>
              <w:jc w:val="center"/>
              <w:rPr>
                <w:rFonts w:ascii="Times New Roman" w:hAnsi="Times New Roman" w:cs="Times New Roman"/>
                <w:bCs/>
                <w:sz w:val="24"/>
                <w:szCs w:val="24"/>
                <w:lang w:eastAsia="ar-SA"/>
              </w:rPr>
            </w:pPr>
          </w:p>
        </w:tc>
      </w:tr>
    </w:tbl>
    <w:p w14:paraId="043E5396" w14:textId="3B948D52" w:rsidR="004D5D8A" w:rsidRDefault="004D5D8A"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057749">
        <w:rPr>
          <w:rFonts w:ascii="Times New Roman" w:hAnsi="Times New Roman" w:cs="Times New Roman"/>
          <w:b/>
          <w:sz w:val="24"/>
          <w:szCs w:val="24"/>
          <w:lang w:eastAsia="ar-SA"/>
        </w:rPr>
        <w:t>3.</w:t>
      </w:r>
      <w:r w:rsidR="003F633A">
        <w:rPr>
          <w:rFonts w:ascii="Times New Roman" w:hAnsi="Times New Roman" w:cs="Times New Roman"/>
          <w:b/>
          <w:sz w:val="24"/>
          <w:szCs w:val="24"/>
          <w:lang w:eastAsia="ar-SA"/>
        </w:rPr>
        <w:t>8</w:t>
      </w:r>
      <w:r w:rsidRPr="00057749">
        <w:rPr>
          <w:rFonts w:ascii="Times New Roman" w:hAnsi="Times New Roman" w:cs="Times New Roman"/>
          <w:b/>
          <w:sz w:val="24"/>
          <w:szCs w:val="24"/>
          <w:lang w:eastAsia="ar-SA"/>
        </w:rPr>
        <w:t>.</w:t>
      </w:r>
      <w:r>
        <w:rPr>
          <w:rFonts w:ascii="Times New Roman" w:hAnsi="Times New Roman" w:cs="Times New Roman"/>
          <w:b/>
          <w:sz w:val="24"/>
          <w:szCs w:val="24"/>
          <w:lang w:eastAsia="ar-SA"/>
        </w:rPr>
        <w:t> </w:t>
      </w:r>
      <w:r>
        <w:rPr>
          <w:rFonts w:ascii="Times New Roman" w:hAnsi="Times New Roman" w:cs="Times New Roman"/>
          <w:bCs/>
          <w:sz w:val="24"/>
          <w:szCs w:val="24"/>
          <w:lang w:eastAsia="ar-SA"/>
        </w:rPr>
        <w:t>Informācija par pretendentu</w:t>
      </w:r>
      <w:r w:rsidR="003F633A">
        <w:rPr>
          <w:rFonts w:ascii="Times New Roman" w:hAnsi="Times New Roman" w:cs="Times New Roman"/>
          <w:bCs/>
          <w:sz w:val="24"/>
          <w:szCs w:val="24"/>
          <w:lang w:eastAsia="ar-SA"/>
        </w:rPr>
        <w:t xml:space="preserve"> </w:t>
      </w:r>
      <w:r w:rsidR="003F633A" w:rsidRPr="003F633A">
        <w:rPr>
          <w:rFonts w:ascii="Times New Roman" w:hAnsi="Times New Roman" w:cs="Times New Roman"/>
        </w:rPr>
        <w:t>(</w:t>
      </w:r>
      <w:r w:rsidR="003F633A" w:rsidRPr="003F633A">
        <w:rPr>
          <w:rFonts w:ascii="Times New Roman" w:hAnsi="Times New Roman" w:cs="Times New Roman"/>
          <w:i/>
          <w:iCs/>
        </w:rPr>
        <w:t>atbildi lūdzu sniegt „Jā”, „Nē” formātā vai detalizēti aprakstīt, piemēram atrašanas vietu, iekārtas specifiku utt.</w:t>
      </w:r>
      <w:r w:rsidR="003F633A" w:rsidRPr="003F633A">
        <w:rPr>
          <w:rFonts w:ascii="Times New Roman" w:hAnsi="Times New Roman" w:cs="Times New Roman"/>
        </w:rPr>
        <w:t>)</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5524"/>
        <w:gridCol w:w="3820"/>
      </w:tblGrid>
      <w:tr w:rsidR="004D5D8A" w14:paraId="605F0B31" w14:textId="77777777" w:rsidTr="00B15363">
        <w:tc>
          <w:tcPr>
            <w:tcW w:w="5524" w:type="dxa"/>
            <w:shd w:val="clear" w:color="auto" w:fill="DEEAF6" w:themeFill="accent5" w:themeFillTint="33"/>
            <w:vAlign w:val="center"/>
          </w:tcPr>
          <w:p w14:paraId="315ACA2F" w14:textId="69261888" w:rsidR="004D5D8A" w:rsidRPr="00F556EC" w:rsidRDefault="004D5D8A" w:rsidP="00FD50B4">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JAUTĀJUMS</w:t>
            </w:r>
          </w:p>
        </w:tc>
        <w:tc>
          <w:tcPr>
            <w:tcW w:w="3820" w:type="dxa"/>
            <w:shd w:val="clear" w:color="auto" w:fill="DEEAF6" w:themeFill="accent5" w:themeFillTint="33"/>
            <w:vAlign w:val="center"/>
          </w:tcPr>
          <w:p w14:paraId="030B378F" w14:textId="1EC1CBCB" w:rsidR="004D5D8A" w:rsidRPr="00F556EC" w:rsidRDefault="004D5D8A" w:rsidP="00FD50B4">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ATBILDE</w:t>
            </w:r>
          </w:p>
        </w:tc>
      </w:tr>
      <w:tr w:rsidR="004D5D8A" w14:paraId="1CF75B64" w14:textId="77777777" w:rsidTr="00240ED1">
        <w:tc>
          <w:tcPr>
            <w:tcW w:w="5524" w:type="dxa"/>
          </w:tcPr>
          <w:p w14:paraId="393D3104" w14:textId="230CA703" w:rsidR="004D5D8A" w:rsidRPr="003F633A" w:rsidRDefault="00FD50B4"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Pretendentam avārijas brigādes bāzēšanas teritorija ir Rīgas pilsētas administratīv</w:t>
            </w:r>
            <w:r w:rsidR="005175DA" w:rsidRPr="003F633A">
              <w:rPr>
                <w:rFonts w:ascii="Times New Roman" w:hAnsi="Times New Roman" w:cs="Times New Roman"/>
                <w:bCs/>
                <w:sz w:val="24"/>
                <w:szCs w:val="24"/>
                <w:lang w:eastAsia="ar-SA"/>
              </w:rPr>
              <w:t>ajā</w:t>
            </w:r>
            <w:r w:rsidRPr="003F633A">
              <w:rPr>
                <w:rFonts w:ascii="Times New Roman" w:hAnsi="Times New Roman" w:cs="Times New Roman"/>
                <w:bCs/>
                <w:sz w:val="24"/>
                <w:szCs w:val="24"/>
                <w:lang w:eastAsia="ar-SA"/>
              </w:rPr>
              <w:t xml:space="preserve"> teritorij</w:t>
            </w:r>
            <w:r w:rsidR="005175DA" w:rsidRPr="003F633A">
              <w:rPr>
                <w:rFonts w:ascii="Times New Roman" w:hAnsi="Times New Roman" w:cs="Times New Roman"/>
                <w:bCs/>
                <w:sz w:val="24"/>
                <w:szCs w:val="24"/>
                <w:lang w:eastAsia="ar-SA"/>
              </w:rPr>
              <w:t>ā</w:t>
            </w:r>
            <w:r w:rsidR="00F556EC" w:rsidRPr="003F633A">
              <w:rPr>
                <w:rFonts w:ascii="Times New Roman" w:hAnsi="Times New Roman" w:cs="Times New Roman"/>
                <w:bCs/>
                <w:sz w:val="24"/>
                <w:szCs w:val="24"/>
                <w:lang w:eastAsia="ar-SA"/>
              </w:rPr>
              <w:t>:</w:t>
            </w:r>
          </w:p>
        </w:tc>
        <w:tc>
          <w:tcPr>
            <w:tcW w:w="3820" w:type="dxa"/>
            <w:vAlign w:val="center"/>
          </w:tcPr>
          <w:p w14:paraId="7B8E4B9A" w14:textId="77777777" w:rsidR="004D5D8A" w:rsidRPr="003F633A" w:rsidRDefault="004D5D8A"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8228BA" w14:paraId="49A4BD56" w14:textId="77777777" w:rsidTr="00240ED1">
        <w:tc>
          <w:tcPr>
            <w:tcW w:w="5524" w:type="dxa"/>
          </w:tcPr>
          <w:p w14:paraId="77E50CE9" w14:textId="4DD07783" w:rsidR="008228BA" w:rsidRPr="003F633A" w:rsidRDefault="005175DA"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 xml:space="preserve">Pretendents </w:t>
            </w:r>
            <w:r w:rsidR="008228BA" w:rsidRPr="003F633A">
              <w:rPr>
                <w:rFonts w:ascii="Times New Roman" w:hAnsi="Times New Roman" w:cs="Times New Roman"/>
                <w:bCs/>
                <w:sz w:val="24"/>
                <w:szCs w:val="24"/>
                <w:lang w:eastAsia="ar-SA"/>
              </w:rPr>
              <w:t>ir reģistrēts būvkomersantu reģistrā.</w:t>
            </w:r>
          </w:p>
        </w:tc>
        <w:tc>
          <w:tcPr>
            <w:tcW w:w="3820" w:type="dxa"/>
            <w:vAlign w:val="center"/>
          </w:tcPr>
          <w:p w14:paraId="292D4B0B" w14:textId="77777777" w:rsidR="008228BA" w:rsidRPr="003F633A" w:rsidRDefault="008228BA"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4D5D8A" w14:paraId="495A6B89" w14:textId="77777777" w:rsidTr="00240ED1">
        <w:tc>
          <w:tcPr>
            <w:tcW w:w="5524" w:type="dxa"/>
          </w:tcPr>
          <w:p w14:paraId="5879DC53" w14:textId="41E7362D" w:rsidR="004D5D8A" w:rsidRPr="003F633A" w:rsidRDefault="005175DA" w:rsidP="004D5D8A">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F633A">
              <w:rPr>
                <w:rFonts w:ascii="Times New Roman" w:hAnsi="Times New Roman" w:cs="Times New Roman"/>
                <w:bCs/>
                <w:sz w:val="24"/>
                <w:szCs w:val="24"/>
                <w:lang w:eastAsia="ar-SA"/>
              </w:rPr>
              <w:t xml:space="preserve">Pretendentam ir pieejams speciālists, kuram </w:t>
            </w:r>
            <w:r w:rsidR="005A1E41" w:rsidRPr="003F633A">
              <w:rPr>
                <w:rFonts w:ascii="Times New Roman" w:hAnsi="Times New Roman" w:cs="Times New Roman"/>
                <w:bCs/>
                <w:sz w:val="24"/>
                <w:szCs w:val="24"/>
                <w:lang w:eastAsia="ar-SA"/>
              </w:rPr>
              <w:t xml:space="preserve">ir metināšanas procesa specifikācijas (WPS) apliecinoši </w:t>
            </w:r>
            <w:r w:rsidR="005A1E41" w:rsidRPr="003F633A">
              <w:rPr>
                <w:rFonts w:ascii="Times New Roman" w:hAnsi="Times New Roman" w:cs="Times New Roman"/>
                <w:bCs/>
                <w:sz w:val="24"/>
                <w:szCs w:val="24"/>
                <w:lang w:eastAsia="ar-SA"/>
              </w:rPr>
              <w:lastRenderedPageBreak/>
              <w:t xml:space="preserve">dokumenti saskaņā ar standartu LVS </w:t>
            </w:r>
            <w:r w:rsidR="00F556EC" w:rsidRPr="003F633A">
              <w:rPr>
                <w:rFonts w:ascii="Times New Roman" w:hAnsi="Times New Roman" w:cs="Times New Roman"/>
                <w:bCs/>
                <w:sz w:val="24"/>
                <w:szCs w:val="24"/>
                <w:lang w:eastAsia="ar-SA"/>
              </w:rPr>
              <w:t>EN</w:t>
            </w:r>
            <w:r w:rsidR="005A1E41" w:rsidRPr="003F633A">
              <w:rPr>
                <w:rFonts w:ascii="Times New Roman" w:hAnsi="Times New Roman" w:cs="Times New Roman"/>
                <w:bCs/>
                <w:sz w:val="24"/>
                <w:szCs w:val="24"/>
                <w:lang w:eastAsia="ar-SA"/>
              </w:rPr>
              <w:t xml:space="preserve"> ISO 15609-1, ar Pretendenta WPQR numuru, kas atbilst Pasūtītāja prasībām (NE 10204-3.1 un LVS NE 10217-1, caurule DN50 un DN100 ar sienas biezumu &gt;3mm &lt;10mm):</w:t>
            </w:r>
          </w:p>
        </w:tc>
        <w:tc>
          <w:tcPr>
            <w:tcW w:w="3820" w:type="dxa"/>
            <w:vAlign w:val="center"/>
          </w:tcPr>
          <w:p w14:paraId="5606438D" w14:textId="77777777" w:rsidR="004D5D8A" w:rsidRPr="003F633A" w:rsidRDefault="004D5D8A"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B15363" w14:paraId="362C55C7" w14:textId="77777777" w:rsidTr="00240ED1">
        <w:tc>
          <w:tcPr>
            <w:tcW w:w="5524" w:type="dxa"/>
          </w:tcPr>
          <w:p w14:paraId="24FEA09B" w14:textId="080DA1A7" w:rsidR="00B15363" w:rsidRPr="003F633A" w:rsidRDefault="00B15363"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 xml:space="preserve">Pretendentam ir </w:t>
            </w:r>
            <w:r w:rsidR="005175DA" w:rsidRPr="003F633A">
              <w:rPr>
                <w:rFonts w:ascii="Times New Roman" w:hAnsi="Times New Roman" w:cs="Times New Roman"/>
                <w:bCs/>
                <w:sz w:val="24"/>
                <w:szCs w:val="24"/>
                <w:lang w:eastAsia="ar-SA"/>
              </w:rPr>
              <w:t xml:space="preserve">pieejams speciālists vai speciālisti, kam ir </w:t>
            </w:r>
            <w:r w:rsidRPr="003F633A">
              <w:rPr>
                <w:rFonts w:ascii="Times New Roman" w:hAnsi="Times New Roman" w:cs="Times New Roman"/>
                <w:bCs/>
                <w:sz w:val="24"/>
                <w:szCs w:val="24"/>
                <w:lang w:eastAsia="ar-SA"/>
              </w:rPr>
              <w:t>derīg</w:t>
            </w:r>
            <w:r w:rsidR="005175DA" w:rsidRPr="003F633A">
              <w:rPr>
                <w:rFonts w:ascii="Times New Roman" w:hAnsi="Times New Roman" w:cs="Times New Roman"/>
                <w:bCs/>
                <w:sz w:val="24"/>
                <w:szCs w:val="24"/>
                <w:lang w:eastAsia="ar-SA"/>
              </w:rPr>
              <w:t>s</w:t>
            </w:r>
            <w:r w:rsidRPr="003F633A">
              <w:rPr>
                <w:rFonts w:ascii="Times New Roman" w:hAnsi="Times New Roman" w:cs="Times New Roman"/>
                <w:bCs/>
                <w:sz w:val="24"/>
                <w:szCs w:val="24"/>
                <w:lang w:eastAsia="ar-SA"/>
              </w:rPr>
              <w:t xml:space="preserve"> sertifikāt</w:t>
            </w:r>
            <w:r w:rsidR="005175DA" w:rsidRPr="003F633A">
              <w:rPr>
                <w:rFonts w:ascii="Times New Roman" w:hAnsi="Times New Roman" w:cs="Times New Roman"/>
                <w:bCs/>
                <w:sz w:val="24"/>
                <w:szCs w:val="24"/>
                <w:lang w:eastAsia="ar-SA"/>
              </w:rPr>
              <w:t>s</w:t>
            </w:r>
            <w:r w:rsidRPr="003F633A">
              <w:rPr>
                <w:rFonts w:ascii="Times New Roman" w:hAnsi="Times New Roman" w:cs="Times New Roman"/>
                <w:bCs/>
                <w:sz w:val="24"/>
                <w:szCs w:val="24"/>
                <w:lang w:eastAsia="ar-SA"/>
              </w:rPr>
              <w:t xml:space="preserve"> un elektrodrošības apliecība (1000V; </w:t>
            </w:r>
            <w:proofErr w:type="spellStart"/>
            <w:r w:rsidRPr="003F633A">
              <w:rPr>
                <w:rFonts w:ascii="Times New Roman" w:hAnsi="Times New Roman" w:cs="Times New Roman"/>
                <w:bCs/>
                <w:sz w:val="24"/>
                <w:szCs w:val="24"/>
                <w:lang w:eastAsia="ar-SA"/>
              </w:rPr>
              <w:t>Bz</w:t>
            </w:r>
            <w:proofErr w:type="spellEnd"/>
            <w:r w:rsidRPr="003F633A">
              <w:rPr>
                <w:rFonts w:ascii="Times New Roman" w:hAnsi="Times New Roman" w:cs="Times New Roman"/>
                <w:bCs/>
                <w:sz w:val="24"/>
                <w:szCs w:val="24"/>
                <w:lang w:eastAsia="ar-SA"/>
              </w:rPr>
              <w:t xml:space="preserve"> drošības grupa):</w:t>
            </w:r>
          </w:p>
        </w:tc>
        <w:tc>
          <w:tcPr>
            <w:tcW w:w="3820" w:type="dxa"/>
            <w:vAlign w:val="center"/>
          </w:tcPr>
          <w:p w14:paraId="57641952" w14:textId="77777777" w:rsidR="00B15363" w:rsidRPr="003F633A" w:rsidRDefault="00B15363"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5FB72888" w14:textId="77777777" w:rsidTr="003F633A">
        <w:trPr>
          <w:trHeight w:val="254"/>
        </w:trPr>
        <w:tc>
          <w:tcPr>
            <w:tcW w:w="9344" w:type="dxa"/>
            <w:gridSpan w:val="2"/>
            <w:vAlign w:val="center"/>
          </w:tcPr>
          <w:p w14:paraId="343E93C1" w14:textId="0420595B" w:rsidR="00240ED1" w:rsidRPr="003F633A" w:rsidRDefault="00240ED1" w:rsidP="00240ED1">
            <w:pPr>
              <w:tabs>
                <w:tab w:val="left" w:pos="426"/>
              </w:tabs>
              <w:autoSpaceDE w:val="0"/>
              <w:autoSpaceDN w:val="0"/>
              <w:adjustRightInd w:val="0"/>
              <w:spacing w:before="80" w:after="80" w:line="300" w:lineRule="auto"/>
              <w:rPr>
                <w:rFonts w:ascii="Times New Roman" w:hAnsi="Times New Roman" w:cs="Times New Roman"/>
                <w:b/>
                <w:sz w:val="24"/>
                <w:szCs w:val="24"/>
                <w:lang w:eastAsia="ar-SA"/>
              </w:rPr>
            </w:pPr>
            <w:r w:rsidRPr="003F633A">
              <w:rPr>
                <w:rFonts w:ascii="Times New Roman" w:hAnsi="Times New Roman" w:cs="Times New Roman"/>
                <w:bCs/>
                <w:sz w:val="24"/>
                <w:szCs w:val="24"/>
                <w:lang w:eastAsia="ar-SA"/>
              </w:rPr>
              <w:t>Pretendentam ir pieejama šāda mazā mehanizācija:</w:t>
            </w:r>
          </w:p>
        </w:tc>
      </w:tr>
      <w:tr w:rsidR="00240ED1" w14:paraId="0F8B434D" w14:textId="77777777" w:rsidTr="00240ED1">
        <w:trPr>
          <w:trHeight w:val="526"/>
        </w:trPr>
        <w:tc>
          <w:tcPr>
            <w:tcW w:w="5524" w:type="dxa"/>
            <w:vAlign w:val="center"/>
          </w:tcPr>
          <w:p w14:paraId="089BF050" w14:textId="2CC6C331"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ģenerators(i):</w:t>
            </w:r>
          </w:p>
        </w:tc>
        <w:tc>
          <w:tcPr>
            <w:tcW w:w="3820" w:type="dxa"/>
            <w:vAlign w:val="center"/>
          </w:tcPr>
          <w:p w14:paraId="615EDE83"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2E75BE46" w14:textId="77777777" w:rsidTr="00240ED1">
        <w:trPr>
          <w:trHeight w:val="438"/>
        </w:trPr>
        <w:tc>
          <w:tcPr>
            <w:tcW w:w="5524" w:type="dxa"/>
            <w:vAlign w:val="center"/>
          </w:tcPr>
          <w:p w14:paraId="69DDC090" w14:textId="0E31D389"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metināšanas aparāts(i):</w:t>
            </w:r>
          </w:p>
        </w:tc>
        <w:tc>
          <w:tcPr>
            <w:tcW w:w="3820" w:type="dxa"/>
            <w:vAlign w:val="center"/>
          </w:tcPr>
          <w:p w14:paraId="7B315423"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6F6B12CD" w14:textId="77777777" w:rsidTr="00240ED1">
        <w:trPr>
          <w:trHeight w:val="400"/>
        </w:trPr>
        <w:tc>
          <w:tcPr>
            <w:tcW w:w="5524" w:type="dxa"/>
            <w:vAlign w:val="center"/>
          </w:tcPr>
          <w:p w14:paraId="5FE4F820" w14:textId="1A39A7BE"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atkausēšanas tehnika:</w:t>
            </w:r>
          </w:p>
        </w:tc>
        <w:tc>
          <w:tcPr>
            <w:tcW w:w="3820" w:type="dxa"/>
            <w:vAlign w:val="center"/>
          </w:tcPr>
          <w:p w14:paraId="6E0FCE52"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24984B7C" w14:textId="77777777" w:rsidTr="00240ED1">
        <w:trPr>
          <w:trHeight w:val="663"/>
        </w:trPr>
        <w:tc>
          <w:tcPr>
            <w:tcW w:w="5524" w:type="dxa"/>
            <w:vAlign w:val="center"/>
          </w:tcPr>
          <w:p w14:paraId="15404FBC" w14:textId="37D6795D"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pārsūknēšanas stacija(</w:t>
            </w:r>
            <w:proofErr w:type="spellStart"/>
            <w:r w:rsidRPr="003F633A">
              <w:rPr>
                <w:rFonts w:ascii="Times New Roman" w:hAnsi="Times New Roman" w:cs="Times New Roman"/>
                <w:bCs/>
                <w:sz w:val="24"/>
                <w:szCs w:val="24"/>
                <w:lang w:eastAsia="ar-SA"/>
              </w:rPr>
              <w:t>as</w:t>
            </w:r>
            <w:proofErr w:type="spellEnd"/>
            <w:r w:rsidRPr="003F633A">
              <w:rPr>
                <w:rFonts w:ascii="Times New Roman" w:hAnsi="Times New Roman" w:cs="Times New Roman"/>
                <w:bCs/>
                <w:sz w:val="24"/>
                <w:szCs w:val="24"/>
                <w:lang w:eastAsia="ar-SA"/>
              </w:rPr>
              <w:t>) (iegremdējamie sūkņi, šļūtenes):</w:t>
            </w:r>
          </w:p>
        </w:tc>
        <w:tc>
          <w:tcPr>
            <w:tcW w:w="3820" w:type="dxa"/>
            <w:vAlign w:val="center"/>
          </w:tcPr>
          <w:p w14:paraId="5F3F9086"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6DC3E8EB" w14:textId="77777777" w:rsidTr="00240ED1">
        <w:trPr>
          <w:trHeight w:val="350"/>
        </w:trPr>
        <w:tc>
          <w:tcPr>
            <w:tcW w:w="5524" w:type="dxa"/>
            <w:vAlign w:val="center"/>
          </w:tcPr>
          <w:p w14:paraId="5243457F" w14:textId="5002905F"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cauruļvadu tīrīšanas sekciju tipa mašīna</w:t>
            </w:r>
            <w:r w:rsidR="00244133" w:rsidRPr="003F633A">
              <w:rPr>
                <w:rFonts w:ascii="Times New Roman" w:hAnsi="Times New Roman" w:cs="Times New Roman"/>
                <w:bCs/>
                <w:sz w:val="24"/>
                <w:szCs w:val="24"/>
                <w:lang w:eastAsia="ar-SA"/>
              </w:rPr>
              <w:t>:</w:t>
            </w:r>
          </w:p>
        </w:tc>
        <w:tc>
          <w:tcPr>
            <w:tcW w:w="3820" w:type="dxa"/>
            <w:vAlign w:val="center"/>
          </w:tcPr>
          <w:p w14:paraId="79CDF884"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240ED1" w14:paraId="7DEEF011" w14:textId="77777777" w:rsidTr="00240ED1">
        <w:trPr>
          <w:trHeight w:val="1014"/>
        </w:trPr>
        <w:tc>
          <w:tcPr>
            <w:tcW w:w="5524" w:type="dxa"/>
            <w:vAlign w:val="center"/>
          </w:tcPr>
          <w:p w14:paraId="45C5DECF" w14:textId="02791DDF" w:rsidR="00240ED1" w:rsidRPr="003F633A" w:rsidRDefault="00240ED1" w:rsidP="00244133">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iekārtas bojājumu vietas noteikšanai (visām inženierkomunikācijām):</w:t>
            </w:r>
          </w:p>
        </w:tc>
        <w:tc>
          <w:tcPr>
            <w:tcW w:w="3820" w:type="dxa"/>
            <w:vAlign w:val="center"/>
          </w:tcPr>
          <w:p w14:paraId="53018F9A" w14:textId="77777777" w:rsidR="00240ED1" w:rsidRPr="003F633A" w:rsidRDefault="00240ED1" w:rsidP="00240ED1">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0F36B9" w14:paraId="01753FE2" w14:textId="77777777" w:rsidTr="00614D9F">
        <w:trPr>
          <w:trHeight w:val="338"/>
        </w:trPr>
        <w:tc>
          <w:tcPr>
            <w:tcW w:w="9344" w:type="dxa"/>
            <w:gridSpan w:val="2"/>
          </w:tcPr>
          <w:p w14:paraId="6FB15776" w14:textId="61AE62A8" w:rsidR="000F36B9" w:rsidRPr="003F633A" w:rsidRDefault="000F36B9" w:rsidP="004D5D8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 xml:space="preserve">Pretendentam ir </w:t>
            </w:r>
            <w:r w:rsidR="00802727" w:rsidRPr="003F633A">
              <w:rPr>
                <w:rFonts w:ascii="Times New Roman" w:hAnsi="Times New Roman" w:cs="Times New Roman"/>
                <w:bCs/>
                <w:sz w:val="24"/>
                <w:szCs w:val="24"/>
                <w:lang w:eastAsia="ar-SA"/>
              </w:rPr>
              <w:t xml:space="preserve">pieejama vai būs pieejama </w:t>
            </w:r>
            <w:r w:rsidRPr="003F633A">
              <w:rPr>
                <w:rFonts w:ascii="Times New Roman" w:hAnsi="Times New Roman" w:cs="Times New Roman"/>
                <w:bCs/>
                <w:sz w:val="24"/>
                <w:szCs w:val="24"/>
                <w:lang w:eastAsia="ar-SA"/>
              </w:rPr>
              <w:t>šāda</w:t>
            </w:r>
            <w:r w:rsidR="00802727" w:rsidRPr="003F633A">
              <w:rPr>
                <w:rFonts w:ascii="Times New Roman" w:hAnsi="Times New Roman" w:cs="Times New Roman"/>
                <w:bCs/>
                <w:sz w:val="24"/>
                <w:szCs w:val="24"/>
                <w:lang w:eastAsia="ar-SA"/>
              </w:rPr>
              <w:t>s</w:t>
            </w:r>
            <w:r w:rsidRPr="003F633A">
              <w:rPr>
                <w:rFonts w:ascii="Times New Roman" w:hAnsi="Times New Roman" w:cs="Times New Roman"/>
                <w:bCs/>
                <w:sz w:val="24"/>
                <w:szCs w:val="24"/>
                <w:lang w:eastAsia="ar-SA"/>
              </w:rPr>
              <w:t xml:space="preserve"> lielā</w:t>
            </w:r>
            <w:r w:rsidR="00802727" w:rsidRPr="003F633A">
              <w:rPr>
                <w:rFonts w:ascii="Times New Roman" w:hAnsi="Times New Roman" w:cs="Times New Roman"/>
                <w:bCs/>
                <w:sz w:val="24"/>
                <w:szCs w:val="24"/>
                <w:lang w:eastAsia="ar-SA"/>
              </w:rPr>
              <w:t>s</w:t>
            </w:r>
            <w:r w:rsidRPr="003F633A">
              <w:rPr>
                <w:rFonts w:ascii="Times New Roman" w:hAnsi="Times New Roman" w:cs="Times New Roman"/>
                <w:bCs/>
                <w:sz w:val="24"/>
                <w:szCs w:val="24"/>
                <w:lang w:eastAsia="ar-SA"/>
              </w:rPr>
              <w:t xml:space="preserve"> mehanizācija</w:t>
            </w:r>
            <w:r w:rsidR="00802727" w:rsidRPr="003F633A">
              <w:rPr>
                <w:rFonts w:ascii="Times New Roman" w:hAnsi="Times New Roman" w:cs="Times New Roman"/>
                <w:bCs/>
                <w:sz w:val="24"/>
                <w:szCs w:val="24"/>
                <w:lang w:eastAsia="ar-SA"/>
              </w:rPr>
              <w:t>s vienības</w:t>
            </w:r>
            <w:r w:rsidRPr="003F633A">
              <w:rPr>
                <w:rFonts w:ascii="Times New Roman" w:hAnsi="Times New Roman" w:cs="Times New Roman"/>
                <w:bCs/>
                <w:sz w:val="24"/>
                <w:szCs w:val="24"/>
                <w:lang w:eastAsia="ar-SA"/>
              </w:rPr>
              <w:t>:</w:t>
            </w:r>
          </w:p>
        </w:tc>
      </w:tr>
      <w:tr w:rsidR="000F36B9" w14:paraId="58B5B089" w14:textId="77777777" w:rsidTr="00B15363">
        <w:trPr>
          <w:trHeight w:val="338"/>
        </w:trPr>
        <w:tc>
          <w:tcPr>
            <w:tcW w:w="5524" w:type="dxa"/>
          </w:tcPr>
          <w:p w14:paraId="25D6AB7A" w14:textId="41131CAF" w:rsidR="000F36B9" w:rsidRPr="003F633A" w:rsidRDefault="00D55BB5"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 xml:space="preserve">divas (2) brigāžu </w:t>
            </w:r>
            <w:proofErr w:type="spellStart"/>
            <w:r w:rsidRPr="003F633A">
              <w:rPr>
                <w:rFonts w:ascii="Times New Roman" w:hAnsi="Times New Roman" w:cs="Times New Roman"/>
                <w:bCs/>
                <w:sz w:val="24"/>
                <w:szCs w:val="24"/>
                <w:lang w:eastAsia="ar-SA"/>
              </w:rPr>
              <w:t>mašīndarbnīcas</w:t>
            </w:r>
            <w:proofErr w:type="spellEnd"/>
            <w:r w:rsidR="00176C19" w:rsidRPr="003F633A">
              <w:rPr>
                <w:rFonts w:ascii="Times New Roman" w:hAnsi="Times New Roman" w:cs="Times New Roman"/>
                <w:bCs/>
                <w:sz w:val="24"/>
                <w:szCs w:val="24"/>
                <w:lang w:eastAsia="ar-SA"/>
              </w:rPr>
              <w:t>:</w:t>
            </w:r>
          </w:p>
        </w:tc>
        <w:tc>
          <w:tcPr>
            <w:tcW w:w="3820" w:type="dxa"/>
          </w:tcPr>
          <w:p w14:paraId="377D3060" w14:textId="77777777" w:rsidR="000F36B9" w:rsidRPr="003F633A" w:rsidRDefault="000F36B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0F36B9" w14:paraId="302492A7" w14:textId="77777777" w:rsidTr="00B15363">
        <w:trPr>
          <w:trHeight w:val="338"/>
        </w:trPr>
        <w:tc>
          <w:tcPr>
            <w:tcW w:w="5524" w:type="dxa"/>
          </w:tcPr>
          <w:p w14:paraId="17B18D85" w14:textId="75B3E015" w:rsidR="000F36B9" w:rsidRPr="003F633A" w:rsidRDefault="003D5AFA"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vismaz viena asenizācijas mašīna:</w:t>
            </w:r>
          </w:p>
        </w:tc>
        <w:tc>
          <w:tcPr>
            <w:tcW w:w="3820" w:type="dxa"/>
          </w:tcPr>
          <w:p w14:paraId="118ED8EC" w14:textId="77777777" w:rsidR="000F36B9" w:rsidRPr="003F633A" w:rsidRDefault="000F36B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0F36B9" w14:paraId="5EFB9235" w14:textId="77777777" w:rsidTr="00B15363">
        <w:trPr>
          <w:trHeight w:val="338"/>
        </w:trPr>
        <w:tc>
          <w:tcPr>
            <w:tcW w:w="5524" w:type="dxa"/>
          </w:tcPr>
          <w:p w14:paraId="11279335" w14:textId="30DF07DA" w:rsidR="000F36B9" w:rsidRPr="003F633A" w:rsidRDefault="00F7634E"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hidrodinamiskā iekārta</w:t>
            </w:r>
            <w:r w:rsidR="00176C19" w:rsidRPr="003F633A">
              <w:rPr>
                <w:rFonts w:ascii="Times New Roman" w:hAnsi="Times New Roman" w:cs="Times New Roman"/>
                <w:bCs/>
                <w:sz w:val="24"/>
                <w:szCs w:val="24"/>
                <w:lang w:eastAsia="ar-SA"/>
              </w:rPr>
              <w:t>:</w:t>
            </w:r>
          </w:p>
        </w:tc>
        <w:tc>
          <w:tcPr>
            <w:tcW w:w="3820" w:type="dxa"/>
          </w:tcPr>
          <w:p w14:paraId="36470E47" w14:textId="77777777" w:rsidR="000F36B9" w:rsidRPr="003F633A" w:rsidRDefault="000F36B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0F36B9" w14:paraId="03C0768B" w14:textId="77777777" w:rsidTr="00B15363">
        <w:trPr>
          <w:trHeight w:val="338"/>
        </w:trPr>
        <w:tc>
          <w:tcPr>
            <w:tcW w:w="5524" w:type="dxa"/>
          </w:tcPr>
          <w:p w14:paraId="4449BA10" w14:textId="0E2AD948" w:rsidR="000F36B9" w:rsidRPr="003F633A" w:rsidRDefault="00FB1406"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ekskavatori pēc nepieciešamā darba veida</w:t>
            </w:r>
            <w:r w:rsidR="00176C19" w:rsidRPr="003F633A">
              <w:rPr>
                <w:rFonts w:ascii="Times New Roman" w:hAnsi="Times New Roman" w:cs="Times New Roman"/>
                <w:bCs/>
                <w:sz w:val="24"/>
                <w:szCs w:val="24"/>
                <w:lang w:eastAsia="ar-SA"/>
              </w:rPr>
              <w:t>:</w:t>
            </w:r>
          </w:p>
        </w:tc>
        <w:tc>
          <w:tcPr>
            <w:tcW w:w="3820" w:type="dxa"/>
          </w:tcPr>
          <w:p w14:paraId="5B73C7AF" w14:textId="77777777" w:rsidR="000F36B9" w:rsidRPr="003F633A" w:rsidRDefault="000F36B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0F36B9" w14:paraId="42755D03" w14:textId="77777777" w:rsidTr="00B15363">
        <w:trPr>
          <w:trHeight w:val="338"/>
        </w:trPr>
        <w:tc>
          <w:tcPr>
            <w:tcW w:w="5524" w:type="dxa"/>
          </w:tcPr>
          <w:p w14:paraId="220CC4F7" w14:textId="7F062B0C" w:rsidR="000F36B9" w:rsidRPr="003F633A" w:rsidRDefault="000607BF"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proofErr w:type="spellStart"/>
            <w:r w:rsidRPr="003F633A">
              <w:rPr>
                <w:rFonts w:ascii="Times New Roman" w:hAnsi="Times New Roman" w:cs="Times New Roman"/>
                <w:bCs/>
                <w:sz w:val="24"/>
                <w:szCs w:val="24"/>
                <w:lang w:eastAsia="ar-SA"/>
              </w:rPr>
              <w:t>vibrobliete</w:t>
            </w:r>
            <w:proofErr w:type="spellEnd"/>
            <w:r w:rsidRPr="003F633A">
              <w:rPr>
                <w:rFonts w:ascii="Times New Roman" w:hAnsi="Times New Roman" w:cs="Times New Roman"/>
                <w:bCs/>
                <w:sz w:val="24"/>
                <w:szCs w:val="24"/>
                <w:lang w:eastAsia="ar-SA"/>
              </w:rPr>
              <w:t xml:space="preserve"> 120 - 400 kg</w:t>
            </w:r>
            <w:r w:rsidR="00176C19" w:rsidRPr="003F633A">
              <w:rPr>
                <w:rFonts w:ascii="Times New Roman" w:hAnsi="Times New Roman" w:cs="Times New Roman"/>
                <w:bCs/>
                <w:sz w:val="24"/>
                <w:szCs w:val="24"/>
                <w:lang w:eastAsia="ar-SA"/>
              </w:rPr>
              <w:t>.:</w:t>
            </w:r>
          </w:p>
        </w:tc>
        <w:tc>
          <w:tcPr>
            <w:tcW w:w="3820" w:type="dxa"/>
          </w:tcPr>
          <w:p w14:paraId="5EECEE0D" w14:textId="77777777" w:rsidR="000F36B9" w:rsidRPr="003F633A" w:rsidRDefault="000F36B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r w:rsidR="00176C19" w14:paraId="76410849" w14:textId="77777777" w:rsidTr="00B15363">
        <w:trPr>
          <w:trHeight w:val="338"/>
        </w:trPr>
        <w:tc>
          <w:tcPr>
            <w:tcW w:w="5524" w:type="dxa"/>
          </w:tcPr>
          <w:p w14:paraId="27881E0A" w14:textId="77AEA785" w:rsidR="00176C19" w:rsidRPr="003F633A" w:rsidRDefault="00176C19" w:rsidP="00176C19">
            <w:pPr>
              <w:tabs>
                <w:tab w:val="left" w:pos="426"/>
              </w:tabs>
              <w:autoSpaceDE w:val="0"/>
              <w:autoSpaceDN w:val="0"/>
              <w:adjustRightInd w:val="0"/>
              <w:spacing w:before="80" w:after="80" w:line="300" w:lineRule="auto"/>
              <w:jc w:val="right"/>
              <w:rPr>
                <w:rFonts w:ascii="Times New Roman" w:hAnsi="Times New Roman" w:cs="Times New Roman"/>
                <w:bCs/>
                <w:sz w:val="24"/>
                <w:szCs w:val="24"/>
                <w:lang w:eastAsia="ar-SA"/>
              </w:rPr>
            </w:pPr>
            <w:r w:rsidRPr="003F633A">
              <w:rPr>
                <w:rFonts w:ascii="Times New Roman" w:hAnsi="Times New Roman" w:cs="Times New Roman"/>
                <w:bCs/>
                <w:sz w:val="24"/>
                <w:szCs w:val="24"/>
                <w:lang w:eastAsia="ar-SA"/>
              </w:rPr>
              <w:t>gruntsūdens līmeņa pazemināšanas iekārtas:</w:t>
            </w:r>
          </w:p>
        </w:tc>
        <w:tc>
          <w:tcPr>
            <w:tcW w:w="3820" w:type="dxa"/>
          </w:tcPr>
          <w:p w14:paraId="2BF522B3" w14:textId="77777777" w:rsidR="00176C19" w:rsidRPr="003F633A" w:rsidRDefault="00176C19" w:rsidP="00176C19">
            <w:pPr>
              <w:tabs>
                <w:tab w:val="left" w:pos="426"/>
              </w:tabs>
              <w:autoSpaceDE w:val="0"/>
              <w:autoSpaceDN w:val="0"/>
              <w:adjustRightInd w:val="0"/>
              <w:spacing w:before="80" w:after="80" w:line="300" w:lineRule="auto"/>
              <w:jc w:val="center"/>
              <w:rPr>
                <w:rFonts w:ascii="Times New Roman" w:hAnsi="Times New Roman" w:cs="Times New Roman"/>
                <w:b/>
                <w:sz w:val="24"/>
                <w:szCs w:val="24"/>
                <w:lang w:eastAsia="ar-SA"/>
              </w:rPr>
            </w:pPr>
          </w:p>
        </w:tc>
      </w:tr>
    </w:tbl>
    <w:p w14:paraId="3B3FE385" w14:textId="5B881767" w:rsidR="009C1A77" w:rsidRPr="003D4054" w:rsidRDefault="009C1A77" w:rsidP="008C023B">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PIEDĀVĀJUMS</w:t>
      </w:r>
    </w:p>
    <w:p w14:paraId="7CFD92B1" w14:textId="16BB2D7C" w:rsidR="000E321E" w:rsidRPr="00860997" w:rsidRDefault="000E321E" w:rsidP="000E321E">
      <w:pPr>
        <w:tabs>
          <w:tab w:val="left" w:pos="426"/>
        </w:tabs>
        <w:autoSpaceDE w:val="0"/>
        <w:autoSpaceDN w:val="0"/>
        <w:adjustRightInd w:val="0"/>
        <w:spacing w:before="80" w:after="80" w:line="300" w:lineRule="auto"/>
        <w:jc w:val="both"/>
        <w:rPr>
          <w:rFonts w:ascii="Times New Roman" w:hAnsi="Times New Roman"/>
          <w:color w:val="000000" w:themeColor="text1"/>
          <w:sz w:val="24"/>
          <w:szCs w:val="24"/>
        </w:rPr>
      </w:pPr>
      <w:r w:rsidRPr="00860997">
        <w:rPr>
          <w:rFonts w:ascii="Times New Roman" w:hAnsi="Times New Roman"/>
          <w:b/>
          <w:bCs/>
          <w:color w:val="000000" w:themeColor="text1"/>
          <w:sz w:val="24"/>
          <w:szCs w:val="24"/>
        </w:rPr>
        <w:t>4.</w:t>
      </w:r>
      <w:r w:rsidR="003F633A">
        <w:rPr>
          <w:rFonts w:ascii="Times New Roman" w:hAnsi="Times New Roman"/>
          <w:b/>
          <w:bCs/>
          <w:color w:val="000000" w:themeColor="text1"/>
          <w:sz w:val="24"/>
          <w:szCs w:val="24"/>
        </w:rPr>
        <w:t>1</w:t>
      </w:r>
      <w:r w:rsidRPr="00860997">
        <w:rPr>
          <w:rFonts w:ascii="Times New Roman" w:hAnsi="Times New Roman"/>
          <w:b/>
          <w:bCs/>
          <w:color w:val="000000" w:themeColor="text1"/>
          <w:sz w:val="24"/>
          <w:szCs w:val="24"/>
        </w:rPr>
        <w:t>.</w:t>
      </w:r>
      <w:r w:rsidRPr="00860997">
        <w:rPr>
          <w:rFonts w:ascii="Times New Roman" w:hAnsi="Times New Roman"/>
          <w:color w:val="000000" w:themeColor="text1"/>
          <w:sz w:val="24"/>
          <w:szCs w:val="24"/>
        </w:rPr>
        <w:t> Finanšu piedāvājums:</w:t>
      </w:r>
    </w:p>
    <w:tbl>
      <w:tblPr>
        <w:tblStyle w:val="TableGrid"/>
        <w:tblW w:w="0" w:type="auto"/>
        <w:tblLook w:val="04A0" w:firstRow="1" w:lastRow="0" w:firstColumn="1" w:lastColumn="0" w:noHBand="0" w:noVBand="1"/>
      </w:tblPr>
      <w:tblGrid>
        <w:gridCol w:w="2945"/>
        <w:gridCol w:w="3146"/>
        <w:gridCol w:w="3253"/>
      </w:tblGrid>
      <w:tr w:rsidR="00F556EC" w14:paraId="0BEDC498" w14:textId="086F255A" w:rsidTr="003F633A">
        <w:tc>
          <w:tcPr>
            <w:tcW w:w="2945" w:type="dxa"/>
            <w:shd w:val="clear" w:color="auto" w:fill="DEEAF6" w:themeFill="accent5" w:themeFillTint="33"/>
            <w:vAlign w:val="center"/>
          </w:tcPr>
          <w:p w14:paraId="4E32FA76" w14:textId="49E5727E" w:rsidR="00F556EC" w:rsidRPr="00F556EC" w:rsidRDefault="00F556EC" w:rsidP="00860997">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Darbu veids</w:t>
            </w:r>
          </w:p>
        </w:tc>
        <w:tc>
          <w:tcPr>
            <w:tcW w:w="3146" w:type="dxa"/>
            <w:shd w:val="clear" w:color="auto" w:fill="DEEAF6" w:themeFill="accent5" w:themeFillTint="33"/>
            <w:vAlign w:val="center"/>
          </w:tcPr>
          <w:p w14:paraId="14BF5A09" w14:textId="29C983E4" w:rsidR="00F556EC" w:rsidRPr="00F556EC" w:rsidRDefault="00F556EC" w:rsidP="003F633A">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 xml:space="preserve">Cena par vienu </w:t>
            </w:r>
            <w:r w:rsidR="003F633A">
              <w:rPr>
                <w:rFonts w:ascii="Times New Roman" w:eastAsia="Times New Roman" w:hAnsi="Times New Roman" w:cs="Times New Roman"/>
                <w:b/>
                <w:bCs/>
                <w:caps/>
                <w:sz w:val="20"/>
                <w:szCs w:val="20"/>
              </w:rPr>
              <w:t xml:space="preserve">BRIGĀDES </w:t>
            </w:r>
            <w:r w:rsidRPr="00F556EC">
              <w:rPr>
                <w:rFonts w:ascii="Times New Roman" w:eastAsia="Times New Roman" w:hAnsi="Times New Roman" w:cs="Times New Roman"/>
                <w:b/>
                <w:bCs/>
                <w:caps/>
                <w:sz w:val="20"/>
                <w:szCs w:val="20"/>
              </w:rPr>
              <w:t>izbraukuma darba stundu euro bez pvn avārijas likvidācijā</w:t>
            </w:r>
          </w:p>
        </w:tc>
        <w:tc>
          <w:tcPr>
            <w:tcW w:w="3253" w:type="dxa"/>
            <w:shd w:val="clear" w:color="auto" w:fill="DEEAF6" w:themeFill="accent5" w:themeFillTint="33"/>
            <w:vAlign w:val="center"/>
          </w:tcPr>
          <w:p w14:paraId="2AF892A3" w14:textId="413E1889" w:rsidR="00F556EC" w:rsidRPr="00F556EC" w:rsidRDefault="003F633A" w:rsidP="003F633A">
            <w:pPr>
              <w:tabs>
                <w:tab w:val="left" w:pos="426"/>
              </w:tabs>
              <w:autoSpaceDE w:val="0"/>
              <w:autoSpaceDN w:val="0"/>
              <w:adjustRightInd w:val="0"/>
              <w:spacing w:before="80" w:after="80" w:line="300" w:lineRule="auto"/>
              <w:jc w:val="center"/>
              <w:rPr>
                <w:rFonts w:ascii="Times New Roman" w:eastAsia="Times New Roman" w:hAnsi="Times New Roman" w:cs="Times New Roman"/>
                <w:b/>
                <w:bCs/>
                <w:caps/>
                <w:sz w:val="20"/>
                <w:szCs w:val="20"/>
              </w:rPr>
            </w:pPr>
            <w:r w:rsidRPr="00F556EC">
              <w:rPr>
                <w:rFonts w:ascii="Times New Roman" w:eastAsia="Times New Roman" w:hAnsi="Times New Roman" w:cs="Times New Roman"/>
                <w:b/>
                <w:bCs/>
                <w:caps/>
                <w:sz w:val="20"/>
                <w:szCs w:val="20"/>
              </w:rPr>
              <w:t xml:space="preserve">Cena par vienu </w:t>
            </w:r>
            <w:r>
              <w:rPr>
                <w:rFonts w:ascii="Times New Roman" w:eastAsia="Times New Roman" w:hAnsi="Times New Roman" w:cs="Times New Roman"/>
                <w:b/>
                <w:bCs/>
                <w:caps/>
                <w:sz w:val="20"/>
                <w:szCs w:val="20"/>
              </w:rPr>
              <w:t xml:space="preserve">BRIGĀDES </w:t>
            </w:r>
            <w:r w:rsidRPr="00F556EC">
              <w:rPr>
                <w:rFonts w:ascii="Times New Roman" w:eastAsia="Times New Roman" w:hAnsi="Times New Roman" w:cs="Times New Roman"/>
                <w:b/>
                <w:bCs/>
                <w:caps/>
                <w:sz w:val="20"/>
                <w:szCs w:val="20"/>
              </w:rPr>
              <w:t>izbraukum</w:t>
            </w:r>
            <w:r>
              <w:rPr>
                <w:rFonts w:ascii="Times New Roman" w:eastAsia="Times New Roman" w:hAnsi="Times New Roman" w:cs="Times New Roman"/>
                <w:b/>
                <w:bCs/>
                <w:caps/>
                <w:sz w:val="20"/>
                <w:szCs w:val="20"/>
              </w:rPr>
              <w:t>U</w:t>
            </w:r>
            <w:r w:rsidRPr="00F556EC">
              <w:rPr>
                <w:rFonts w:ascii="Times New Roman" w:eastAsia="Times New Roman" w:hAnsi="Times New Roman" w:cs="Times New Roman"/>
                <w:b/>
                <w:bCs/>
                <w:caps/>
                <w:sz w:val="20"/>
                <w:szCs w:val="20"/>
              </w:rPr>
              <w:t xml:space="preserve"> euro bez pvn </w:t>
            </w:r>
            <w:r>
              <w:rPr>
                <w:rFonts w:ascii="Times New Roman" w:eastAsia="Times New Roman" w:hAnsi="Times New Roman" w:cs="Times New Roman"/>
                <w:b/>
                <w:bCs/>
                <w:caps/>
                <w:sz w:val="20"/>
                <w:szCs w:val="20"/>
              </w:rPr>
              <w:t>NEPLĀNOTO DARBU VEIKŠANĀ</w:t>
            </w:r>
          </w:p>
        </w:tc>
      </w:tr>
      <w:tr w:rsidR="00F556EC" w14:paraId="7B849D25" w14:textId="1D1E3FBF" w:rsidTr="003F633A">
        <w:tc>
          <w:tcPr>
            <w:tcW w:w="2945" w:type="dxa"/>
          </w:tcPr>
          <w:p w14:paraId="3B9BACF9" w14:textId="0D6B5F69"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olor w:val="000000" w:themeColor="text1"/>
                <w:szCs w:val="24"/>
              </w:rPr>
              <w:t>E</w:t>
            </w:r>
            <w:r w:rsidRPr="00716C34">
              <w:rPr>
                <w:rFonts w:ascii="Times New Roman" w:hAnsi="Times New Roman"/>
                <w:color w:val="000000" w:themeColor="text1"/>
                <w:szCs w:val="24"/>
              </w:rPr>
              <w:t>lektroapgādes sistēmu</w:t>
            </w:r>
            <w:r>
              <w:rPr>
                <w:rFonts w:ascii="Times New Roman" w:hAnsi="Times New Roman"/>
                <w:color w:val="000000" w:themeColor="text1"/>
                <w:szCs w:val="24"/>
              </w:rPr>
              <w:t xml:space="preserve"> avārijas darbi</w:t>
            </w:r>
          </w:p>
        </w:tc>
        <w:tc>
          <w:tcPr>
            <w:tcW w:w="3146" w:type="dxa"/>
          </w:tcPr>
          <w:p w14:paraId="53FB0C41"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p w14:paraId="0CB7ACA6" w14:textId="77777777" w:rsidR="003F633A" w:rsidRPr="003F633A" w:rsidRDefault="003F633A" w:rsidP="003F633A">
            <w:pPr>
              <w:rPr>
                <w:rFonts w:ascii="Times New Roman" w:hAnsi="Times New Roman" w:cs="Times New Roman"/>
                <w:sz w:val="24"/>
                <w:szCs w:val="24"/>
                <w:lang w:eastAsia="ar-SA"/>
              </w:rPr>
            </w:pPr>
          </w:p>
          <w:p w14:paraId="73C17540" w14:textId="77777777" w:rsidR="003F633A" w:rsidRDefault="003F633A" w:rsidP="003F633A">
            <w:pPr>
              <w:rPr>
                <w:rFonts w:ascii="Times New Roman" w:hAnsi="Times New Roman" w:cs="Times New Roman"/>
                <w:bCs/>
                <w:sz w:val="24"/>
                <w:szCs w:val="24"/>
                <w:lang w:eastAsia="ar-SA"/>
              </w:rPr>
            </w:pPr>
          </w:p>
          <w:p w14:paraId="5E47974F" w14:textId="7D6701EA" w:rsidR="003F633A" w:rsidRPr="003F633A" w:rsidRDefault="003F633A" w:rsidP="003F633A">
            <w:pPr>
              <w:jc w:val="center"/>
              <w:rPr>
                <w:rFonts w:ascii="Times New Roman" w:hAnsi="Times New Roman" w:cs="Times New Roman"/>
                <w:sz w:val="24"/>
                <w:szCs w:val="24"/>
                <w:lang w:eastAsia="ar-SA"/>
              </w:rPr>
            </w:pPr>
          </w:p>
        </w:tc>
        <w:tc>
          <w:tcPr>
            <w:tcW w:w="3253" w:type="dxa"/>
          </w:tcPr>
          <w:p w14:paraId="2C8055A2"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r>
      <w:tr w:rsidR="00F556EC" w14:paraId="4E9644D1" w14:textId="5261FA1F" w:rsidTr="003F633A">
        <w:tc>
          <w:tcPr>
            <w:tcW w:w="2945" w:type="dxa"/>
          </w:tcPr>
          <w:p w14:paraId="298D806A" w14:textId="569AA9FB"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olor w:val="000000" w:themeColor="text1"/>
                <w:szCs w:val="24"/>
              </w:rPr>
              <w:lastRenderedPageBreak/>
              <w:t>I</w:t>
            </w:r>
            <w:r w:rsidRPr="00A0471C">
              <w:rPr>
                <w:rFonts w:ascii="Times New Roman" w:hAnsi="Times New Roman"/>
                <w:color w:val="000000" w:themeColor="text1"/>
                <w:szCs w:val="24"/>
              </w:rPr>
              <w:t>ekšējās ūdensapgādes sistēmu</w:t>
            </w:r>
            <w:r>
              <w:rPr>
                <w:rFonts w:ascii="Times New Roman" w:hAnsi="Times New Roman"/>
                <w:color w:val="000000" w:themeColor="text1"/>
                <w:szCs w:val="24"/>
              </w:rPr>
              <w:t xml:space="preserve"> avārijas darbi</w:t>
            </w:r>
          </w:p>
        </w:tc>
        <w:tc>
          <w:tcPr>
            <w:tcW w:w="3146" w:type="dxa"/>
          </w:tcPr>
          <w:p w14:paraId="3484329B"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c>
          <w:tcPr>
            <w:tcW w:w="3253" w:type="dxa"/>
          </w:tcPr>
          <w:p w14:paraId="13C5620A"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r>
      <w:tr w:rsidR="00F556EC" w14:paraId="66840489" w14:textId="164EC6E4" w:rsidTr="003F633A">
        <w:tc>
          <w:tcPr>
            <w:tcW w:w="2945" w:type="dxa"/>
          </w:tcPr>
          <w:p w14:paraId="75DADDF7" w14:textId="3F8B607D"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olor w:val="000000" w:themeColor="text1"/>
                <w:szCs w:val="24"/>
              </w:rPr>
              <w:t>Iekš</w:t>
            </w:r>
            <w:r w:rsidRPr="00AA1B68">
              <w:rPr>
                <w:rFonts w:ascii="Times New Roman" w:hAnsi="Times New Roman"/>
                <w:color w:val="000000" w:themeColor="text1"/>
                <w:szCs w:val="24"/>
              </w:rPr>
              <w:t>ējās/ arējās kanalizācijas un lietus kanalizācijas sistēmu</w:t>
            </w:r>
            <w:r>
              <w:rPr>
                <w:rFonts w:ascii="Times New Roman" w:hAnsi="Times New Roman"/>
                <w:color w:val="000000" w:themeColor="text1"/>
                <w:szCs w:val="24"/>
              </w:rPr>
              <w:t xml:space="preserve"> avārijas darbi</w:t>
            </w:r>
          </w:p>
        </w:tc>
        <w:tc>
          <w:tcPr>
            <w:tcW w:w="3146" w:type="dxa"/>
          </w:tcPr>
          <w:p w14:paraId="688236FA"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c>
          <w:tcPr>
            <w:tcW w:w="3253" w:type="dxa"/>
          </w:tcPr>
          <w:p w14:paraId="6730E793"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r>
      <w:tr w:rsidR="00F556EC" w14:paraId="4D8B682F" w14:textId="5A30EEEF" w:rsidTr="003F633A">
        <w:tc>
          <w:tcPr>
            <w:tcW w:w="2945" w:type="dxa"/>
          </w:tcPr>
          <w:p w14:paraId="71AEF54D" w14:textId="111B5CFE"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olor w:val="000000" w:themeColor="text1"/>
                <w:szCs w:val="24"/>
              </w:rPr>
              <w:t>S</w:t>
            </w:r>
            <w:r w:rsidRPr="003D11D1">
              <w:rPr>
                <w:rFonts w:ascii="Times New Roman" w:hAnsi="Times New Roman"/>
                <w:color w:val="000000" w:themeColor="text1"/>
                <w:szCs w:val="24"/>
              </w:rPr>
              <w:t>iltumapgādes sistēmu</w:t>
            </w:r>
            <w:r>
              <w:rPr>
                <w:rFonts w:ascii="Times New Roman" w:hAnsi="Times New Roman"/>
                <w:color w:val="000000" w:themeColor="text1"/>
                <w:szCs w:val="24"/>
              </w:rPr>
              <w:t xml:space="preserve"> avārijas darbi</w:t>
            </w:r>
          </w:p>
        </w:tc>
        <w:tc>
          <w:tcPr>
            <w:tcW w:w="3146" w:type="dxa"/>
          </w:tcPr>
          <w:p w14:paraId="60057CA3"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c>
          <w:tcPr>
            <w:tcW w:w="3253" w:type="dxa"/>
          </w:tcPr>
          <w:p w14:paraId="224B1C52" w14:textId="77777777" w:rsidR="00F556EC" w:rsidRDefault="00F556EC" w:rsidP="008C023B">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tc>
      </w:tr>
    </w:tbl>
    <w:p w14:paraId="2765EB01" w14:textId="3865ABF2" w:rsidR="0034716F" w:rsidRPr="009F4BBF" w:rsidRDefault="0034716F" w:rsidP="00E6499A">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3D4054">
        <w:rPr>
          <w:rFonts w:ascii="Times New Roman" w:hAnsi="Times New Roman" w:cs="Times New Roman"/>
          <w:b/>
          <w:sz w:val="24"/>
          <w:szCs w:val="24"/>
          <w:lang w:eastAsia="ar-SA"/>
        </w:rPr>
        <w:t>4.</w:t>
      </w:r>
      <w:r w:rsidR="003F633A">
        <w:rPr>
          <w:rFonts w:ascii="Times New Roman" w:hAnsi="Times New Roman" w:cs="Times New Roman"/>
          <w:b/>
          <w:sz w:val="24"/>
          <w:szCs w:val="24"/>
          <w:lang w:eastAsia="ar-SA"/>
        </w:rPr>
        <w:t>2</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Pr="009F4BBF">
        <w:rPr>
          <w:rFonts w:ascii="Times New Roman" w:hAnsi="Times New Roman" w:cs="Times New Roman"/>
          <w:bCs/>
          <w:sz w:val="24"/>
          <w:szCs w:val="24"/>
          <w:lang w:eastAsia="ar-SA"/>
        </w:rPr>
        <w:t>Citi nosacījumi</w:t>
      </w:r>
      <w:r w:rsidR="007E65B1" w:rsidRPr="009F4BBF">
        <w:rPr>
          <w:rFonts w:ascii="Times New Roman" w:hAnsi="Times New Roman" w:cs="Times New Roman"/>
          <w:bCs/>
          <w:sz w:val="24"/>
          <w:szCs w:val="24"/>
          <w:lang w:eastAsia="ar-SA"/>
        </w:rPr>
        <w:t>, kas nodrošina piedāvājuma spēkā esamību</w:t>
      </w:r>
      <w:r w:rsidR="009F4BBF">
        <w:rPr>
          <w:rFonts w:ascii="Times New Roman" w:hAnsi="Times New Roman" w:cs="Times New Roman"/>
          <w:bCs/>
          <w:sz w:val="24"/>
          <w:szCs w:val="24"/>
          <w:lang w:eastAsia="ar-SA"/>
        </w:rPr>
        <w:t>:</w:t>
      </w:r>
    </w:p>
    <w:tbl>
      <w:tblPr>
        <w:tblStyle w:val="TableGrid"/>
        <w:tblW w:w="5000" w:type="pct"/>
        <w:tblLook w:val="04A0" w:firstRow="1" w:lastRow="0" w:firstColumn="1" w:lastColumn="0" w:noHBand="0" w:noVBand="1"/>
      </w:tblPr>
      <w:tblGrid>
        <w:gridCol w:w="9344"/>
      </w:tblGrid>
      <w:tr w:rsidR="002349AC" w:rsidRPr="003D4054" w14:paraId="15FDBB60" w14:textId="77777777" w:rsidTr="00E6499A">
        <w:tc>
          <w:tcPr>
            <w:tcW w:w="5000" w:type="pct"/>
          </w:tcPr>
          <w:p w14:paraId="4B083C4A" w14:textId="32424344" w:rsidR="002349AC" w:rsidRPr="003D4054" w:rsidRDefault="00B660FC" w:rsidP="00860997">
            <w:pPr>
              <w:pStyle w:val="BodyText2"/>
              <w:tabs>
                <w:tab w:val="clear" w:pos="0"/>
              </w:tabs>
              <w:spacing w:line="300" w:lineRule="auto"/>
              <w:jc w:val="center"/>
              <w:outlineLvl w:val="9"/>
              <w:rPr>
                <w:rFonts w:ascii="Times New Roman" w:hAnsi="Times New Roman"/>
                <w:i/>
                <w:iCs/>
                <w:sz w:val="20"/>
              </w:rPr>
            </w:pPr>
            <w:r w:rsidRPr="003D4054">
              <w:rPr>
                <w:rFonts w:ascii="Times New Roman" w:hAnsi="Times New Roman"/>
                <w:i/>
                <w:iCs/>
                <w:sz w:val="20"/>
              </w:rPr>
              <w:t>Lūdzu norādiet, ja tādi ir, citus piedāvājuma nosacījumus, kas pasūtītājam jāņem vērā, lai piedāvājums pie norādītās cenas būtu spēkā, izpildes un garantijas termiņa būtu spēkā.</w:t>
            </w:r>
          </w:p>
        </w:tc>
      </w:tr>
    </w:tbl>
    <w:p w14:paraId="6FAE64E7" w14:textId="5FC539F0" w:rsidR="003F633A" w:rsidRPr="00BB40B2" w:rsidRDefault="003F633A" w:rsidP="003F633A">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3F633A" w:rsidRPr="00BB40B2" w14:paraId="18366526" w14:textId="77777777" w:rsidTr="00473732">
        <w:tc>
          <w:tcPr>
            <w:tcW w:w="9344" w:type="dxa"/>
          </w:tcPr>
          <w:p w14:paraId="1061EFBA" w14:textId="77777777" w:rsidR="003F633A" w:rsidRPr="00BB40B2" w:rsidRDefault="003F633A" w:rsidP="00473732">
            <w:pPr>
              <w:pStyle w:val="BodyText2"/>
              <w:spacing w:line="300"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09680278" w14:textId="77777777" w:rsidR="002349AC" w:rsidRPr="003D4054" w:rsidRDefault="002349AC" w:rsidP="008C023B">
      <w:pPr>
        <w:pStyle w:val="NoSpacing"/>
        <w:tabs>
          <w:tab w:val="left" w:pos="851"/>
        </w:tabs>
        <w:spacing w:line="300" w:lineRule="auto"/>
        <w:jc w:val="both"/>
        <w:rPr>
          <w:rFonts w:ascii="Times New Roman" w:hAnsi="Times New Roman"/>
          <w:sz w:val="24"/>
          <w:szCs w:val="24"/>
        </w:rPr>
      </w:pPr>
    </w:p>
    <w:sectPr w:rsidR="002349AC" w:rsidRPr="003D4054" w:rsidSect="003F633A">
      <w:footerReference w:type="default" r:id="rId11"/>
      <w:headerReference w:type="first" r:id="rId12"/>
      <w:footerReference w:type="first" r:id="rId13"/>
      <w:type w:val="evenPage"/>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D3B7" w14:textId="77777777" w:rsidR="006D707B" w:rsidRDefault="006D707B" w:rsidP="00F150DE">
      <w:pPr>
        <w:spacing w:after="0" w:line="240" w:lineRule="auto"/>
      </w:pPr>
      <w:r>
        <w:separator/>
      </w:r>
    </w:p>
  </w:endnote>
  <w:endnote w:type="continuationSeparator" w:id="0">
    <w:p w14:paraId="63BBD0DB" w14:textId="77777777" w:rsidR="006D707B" w:rsidRDefault="006D707B"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83D1" w14:textId="00C4441C" w:rsidR="003F633A" w:rsidRPr="003F633A" w:rsidRDefault="003F633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04566"/>
      <w:docPartObj>
        <w:docPartGallery w:val="Page Numbers (Bottom of Page)"/>
        <w:docPartUnique/>
      </w:docPartObj>
    </w:sdtPr>
    <w:sdtContent>
      <w:sdt>
        <w:sdtPr>
          <w:id w:val="-1314483928"/>
          <w:docPartObj>
            <w:docPartGallery w:val="Page Numbers (Top of Page)"/>
            <w:docPartUnique/>
          </w:docPartObj>
        </w:sdtPr>
        <w:sdtContent>
          <w:p w14:paraId="2735C151" w14:textId="7FCD5551" w:rsidR="003F633A" w:rsidRDefault="003F633A" w:rsidP="003F633A">
            <w:pPr>
              <w:pStyle w:val="Footer"/>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D4B4F" w14:textId="77777777" w:rsidR="006D707B" w:rsidRDefault="006D707B" w:rsidP="00F150DE">
      <w:pPr>
        <w:spacing w:after="0" w:line="240" w:lineRule="auto"/>
      </w:pPr>
      <w:r>
        <w:separator/>
      </w:r>
    </w:p>
  </w:footnote>
  <w:footnote w:type="continuationSeparator" w:id="0">
    <w:p w14:paraId="5A879449" w14:textId="77777777" w:rsidR="006D707B" w:rsidRDefault="006D707B"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3BE33" w14:textId="415D86F9" w:rsidR="001C1118" w:rsidRDefault="008A77EA">
    <w:pPr>
      <w:pStyle w:val="Header"/>
    </w:pPr>
    <w:r>
      <w:rPr>
        <w:noProof/>
      </w:rPr>
      <mc:AlternateContent>
        <mc:Choice Requires="wps">
          <w:drawing>
            <wp:anchor distT="0" distB="0" distL="114300" distR="114300" simplePos="0" relativeHeight="251659264" behindDoc="0" locked="0" layoutInCell="1" allowOverlap="1" wp14:anchorId="2BFF9531" wp14:editId="3C0FCE68">
              <wp:simplePos x="0" y="0"/>
              <wp:positionH relativeFrom="margin">
                <wp:align>right</wp:align>
              </wp:positionH>
              <wp:positionV relativeFrom="paragraph">
                <wp:posOffset>520361</wp:posOffset>
              </wp:positionV>
              <wp:extent cx="5172245" cy="81441"/>
              <wp:effectExtent l="0" t="0" r="28575" b="13970"/>
              <wp:wrapNone/>
              <wp:docPr id="2" name="Rectangle 2"/>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EBD9C" id="Rectangle 2" o:spid="_x0000_s1026" style="position:absolute;margin-left:356.05pt;margin-top:40.95pt;width:407.25pt;height:6.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" fillcolor="#4472c4" strokecolor="#4472c4" strokeweight="1pt">
              <w10:wrap anchorx="margin"/>
            </v:rect>
          </w:pict>
        </mc:Fallback>
      </mc:AlternateContent>
    </w:r>
    <w:r w:rsidR="001C1118">
      <w:rPr>
        <w:noProof/>
      </w:rPr>
      <w:drawing>
        <wp:inline distT="0" distB="0" distL="0" distR="0" wp14:anchorId="163EF89F" wp14:editId="415F358F">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1C1B71"/>
    <w:multiLevelType w:val="hybridMultilevel"/>
    <w:tmpl w:val="386CD4A6"/>
    <w:lvl w:ilvl="0" w:tplc="B6BA81F0">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C860287"/>
    <w:multiLevelType w:val="hybridMultilevel"/>
    <w:tmpl w:val="4C7EC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57749"/>
    <w:rsid w:val="000607BF"/>
    <w:rsid w:val="000622C6"/>
    <w:rsid w:val="000717BE"/>
    <w:rsid w:val="00096FA4"/>
    <w:rsid w:val="000B090C"/>
    <w:rsid w:val="000B553F"/>
    <w:rsid w:val="000D3FF9"/>
    <w:rsid w:val="000D6905"/>
    <w:rsid w:val="000E321E"/>
    <w:rsid w:val="000E5063"/>
    <w:rsid w:val="000F36B9"/>
    <w:rsid w:val="000F45DD"/>
    <w:rsid w:val="000F77F6"/>
    <w:rsid w:val="001022FE"/>
    <w:rsid w:val="00104C9C"/>
    <w:rsid w:val="00114BC8"/>
    <w:rsid w:val="00115D8F"/>
    <w:rsid w:val="00124654"/>
    <w:rsid w:val="0014270F"/>
    <w:rsid w:val="001442A3"/>
    <w:rsid w:val="001505C8"/>
    <w:rsid w:val="0015772D"/>
    <w:rsid w:val="0016005B"/>
    <w:rsid w:val="00164B6F"/>
    <w:rsid w:val="00165AB3"/>
    <w:rsid w:val="00174C39"/>
    <w:rsid w:val="00176834"/>
    <w:rsid w:val="00176C19"/>
    <w:rsid w:val="0018584A"/>
    <w:rsid w:val="001968E8"/>
    <w:rsid w:val="00197840"/>
    <w:rsid w:val="001A7FFD"/>
    <w:rsid w:val="001B144B"/>
    <w:rsid w:val="001C1118"/>
    <w:rsid w:val="001C4B33"/>
    <w:rsid w:val="001F23AF"/>
    <w:rsid w:val="001F78E6"/>
    <w:rsid w:val="00202E56"/>
    <w:rsid w:val="00204279"/>
    <w:rsid w:val="00210FAE"/>
    <w:rsid w:val="0021169C"/>
    <w:rsid w:val="0022597B"/>
    <w:rsid w:val="00231ACF"/>
    <w:rsid w:val="002349AC"/>
    <w:rsid w:val="00240ED1"/>
    <w:rsid w:val="00244133"/>
    <w:rsid w:val="00246934"/>
    <w:rsid w:val="002566BF"/>
    <w:rsid w:val="002569DE"/>
    <w:rsid w:val="00263111"/>
    <w:rsid w:val="002737BF"/>
    <w:rsid w:val="002A4CD5"/>
    <w:rsid w:val="002B6A36"/>
    <w:rsid w:val="002C0B41"/>
    <w:rsid w:val="002D29E3"/>
    <w:rsid w:val="002D7C30"/>
    <w:rsid w:val="002F1C80"/>
    <w:rsid w:val="00300EC9"/>
    <w:rsid w:val="00301433"/>
    <w:rsid w:val="0030160E"/>
    <w:rsid w:val="00302AC0"/>
    <w:rsid w:val="003076CB"/>
    <w:rsid w:val="00313CC7"/>
    <w:rsid w:val="00315535"/>
    <w:rsid w:val="003207A6"/>
    <w:rsid w:val="00335110"/>
    <w:rsid w:val="00342689"/>
    <w:rsid w:val="0034716F"/>
    <w:rsid w:val="00347DD6"/>
    <w:rsid w:val="00354FBB"/>
    <w:rsid w:val="003625A8"/>
    <w:rsid w:val="00363366"/>
    <w:rsid w:val="00371E54"/>
    <w:rsid w:val="003740A4"/>
    <w:rsid w:val="00382C2C"/>
    <w:rsid w:val="00395EF3"/>
    <w:rsid w:val="00396BED"/>
    <w:rsid w:val="003B104F"/>
    <w:rsid w:val="003B4A03"/>
    <w:rsid w:val="003C2E4C"/>
    <w:rsid w:val="003C7CF9"/>
    <w:rsid w:val="003C7F33"/>
    <w:rsid w:val="003D11D1"/>
    <w:rsid w:val="003D4054"/>
    <w:rsid w:val="003D555A"/>
    <w:rsid w:val="003D5AFA"/>
    <w:rsid w:val="003E7E9E"/>
    <w:rsid w:val="003F365A"/>
    <w:rsid w:val="003F633A"/>
    <w:rsid w:val="003F69FB"/>
    <w:rsid w:val="00401922"/>
    <w:rsid w:val="00412A56"/>
    <w:rsid w:val="004158A3"/>
    <w:rsid w:val="00416B3A"/>
    <w:rsid w:val="0041775C"/>
    <w:rsid w:val="00431787"/>
    <w:rsid w:val="004349C4"/>
    <w:rsid w:val="00437793"/>
    <w:rsid w:val="0044070F"/>
    <w:rsid w:val="00445B40"/>
    <w:rsid w:val="00451A57"/>
    <w:rsid w:val="004541E0"/>
    <w:rsid w:val="004634C6"/>
    <w:rsid w:val="00473755"/>
    <w:rsid w:val="00475680"/>
    <w:rsid w:val="00475F3C"/>
    <w:rsid w:val="00484768"/>
    <w:rsid w:val="00486EC6"/>
    <w:rsid w:val="004A113C"/>
    <w:rsid w:val="004C4D3B"/>
    <w:rsid w:val="004D1B61"/>
    <w:rsid w:val="004D24A0"/>
    <w:rsid w:val="004D2A89"/>
    <w:rsid w:val="004D50E8"/>
    <w:rsid w:val="004D5D8A"/>
    <w:rsid w:val="004E26AF"/>
    <w:rsid w:val="004E38E5"/>
    <w:rsid w:val="004F20AD"/>
    <w:rsid w:val="004F5003"/>
    <w:rsid w:val="00503C7A"/>
    <w:rsid w:val="00510D17"/>
    <w:rsid w:val="00515345"/>
    <w:rsid w:val="005175DA"/>
    <w:rsid w:val="00520E0E"/>
    <w:rsid w:val="00543922"/>
    <w:rsid w:val="00544AED"/>
    <w:rsid w:val="00545DCC"/>
    <w:rsid w:val="00567C0F"/>
    <w:rsid w:val="005708C9"/>
    <w:rsid w:val="005918B1"/>
    <w:rsid w:val="00597017"/>
    <w:rsid w:val="00597AB9"/>
    <w:rsid w:val="005A1E41"/>
    <w:rsid w:val="005B40DB"/>
    <w:rsid w:val="005B7315"/>
    <w:rsid w:val="005D1BC8"/>
    <w:rsid w:val="005E1EDF"/>
    <w:rsid w:val="0060230A"/>
    <w:rsid w:val="0061229A"/>
    <w:rsid w:val="00616279"/>
    <w:rsid w:val="00616B7C"/>
    <w:rsid w:val="006171AF"/>
    <w:rsid w:val="00630E00"/>
    <w:rsid w:val="006325D2"/>
    <w:rsid w:val="00656981"/>
    <w:rsid w:val="00660E62"/>
    <w:rsid w:val="00664177"/>
    <w:rsid w:val="00671806"/>
    <w:rsid w:val="0069416E"/>
    <w:rsid w:val="00694BA2"/>
    <w:rsid w:val="006971CA"/>
    <w:rsid w:val="00697615"/>
    <w:rsid w:val="0069772F"/>
    <w:rsid w:val="006A009F"/>
    <w:rsid w:val="006A1082"/>
    <w:rsid w:val="006A1BDC"/>
    <w:rsid w:val="006B2295"/>
    <w:rsid w:val="006C2563"/>
    <w:rsid w:val="006D707B"/>
    <w:rsid w:val="006D73D8"/>
    <w:rsid w:val="006E1C5E"/>
    <w:rsid w:val="006E3FD4"/>
    <w:rsid w:val="006E52F7"/>
    <w:rsid w:val="00700C7C"/>
    <w:rsid w:val="00706070"/>
    <w:rsid w:val="0071141E"/>
    <w:rsid w:val="00716C34"/>
    <w:rsid w:val="00717593"/>
    <w:rsid w:val="007206B9"/>
    <w:rsid w:val="00722881"/>
    <w:rsid w:val="00722A5E"/>
    <w:rsid w:val="0075064A"/>
    <w:rsid w:val="00751DFB"/>
    <w:rsid w:val="00764ABE"/>
    <w:rsid w:val="0076728A"/>
    <w:rsid w:val="00776A36"/>
    <w:rsid w:val="00792C23"/>
    <w:rsid w:val="007A0662"/>
    <w:rsid w:val="007A1C82"/>
    <w:rsid w:val="007A7E78"/>
    <w:rsid w:val="007B23BE"/>
    <w:rsid w:val="007C535E"/>
    <w:rsid w:val="007E65B1"/>
    <w:rsid w:val="007F6BB6"/>
    <w:rsid w:val="00802727"/>
    <w:rsid w:val="00805258"/>
    <w:rsid w:val="00806EB6"/>
    <w:rsid w:val="008228BA"/>
    <w:rsid w:val="008257FE"/>
    <w:rsid w:val="008271BF"/>
    <w:rsid w:val="0083529E"/>
    <w:rsid w:val="00843CFF"/>
    <w:rsid w:val="00844238"/>
    <w:rsid w:val="00847FB8"/>
    <w:rsid w:val="0085420C"/>
    <w:rsid w:val="00855C82"/>
    <w:rsid w:val="00860997"/>
    <w:rsid w:val="008746A1"/>
    <w:rsid w:val="00880917"/>
    <w:rsid w:val="008809B1"/>
    <w:rsid w:val="00882163"/>
    <w:rsid w:val="00883A8E"/>
    <w:rsid w:val="00897F70"/>
    <w:rsid w:val="008A69DD"/>
    <w:rsid w:val="008A77EA"/>
    <w:rsid w:val="008B0548"/>
    <w:rsid w:val="008B1821"/>
    <w:rsid w:val="008C023B"/>
    <w:rsid w:val="008C0786"/>
    <w:rsid w:val="008C0FA2"/>
    <w:rsid w:val="008C426A"/>
    <w:rsid w:val="008D10B7"/>
    <w:rsid w:val="008D47AB"/>
    <w:rsid w:val="008E56B2"/>
    <w:rsid w:val="009213FC"/>
    <w:rsid w:val="009226EE"/>
    <w:rsid w:val="0092453A"/>
    <w:rsid w:val="0092782F"/>
    <w:rsid w:val="009379D1"/>
    <w:rsid w:val="00943897"/>
    <w:rsid w:val="0095017F"/>
    <w:rsid w:val="00965BCC"/>
    <w:rsid w:val="00977369"/>
    <w:rsid w:val="00991942"/>
    <w:rsid w:val="00991A13"/>
    <w:rsid w:val="00992A67"/>
    <w:rsid w:val="0099592B"/>
    <w:rsid w:val="009968D5"/>
    <w:rsid w:val="00996A22"/>
    <w:rsid w:val="009A09CC"/>
    <w:rsid w:val="009A32D4"/>
    <w:rsid w:val="009C098E"/>
    <w:rsid w:val="009C1A77"/>
    <w:rsid w:val="009D2823"/>
    <w:rsid w:val="009F1515"/>
    <w:rsid w:val="009F2417"/>
    <w:rsid w:val="009F4BBF"/>
    <w:rsid w:val="00A0471C"/>
    <w:rsid w:val="00A0569C"/>
    <w:rsid w:val="00A067BE"/>
    <w:rsid w:val="00A148A4"/>
    <w:rsid w:val="00A15535"/>
    <w:rsid w:val="00A24002"/>
    <w:rsid w:val="00A33FE5"/>
    <w:rsid w:val="00A44F25"/>
    <w:rsid w:val="00A5238A"/>
    <w:rsid w:val="00A537DB"/>
    <w:rsid w:val="00A57965"/>
    <w:rsid w:val="00A65115"/>
    <w:rsid w:val="00A67021"/>
    <w:rsid w:val="00A7083E"/>
    <w:rsid w:val="00A76054"/>
    <w:rsid w:val="00A82107"/>
    <w:rsid w:val="00A83B27"/>
    <w:rsid w:val="00A92375"/>
    <w:rsid w:val="00A94160"/>
    <w:rsid w:val="00AA1B6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15363"/>
    <w:rsid w:val="00B22206"/>
    <w:rsid w:val="00B313CC"/>
    <w:rsid w:val="00B33100"/>
    <w:rsid w:val="00B37A37"/>
    <w:rsid w:val="00B4060E"/>
    <w:rsid w:val="00B424B3"/>
    <w:rsid w:val="00B540F3"/>
    <w:rsid w:val="00B5769B"/>
    <w:rsid w:val="00B6499A"/>
    <w:rsid w:val="00B660FC"/>
    <w:rsid w:val="00B96CEA"/>
    <w:rsid w:val="00BB4C11"/>
    <w:rsid w:val="00BC0BCD"/>
    <w:rsid w:val="00BC7732"/>
    <w:rsid w:val="00BD3761"/>
    <w:rsid w:val="00BD3AC3"/>
    <w:rsid w:val="00BD5021"/>
    <w:rsid w:val="00BE16A9"/>
    <w:rsid w:val="00BF65DC"/>
    <w:rsid w:val="00C0174A"/>
    <w:rsid w:val="00C02817"/>
    <w:rsid w:val="00C02BB6"/>
    <w:rsid w:val="00C15141"/>
    <w:rsid w:val="00C41811"/>
    <w:rsid w:val="00C44B7C"/>
    <w:rsid w:val="00C507B2"/>
    <w:rsid w:val="00C56E21"/>
    <w:rsid w:val="00C90F7C"/>
    <w:rsid w:val="00CA36F1"/>
    <w:rsid w:val="00CB418C"/>
    <w:rsid w:val="00CD5AA1"/>
    <w:rsid w:val="00CE2FA0"/>
    <w:rsid w:val="00CE4BD4"/>
    <w:rsid w:val="00CE559E"/>
    <w:rsid w:val="00D1662F"/>
    <w:rsid w:val="00D227E3"/>
    <w:rsid w:val="00D23093"/>
    <w:rsid w:val="00D30CCD"/>
    <w:rsid w:val="00D320CA"/>
    <w:rsid w:val="00D32F57"/>
    <w:rsid w:val="00D360ED"/>
    <w:rsid w:val="00D51537"/>
    <w:rsid w:val="00D54D69"/>
    <w:rsid w:val="00D55BB5"/>
    <w:rsid w:val="00D60462"/>
    <w:rsid w:val="00D62D04"/>
    <w:rsid w:val="00D72845"/>
    <w:rsid w:val="00D806F6"/>
    <w:rsid w:val="00D8076F"/>
    <w:rsid w:val="00D86A6A"/>
    <w:rsid w:val="00D94EFD"/>
    <w:rsid w:val="00DA67DE"/>
    <w:rsid w:val="00DB5D14"/>
    <w:rsid w:val="00DB74C6"/>
    <w:rsid w:val="00DC2FE5"/>
    <w:rsid w:val="00DD4E04"/>
    <w:rsid w:val="00DD4E58"/>
    <w:rsid w:val="00DE0624"/>
    <w:rsid w:val="00DE2F7D"/>
    <w:rsid w:val="00E0034B"/>
    <w:rsid w:val="00E16D52"/>
    <w:rsid w:val="00E23354"/>
    <w:rsid w:val="00E23EAC"/>
    <w:rsid w:val="00E25450"/>
    <w:rsid w:val="00E36CE7"/>
    <w:rsid w:val="00E37845"/>
    <w:rsid w:val="00E5140B"/>
    <w:rsid w:val="00E56C42"/>
    <w:rsid w:val="00E6246E"/>
    <w:rsid w:val="00E641E6"/>
    <w:rsid w:val="00E6499A"/>
    <w:rsid w:val="00E70536"/>
    <w:rsid w:val="00E73F09"/>
    <w:rsid w:val="00E76734"/>
    <w:rsid w:val="00E8492D"/>
    <w:rsid w:val="00E8577B"/>
    <w:rsid w:val="00E874E5"/>
    <w:rsid w:val="00E87EB3"/>
    <w:rsid w:val="00E9768F"/>
    <w:rsid w:val="00EA0EBE"/>
    <w:rsid w:val="00EA0F01"/>
    <w:rsid w:val="00EB46C8"/>
    <w:rsid w:val="00EC2C91"/>
    <w:rsid w:val="00EC53BA"/>
    <w:rsid w:val="00EC6F8F"/>
    <w:rsid w:val="00ED04E5"/>
    <w:rsid w:val="00ED0E7A"/>
    <w:rsid w:val="00ED125A"/>
    <w:rsid w:val="00ED1282"/>
    <w:rsid w:val="00EE728E"/>
    <w:rsid w:val="00EF522F"/>
    <w:rsid w:val="00F06BDA"/>
    <w:rsid w:val="00F07350"/>
    <w:rsid w:val="00F150DE"/>
    <w:rsid w:val="00F247B2"/>
    <w:rsid w:val="00F35DF8"/>
    <w:rsid w:val="00F50171"/>
    <w:rsid w:val="00F53A64"/>
    <w:rsid w:val="00F54269"/>
    <w:rsid w:val="00F556EC"/>
    <w:rsid w:val="00F61B3E"/>
    <w:rsid w:val="00F7634E"/>
    <w:rsid w:val="00F92377"/>
    <w:rsid w:val="00F94B8D"/>
    <w:rsid w:val="00FA41A9"/>
    <w:rsid w:val="00FA7F3F"/>
    <w:rsid w:val="00FB1406"/>
    <w:rsid w:val="00FB1A91"/>
    <w:rsid w:val="00FB7B59"/>
    <w:rsid w:val="00FD43F8"/>
    <w:rsid w:val="00FD50B4"/>
    <w:rsid w:val="00FE0B33"/>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5175DA"/>
    <w:rPr>
      <w:sz w:val="16"/>
      <w:szCs w:val="16"/>
    </w:rPr>
  </w:style>
  <w:style w:type="paragraph" w:styleId="CommentText">
    <w:name w:val="annotation text"/>
    <w:basedOn w:val="Normal"/>
    <w:link w:val="CommentTextChar"/>
    <w:uiPriority w:val="99"/>
    <w:semiHidden/>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semiHidden/>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99682F1AE72FD41AC9DC559A02B9CB1" ma:contentTypeVersion="13" ma:contentTypeDescription="Izveidot jaunu dokumentu." ma:contentTypeScope="" ma:versionID="26bfa372b82a285816cef1335856ec48">
  <xsd:schema xmlns:xsd="http://www.w3.org/2001/XMLSchema" xmlns:xs="http://www.w3.org/2001/XMLSchema" xmlns:p="http://schemas.microsoft.com/office/2006/metadata/properties" xmlns:ns3="d9579869-82f1-4f80-8f24-9589b63f6bab" xmlns:ns4="d2efd33a-ec35-444a-b013-df773ebf2477" targetNamespace="http://schemas.microsoft.com/office/2006/metadata/properties" ma:root="true" ma:fieldsID="416c49594f3261e518ea1fbae6c22bc9" ns3:_="" ns4:_="">
    <xsd:import namespace="d9579869-82f1-4f80-8f24-9589b63f6bab"/>
    <xsd:import namespace="d2efd33a-ec35-444a-b013-df773ebf24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79869-82f1-4f80-8f24-9589b63f6b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fd33a-ec35-444a-b013-df773ebf2477"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d2efd33a-ec35-444a-b013-df773ebf2477"/>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d9579869-82f1-4f80-8f24-9589b63f6bab"/>
    <ds:schemaRef ds:uri="http://purl.org/dc/elements/1.1/"/>
  </ds:schemaRefs>
</ds:datastoreItem>
</file>

<file path=customXml/itemProps3.xml><?xml version="1.0" encoding="utf-8"?>
<ds:datastoreItem xmlns:ds="http://schemas.openxmlformats.org/officeDocument/2006/customXml" ds:itemID="{D9DFCAEB-BFF5-4DD2-8B0A-9A0EF87B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79869-82f1-4f80-8f24-9589b63f6bab"/>
    <ds:schemaRef ds:uri="d2efd33a-ec35-444a-b013-df773ebf2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0B3D8-9B6C-4142-9134-9DCCE468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3321</Words>
  <Characters>1894</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2</cp:revision>
  <dcterms:created xsi:type="dcterms:W3CDTF">2021-07-09T07:28:00Z</dcterms:created>
  <dcterms:modified xsi:type="dcterms:W3CDTF">2021-07-09T07:28:00Z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0x010100A99682F1AE72FD41AC9DC559A02B9CB1</vt:lpwstr>
  </property>
</Properties>
</file>