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5E68B81F" w14:textId="54EDA29E" w:rsidR="00263380" w:rsidRDefault="00271124" w:rsidP="00263380">
      <w:pPr>
        <w:spacing w:line="240" w:lineRule="auto"/>
        <w:jc w:val="center"/>
        <w:rPr>
          <w:rFonts w:ascii="Times New Roman" w:hAnsi="Times New Roman" w:cs="Times New Roman"/>
          <w:b/>
          <w:bCs/>
          <w:i/>
          <w:iCs/>
          <w:sz w:val="28"/>
          <w:szCs w:val="28"/>
        </w:rPr>
      </w:pPr>
      <w:r w:rsidRPr="00271124">
        <w:rPr>
          <w:rFonts w:ascii="Times New Roman" w:hAnsi="Times New Roman" w:cs="Times New Roman"/>
          <w:b/>
          <w:bCs/>
          <w:i/>
          <w:iCs/>
          <w:sz w:val="28"/>
          <w:szCs w:val="28"/>
        </w:rPr>
        <w:t>Transporta līdzekļu sēdekļu audumu un grīdas segumu piegāde</w:t>
      </w:r>
    </w:p>
    <w:p w14:paraId="5E58A314" w14:textId="77777777" w:rsidR="0005770B" w:rsidRPr="00263380" w:rsidRDefault="0005770B" w:rsidP="00263380">
      <w:pPr>
        <w:spacing w:line="240" w:lineRule="auto"/>
        <w:jc w:val="center"/>
        <w:rPr>
          <w:rFonts w:ascii="Times New Roman" w:hAnsi="Times New Roman" w:cs="Times New Roman"/>
          <w:b/>
          <w:bCs/>
          <w:i/>
          <w:iCs/>
          <w:sz w:val="28"/>
          <w:szCs w:val="28"/>
        </w:rPr>
      </w:pP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73A4F43D" w14:textId="77777777" w:rsidR="00271124" w:rsidRDefault="00271124" w:rsidP="00271124">
      <w:pPr>
        <w:spacing w:before="160" w:line="276" w:lineRule="auto"/>
        <w:rPr>
          <w:rFonts w:ascii="Times New Roman" w:hAnsi="Times New Roman" w:cs="Times New Roman"/>
          <w:b/>
          <w:sz w:val="24"/>
          <w:szCs w:val="24"/>
        </w:rPr>
      </w:pPr>
    </w:p>
    <w:p w14:paraId="45DFA56F" w14:textId="6E740306"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67DCEE3F" w14:textId="77777777" w:rsidR="00271124" w:rsidRDefault="00271124" w:rsidP="00271124">
      <w:pPr>
        <w:spacing w:before="160" w:line="276" w:lineRule="auto"/>
        <w:rPr>
          <w:rFonts w:ascii="Times New Roman" w:hAnsi="Times New Roman" w:cs="Times New Roman"/>
          <w:b/>
          <w:sz w:val="24"/>
          <w:szCs w:val="24"/>
        </w:rPr>
      </w:pPr>
    </w:p>
    <w:p w14:paraId="3F9857CE" w14:textId="3AFBC5B8"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7F1EAD">
        <w:rPr>
          <w:rFonts w:ascii="Times New Roman" w:hAnsi="Times New Roman"/>
          <w:b/>
          <w:bCs/>
        </w:rPr>
        <w:t>3.1</w:t>
      </w:r>
      <w:r w:rsidRPr="007F1EAD">
        <w:rPr>
          <w:rFonts w:ascii="Times New Roman" w:hAnsi="Times New Roman"/>
          <w:b/>
          <w:bCs/>
          <w:szCs w:val="24"/>
        </w:rPr>
        <w:t>.</w:t>
      </w:r>
      <w:r w:rsidRPr="00A3338A">
        <w:rPr>
          <w:rFonts w:ascii="Times New Roman" w:hAnsi="Times New Roman"/>
          <w:szCs w:val="24"/>
        </w:rPr>
        <w:t>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1E723B0E" w14:textId="7ED6B3DC" w:rsidR="00263380" w:rsidRDefault="00263380" w:rsidP="00263380">
      <w:pPr>
        <w:pStyle w:val="BodyText2"/>
        <w:tabs>
          <w:tab w:val="clear" w:pos="0"/>
        </w:tabs>
        <w:spacing w:before="120" w:after="120"/>
        <w:outlineLvl w:val="9"/>
        <w:rPr>
          <w:rFonts w:ascii="Times New Roman" w:hAnsi="Times New Roman"/>
          <w:color w:val="000000" w:themeColor="text1"/>
          <w:szCs w:val="24"/>
        </w:rPr>
      </w:pPr>
      <w:r w:rsidRPr="007F1EAD">
        <w:rPr>
          <w:rFonts w:ascii="Times New Roman" w:hAnsi="Times New Roman"/>
          <w:b/>
          <w:bCs/>
          <w:color w:val="000000" w:themeColor="text1"/>
          <w:szCs w:val="24"/>
        </w:rPr>
        <w:t>3.</w:t>
      </w:r>
      <w:r w:rsidR="007F1EAD" w:rsidRPr="007F1EAD">
        <w:rPr>
          <w:rFonts w:ascii="Times New Roman" w:hAnsi="Times New Roman"/>
          <w:b/>
          <w:bCs/>
          <w:color w:val="000000" w:themeColor="text1"/>
          <w:szCs w:val="24"/>
        </w:rPr>
        <w:t>2</w:t>
      </w:r>
      <w:r w:rsidRPr="007F1EAD">
        <w:rPr>
          <w:rFonts w:ascii="Times New Roman" w:hAnsi="Times New Roman"/>
          <w:b/>
          <w:bCs/>
          <w:color w:val="000000" w:themeColor="text1"/>
          <w:szCs w:val="24"/>
        </w:rPr>
        <w:t>.</w:t>
      </w:r>
      <w:r>
        <w:rPr>
          <w:rFonts w:ascii="Times New Roman" w:hAnsi="Times New Roman"/>
          <w:color w:val="000000" w:themeColor="text1"/>
          <w:szCs w:val="24"/>
        </w:rPr>
        <w:t xml:space="preserve"> </w:t>
      </w:r>
      <w:r w:rsidRPr="00475680">
        <w:rPr>
          <w:rFonts w:ascii="Times New Roman" w:hAnsi="Times New Roman"/>
          <w:color w:val="000000" w:themeColor="text1"/>
          <w:szCs w:val="24"/>
        </w:rPr>
        <w:t xml:space="preserve">Iesniegtajā cenas piedāvājumā </w:t>
      </w:r>
      <w:r w:rsidR="007F1EAD">
        <w:rPr>
          <w:rFonts w:ascii="Times New Roman" w:hAnsi="Times New Roman"/>
          <w:color w:val="000000" w:themeColor="text1"/>
          <w:szCs w:val="24"/>
        </w:rPr>
        <w:t>ir</w:t>
      </w:r>
      <w:r>
        <w:rPr>
          <w:rFonts w:ascii="Times New Roman" w:hAnsi="Times New Roman"/>
          <w:color w:val="000000" w:themeColor="text1"/>
          <w:szCs w:val="24"/>
        </w:rPr>
        <w:t xml:space="preserve"> iekļautas transporta izmaksas</w:t>
      </w:r>
      <w:r w:rsidR="002A4062">
        <w:rPr>
          <w:rFonts w:ascii="Times New Roman" w:hAnsi="Times New Roman"/>
          <w:color w:val="000000" w:themeColor="text1"/>
          <w:szCs w:val="24"/>
        </w:rPr>
        <w:t xml:space="preserve"> (līdz pasūtītāja noliktavai Vestienas ielā 35, Rīgā)</w:t>
      </w:r>
      <w:bookmarkStart w:id="0" w:name="_GoBack"/>
      <w:bookmarkEnd w:id="0"/>
      <w:r w:rsidRPr="00475680">
        <w:rPr>
          <w:rFonts w:ascii="Times New Roman" w:hAnsi="Times New Roman"/>
          <w:color w:val="000000" w:themeColor="text1"/>
          <w:szCs w:val="24"/>
        </w:rPr>
        <w:t xml:space="preserve">. </w:t>
      </w:r>
    </w:p>
    <w:p w14:paraId="526D4F8E" w14:textId="3A86CD12" w:rsidR="005D1BC8" w:rsidRPr="007F1EAD" w:rsidRDefault="00263380"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F1EAD">
        <w:rPr>
          <w:rFonts w:ascii="Times New Roman" w:hAnsi="Times New Roman" w:cs="Times New Roman"/>
          <w:b/>
          <w:sz w:val="24"/>
          <w:szCs w:val="24"/>
          <w:lang w:eastAsia="ar-SA"/>
        </w:rPr>
        <w:t>3.</w:t>
      </w:r>
      <w:r w:rsidR="007F1EAD" w:rsidRPr="007F1EAD">
        <w:rPr>
          <w:rFonts w:ascii="Times New Roman" w:hAnsi="Times New Roman" w:cs="Times New Roman"/>
          <w:b/>
          <w:sz w:val="24"/>
          <w:szCs w:val="24"/>
          <w:lang w:eastAsia="ar-SA"/>
        </w:rPr>
        <w:t>3</w:t>
      </w:r>
      <w:r w:rsidR="000717BE" w:rsidRPr="007F1EAD">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7F1EAD">
        <w:rPr>
          <w:rFonts w:ascii="Times New Roman" w:hAnsi="Times New Roman" w:cs="Times New Roman"/>
          <w:bCs/>
          <w:sz w:val="24"/>
          <w:szCs w:val="24"/>
          <w:lang w:eastAsia="ar-SA"/>
        </w:rPr>
        <w:t xml:space="preserve">Esam iepazinušies </w:t>
      </w:r>
      <w:r w:rsidR="006B67BA" w:rsidRPr="007F1EAD">
        <w:rPr>
          <w:rFonts w:ascii="Times New Roman" w:hAnsi="Times New Roman" w:cs="Times New Roman"/>
          <w:bCs/>
          <w:sz w:val="24"/>
          <w:szCs w:val="24"/>
          <w:lang w:eastAsia="ar-SA"/>
        </w:rPr>
        <w:t xml:space="preserve">ar </w:t>
      </w:r>
      <w:r w:rsidR="00F37919" w:rsidRPr="007F1EAD">
        <w:rPr>
          <w:rFonts w:ascii="Times New Roman" w:hAnsi="Times New Roman" w:cs="Times New Roman"/>
          <w:bCs/>
          <w:sz w:val="24"/>
          <w:szCs w:val="24"/>
          <w:lang w:eastAsia="ar-SA"/>
        </w:rPr>
        <w:t>tehnisk</w:t>
      </w:r>
      <w:r w:rsidR="008D2A09" w:rsidRPr="007F1EAD">
        <w:rPr>
          <w:rFonts w:ascii="Times New Roman" w:hAnsi="Times New Roman" w:cs="Times New Roman"/>
          <w:bCs/>
          <w:sz w:val="24"/>
          <w:szCs w:val="24"/>
          <w:lang w:eastAsia="ar-SA"/>
        </w:rPr>
        <w:t xml:space="preserve">o </w:t>
      </w:r>
      <w:r w:rsidR="00F37919" w:rsidRPr="007F1EAD">
        <w:rPr>
          <w:rFonts w:ascii="Times New Roman" w:hAnsi="Times New Roman" w:cs="Times New Roman"/>
          <w:bCs/>
          <w:sz w:val="24"/>
          <w:szCs w:val="24"/>
          <w:lang w:eastAsia="ar-SA"/>
        </w:rPr>
        <w:t>specifikācij</w:t>
      </w:r>
      <w:r w:rsidR="008D2A09" w:rsidRPr="007F1EAD">
        <w:rPr>
          <w:rFonts w:ascii="Times New Roman" w:hAnsi="Times New Roman" w:cs="Times New Roman"/>
          <w:bCs/>
          <w:sz w:val="24"/>
          <w:szCs w:val="24"/>
          <w:lang w:eastAsia="ar-SA"/>
        </w:rPr>
        <w:t>u</w:t>
      </w:r>
      <w:r w:rsidR="006B67BA" w:rsidRPr="007F1EAD">
        <w:rPr>
          <w:rFonts w:ascii="Times New Roman" w:hAnsi="Times New Roman" w:cs="Times New Roman"/>
          <w:bCs/>
          <w:sz w:val="24"/>
          <w:szCs w:val="24"/>
          <w:lang w:eastAsia="ar-SA"/>
        </w:rPr>
        <w:t xml:space="preserve"> un atzīstam t</w:t>
      </w:r>
      <w:r w:rsidR="008D2A09" w:rsidRPr="007F1EAD">
        <w:rPr>
          <w:rFonts w:ascii="Times New Roman" w:hAnsi="Times New Roman" w:cs="Times New Roman"/>
          <w:bCs/>
          <w:sz w:val="24"/>
          <w:szCs w:val="24"/>
          <w:lang w:eastAsia="ar-SA"/>
        </w:rPr>
        <w:t>o</w:t>
      </w:r>
      <w:r w:rsidR="006B67BA" w:rsidRPr="007F1EAD">
        <w:rPr>
          <w:rFonts w:ascii="Times New Roman" w:hAnsi="Times New Roman" w:cs="Times New Roman"/>
          <w:bCs/>
          <w:sz w:val="24"/>
          <w:szCs w:val="24"/>
          <w:lang w:eastAsia="ar-SA"/>
        </w:rPr>
        <w:t xml:space="preserve"> par</w:t>
      </w:r>
      <w:r w:rsidR="005D1BC8" w:rsidRPr="007F1EAD">
        <w:rPr>
          <w:rFonts w:ascii="Times New Roman" w:hAnsi="Times New Roman" w:cs="Times New Roman"/>
          <w:bCs/>
          <w:sz w:val="24"/>
          <w:szCs w:val="24"/>
          <w:lang w:eastAsia="ar-SA"/>
        </w:rPr>
        <w:t>:</w:t>
      </w:r>
    </w:p>
    <w:bookmarkStart w:id="1" w:name="_Hlk57887692"/>
    <w:p w14:paraId="4691CCA2" w14:textId="547B6E8E" w:rsidR="005D1BC8" w:rsidRPr="003D4054" w:rsidRDefault="008438A3"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8438A3"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bookmarkEnd w:id="2"/>
    </w:tbl>
    <w:p w14:paraId="2AB21DC1" w14:textId="77777777"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93E99B0" w14:textId="176F7A43" w:rsidR="00B5769B" w:rsidRPr="007F1EAD" w:rsidRDefault="00A44F25"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7F1EAD">
        <w:rPr>
          <w:rFonts w:ascii="Times New Roman" w:hAnsi="Times New Roman" w:cs="Times New Roman"/>
          <w:bCs/>
          <w:sz w:val="24"/>
          <w:szCs w:val="24"/>
          <w:lang w:eastAsia="ar-SA"/>
        </w:rPr>
        <w:t>Apakšuzņēmēju piesaiste:</w:t>
      </w:r>
    </w:p>
    <w:p w14:paraId="2EBFDF68" w14:textId="360EC4B5" w:rsidR="00165AB3" w:rsidRPr="003D4054" w:rsidRDefault="008438A3"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8438A3"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pašnodarbinātas</w:t>
      </w:r>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526834A2" w14:textId="6075EBFA"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6EAB7C1" w14:textId="77777777" w:rsidR="007F1EAD" w:rsidRDefault="007F1EAD"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04C37BB" w14:textId="0E2C3E8C" w:rsidR="00057749" w:rsidRPr="00057749" w:rsidRDefault="00057749" w:rsidP="0027112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lastRenderedPageBreak/>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0181BDCC" w14:textId="77777777" w:rsidR="00271124" w:rsidRDefault="00271124" w:rsidP="00271124">
      <w:pPr>
        <w:spacing w:before="160" w:line="300" w:lineRule="auto"/>
        <w:rPr>
          <w:rFonts w:ascii="Times New Roman" w:hAnsi="Times New Roman" w:cs="Times New Roman"/>
          <w:b/>
          <w:sz w:val="24"/>
          <w:szCs w:val="24"/>
        </w:rPr>
      </w:pPr>
    </w:p>
    <w:p w14:paraId="6DE21B3D" w14:textId="6DFC07C2" w:rsidR="00271124" w:rsidRPr="003D4054" w:rsidRDefault="00271124" w:rsidP="00271124">
      <w:pPr>
        <w:tabs>
          <w:tab w:val="left" w:pos="426"/>
        </w:tabs>
        <w:spacing w:before="160" w:line="300" w:lineRule="auto"/>
        <w:rPr>
          <w:rFonts w:ascii="Times New Roman" w:hAnsi="Times New Roman" w:cs="Times New Roman"/>
          <w:b/>
          <w:sz w:val="24"/>
          <w:szCs w:val="24"/>
        </w:rPr>
      </w:pPr>
      <w:r>
        <w:rPr>
          <w:rFonts w:ascii="Times New Roman" w:hAnsi="Times New Roman" w:cs="Times New Roman"/>
          <w:b/>
          <w:sz w:val="24"/>
          <w:szCs w:val="24"/>
          <w:lang w:eastAsia="ar-SA"/>
        </w:rPr>
        <w:t>4. </w:t>
      </w:r>
      <w:r>
        <w:rPr>
          <w:rFonts w:ascii="Times New Roman" w:hAnsi="Times New Roman" w:cs="Times New Roman"/>
          <w:b/>
          <w:sz w:val="24"/>
          <w:szCs w:val="24"/>
          <w:lang w:eastAsia="ar-SA"/>
        </w:rPr>
        <w:tab/>
      </w:r>
      <w:r w:rsidRPr="003D4054">
        <w:rPr>
          <w:rFonts w:ascii="Times New Roman" w:hAnsi="Times New Roman" w:cs="Times New Roman"/>
          <w:b/>
          <w:sz w:val="24"/>
          <w:szCs w:val="24"/>
        </w:rPr>
        <w:t>PIEDĀVĀJUMS</w:t>
      </w:r>
    </w:p>
    <w:p w14:paraId="163BEF78" w14:textId="77777777" w:rsidR="00271124" w:rsidRDefault="00271124" w:rsidP="0027112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Pr>
          <w:rFonts w:ascii="Times New Roman" w:hAnsi="Times New Roman" w:cs="Times New Roman"/>
          <w:bCs/>
          <w:sz w:val="24"/>
          <w:szCs w:val="24"/>
          <w:lang w:eastAsia="ar-SA"/>
        </w:rPr>
        <w:t>Piedāvājuma forma iekļauta tehniskajā specifikācijā.</w:t>
      </w:r>
    </w:p>
    <w:p w14:paraId="145E8F43" w14:textId="77777777" w:rsidR="00271124" w:rsidRPr="003A72C8" w:rsidRDefault="00271124" w:rsidP="00271124">
      <w:pPr>
        <w:tabs>
          <w:tab w:val="left" w:pos="426"/>
        </w:tabs>
        <w:autoSpaceDE w:val="0"/>
        <w:autoSpaceDN w:val="0"/>
        <w:adjustRightInd w:val="0"/>
        <w:spacing w:before="80" w:after="80" w:line="300" w:lineRule="auto"/>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pasūtīja veikšanas (dienas): _____________________________________________________________________.</w:t>
      </w:r>
    </w:p>
    <w:p w14:paraId="0AAAA774"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271124" w:rsidRPr="00EF2663" w14:paraId="62F0F9A3" w14:textId="77777777" w:rsidTr="009939E1">
        <w:tc>
          <w:tcPr>
            <w:tcW w:w="5000" w:type="pct"/>
          </w:tcPr>
          <w:p w14:paraId="4FE6C3C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51A5CE56"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9344"/>
      </w:tblGrid>
      <w:tr w:rsidR="00271124" w:rsidRPr="00EF2663" w14:paraId="7C5A772F" w14:textId="77777777" w:rsidTr="009939E1">
        <w:tc>
          <w:tcPr>
            <w:tcW w:w="5000" w:type="pct"/>
          </w:tcPr>
          <w:p w14:paraId="60E9973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271124" w:rsidRDefault="00725675" w:rsidP="00271124">
      <w:pPr>
        <w:spacing w:before="160" w:line="300" w:lineRule="auto"/>
        <w:rPr>
          <w:rFonts w:ascii="Times New Roman" w:hAnsi="Times New Roman" w:cs="Times New Roman"/>
          <w:bCs/>
          <w:sz w:val="2"/>
          <w:szCs w:val="24"/>
          <w:lang w:eastAsia="ar-SA"/>
        </w:rPr>
      </w:pPr>
    </w:p>
    <w:sectPr w:rsidR="00725675" w:rsidRPr="00271124" w:rsidSect="0094057F">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7D1A" w14:textId="77777777" w:rsidR="008438A3" w:rsidRDefault="008438A3" w:rsidP="00F150DE">
      <w:pPr>
        <w:spacing w:after="0" w:line="240" w:lineRule="auto"/>
      </w:pPr>
      <w:r>
        <w:separator/>
      </w:r>
    </w:p>
  </w:endnote>
  <w:endnote w:type="continuationSeparator" w:id="0">
    <w:p w14:paraId="2F5C4B57" w14:textId="77777777" w:rsidR="008438A3" w:rsidRDefault="008438A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EEC9" w14:textId="77777777" w:rsidR="008438A3" w:rsidRDefault="008438A3" w:rsidP="00F150DE">
      <w:pPr>
        <w:spacing w:after="0" w:line="240" w:lineRule="auto"/>
      </w:pPr>
      <w:r>
        <w:separator/>
      </w:r>
    </w:p>
  </w:footnote>
  <w:footnote w:type="continuationSeparator" w:id="0">
    <w:p w14:paraId="60733FFF" w14:textId="77777777" w:rsidR="008438A3" w:rsidRDefault="008438A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0B"/>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63380"/>
    <w:rsid w:val="00271124"/>
    <w:rsid w:val="002737BF"/>
    <w:rsid w:val="00287576"/>
    <w:rsid w:val="00293D1D"/>
    <w:rsid w:val="002A4062"/>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C6FB8"/>
    <w:rsid w:val="005D1BC8"/>
    <w:rsid w:val="005E1EDF"/>
    <w:rsid w:val="005E4847"/>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28E7"/>
    <w:rsid w:val="006A3ED2"/>
    <w:rsid w:val="006B2295"/>
    <w:rsid w:val="006B67BA"/>
    <w:rsid w:val="006C05F3"/>
    <w:rsid w:val="006C2563"/>
    <w:rsid w:val="006C3628"/>
    <w:rsid w:val="006D73D8"/>
    <w:rsid w:val="006E1723"/>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1EAD"/>
    <w:rsid w:val="007F6BB6"/>
    <w:rsid w:val="00805258"/>
    <w:rsid w:val="00821F80"/>
    <w:rsid w:val="0082313C"/>
    <w:rsid w:val="008257FE"/>
    <w:rsid w:val="008271BF"/>
    <w:rsid w:val="008309AF"/>
    <w:rsid w:val="0083529E"/>
    <w:rsid w:val="008438A3"/>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057F"/>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D7A03AA3-2549-42D5-8F91-59E7C326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5B1C1-82F2-4522-9828-DB8C0FBD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1551</Words>
  <Characters>885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Arvis Krilovskis</cp:lastModifiedBy>
  <cp:revision>6</cp:revision>
  <dcterms:created xsi:type="dcterms:W3CDTF">2021-05-11T08:13:00Z</dcterms:created>
  <dcterms:modified xsi:type="dcterms:W3CDTF">2021-06-17T11:59:00Z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