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051E2" w14:textId="77777777" w:rsidR="005D4A65" w:rsidRDefault="006A53D7" w:rsidP="006A53D7">
      <w:pPr>
        <w:jc w:val="center"/>
        <w:rPr>
          <w:b/>
          <w:i/>
        </w:rPr>
      </w:pPr>
      <w:bookmarkStart w:id="0" w:name="_GoBack"/>
      <w:bookmarkEnd w:id="0"/>
      <w:r w:rsidRPr="006A53D7">
        <w:rPr>
          <w:b/>
          <w:i/>
        </w:rPr>
        <w:t xml:space="preserve">Meža prospekts 1A, Rīga </w:t>
      </w:r>
    </w:p>
    <w:p w14:paraId="61923E6A" w14:textId="77777777" w:rsidR="006A53D7" w:rsidRPr="006A53D7" w:rsidRDefault="006A53D7" w:rsidP="006A53D7">
      <w:pPr>
        <w:jc w:val="center"/>
        <w:rPr>
          <w:i/>
        </w:rPr>
      </w:pPr>
      <w:r w:rsidRPr="006A53D7">
        <w:rPr>
          <w:i/>
        </w:rPr>
        <w:t xml:space="preserve">(kad. </w:t>
      </w:r>
      <w:proofErr w:type="spellStart"/>
      <w:r w:rsidRPr="006A53D7">
        <w:rPr>
          <w:i/>
        </w:rPr>
        <w:t>apz</w:t>
      </w:r>
      <w:proofErr w:type="spellEnd"/>
      <w:r w:rsidRPr="006A53D7">
        <w:rPr>
          <w:i/>
        </w:rPr>
        <w:t>. 0100 094 0020)</w:t>
      </w:r>
    </w:p>
    <w:p w14:paraId="42715754" w14:textId="77777777" w:rsidR="006A53D7" w:rsidRDefault="006A53D7" w:rsidP="006A53D7">
      <w:pPr>
        <w:jc w:val="center"/>
        <w:rPr>
          <w:b/>
          <w:i/>
        </w:rPr>
      </w:pPr>
    </w:p>
    <w:p w14:paraId="112FFDCC" w14:textId="77777777" w:rsidR="006A53D7" w:rsidRDefault="006A53D7" w:rsidP="006A53D7">
      <w:pPr>
        <w:jc w:val="center"/>
        <w:rPr>
          <w:b/>
          <w:i/>
        </w:rPr>
      </w:pPr>
    </w:p>
    <w:p w14:paraId="79282B23" w14:textId="77777777" w:rsidR="006A53D7" w:rsidRDefault="006A53D7" w:rsidP="006A53D7">
      <w:pPr>
        <w:jc w:val="center"/>
        <w:rPr>
          <w:b/>
          <w:i/>
        </w:rPr>
      </w:pPr>
    </w:p>
    <w:p w14:paraId="150BC81E" w14:textId="77777777" w:rsidR="006A53D7" w:rsidRDefault="006A53D7" w:rsidP="006A53D7">
      <w:pPr>
        <w:jc w:val="center"/>
        <w:rPr>
          <w:b/>
          <w:i/>
        </w:rPr>
      </w:pPr>
    </w:p>
    <w:p w14:paraId="0008D7AE" w14:textId="77777777" w:rsidR="006A53D7" w:rsidRDefault="006A53D7" w:rsidP="006A53D7">
      <w:pPr>
        <w:jc w:val="center"/>
        <w:rPr>
          <w:b/>
          <w:i/>
        </w:rPr>
      </w:pPr>
    </w:p>
    <w:p w14:paraId="6E46EB33" w14:textId="77777777" w:rsidR="006A53D7" w:rsidRDefault="006A53D7" w:rsidP="006A53D7">
      <w:pPr>
        <w:jc w:val="center"/>
        <w:rPr>
          <w:b/>
          <w:i/>
        </w:rPr>
      </w:pPr>
    </w:p>
    <w:p w14:paraId="31B9FE30" w14:textId="77777777" w:rsidR="006A53D7" w:rsidRDefault="006A53D7" w:rsidP="006A53D7">
      <w:pPr>
        <w:jc w:val="center"/>
        <w:rPr>
          <w:b/>
          <w:i/>
        </w:rPr>
      </w:pPr>
      <w:r>
        <w:rPr>
          <w:noProof/>
          <w:lang w:val="en-US" w:eastAsia="en-US"/>
        </w:rPr>
        <w:drawing>
          <wp:inline distT="0" distB="0" distL="0" distR="0" wp14:anchorId="358A14EB" wp14:editId="0D5158CF">
            <wp:extent cx="5943600" cy="4333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945E3" w14:textId="77777777" w:rsidR="006A53D7" w:rsidRPr="006A53D7" w:rsidRDefault="006A53D7" w:rsidP="006A53D7">
      <w:pPr>
        <w:rPr>
          <w:i/>
        </w:rPr>
      </w:pPr>
      <w:r w:rsidRPr="006A53D7">
        <w:rPr>
          <w:i/>
        </w:rPr>
        <w:t>Kopjamā platība:</w:t>
      </w:r>
    </w:p>
    <w:p w14:paraId="46DAF61F" w14:textId="77777777" w:rsidR="006A53D7" w:rsidRDefault="006A53D7" w:rsidP="006A53D7"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04C8C416" wp14:editId="25172D07">
            <wp:simplePos x="0" y="0"/>
            <wp:positionH relativeFrom="column">
              <wp:posOffset>72390</wp:posOffset>
            </wp:positionH>
            <wp:positionV relativeFrom="paragraph">
              <wp:posOffset>93345</wp:posOffset>
            </wp:positionV>
            <wp:extent cx="2324100" cy="1009650"/>
            <wp:effectExtent l="0" t="0" r="0" b="0"/>
            <wp:wrapTight wrapText="bothSides">
              <wp:wrapPolygon edited="0">
                <wp:start x="0" y="0"/>
                <wp:lineTo x="0" y="21192"/>
                <wp:lineTo x="21423" y="21192"/>
                <wp:lineTo x="2142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0E93D" w14:textId="77777777" w:rsidR="006A53D7" w:rsidRPr="006A53D7" w:rsidRDefault="006A53D7" w:rsidP="006A53D7">
      <w:r>
        <w:t>195 m</w:t>
      </w:r>
      <w:r>
        <w:rPr>
          <w:vertAlign w:val="superscript"/>
        </w:rPr>
        <w:t>2</w:t>
      </w:r>
    </w:p>
    <w:p w14:paraId="5EA0AB2A" w14:textId="77777777" w:rsidR="006A53D7" w:rsidRDefault="006A53D7" w:rsidP="006A53D7">
      <w:pPr>
        <w:rPr>
          <w:vertAlign w:val="superscript"/>
        </w:rPr>
      </w:pPr>
    </w:p>
    <w:p w14:paraId="54D35A93" w14:textId="77777777" w:rsidR="006A53D7" w:rsidRDefault="006A53D7" w:rsidP="006A53D7">
      <w:pPr>
        <w:rPr>
          <w:vertAlign w:val="superscript"/>
        </w:rPr>
      </w:pPr>
      <w:r>
        <w:t>602 m</w:t>
      </w:r>
      <w:r>
        <w:rPr>
          <w:vertAlign w:val="superscript"/>
        </w:rPr>
        <w:t>2</w:t>
      </w:r>
    </w:p>
    <w:p w14:paraId="4B469DF5" w14:textId="77777777" w:rsidR="006A53D7" w:rsidRDefault="006A53D7" w:rsidP="006A53D7">
      <w:pPr>
        <w:rPr>
          <w:vertAlign w:val="superscript"/>
        </w:rPr>
      </w:pPr>
    </w:p>
    <w:p w14:paraId="6F2690B3" w14:textId="77777777" w:rsidR="006A53D7" w:rsidRPr="006A53D7" w:rsidRDefault="006A53D7" w:rsidP="006A53D7">
      <w:r>
        <w:t>278 m</w:t>
      </w:r>
      <w:r>
        <w:rPr>
          <w:vertAlign w:val="superscript"/>
        </w:rPr>
        <w:t>2</w:t>
      </w:r>
    </w:p>
    <w:sectPr w:rsidR="006A53D7" w:rsidRPr="006A53D7" w:rsidSect="006A53D7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3D7"/>
    <w:rsid w:val="00065EB3"/>
    <w:rsid w:val="0040131D"/>
    <w:rsid w:val="005D4A65"/>
    <w:rsid w:val="006A53D7"/>
    <w:rsid w:val="00B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C0B82"/>
  <w15:docId w15:val="{A5B173F0-3EBC-400E-84C7-C6C8E0C8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D7"/>
    <w:rPr>
      <w:rFonts w:ascii="Tahoma" w:hAnsi="Tahoma" w:cs="Tahoma"/>
      <w:sz w:val="16"/>
      <w:szCs w:val="16"/>
      <w:lang w:val="lv-LV" w:eastAsia="lv-LV"/>
    </w:rPr>
  </w:style>
  <w:style w:type="table" w:styleId="TableGrid">
    <w:name w:val="Table Grid"/>
    <w:basedOn w:val="TableNormal"/>
    <w:uiPriority w:val="59"/>
    <w:rsid w:val="006A5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27D91-2F30-4F6D-8022-AA520C3A0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6CCC9-9424-43D5-88E8-BD00D2702B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60D6A-B37B-400C-ABB4-2EA7D006D9B2}">
  <ds:schemaRefs>
    <ds:schemaRef ds:uri="http://purl.org/dc/terms/"/>
    <ds:schemaRef ds:uri="http://purl.org/dc/dcmitype/"/>
    <ds:schemaRef ds:uri="http://purl.org/dc/elements/1.1/"/>
    <ds:schemaRef ds:uri="af818efb-6ac4-4fa6-93b0-6954198a8edb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Dzintars Boldāns</cp:lastModifiedBy>
  <cp:revision>2</cp:revision>
  <dcterms:created xsi:type="dcterms:W3CDTF">2021-07-21T12:58:00Z</dcterms:created>
  <dcterms:modified xsi:type="dcterms:W3CDTF">2021-07-21T12:58:00Z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