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6"/>
        <w:gridCol w:w="3759"/>
        <w:gridCol w:w="3827"/>
        <w:gridCol w:w="1132"/>
      </w:tblGrid>
      <w:tr w:rsidR="00325EDA" w:rsidRPr="00325EDA" w14:paraId="682F9FE8" w14:textId="77777777" w:rsidTr="001C477B">
        <w:trPr>
          <w:trHeight w:val="458"/>
        </w:trPr>
        <w:tc>
          <w:tcPr>
            <w:tcW w:w="935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80C41A4" w14:textId="3518D23C" w:rsidR="00325EDA" w:rsidRDefault="00A66DE6" w:rsidP="00325ED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Pakalpojuma s</w:t>
            </w:r>
            <w:bookmarkStart w:id="0" w:name="_GoBack"/>
            <w:bookmarkEnd w:id="0"/>
            <w:r w:rsidR="00196B1F" w:rsidRPr="00325E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pecifikācija </w:t>
            </w:r>
            <w:r w:rsidR="00325EDA" w:rsidRPr="00325E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tirgus izpēte</w:t>
            </w:r>
            <w:r w:rsidR="001C477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i </w:t>
            </w:r>
            <w:r w:rsidR="00325EDA" w:rsidRPr="00325E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„Ap</w:t>
            </w:r>
            <w:r w:rsidR="001C477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</w:t>
            </w:r>
            <w:r w:rsidR="00325EDA" w:rsidRPr="00325E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rošināšanas brokera pakalpojumi”</w:t>
            </w:r>
          </w:p>
          <w:p w14:paraId="45FBE6F7" w14:textId="77777777" w:rsidR="00325EDA" w:rsidRDefault="00325EDA" w:rsidP="00325ED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5B6FDB3" w14:textId="75B8A7DA" w:rsidR="00325EDA" w:rsidRPr="00325EDA" w:rsidRDefault="00325EDA" w:rsidP="00325ED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1C477B" w:rsidRPr="00325EDA" w14:paraId="719D5DF2" w14:textId="77777777" w:rsidTr="001C477B">
        <w:trPr>
          <w:trHeight w:val="315"/>
        </w:trPr>
        <w:tc>
          <w:tcPr>
            <w:tcW w:w="9354" w:type="dxa"/>
            <w:gridSpan w:val="4"/>
            <w:tcBorders>
              <w:top w:val="single" w:sz="4" w:space="0" w:color="auto"/>
            </w:tcBorders>
            <w:hideMark/>
          </w:tcPr>
          <w:p w14:paraId="76B750A2" w14:textId="69E8D1A2" w:rsidR="001C477B" w:rsidRPr="00325EDA" w:rsidRDefault="001C477B" w:rsidP="001C477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 PAKALPOJUMA RAKSTUROJUMS</w:t>
            </w:r>
          </w:p>
        </w:tc>
      </w:tr>
      <w:tr w:rsidR="001C477B" w:rsidRPr="00325EDA" w14:paraId="0082FB4B" w14:textId="77777777" w:rsidTr="001C477B">
        <w:trPr>
          <w:trHeight w:val="472"/>
        </w:trPr>
        <w:tc>
          <w:tcPr>
            <w:tcW w:w="9354" w:type="dxa"/>
            <w:gridSpan w:val="4"/>
            <w:vAlign w:val="center"/>
            <w:hideMark/>
          </w:tcPr>
          <w:p w14:paraId="0E662AC2" w14:textId="75F7C30C" w:rsidR="001C477B" w:rsidRPr="00325EDA" w:rsidRDefault="001C477B" w:rsidP="00325E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Apdrošināšanas brokeru pakalpojumi uz diviem gadiem:</w:t>
            </w:r>
          </w:p>
        </w:tc>
      </w:tr>
      <w:tr w:rsidR="001C477B" w:rsidRPr="00325EDA" w14:paraId="3D8A97C1" w14:textId="77777777" w:rsidTr="001C477B">
        <w:trPr>
          <w:trHeight w:val="472"/>
        </w:trPr>
        <w:tc>
          <w:tcPr>
            <w:tcW w:w="636" w:type="dxa"/>
            <w:vAlign w:val="center"/>
            <w:hideMark/>
          </w:tcPr>
          <w:p w14:paraId="3BEF232B" w14:textId="77777777" w:rsidR="001C477B" w:rsidRPr="00325EDA" w:rsidRDefault="001C477B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8718" w:type="dxa"/>
            <w:gridSpan w:val="3"/>
            <w:vAlign w:val="center"/>
            <w:hideMark/>
          </w:tcPr>
          <w:p w14:paraId="63022A26" w14:textId="3E706256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ransport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OCTA apdrošināšan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ā;</w:t>
            </w:r>
          </w:p>
          <w:p w14:paraId="07AE1C91" w14:textId="7B22D563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477B" w:rsidRPr="00325EDA" w14:paraId="4EC6EDBB" w14:textId="77777777" w:rsidTr="001C477B">
        <w:trPr>
          <w:trHeight w:val="472"/>
        </w:trPr>
        <w:tc>
          <w:tcPr>
            <w:tcW w:w="636" w:type="dxa"/>
            <w:vAlign w:val="center"/>
            <w:hideMark/>
          </w:tcPr>
          <w:p w14:paraId="08EC9FFB" w14:textId="77777777" w:rsidR="001C477B" w:rsidRPr="00325EDA" w:rsidRDefault="001C477B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8718" w:type="dxa"/>
            <w:gridSpan w:val="3"/>
            <w:vAlign w:val="center"/>
            <w:hideMark/>
          </w:tcPr>
          <w:p w14:paraId="5E843C56" w14:textId="78794CE3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ransport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KASKO un speciālās tehnikas (CPM) apdrošināšan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ā;</w:t>
            </w:r>
          </w:p>
          <w:p w14:paraId="4AEBAFDF" w14:textId="02612989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477B" w:rsidRPr="00325EDA" w14:paraId="5938E56B" w14:textId="77777777" w:rsidTr="001C477B">
        <w:trPr>
          <w:trHeight w:val="472"/>
        </w:trPr>
        <w:tc>
          <w:tcPr>
            <w:tcW w:w="636" w:type="dxa"/>
            <w:vAlign w:val="center"/>
            <w:hideMark/>
          </w:tcPr>
          <w:p w14:paraId="409AF21B" w14:textId="77777777" w:rsidR="001C477B" w:rsidRPr="00325EDA" w:rsidRDefault="001C477B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8718" w:type="dxa"/>
            <w:gridSpan w:val="3"/>
            <w:vAlign w:val="center"/>
            <w:hideMark/>
          </w:tcPr>
          <w:p w14:paraId="5CB76008" w14:textId="6087A3E3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adošo amatpersonu civiltiesiskās atbildības apdrošināšan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ā;</w:t>
            </w:r>
          </w:p>
          <w:p w14:paraId="1C6B3E11" w14:textId="648315E7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477B" w:rsidRPr="00325EDA" w14:paraId="79FB715C" w14:textId="77777777" w:rsidTr="001C477B">
        <w:trPr>
          <w:trHeight w:val="472"/>
        </w:trPr>
        <w:tc>
          <w:tcPr>
            <w:tcW w:w="636" w:type="dxa"/>
            <w:vAlign w:val="center"/>
            <w:hideMark/>
          </w:tcPr>
          <w:p w14:paraId="76C63281" w14:textId="77777777" w:rsidR="001C477B" w:rsidRPr="00325EDA" w:rsidRDefault="001C477B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8718" w:type="dxa"/>
            <w:gridSpan w:val="3"/>
            <w:vAlign w:val="center"/>
            <w:hideMark/>
          </w:tcPr>
          <w:p w14:paraId="05212E11" w14:textId="4EA72C62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ūvdarbu veicēj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civiltiesiskās atbildības apdrošināšan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ā;</w:t>
            </w:r>
          </w:p>
          <w:p w14:paraId="21BD65E9" w14:textId="13EC3469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477B" w:rsidRPr="00325EDA" w14:paraId="721C4186" w14:textId="77777777" w:rsidTr="001C477B">
        <w:trPr>
          <w:trHeight w:val="472"/>
        </w:trPr>
        <w:tc>
          <w:tcPr>
            <w:tcW w:w="636" w:type="dxa"/>
            <w:vAlign w:val="center"/>
            <w:hideMark/>
          </w:tcPr>
          <w:p w14:paraId="3E38CED5" w14:textId="77777777" w:rsidR="001C477B" w:rsidRPr="00325EDA" w:rsidRDefault="001C477B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8718" w:type="dxa"/>
            <w:gridSpan w:val="3"/>
            <w:vAlign w:val="center"/>
            <w:hideMark/>
          </w:tcPr>
          <w:p w14:paraId="7AE6AA37" w14:textId="3402DF4B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ūvspeciālistu profesionālās civiltiesiskās atbildības apdrošināšan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ā;</w:t>
            </w:r>
          </w:p>
          <w:p w14:paraId="1BB10BBE" w14:textId="67A3636E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477B" w:rsidRPr="00325EDA" w14:paraId="6B8BA8AE" w14:textId="77777777" w:rsidTr="001C477B">
        <w:trPr>
          <w:trHeight w:val="472"/>
        </w:trPr>
        <w:tc>
          <w:tcPr>
            <w:tcW w:w="636" w:type="dxa"/>
            <w:vAlign w:val="center"/>
            <w:hideMark/>
          </w:tcPr>
          <w:p w14:paraId="410AB926" w14:textId="77777777" w:rsidR="001C477B" w:rsidRPr="00325EDA" w:rsidRDefault="001C477B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8718" w:type="dxa"/>
            <w:gridSpan w:val="3"/>
            <w:vAlign w:val="center"/>
            <w:hideMark/>
          </w:tcPr>
          <w:p w14:paraId="6CF971C1" w14:textId="5161B731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iviltiesiskās atbildības apdrošināšanā saistībā ar teritorijas apkopes darbu veikšanu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6DA30B7" w14:textId="022A5126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477B" w:rsidRPr="00325EDA" w14:paraId="10A6087D" w14:textId="77777777" w:rsidTr="001C477B">
        <w:trPr>
          <w:trHeight w:val="472"/>
        </w:trPr>
        <w:tc>
          <w:tcPr>
            <w:tcW w:w="636" w:type="dxa"/>
            <w:vAlign w:val="center"/>
            <w:hideMark/>
          </w:tcPr>
          <w:p w14:paraId="67D310FF" w14:textId="77777777" w:rsidR="001C477B" w:rsidRPr="00325EDA" w:rsidRDefault="001C477B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8718" w:type="dxa"/>
            <w:gridSpan w:val="3"/>
            <w:vAlign w:val="center"/>
            <w:hideMark/>
          </w:tcPr>
          <w:p w14:paraId="3406D686" w14:textId="25304F10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arbinieku nelaimes gadījumu darbā apdrošināšan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</w:t>
            </w:r>
          </w:p>
          <w:p w14:paraId="5BACD64C" w14:textId="2C77DEA5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477B" w:rsidRPr="00325EDA" w14:paraId="71343EC9" w14:textId="77777777" w:rsidTr="001C477B">
        <w:trPr>
          <w:trHeight w:val="472"/>
        </w:trPr>
        <w:tc>
          <w:tcPr>
            <w:tcW w:w="636" w:type="dxa"/>
            <w:tcBorders>
              <w:bottom w:val="single" w:sz="4" w:space="0" w:color="auto"/>
            </w:tcBorders>
            <w:vAlign w:val="center"/>
            <w:hideMark/>
          </w:tcPr>
          <w:p w14:paraId="4CA065F2" w14:textId="77777777" w:rsidR="001C477B" w:rsidRPr="00325EDA" w:rsidRDefault="001C477B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8718" w:type="dxa"/>
            <w:gridSpan w:val="3"/>
            <w:tcBorders>
              <w:bottom w:val="single" w:sz="4" w:space="0" w:color="auto"/>
            </w:tcBorders>
            <w:vAlign w:val="center"/>
            <w:hideMark/>
          </w:tcPr>
          <w:p w14:paraId="714C4194" w14:textId="4C0F2265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ekustamā īpašuma apdrošināšan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</w:t>
            </w:r>
          </w:p>
          <w:p w14:paraId="37848021" w14:textId="0DA5307F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477B" w:rsidRPr="00325EDA" w14:paraId="59B90071" w14:textId="77777777" w:rsidTr="001C477B">
        <w:trPr>
          <w:trHeight w:val="472"/>
        </w:trPr>
        <w:tc>
          <w:tcPr>
            <w:tcW w:w="636" w:type="dxa"/>
            <w:tcBorders>
              <w:bottom w:val="single" w:sz="4" w:space="0" w:color="auto"/>
            </w:tcBorders>
            <w:vAlign w:val="center"/>
            <w:hideMark/>
          </w:tcPr>
          <w:p w14:paraId="7C59AC30" w14:textId="77777777" w:rsidR="001C477B" w:rsidRPr="00325EDA" w:rsidRDefault="001C477B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8718" w:type="dxa"/>
            <w:gridSpan w:val="3"/>
            <w:tcBorders>
              <w:bottom w:val="single" w:sz="4" w:space="0" w:color="auto"/>
            </w:tcBorders>
            <w:vAlign w:val="center"/>
            <w:hideMark/>
          </w:tcPr>
          <w:p w14:paraId="3629C2CC" w14:textId="3D642D53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arbinieku veselības apdrošināšan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</w:t>
            </w:r>
          </w:p>
          <w:p w14:paraId="194DD389" w14:textId="1542265F" w:rsidR="001C477B" w:rsidRPr="00325EDA" w:rsidRDefault="001C477B" w:rsidP="001C47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5EDA" w:rsidRPr="00325EDA" w14:paraId="24197CAA" w14:textId="77777777" w:rsidTr="001C477B">
        <w:trPr>
          <w:trHeight w:val="315"/>
        </w:trPr>
        <w:tc>
          <w:tcPr>
            <w:tcW w:w="935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719CEA6" w14:textId="77777777" w:rsidR="00325EDA" w:rsidRPr="00325EDA" w:rsidRDefault="00325EDA" w:rsidP="00325E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25EDA" w:rsidRPr="00325EDA" w14:paraId="66E36BCC" w14:textId="77777777" w:rsidTr="001C477B">
        <w:trPr>
          <w:trHeight w:val="315"/>
        </w:trPr>
        <w:tc>
          <w:tcPr>
            <w:tcW w:w="636" w:type="dxa"/>
            <w:tcBorders>
              <w:top w:val="single" w:sz="4" w:space="0" w:color="auto"/>
            </w:tcBorders>
            <w:vAlign w:val="center"/>
            <w:hideMark/>
          </w:tcPr>
          <w:p w14:paraId="00D04EBE" w14:textId="2B1BA2DD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3759" w:type="dxa"/>
            <w:tcBorders>
              <w:top w:val="single" w:sz="4" w:space="0" w:color="auto"/>
            </w:tcBorders>
            <w:vAlign w:val="center"/>
            <w:hideMark/>
          </w:tcPr>
          <w:p w14:paraId="52697F5A" w14:textId="77777777" w:rsidR="00325EDA" w:rsidRPr="00325EDA" w:rsidRDefault="00325EDA" w:rsidP="002412F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Pasūtītāju raksturojošā informācija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  <w:hideMark/>
          </w:tcPr>
          <w:p w14:paraId="34477F9B" w14:textId="77777777" w:rsidR="00325EDA" w:rsidRPr="00325EDA" w:rsidRDefault="00325EDA" w:rsidP="002412F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Provizoriskais apdrošināmais apmērs</w:t>
            </w:r>
          </w:p>
        </w:tc>
        <w:tc>
          <w:tcPr>
            <w:tcW w:w="1132" w:type="dxa"/>
            <w:tcBorders>
              <w:top w:val="single" w:sz="4" w:space="0" w:color="auto"/>
            </w:tcBorders>
            <w:vAlign w:val="center"/>
            <w:hideMark/>
          </w:tcPr>
          <w:p w14:paraId="35F72F6E" w14:textId="77777777" w:rsidR="00325EDA" w:rsidRPr="00325EDA" w:rsidRDefault="00325EDA" w:rsidP="002412F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Skaits</w:t>
            </w:r>
          </w:p>
        </w:tc>
      </w:tr>
      <w:tr w:rsidR="00325EDA" w:rsidRPr="00325EDA" w14:paraId="372AFB0C" w14:textId="77777777" w:rsidTr="001C477B">
        <w:trPr>
          <w:trHeight w:val="630"/>
        </w:trPr>
        <w:tc>
          <w:tcPr>
            <w:tcW w:w="636" w:type="dxa"/>
            <w:vAlign w:val="center"/>
            <w:hideMark/>
          </w:tcPr>
          <w:p w14:paraId="3DAB4CF9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759" w:type="dxa"/>
            <w:hideMark/>
          </w:tcPr>
          <w:p w14:paraId="6FB4BA74" w14:textId="77777777" w:rsidR="00325EDA" w:rsidRPr="00325EDA" w:rsidRDefault="00325EDA" w:rsidP="001C47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Kustamā un nekustamā manta, izņemot transportlīdzekļu</w:t>
            </w:r>
          </w:p>
        </w:tc>
        <w:tc>
          <w:tcPr>
            <w:tcW w:w="3827" w:type="dxa"/>
            <w:vAlign w:val="center"/>
            <w:hideMark/>
          </w:tcPr>
          <w:p w14:paraId="0361F7B8" w14:textId="77777777" w:rsidR="00325EDA" w:rsidRPr="00325EDA" w:rsidRDefault="00325EDA" w:rsidP="002412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50 000 000</w:t>
            </w:r>
          </w:p>
        </w:tc>
        <w:tc>
          <w:tcPr>
            <w:tcW w:w="1132" w:type="dxa"/>
            <w:vAlign w:val="center"/>
            <w:hideMark/>
          </w:tcPr>
          <w:p w14:paraId="6068FFD2" w14:textId="670C9FD2" w:rsidR="00325EDA" w:rsidRPr="00325EDA" w:rsidRDefault="00325EDA" w:rsidP="002412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5EDA" w:rsidRPr="00325EDA" w14:paraId="5124A609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06EDDA72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3759" w:type="dxa"/>
            <w:hideMark/>
          </w:tcPr>
          <w:p w14:paraId="6DE20E25" w14:textId="77777777" w:rsidR="00325EDA" w:rsidRPr="00325EDA" w:rsidRDefault="00325EDA" w:rsidP="001C47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Transportlīdzekļi</w:t>
            </w:r>
          </w:p>
        </w:tc>
        <w:tc>
          <w:tcPr>
            <w:tcW w:w="3827" w:type="dxa"/>
            <w:vAlign w:val="center"/>
            <w:hideMark/>
          </w:tcPr>
          <w:p w14:paraId="14458D44" w14:textId="77777777" w:rsidR="00325EDA" w:rsidRPr="00325EDA" w:rsidRDefault="00325EDA" w:rsidP="002412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138 000 000</w:t>
            </w:r>
          </w:p>
        </w:tc>
        <w:tc>
          <w:tcPr>
            <w:tcW w:w="1132" w:type="dxa"/>
            <w:vAlign w:val="center"/>
            <w:hideMark/>
          </w:tcPr>
          <w:p w14:paraId="4B492BDD" w14:textId="6A5C2769" w:rsidR="00325EDA" w:rsidRPr="00325EDA" w:rsidRDefault="00325EDA" w:rsidP="002412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5EDA" w:rsidRPr="00325EDA" w14:paraId="7A756002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06027E91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3759" w:type="dxa"/>
            <w:hideMark/>
          </w:tcPr>
          <w:p w14:paraId="28BE253E" w14:textId="745AC904" w:rsidR="00325EDA" w:rsidRPr="00325EDA" w:rsidRDefault="00325EDA" w:rsidP="001C47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Darbinieki, kuriem tiek apdrošināta veselība</w:t>
            </w:r>
          </w:p>
        </w:tc>
        <w:tc>
          <w:tcPr>
            <w:tcW w:w="3827" w:type="dxa"/>
            <w:vAlign w:val="center"/>
            <w:hideMark/>
          </w:tcPr>
          <w:p w14:paraId="21A78794" w14:textId="6C60C51A" w:rsidR="00325EDA" w:rsidRPr="00325EDA" w:rsidRDefault="00325EDA" w:rsidP="002412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vAlign w:val="center"/>
            <w:hideMark/>
          </w:tcPr>
          <w:p w14:paraId="3308FA41" w14:textId="77777777" w:rsidR="00325EDA" w:rsidRPr="00325EDA" w:rsidRDefault="00325EDA" w:rsidP="002412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2400</w:t>
            </w:r>
          </w:p>
        </w:tc>
      </w:tr>
      <w:tr w:rsidR="00325EDA" w:rsidRPr="00325EDA" w14:paraId="7402D72E" w14:textId="77777777" w:rsidTr="001C477B">
        <w:trPr>
          <w:trHeight w:val="630"/>
        </w:trPr>
        <w:tc>
          <w:tcPr>
            <w:tcW w:w="636" w:type="dxa"/>
            <w:vAlign w:val="center"/>
            <w:hideMark/>
          </w:tcPr>
          <w:p w14:paraId="03F1291D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3759" w:type="dxa"/>
            <w:hideMark/>
          </w:tcPr>
          <w:p w14:paraId="55C2DEBA" w14:textId="77777777" w:rsidR="00325EDA" w:rsidRPr="00325EDA" w:rsidRDefault="00325EDA" w:rsidP="001C47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Darbinieki, kuri tiek apdrošināti pret nelaimes gadījumiem</w:t>
            </w:r>
          </w:p>
        </w:tc>
        <w:tc>
          <w:tcPr>
            <w:tcW w:w="3827" w:type="dxa"/>
            <w:vAlign w:val="center"/>
            <w:hideMark/>
          </w:tcPr>
          <w:p w14:paraId="2FE77152" w14:textId="45C86DD0" w:rsidR="00325EDA" w:rsidRPr="00325EDA" w:rsidRDefault="00325EDA" w:rsidP="002412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2" w:type="dxa"/>
            <w:vAlign w:val="center"/>
            <w:hideMark/>
          </w:tcPr>
          <w:p w14:paraId="5CF311E8" w14:textId="7489E36E" w:rsidR="00325EDA" w:rsidRPr="00325EDA" w:rsidRDefault="002412FD" w:rsidP="002412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12FD">
              <w:rPr>
                <w:rFonts w:ascii="Times New Roman" w:hAnsi="Times New Roman" w:cs="Times New Roman"/>
                <w:sz w:val="24"/>
                <w:szCs w:val="24"/>
              </w:rPr>
              <w:t>1579</w:t>
            </w:r>
          </w:p>
        </w:tc>
      </w:tr>
      <w:tr w:rsidR="00325EDA" w:rsidRPr="00325EDA" w14:paraId="4AD0E896" w14:textId="77777777" w:rsidTr="001C477B">
        <w:trPr>
          <w:trHeight w:val="630"/>
        </w:trPr>
        <w:tc>
          <w:tcPr>
            <w:tcW w:w="636" w:type="dxa"/>
            <w:tcBorders>
              <w:bottom w:val="single" w:sz="4" w:space="0" w:color="auto"/>
            </w:tcBorders>
            <w:vAlign w:val="center"/>
            <w:hideMark/>
          </w:tcPr>
          <w:p w14:paraId="2C06011D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3759" w:type="dxa"/>
            <w:tcBorders>
              <w:bottom w:val="single" w:sz="4" w:space="0" w:color="auto"/>
            </w:tcBorders>
            <w:hideMark/>
          </w:tcPr>
          <w:p w14:paraId="7D6583AF" w14:textId="77777777" w:rsidR="00325EDA" w:rsidRPr="00325EDA" w:rsidRDefault="00325EDA" w:rsidP="001C47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Vadošo amatpersonu civiltiesiskās atbildības apdrošināšanas apmērs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  <w:hideMark/>
          </w:tcPr>
          <w:p w14:paraId="3A79BBB9" w14:textId="77777777" w:rsidR="00325EDA" w:rsidRPr="00325EDA" w:rsidRDefault="00325EDA" w:rsidP="002412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10 000 000</w:t>
            </w:r>
          </w:p>
        </w:tc>
        <w:tc>
          <w:tcPr>
            <w:tcW w:w="1132" w:type="dxa"/>
            <w:tcBorders>
              <w:bottom w:val="nil"/>
            </w:tcBorders>
            <w:vAlign w:val="center"/>
            <w:hideMark/>
          </w:tcPr>
          <w:p w14:paraId="6B237874" w14:textId="756ADECB" w:rsidR="00325EDA" w:rsidRPr="00325EDA" w:rsidRDefault="00325EDA" w:rsidP="002412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477B" w:rsidRPr="00325EDA" w14:paraId="7DF82981" w14:textId="77777777" w:rsidTr="001C477B">
        <w:trPr>
          <w:trHeight w:val="315"/>
        </w:trPr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038848" w14:textId="77777777" w:rsidR="001C477B" w:rsidRPr="00325EDA" w:rsidRDefault="001C477B" w:rsidP="00325ED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7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900AB9" w14:textId="77777777" w:rsidR="001C477B" w:rsidRDefault="001C477B" w:rsidP="00325ED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25EDA" w:rsidRPr="00325EDA" w14:paraId="1F121663" w14:textId="77777777" w:rsidTr="001C477B">
        <w:trPr>
          <w:trHeight w:val="315"/>
        </w:trPr>
        <w:tc>
          <w:tcPr>
            <w:tcW w:w="636" w:type="dxa"/>
            <w:tcBorders>
              <w:top w:val="single" w:sz="4" w:space="0" w:color="auto"/>
            </w:tcBorders>
            <w:hideMark/>
          </w:tcPr>
          <w:p w14:paraId="5545730B" w14:textId="692261BE" w:rsidR="00325EDA" w:rsidRPr="00325EDA" w:rsidRDefault="00325EDA" w:rsidP="00325ED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8718" w:type="dxa"/>
            <w:gridSpan w:val="3"/>
            <w:tcBorders>
              <w:top w:val="single" w:sz="4" w:space="0" w:color="auto"/>
            </w:tcBorders>
            <w:hideMark/>
          </w:tcPr>
          <w:p w14:paraId="645B567E" w14:textId="72DEAA3D" w:rsidR="00325EDA" w:rsidRPr="00325EDA" w:rsidRDefault="00196B1F" w:rsidP="00325ED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Provizoriskie pretendenta pienākumi līguma termiņā</w:t>
            </w:r>
          </w:p>
        </w:tc>
      </w:tr>
      <w:tr w:rsidR="00325EDA" w:rsidRPr="00325EDA" w14:paraId="07691188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13F19C0D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8718" w:type="dxa"/>
            <w:gridSpan w:val="3"/>
            <w:hideMark/>
          </w:tcPr>
          <w:p w14:paraId="36FC4829" w14:textId="2DC56A29" w:rsidR="00325EDA" w:rsidRPr="00325EDA" w:rsidRDefault="002412FD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Veikt 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>ar pasūtītāja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darbību saistīto risku izpēti,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sniedzot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konsultācij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attiecībā uz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tai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nepieciešamā apdrošināšanas seguma veid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un apjomu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5EDA" w:rsidRPr="00325EDA" w14:paraId="391533E4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64D25091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8718" w:type="dxa"/>
            <w:gridSpan w:val="3"/>
            <w:hideMark/>
          </w:tcPr>
          <w:p w14:paraId="7369B36C" w14:textId="09867247" w:rsidR="00325EDA" w:rsidRPr="00325EDA" w:rsidRDefault="00325EDA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Pēc pieprasījuma sagatavo</w:t>
            </w:r>
            <w:r w:rsidR="002412FD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412FD">
              <w:rPr>
                <w:rFonts w:ascii="Times New Roman" w:hAnsi="Times New Roman" w:cs="Times New Roman"/>
                <w:sz w:val="24"/>
                <w:szCs w:val="24"/>
              </w:rPr>
              <w:t>dokumentācijas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projektus, </w:t>
            </w:r>
            <w:r w:rsidR="002412FD">
              <w:rPr>
                <w:rFonts w:ascii="Times New Roman" w:hAnsi="Times New Roman" w:cs="Times New Roman"/>
                <w:sz w:val="24"/>
                <w:szCs w:val="24"/>
              </w:rPr>
              <w:t xml:space="preserve">atklātu 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konkurs</w:t>
            </w:r>
            <w:r w:rsidR="002412FD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nolikumu</w:t>
            </w:r>
            <w:r w:rsidR="002412FD">
              <w:rPr>
                <w:rFonts w:ascii="Times New Roman" w:hAnsi="Times New Roman" w:cs="Times New Roman"/>
                <w:sz w:val="24"/>
                <w:szCs w:val="24"/>
              </w:rPr>
              <w:t>s,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potenciāli slēdzamo līgumu projektus, kas nepieciešami pasūtītājas realizējamajiem iepirkumiem apdrošināšanas jomā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5EDA" w:rsidRPr="00325EDA" w14:paraId="22928EC9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7D747CD4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8718" w:type="dxa"/>
            <w:gridSpan w:val="3"/>
            <w:hideMark/>
          </w:tcPr>
          <w:p w14:paraId="78E5CA65" w14:textId="05DAB6EF" w:rsidR="00325EDA" w:rsidRPr="00325EDA" w:rsidRDefault="002412FD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>asūtītāja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uzdevumā piepras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īt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>, apkopo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un analizē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apdrošināšanas piedāvājumus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izvērtē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jot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to atbilstību pasūtītāja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prasībām un iepirkuma nolikumam, kā arī snie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analītiskus slēdzienus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par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apdrošināšanas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pretendentu piedāvājumu saturu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5EDA" w:rsidRPr="00325EDA" w14:paraId="613B80E0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6B7C85DD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8718" w:type="dxa"/>
            <w:gridSpan w:val="3"/>
            <w:hideMark/>
          </w:tcPr>
          <w:p w14:paraId="23286F1D" w14:textId="32A89796" w:rsidR="00325EDA" w:rsidRPr="00325EDA" w:rsidRDefault="002412FD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>ēc pieprasījuma eksperta statusā piedal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īties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pasūtītāja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iepirkumu komisiju sēdēs, kurās tiek izvērtēti pretendentu piedāvājumi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par 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>apdrošināšanas pakalpojumu iepirkumiem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5EDA" w:rsidRPr="00325EDA" w14:paraId="64C70A4F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42CC0D4E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8718" w:type="dxa"/>
            <w:gridSpan w:val="3"/>
            <w:hideMark/>
          </w:tcPr>
          <w:p w14:paraId="292753D0" w14:textId="08CC2824" w:rsidR="00325EDA" w:rsidRPr="00325EDA" w:rsidRDefault="00944392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>ārbaud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īt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noslēdzamo apdrošināšanas līgumu nosacījumu atbilstību uzvarējušā pretendenta sākotnējam apdrošināšanas piedāvājumam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5EDA" w:rsidRPr="00325EDA" w14:paraId="7904055A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42E357EF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8718" w:type="dxa"/>
            <w:gridSpan w:val="3"/>
            <w:hideMark/>
          </w:tcPr>
          <w:p w14:paraId="26B1407F" w14:textId="1B2CADF8" w:rsidR="00325EDA" w:rsidRPr="00325EDA" w:rsidRDefault="00325EDA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Pasūtītāja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uzdevumā un interesēs vei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kt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pārrunas ar apdrošināšanas sabiedrībām par apdrošināšanas līguma nosacījumiem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5EDA" w:rsidRPr="00325EDA" w14:paraId="3AFB8807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2A4E36E5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3.7</w:t>
            </w:r>
          </w:p>
        </w:tc>
        <w:tc>
          <w:tcPr>
            <w:tcW w:w="8718" w:type="dxa"/>
            <w:gridSpan w:val="3"/>
            <w:hideMark/>
          </w:tcPr>
          <w:p w14:paraId="159CC9EF" w14:textId="1C1AC21C" w:rsidR="00325EDA" w:rsidRPr="00325EDA" w:rsidRDefault="00325EDA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Pasūtītāja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uzdevumā apkopo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un sagatavo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apdrošināšanas līgumu noslēgšanai nepieciešamo informāciju un dokumentāciju, tai skaitā ve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ikt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apdrošināšanas objektu apsekošanu dabā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5EDA" w:rsidRPr="00325EDA" w14:paraId="0EC0BEA9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5E9E42D7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3.8</w:t>
            </w:r>
          </w:p>
        </w:tc>
        <w:tc>
          <w:tcPr>
            <w:tcW w:w="8718" w:type="dxa"/>
            <w:gridSpan w:val="3"/>
            <w:hideMark/>
          </w:tcPr>
          <w:p w14:paraId="78772B30" w14:textId="49957CCB" w:rsidR="00325EDA" w:rsidRPr="00325EDA" w:rsidRDefault="00944392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>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pasūtītajai 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konsultācijas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par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noslēdzamo apdrošināšanas līgumu nosacījumiem un to noslēgšanas kārtību, kā arī nodrošin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savlaicīgu apdrošināšanas līgumu sagatavošanu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5EDA" w:rsidRPr="00325EDA" w14:paraId="40D8A808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135F145E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3.9</w:t>
            </w:r>
          </w:p>
        </w:tc>
        <w:tc>
          <w:tcPr>
            <w:tcW w:w="8718" w:type="dxa"/>
            <w:gridSpan w:val="3"/>
            <w:hideMark/>
          </w:tcPr>
          <w:p w14:paraId="419D0BC0" w14:textId="06E162AC" w:rsidR="00325EDA" w:rsidRPr="00325EDA" w:rsidRDefault="00944392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>amatojoties uz pasūtītāja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sniegto informāciju,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veikt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nepieciešamos grozījumus noslēgtajos apdrošināšanas līgumos riska pakāpes vai apdrošināšanas objektu kvantitatīvo izmaiņu gadījumā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5EDA" w:rsidRPr="00325EDA" w14:paraId="4052C619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52B3083B" w14:textId="0F0AE43E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18" w:type="dxa"/>
            <w:gridSpan w:val="3"/>
            <w:hideMark/>
          </w:tcPr>
          <w:p w14:paraId="394FAAA8" w14:textId="0F931BAE" w:rsidR="00325EDA" w:rsidRPr="00325EDA" w:rsidRDefault="00944392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>asūtītāja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uzdevumā vei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pārrunas ar apdrošināšanas sabiedrību visos jautājumos, kas saistīti ar pasūtītāja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noslēgtajiem apdrošināšanas līgumiem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(t. s.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grozījumiem un papildinājumiem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</w:tr>
      <w:tr w:rsidR="00325EDA" w:rsidRPr="00325EDA" w14:paraId="4E7EC874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42868978" w14:textId="77777777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3.11</w:t>
            </w:r>
          </w:p>
        </w:tc>
        <w:tc>
          <w:tcPr>
            <w:tcW w:w="8718" w:type="dxa"/>
            <w:gridSpan w:val="3"/>
            <w:hideMark/>
          </w:tcPr>
          <w:p w14:paraId="3E549902" w14:textId="1999A8B9" w:rsidR="00325EDA" w:rsidRPr="00325EDA" w:rsidRDefault="00944392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>nformē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pasūtītāju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par noslēgto apdrošināšanas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periodu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beigām, lai savlaicīgi rīkotu jaunu konkursu par apdrošināšanas pakalpojuma saņemšanu.</w:t>
            </w:r>
          </w:p>
        </w:tc>
      </w:tr>
      <w:tr w:rsidR="00944392" w:rsidRPr="00325EDA" w14:paraId="040E1F22" w14:textId="77777777" w:rsidTr="001C477B">
        <w:trPr>
          <w:trHeight w:val="315"/>
        </w:trPr>
        <w:tc>
          <w:tcPr>
            <w:tcW w:w="636" w:type="dxa"/>
            <w:vAlign w:val="center"/>
          </w:tcPr>
          <w:p w14:paraId="60CE62FD" w14:textId="7090DB4B" w:rsidR="00944392" w:rsidRPr="00325EDA" w:rsidRDefault="00944392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3.12</w:t>
            </w:r>
          </w:p>
        </w:tc>
        <w:tc>
          <w:tcPr>
            <w:tcW w:w="8718" w:type="dxa"/>
            <w:gridSpan w:val="3"/>
          </w:tcPr>
          <w:p w14:paraId="68B85E7F" w14:textId="65F38DC6" w:rsidR="00944392" w:rsidRPr="00325EDA" w:rsidRDefault="00944392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agatavo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pārskatus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par noslēgt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 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apdrošināšanas līgum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 nosacījumu pilnveidošanu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5EDA" w:rsidRPr="00325EDA" w14:paraId="7CF91061" w14:textId="77777777" w:rsidTr="001C477B">
        <w:trPr>
          <w:trHeight w:val="315"/>
        </w:trPr>
        <w:tc>
          <w:tcPr>
            <w:tcW w:w="636" w:type="dxa"/>
            <w:vAlign w:val="center"/>
            <w:hideMark/>
          </w:tcPr>
          <w:p w14:paraId="70DCE51A" w14:textId="434E5625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 w:rsidR="0094439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18" w:type="dxa"/>
            <w:gridSpan w:val="3"/>
            <w:hideMark/>
          </w:tcPr>
          <w:p w14:paraId="654E03EA" w14:textId="1CFA3ED8" w:rsidR="00325EDA" w:rsidRPr="00325EDA" w:rsidRDefault="00944392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>ei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pasūtītāja</w:t>
            </w:r>
            <w:r w:rsidR="00196B1F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konsultēšanu, iestājoties apdrošināšanas gadījumam</w:t>
            </w:r>
            <w:r w:rsidR="00196B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96B1F" w:rsidRPr="00325EDA" w14:paraId="1814067F" w14:textId="77777777" w:rsidTr="001C477B">
        <w:trPr>
          <w:trHeight w:val="315"/>
        </w:trPr>
        <w:tc>
          <w:tcPr>
            <w:tcW w:w="636" w:type="dxa"/>
            <w:vAlign w:val="center"/>
          </w:tcPr>
          <w:p w14:paraId="56464AF1" w14:textId="78DBDF1E" w:rsidR="00196B1F" w:rsidRPr="00325EDA" w:rsidRDefault="00196B1F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718" w:type="dxa"/>
            <w:gridSpan w:val="3"/>
          </w:tcPr>
          <w:p w14:paraId="61B5D75D" w14:textId="6039BE61" w:rsidR="00196B1F" w:rsidRDefault="00196B1F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askaņā ar pasūtītāja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pilnvarojumu,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apdrošināšanas brokera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kompetences ietvaros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piedal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īties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apdrošināšanas pretenziju administrēšanā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25EDA" w:rsidRPr="00325EDA" w14:paraId="022B9441" w14:textId="77777777" w:rsidTr="001C477B">
        <w:trPr>
          <w:trHeight w:val="315"/>
        </w:trPr>
        <w:tc>
          <w:tcPr>
            <w:tcW w:w="636" w:type="dxa"/>
            <w:tcBorders>
              <w:bottom w:val="single" w:sz="4" w:space="0" w:color="auto"/>
            </w:tcBorders>
            <w:vAlign w:val="center"/>
            <w:hideMark/>
          </w:tcPr>
          <w:p w14:paraId="79F65A69" w14:textId="222C1589" w:rsidR="00325EDA" w:rsidRPr="00325EDA" w:rsidRDefault="00325EDA" w:rsidP="00944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 w:rsidR="00196B1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718" w:type="dxa"/>
            <w:gridSpan w:val="3"/>
            <w:tcBorders>
              <w:bottom w:val="single" w:sz="4" w:space="0" w:color="auto"/>
            </w:tcBorders>
            <w:hideMark/>
          </w:tcPr>
          <w:p w14:paraId="7AF7740A" w14:textId="084EC499" w:rsidR="00325EDA" w:rsidRPr="00325EDA" w:rsidRDefault="00196B1F" w:rsidP="00325E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>dministrē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pasūtītāja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325EDA"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apdrošināšanas gadījumus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2977393F" w14:textId="77777777" w:rsidR="00E409BE" w:rsidRPr="00325EDA" w:rsidRDefault="00E409BE">
      <w:pPr>
        <w:rPr>
          <w:rFonts w:ascii="Times New Roman" w:hAnsi="Times New Roman" w:cs="Times New Roman"/>
          <w:sz w:val="24"/>
          <w:szCs w:val="24"/>
        </w:rPr>
      </w:pPr>
    </w:p>
    <w:sectPr w:rsidR="00E409BE" w:rsidRPr="00325EDA" w:rsidSect="00325EDA">
      <w:footerReference w:type="default" r:id="rId6"/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8734BD" w14:textId="77777777" w:rsidR="00325EDA" w:rsidRDefault="00325EDA" w:rsidP="00325EDA">
      <w:pPr>
        <w:spacing w:after="0" w:line="240" w:lineRule="auto"/>
      </w:pPr>
      <w:r>
        <w:separator/>
      </w:r>
    </w:p>
  </w:endnote>
  <w:endnote w:type="continuationSeparator" w:id="0">
    <w:p w14:paraId="1E8620C7" w14:textId="77777777" w:rsidR="00325EDA" w:rsidRDefault="00325EDA" w:rsidP="00325E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1006404699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4"/>
            <w:szCs w:val="24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1D1B28ED" w14:textId="22AE99C2" w:rsidR="00325EDA" w:rsidRPr="00325EDA" w:rsidRDefault="00325EDA">
            <w:pPr>
              <w:pStyle w:val="Footer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5EDA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instrText xml:space="preserve"> PAGE </w:instrTex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325EDA">
              <w:rPr>
                <w:rFonts w:ascii="Times New Roman" w:hAnsi="Times New Roman" w:cs="Times New Roman"/>
                <w:noProof/>
                <w:sz w:val="24"/>
                <w:szCs w:val="24"/>
              </w:rPr>
              <w:t>2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t xml:space="preserve"> no 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instrText xml:space="preserve"> NUMPAGES  </w:instrTex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325EDA">
              <w:rPr>
                <w:rFonts w:ascii="Times New Roman" w:hAnsi="Times New Roman" w:cs="Times New Roman"/>
                <w:noProof/>
                <w:sz w:val="24"/>
                <w:szCs w:val="24"/>
              </w:rPr>
              <w:t>2</w:t>
            </w:r>
            <w:r w:rsidRPr="00325EDA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01359B" w14:textId="77777777" w:rsidR="00325EDA" w:rsidRDefault="00325EDA" w:rsidP="00325EDA">
      <w:pPr>
        <w:spacing w:after="0" w:line="240" w:lineRule="auto"/>
      </w:pPr>
      <w:r>
        <w:separator/>
      </w:r>
    </w:p>
  </w:footnote>
  <w:footnote w:type="continuationSeparator" w:id="0">
    <w:p w14:paraId="0359805F" w14:textId="77777777" w:rsidR="00325EDA" w:rsidRDefault="00325EDA" w:rsidP="00325E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mirrorMargins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99A"/>
    <w:rsid w:val="00196B1F"/>
    <w:rsid w:val="001C477B"/>
    <w:rsid w:val="002412FD"/>
    <w:rsid w:val="00325EDA"/>
    <w:rsid w:val="00944392"/>
    <w:rsid w:val="00A66DE6"/>
    <w:rsid w:val="00DB599A"/>
    <w:rsid w:val="00E40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1EF016C"/>
  <w15:chartTrackingRefBased/>
  <w15:docId w15:val="{ADD21429-4750-41BE-98F6-11E216C25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25E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25ED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5EDA"/>
  </w:style>
  <w:style w:type="paragraph" w:styleId="Footer">
    <w:name w:val="footer"/>
    <w:basedOn w:val="Normal"/>
    <w:link w:val="FooterChar"/>
    <w:uiPriority w:val="99"/>
    <w:unhideWhenUsed/>
    <w:rsid w:val="00325ED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5EDA"/>
  </w:style>
  <w:style w:type="paragraph" w:styleId="ListParagraph">
    <w:name w:val="List Paragraph"/>
    <w:basedOn w:val="Normal"/>
    <w:uiPriority w:val="34"/>
    <w:qFormat/>
    <w:rsid w:val="001C47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07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2196</Words>
  <Characters>1252</Characters>
  <Application>Microsoft Office Word</Application>
  <DocSecurity>0</DocSecurity>
  <Lines>10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Artūrs Kurbatovs</dc:creator>
  <cp:keywords/>
  <dc:description/>
  <cp:lastModifiedBy>Artūrs Kurbatovs</cp:lastModifiedBy>
  <cp:revision>5</cp:revision>
  <dcterms:created xsi:type="dcterms:W3CDTF">2020-11-04T07:41:00Z</dcterms:created>
  <dcterms:modified xsi:type="dcterms:W3CDTF">2020-11-04T12:01:00Z</dcterms:modified>
</cp:coreProperties>
</file>