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9FF6" w14:textId="77777777" w:rsidR="0081036E" w:rsidRDefault="0081036E" w:rsidP="0081036E">
      <w:pPr>
        <w:jc w:val="right"/>
        <w:rPr>
          <w:rFonts w:ascii="Times New Roman" w:hAnsi="Times New Roman" w:cs="Times New Roman"/>
          <w:sz w:val="26"/>
          <w:szCs w:val="26"/>
        </w:rPr>
      </w:pPr>
      <w:r w:rsidRPr="00F06D59">
        <w:rPr>
          <w:rFonts w:ascii="Times New Roman" w:hAnsi="Times New Roman" w:cs="Times New Roman"/>
          <w:sz w:val="26"/>
          <w:szCs w:val="26"/>
        </w:rPr>
        <w:t>3.pielikums</w:t>
      </w:r>
    </w:p>
    <w:p w14:paraId="71852CEB" w14:textId="626638A7" w:rsidR="003D1C86" w:rsidRPr="003D1C86" w:rsidRDefault="003D1C86" w:rsidP="0081036E">
      <w:pPr>
        <w:jc w:val="right"/>
        <w:rPr>
          <w:rFonts w:ascii="Times New Roman" w:hAnsi="Times New Roman" w:cs="Times New Roman"/>
          <w:i/>
          <w:iCs/>
          <w:color w:val="FF0000"/>
          <w:sz w:val="26"/>
          <w:szCs w:val="26"/>
        </w:rPr>
      </w:pPr>
      <w:r w:rsidRPr="003D1C86">
        <w:rPr>
          <w:rFonts w:ascii="Times New Roman" w:hAnsi="Times New Roman" w:cs="Times New Roman"/>
          <w:i/>
          <w:iCs/>
          <w:color w:val="FF0000"/>
          <w:sz w:val="26"/>
          <w:szCs w:val="26"/>
        </w:rPr>
        <w:t>(ar 28.12.2023.</w:t>
      </w:r>
      <w:r w:rsidR="009B7A1D">
        <w:rPr>
          <w:rFonts w:ascii="Times New Roman" w:hAnsi="Times New Roman" w:cs="Times New Roman"/>
          <w:i/>
          <w:iCs/>
          <w:color w:val="FF0000"/>
          <w:sz w:val="26"/>
          <w:szCs w:val="26"/>
        </w:rPr>
        <w:t xml:space="preserve"> un</w:t>
      </w:r>
      <w:r w:rsidR="00377C44">
        <w:rPr>
          <w:rFonts w:ascii="Times New Roman" w:hAnsi="Times New Roman" w:cs="Times New Roman"/>
          <w:i/>
          <w:iCs/>
          <w:color w:val="FF0000"/>
          <w:sz w:val="26"/>
          <w:szCs w:val="26"/>
        </w:rPr>
        <w:t xml:space="preserve"> 22.01.2024.</w:t>
      </w:r>
      <w:r w:rsidRPr="003D1C86">
        <w:rPr>
          <w:rFonts w:ascii="Times New Roman" w:hAnsi="Times New Roman" w:cs="Times New Roman"/>
          <w:i/>
          <w:iCs/>
          <w:color w:val="FF0000"/>
          <w:sz w:val="26"/>
          <w:szCs w:val="26"/>
        </w:rPr>
        <w:t xml:space="preserve"> grozījumiem)</w:t>
      </w:r>
    </w:p>
    <w:p w14:paraId="5EDE80CC" w14:textId="21086179" w:rsidR="0081036E" w:rsidRPr="00597E0B" w:rsidRDefault="0081036E" w:rsidP="0081036E">
      <w:pPr>
        <w:jc w:val="center"/>
        <w:rPr>
          <w:rFonts w:ascii="Times New Roman" w:hAnsi="Times New Roman" w:cs="Times New Roman"/>
          <w:b/>
          <w:bCs/>
          <w:sz w:val="26"/>
          <w:szCs w:val="26"/>
        </w:rPr>
      </w:pPr>
      <w:r w:rsidRPr="00597E0B">
        <w:rPr>
          <w:rFonts w:ascii="Times New Roman" w:hAnsi="Times New Roman" w:cs="Times New Roman"/>
          <w:b/>
          <w:bCs/>
          <w:sz w:val="26"/>
          <w:szCs w:val="26"/>
        </w:rPr>
        <w:t>Tehniskā specifikācija</w:t>
      </w:r>
      <w:r w:rsidR="009474FD">
        <w:rPr>
          <w:rFonts w:ascii="Times New Roman" w:hAnsi="Times New Roman" w:cs="Times New Roman"/>
          <w:b/>
          <w:bCs/>
          <w:sz w:val="26"/>
          <w:szCs w:val="26"/>
        </w:rPr>
        <w:t xml:space="preserve"> (aktualizēta 17.01.2024.)</w:t>
      </w:r>
      <w:r>
        <w:rPr>
          <w:rFonts w:ascii="Times New Roman" w:hAnsi="Times New Roman" w:cs="Times New Roman"/>
          <w:b/>
          <w:bCs/>
          <w:sz w:val="26"/>
          <w:szCs w:val="26"/>
        </w:rPr>
        <w:t xml:space="preserve"> un tehniskā piedāvājuma forma</w:t>
      </w:r>
    </w:p>
    <w:p w14:paraId="1900098C" w14:textId="77777777" w:rsidR="0081036E" w:rsidRPr="00597E0B" w:rsidRDefault="0081036E" w:rsidP="0081036E">
      <w:pPr>
        <w:jc w:val="center"/>
        <w:rPr>
          <w:rFonts w:ascii="Times New Roman" w:hAnsi="Times New Roman" w:cs="Times New Roman"/>
          <w:b/>
          <w:bCs/>
          <w:sz w:val="26"/>
          <w:szCs w:val="26"/>
        </w:rPr>
      </w:pPr>
      <w:r w:rsidRPr="00597E0B">
        <w:rPr>
          <w:rFonts w:ascii="Times New Roman" w:hAnsi="Times New Roman" w:cs="Times New Roman"/>
          <w:b/>
          <w:bCs/>
          <w:sz w:val="26"/>
          <w:szCs w:val="26"/>
        </w:rPr>
        <w:t>ATKLĀTAM KONKURSAM</w:t>
      </w:r>
    </w:p>
    <w:p w14:paraId="317B07DE" w14:textId="77777777" w:rsidR="0081036E" w:rsidRPr="00597E0B" w:rsidRDefault="0081036E" w:rsidP="0081036E">
      <w:pPr>
        <w:spacing w:before="120" w:after="0" w:line="240" w:lineRule="auto"/>
        <w:contextualSpacing/>
        <w:jc w:val="center"/>
        <w:rPr>
          <w:rFonts w:ascii="Times New Roman" w:hAnsi="Times New Roman" w:cs="Times New Roman"/>
          <w:sz w:val="24"/>
          <w:szCs w:val="24"/>
        </w:rPr>
      </w:pPr>
      <w:r w:rsidRPr="00597E0B">
        <w:rPr>
          <w:rFonts w:ascii="Times New Roman" w:hAnsi="Times New Roman" w:cs="Times New Roman"/>
          <w:sz w:val="24"/>
          <w:szCs w:val="24"/>
        </w:rPr>
        <w:t>“ELEKTROAUTOBUSU ĀTRĀS LIELJAUDAS ELEKTROUZLĀDES IEKĀRTU</w:t>
      </w:r>
    </w:p>
    <w:p w14:paraId="57E9987A" w14:textId="77777777" w:rsidR="0081036E" w:rsidRDefault="0081036E" w:rsidP="0081036E">
      <w:pPr>
        <w:spacing w:before="120" w:after="0" w:line="240" w:lineRule="auto"/>
        <w:contextualSpacing/>
        <w:jc w:val="center"/>
        <w:rPr>
          <w:rFonts w:ascii="Times New Roman" w:hAnsi="Times New Roman" w:cs="Times New Roman"/>
          <w:sz w:val="24"/>
          <w:szCs w:val="24"/>
        </w:rPr>
      </w:pPr>
      <w:r w:rsidRPr="00597E0B">
        <w:rPr>
          <w:rFonts w:ascii="Times New Roman" w:hAnsi="Times New Roman" w:cs="Times New Roman"/>
          <w:sz w:val="24"/>
          <w:szCs w:val="24"/>
        </w:rPr>
        <w:t>PIEGĀDE UN IESTATĪŠANA”</w:t>
      </w:r>
    </w:p>
    <w:p w14:paraId="378B6F71" w14:textId="77777777" w:rsidR="0081036E" w:rsidRPr="00597E0B" w:rsidRDefault="0081036E" w:rsidP="0081036E">
      <w:pPr>
        <w:spacing w:before="120"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(ID Nr. RS/2023/76)</w:t>
      </w:r>
    </w:p>
    <w:p w14:paraId="7B3F03D6" w14:textId="77777777" w:rsidR="0081036E" w:rsidRPr="008D3B01" w:rsidRDefault="0081036E" w:rsidP="0081036E">
      <w:pPr>
        <w:pStyle w:val="ListParagraph"/>
        <w:jc w:val="center"/>
        <w:rPr>
          <w:rFonts w:ascii="Times New Roman" w:hAnsi="Times New Roman" w:cs="Times New Roman"/>
          <w:b/>
          <w:bCs/>
          <w:sz w:val="24"/>
          <w:szCs w:val="24"/>
        </w:rPr>
      </w:pPr>
    </w:p>
    <w:tbl>
      <w:tblPr>
        <w:tblStyle w:val="TableGrid"/>
        <w:tblW w:w="15026" w:type="dxa"/>
        <w:tblInd w:w="-714" w:type="dxa"/>
        <w:tblLook w:val="04A0" w:firstRow="1" w:lastRow="0" w:firstColumn="1" w:lastColumn="0" w:noHBand="0" w:noVBand="1"/>
      </w:tblPr>
      <w:tblGrid>
        <w:gridCol w:w="15026"/>
      </w:tblGrid>
      <w:tr w:rsidR="0081036E" w:rsidRPr="00542CE9" w14:paraId="2ECA0010" w14:textId="77777777" w:rsidTr="0081036E">
        <w:trPr>
          <w:trHeight w:val="363"/>
        </w:trPr>
        <w:tc>
          <w:tcPr>
            <w:tcW w:w="15026" w:type="dxa"/>
            <w:shd w:val="clear" w:color="auto" w:fill="E7E6E6" w:themeFill="background2"/>
          </w:tcPr>
          <w:p w14:paraId="3B831504" w14:textId="77777777" w:rsidR="0081036E" w:rsidRPr="0077539B" w:rsidRDefault="0081036E" w:rsidP="00C657D4">
            <w:pPr>
              <w:jc w:val="center"/>
              <w:rPr>
                <w:rFonts w:ascii="Times New Roman" w:hAnsi="Times New Roman" w:cs="Times New Roman"/>
                <w:b/>
                <w:bCs/>
                <w:sz w:val="24"/>
                <w:szCs w:val="24"/>
              </w:rPr>
            </w:pPr>
            <w:r w:rsidRPr="0077539B">
              <w:rPr>
                <w:rFonts w:ascii="Times New Roman" w:hAnsi="Times New Roman" w:cs="Times New Roman"/>
                <w:b/>
                <w:bCs/>
                <w:sz w:val="24"/>
                <w:szCs w:val="24"/>
              </w:rPr>
              <w:t>Vispārīga informācija</w:t>
            </w:r>
          </w:p>
        </w:tc>
      </w:tr>
      <w:tr w:rsidR="0081036E" w:rsidRPr="00542CE9" w14:paraId="6D2049DD" w14:textId="77777777" w:rsidTr="0081036E">
        <w:tc>
          <w:tcPr>
            <w:tcW w:w="15026" w:type="dxa"/>
          </w:tcPr>
          <w:p w14:paraId="167135D7" w14:textId="77777777" w:rsidR="0081036E" w:rsidRPr="00C06253" w:rsidRDefault="0081036E" w:rsidP="00C657D4">
            <w:pPr>
              <w:jc w:val="both"/>
              <w:rPr>
                <w:rFonts w:ascii="Times New Roman" w:hAnsi="Times New Roman"/>
                <w:sz w:val="24"/>
                <w:szCs w:val="24"/>
              </w:rPr>
            </w:pPr>
            <w:r w:rsidRPr="00C06253">
              <w:rPr>
                <w:rFonts w:ascii="Times New Roman" w:hAnsi="Times New Roman"/>
                <w:sz w:val="24"/>
                <w:szCs w:val="24"/>
              </w:rPr>
              <w:t>Rīgas pašvaldības sabiedrība ar ierobežotu atbildību “Rīgas satiksme” (</w:t>
            </w:r>
            <w:r>
              <w:rPr>
                <w:rFonts w:ascii="Times New Roman" w:hAnsi="Times New Roman"/>
                <w:sz w:val="24"/>
                <w:szCs w:val="24"/>
              </w:rPr>
              <w:t xml:space="preserve">turpmāk - </w:t>
            </w:r>
            <w:r w:rsidRPr="00C06253">
              <w:rPr>
                <w:rFonts w:ascii="Times New Roman" w:hAnsi="Times New Roman"/>
                <w:sz w:val="24"/>
                <w:szCs w:val="24"/>
              </w:rPr>
              <w:t xml:space="preserve">RP SIA “Rīgas satiksme”) organizē </w:t>
            </w:r>
            <w:proofErr w:type="spellStart"/>
            <w:r w:rsidRPr="00C06253">
              <w:rPr>
                <w:rFonts w:ascii="Times New Roman" w:hAnsi="Times New Roman"/>
                <w:sz w:val="24"/>
                <w:szCs w:val="24"/>
              </w:rPr>
              <w:t>elektroautobusu</w:t>
            </w:r>
            <w:proofErr w:type="spellEnd"/>
            <w:r w:rsidRPr="00C06253">
              <w:rPr>
                <w:rFonts w:ascii="Times New Roman" w:hAnsi="Times New Roman"/>
                <w:sz w:val="24"/>
                <w:szCs w:val="24"/>
              </w:rPr>
              <w:t xml:space="preserve"> iegādi, kā arī tiem atbilstošu </w:t>
            </w:r>
            <w:proofErr w:type="spellStart"/>
            <w:r w:rsidRPr="00C06253">
              <w:rPr>
                <w:rFonts w:ascii="Times New Roman" w:hAnsi="Times New Roman"/>
                <w:sz w:val="24"/>
                <w:szCs w:val="24"/>
              </w:rPr>
              <w:t>elektrouzlādes</w:t>
            </w:r>
            <w:proofErr w:type="spellEnd"/>
            <w:r w:rsidRPr="00C06253">
              <w:rPr>
                <w:rFonts w:ascii="Times New Roman" w:hAnsi="Times New Roman"/>
                <w:sz w:val="24"/>
                <w:szCs w:val="24"/>
              </w:rPr>
              <w:t xml:space="preserve"> staciju/punktu izveidi, lai attīstītu videi draudzīgus uzlabojumus Rīgas pilsētas sabiedriskā transporta sistēmā, mazinot emisijas Rīgas </w:t>
            </w:r>
            <w:proofErr w:type="spellStart"/>
            <w:r w:rsidRPr="00C06253">
              <w:rPr>
                <w:rFonts w:ascii="Times New Roman" w:hAnsi="Times New Roman"/>
                <w:sz w:val="24"/>
                <w:szCs w:val="24"/>
              </w:rPr>
              <w:t>valstspilsētas</w:t>
            </w:r>
            <w:proofErr w:type="spellEnd"/>
            <w:r w:rsidRPr="00C06253">
              <w:rPr>
                <w:rFonts w:ascii="Times New Roman" w:hAnsi="Times New Roman"/>
                <w:sz w:val="24"/>
                <w:szCs w:val="24"/>
              </w:rPr>
              <w:t xml:space="preserve"> sabiedriskā transporta pakalpojumu sniegšanā.</w:t>
            </w:r>
          </w:p>
          <w:p w14:paraId="102B2C49" w14:textId="77777777" w:rsidR="0081036E" w:rsidRPr="00C06253" w:rsidRDefault="0081036E" w:rsidP="00C657D4">
            <w:pPr>
              <w:jc w:val="both"/>
              <w:rPr>
                <w:rFonts w:ascii="Times New Roman" w:hAnsi="Times New Roman"/>
                <w:sz w:val="24"/>
                <w:szCs w:val="24"/>
              </w:rPr>
            </w:pPr>
            <w:r>
              <w:rPr>
                <w:rFonts w:ascii="Times New Roman" w:hAnsi="Times New Roman"/>
                <w:sz w:val="24"/>
                <w:szCs w:val="24"/>
              </w:rPr>
              <w:t xml:space="preserve">   </w:t>
            </w:r>
            <w:r w:rsidRPr="00C06253">
              <w:rPr>
                <w:rFonts w:ascii="Times New Roman" w:hAnsi="Times New Roman"/>
                <w:sz w:val="24"/>
                <w:szCs w:val="24"/>
              </w:rPr>
              <w:t xml:space="preserve">Ir uzsākts darbs pie </w:t>
            </w:r>
            <w:proofErr w:type="spellStart"/>
            <w:r w:rsidRPr="00C06253">
              <w:rPr>
                <w:rFonts w:ascii="Times New Roman" w:hAnsi="Times New Roman"/>
                <w:sz w:val="24"/>
                <w:szCs w:val="24"/>
              </w:rPr>
              <w:t>elektroautobusu</w:t>
            </w:r>
            <w:proofErr w:type="spellEnd"/>
            <w:r w:rsidRPr="00C06253">
              <w:rPr>
                <w:rFonts w:ascii="Times New Roman" w:hAnsi="Times New Roman"/>
                <w:sz w:val="24"/>
                <w:szCs w:val="24"/>
              </w:rPr>
              <w:t xml:space="preserve"> iegādes, kā arī pirmo </w:t>
            </w:r>
            <w:proofErr w:type="spellStart"/>
            <w:r w:rsidRPr="00C06253">
              <w:rPr>
                <w:rFonts w:ascii="Times New Roman" w:hAnsi="Times New Roman"/>
                <w:sz w:val="24"/>
                <w:szCs w:val="24"/>
              </w:rPr>
              <w:t>elektroautobusu</w:t>
            </w:r>
            <w:proofErr w:type="spellEnd"/>
            <w:r w:rsidRPr="00C06253">
              <w:rPr>
                <w:rFonts w:ascii="Times New Roman" w:hAnsi="Times New Roman"/>
                <w:sz w:val="24"/>
                <w:szCs w:val="24"/>
              </w:rPr>
              <w:t xml:space="preserve"> uzlādes punktu (jauda ne mazāk kā 50 </w:t>
            </w:r>
            <w:proofErr w:type="spellStart"/>
            <w:r w:rsidRPr="00C06253">
              <w:rPr>
                <w:rFonts w:ascii="Times New Roman" w:hAnsi="Times New Roman"/>
                <w:sz w:val="24"/>
                <w:szCs w:val="24"/>
              </w:rPr>
              <w:t>kW</w:t>
            </w:r>
            <w:proofErr w:type="spellEnd"/>
            <w:r w:rsidRPr="00C06253">
              <w:rPr>
                <w:rFonts w:ascii="Times New Roman" w:hAnsi="Times New Roman"/>
                <w:sz w:val="24"/>
                <w:szCs w:val="24"/>
              </w:rPr>
              <w:t xml:space="preserve">, uzlāde caur kabeli un </w:t>
            </w:r>
            <w:proofErr w:type="spellStart"/>
            <w:r w:rsidRPr="00C06253">
              <w:rPr>
                <w:rFonts w:ascii="Times New Roman" w:hAnsi="Times New Roman"/>
                <w:sz w:val="24"/>
                <w:szCs w:val="24"/>
              </w:rPr>
              <w:t>kontaktspraudni</w:t>
            </w:r>
            <w:proofErr w:type="spellEnd"/>
            <w:r w:rsidRPr="00C06253">
              <w:rPr>
                <w:rFonts w:ascii="Times New Roman" w:hAnsi="Times New Roman"/>
                <w:sz w:val="24"/>
                <w:szCs w:val="24"/>
              </w:rPr>
              <w:t>) izbūves, paredzot to izvietošanu RP SIA “Rīgas satiksme” 7.</w:t>
            </w:r>
            <w:r>
              <w:rPr>
                <w:rFonts w:ascii="Times New Roman" w:hAnsi="Times New Roman"/>
                <w:sz w:val="24"/>
                <w:szCs w:val="24"/>
              </w:rPr>
              <w:t> </w:t>
            </w:r>
            <w:r w:rsidRPr="00C06253">
              <w:rPr>
                <w:rFonts w:ascii="Times New Roman" w:hAnsi="Times New Roman"/>
                <w:sz w:val="24"/>
                <w:szCs w:val="24"/>
              </w:rPr>
              <w:t>autobusu parka teritorijā (Vestienas iela 35, Rīga).</w:t>
            </w:r>
          </w:p>
          <w:p w14:paraId="634EA251" w14:textId="77777777" w:rsidR="0081036E" w:rsidRPr="00C06253" w:rsidRDefault="0081036E" w:rsidP="00C657D4">
            <w:pPr>
              <w:jc w:val="both"/>
              <w:rPr>
                <w:rFonts w:ascii="Times New Roman" w:hAnsi="Times New Roman"/>
                <w:sz w:val="24"/>
                <w:szCs w:val="24"/>
              </w:rPr>
            </w:pPr>
            <w:r>
              <w:rPr>
                <w:rFonts w:ascii="Times New Roman" w:hAnsi="Times New Roman"/>
                <w:sz w:val="24"/>
                <w:szCs w:val="24"/>
              </w:rPr>
              <w:t xml:space="preserve">   </w:t>
            </w:r>
            <w:proofErr w:type="spellStart"/>
            <w:r w:rsidRPr="00C06253">
              <w:rPr>
                <w:rFonts w:ascii="Times New Roman" w:hAnsi="Times New Roman"/>
                <w:sz w:val="24"/>
                <w:szCs w:val="24"/>
              </w:rPr>
              <w:t>Elektroautobusu</w:t>
            </w:r>
            <w:proofErr w:type="spellEnd"/>
            <w:r w:rsidRPr="00C06253">
              <w:rPr>
                <w:rFonts w:ascii="Times New Roman" w:hAnsi="Times New Roman"/>
                <w:sz w:val="24"/>
                <w:szCs w:val="24"/>
              </w:rPr>
              <w:t xml:space="preserve"> </w:t>
            </w:r>
            <w:proofErr w:type="spellStart"/>
            <w:r w:rsidRPr="00C06253">
              <w:rPr>
                <w:rFonts w:ascii="Times New Roman" w:hAnsi="Times New Roman"/>
                <w:sz w:val="24"/>
                <w:szCs w:val="24"/>
              </w:rPr>
              <w:t>elektrouzlādes</w:t>
            </w:r>
            <w:proofErr w:type="spellEnd"/>
            <w:r w:rsidRPr="00C06253">
              <w:rPr>
                <w:rFonts w:ascii="Times New Roman" w:hAnsi="Times New Roman"/>
                <w:sz w:val="24"/>
                <w:szCs w:val="24"/>
              </w:rPr>
              <w:t xml:space="preserve"> infrastruktūras paplašināšanai ir nepieciešama 7</w:t>
            </w:r>
            <w:r>
              <w:rPr>
                <w:rFonts w:ascii="Times New Roman" w:hAnsi="Times New Roman"/>
                <w:sz w:val="24"/>
                <w:szCs w:val="24"/>
              </w:rPr>
              <w:t> </w:t>
            </w:r>
            <w:r w:rsidRPr="00C06253">
              <w:rPr>
                <w:rFonts w:ascii="Times New Roman" w:hAnsi="Times New Roman"/>
                <w:sz w:val="24"/>
                <w:szCs w:val="24"/>
              </w:rPr>
              <w:t xml:space="preserve">jaunu stacionāru ātrās lieljaudas </w:t>
            </w:r>
            <w:proofErr w:type="spellStart"/>
            <w:r w:rsidRPr="00C06253">
              <w:rPr>
                <w:rFonts w:ascii="Times New Roman" w:hAnsi="Times New Roman"/>
                <w:sz w:val="24"/>
                <w:szCs w:val="24"/>
              </w:rPr>
              <w:t>elektrouzlādes</w:t>
            </w:r>
            <w:proofErr w:type="spellEnd"/>
            <w:r w:rsidRPr="00C06253">
              <w:rPr>
                <w:rFonts w:ascii="Times New Roman" w:hAnsi="Times New Roman"/>
                <w:sz w:val="24"/>
                <w:szCs w:val="24"/>
              </w:rPr>
              <w:t xml:space="preserve"> (jauda ne mazāk par 300 </w:t>
            </w:r>
            <w:proofErr w:type="spellStart"/>
            <w:r w:rsidRPr="00C06253">
              <w:rPr>
                <w:rFonts w:ascii="Times New Roman" w:hAnsi="Times New Roman"/>
                <w:sz w:val="24"/>
                <w:szCs w:val="24"/>
              </w:rPr>
              <w:t>kW</w:t>
            </w:r>
            <w:proofErr w:type="spellEnd"/>
            <w:r w:rsidRPr="00C06253">
              <w:rPr>
                <w:rFonts w:ascii="Times New Roman" w:hAnsi="Times New Roman"/>
                <w:sz w:val="24"/>
                <w:szCs w:val="24"/>
              </w:rPr>
              <w:t xml:space="preserve">, turpmāk – ātrās uzlādes) punktu  un tiem atbilstošas infrastruktūras iegāde un izbūve Rīgas </w:t>
            </w:r>
            <w:proofErr w:type="spellStart"/>
            <w:r w:rsidRPr="00C06253">
              <w:rPr>
                <w:rFonts w:ascii="Times New Roman" w:hAnsi="Times New Roman"/>
                <w:sz w:val="24"/>
                <w:szCs w:val="24"/>
              </w:rPr>
              <w:t>valstspilsētas</w:t>
            </w:r>
            <w:proofErr w:type="spellEnd"/>
            <w:r w:rsidRPr="00C06253">
              <w:rPr>
                <w:rFonts w:ascii="Times New Roman" w:hAnsi="Times New Roman"/>
                <w:sz w:val="24"/>
                <w:szCs w:val="24"/>
              </w:rPr>
              <w:t xml:space="preserve"> ietvaros (īstenošana Eiropas Savienības</w:t>
            </w:r>
            <w:r>
              <w:rPr>
                <w:rFonts w:ascii="Times New Roman" w:hAnsi="Times New Roman"/>
                <w:sz w:val="24"/>
                <w:szCs w:val="24"/>
              </w:rPr>
              <w:t xml:space="preserve"> </w:t>
            </w:r>
            <w:r w:rsidRPr="00C06253">
              <w:rPr>
                <w:rFonts w:ascii="Times New Roman" w:hAnsi="Times New Roman"/>
                <w:sz w:val="24"/>
                <w:szCs w:val="24"/>
              </w:rPr>
              <w:t xml:space="preserve">Atveseļošanas un noturības mehānisma plāna 1.komponentes “Klimata pārmaiņas un vides ilgtspēja” 1.1.1.2.i. investīciju </w:t>
            </w:r>
            <w:r>
              <w:rPr>
                <w:rFonts w:ascii="Times New Roman" w:hAnsi="Times New Roman"/>
                <w:sz w:val="24"/>
                <w:szCs w:val="24"/>
              </w:rPr>
              <w:t>“</w:t>
            </w:r>
            <w:r w:rsidRPr="00C06253">
              <w:rPr>
                <w:rFonts w:ascii="Times New Roman" w:hAnsi="Times New Roman"/>
                <w:sz w:val="24"/>
                <w:szCs w:val="24"/>
              </w:rPr>
              <w:t xml:space="preserve">Videi draudzīgi uzlabojumi Rīgas </w:t>
            </w:r>
            <w:proofErr w:type="spellStart"/>
            <w:r w:rsidRPr="00C06253">
              <w:rPr>
                <w:rFonts w:ascii="Times New Roman" w:hAnsi="Times New Roman"/>
                <w:sz w:val="24"/>
                <w:szCs w:val="24"/>
              </w:rPr>
              <w:t>valstspilsētas</w:t>
            </w:r>
            <w:proofErr w:type="spellEnd"/>
            <w:r w:rsidRPr="00C06253">
              <w:rPr>
                <w:rFonts w:ascii="Times New Roman" w:hAnsi="Times New Roman"/>
                <w:sz w:val="24"/>
                <w:szCs w:val="24"/>
              </w:rPr>
              <w:t xml:space="preserve"> sabiedriskā transporta sistēmā</w:t>
            </w:r>
            <w:r>
              <w:rPr>
                <w:rFonts w:ascii="Times New Roman" w:hAnsi="Times New Roman"/>
                <w:sz w:val="24"/>
                <w:szCs w:val="24"/>
              </w:rPr>
              <w:t>”</w:t>
            </w:r>
            <w:r w:rsidRPr="00C06253">
              <w:rPr>
                <w:rFonts w:ascii="Times New Roman" w:hAnsi="Times New Roman"/>
                <w:sz w:val="24"/>
                <w:szCs w:val="24"/>
              </w:rPr>
              <w:t xml:space="preserve"> 1.1.1.2.i.1. pasākuma projekta "Emisiju samazināšana Rīgas pilsētas sabiedriskā transporta pakalpojumu sniegšanā" ietvaros, turpmāk – ANM projekts).</w:t>
            </w:r>
          </w:p>
          <w:p w14:paraId="5AB5E74C" w14:textId="77777777" w:rsidR="0081036E" w:rsidRPr="00C06253" w:rsidRDefault="0081036E" w:rsidP="00C657D4">
            <w:pPr>
              <w:jc w:val="both"/>
              <w:rPr>
                <w:rFonts w:ascii="Times New Roman" w:hAnsi="Times New Roman"/>
                <w:sz w:val="24"/>
                <w:szCs w:val="24"/>
              </w:rPr>
            </w:pPr>
            <w:r>
              <w:rPr>
                <w:rFonts w:ascii="Times New Roman" w:hAnsi="Times New Roman"/>
                <w:sz w:val="24"/>
                <w:szCs w:val="24"/>
              </w:rPr>
              <w:t xml:space="preserve">   </w:t>
            </w:r>
            <w:r w:rsidRPr="00C06253">
              <w:rPr>
                <w:rFonts w:ascii="Times New Roman" w:hAnsi="Times New Roman"/>
                <w:sz w:val="24"/>
                <w:szCs w:val="24"/>
              </w:rPr>
              <w:t xml:space="preserve">Ātrās uzlādes punkti tiek paredzēti </w:t>
            </w:r>
            <w:proofErr w:type="spellStart"/>
            <w:r w:rsidRPr="00C06253">
              <w:rPr>
                <w:rFonts w:ascii="Times New Roman" w:hAnsi="Times New Roman"/>
                <w:sz w:val="24"/>
                <w:szCs w:val="24"/>
              </w:rPr>
              <w:t>elektroautobusu</w:t>
            </w:r>
            <w:proofErr w:type="spellEnd"/>
            <w:r w:rsidRPr="00C06253">
              <w:rPr>
                <w:rFonts w:ascii="Times New Roman" w:hAnsi="Times New Roman"/>
                <w:sz w:val="24"/>
                <w:szCs w:val="24"/>
              </w:rPr>
              <w:t xml:space="preserve"> baterijas papildināšanai tā maršrutā, pilnu </w:t>
            </w:r>
            <w:proofErr w:type="spellStart"/>
            <w:r w:rsidRPr="00C06253">
              <w:rPr>
                <w:rFonts w:ascii="Times New Roman" w:hAnsi="Times New Roman"/>
                <w:sz w:val="24"/>
                <w:szCs w:val="24"/>
              </w:rPr>
              <w:t>elektroautobusu</w:t>
            </w:r>
            <w:proofErr w:type="spellEnd"/>
            <w:r w:rsidRPr="00C06253">
              <w:rPr>
                <w:rFonts w:ascii="Times New Roman" w:hAnsi="Times New Roman"/>
                <w:sz w:val="24"/>
                <w:szCs w:val="24"/>
              </w:rPr>
              <w:t xml:space="preserve"> gaitas akumulatoru uzlādes ciklu nodrošinot nakts laikā.</w:t>
            </w:r>
          </w:p>
          <w:p w14:paraId="0F7741B4" w14:textId="77777777" w:rsidR="0081036E" w:rsidRDefault="0081036E" w:rsidP="00C657D4">
            <w:pPr>
              <w:jc w:val="both"/>
              <w:rPr>
                <w:rFonts w:ascii="Times New Roman" w:hAnsi="Times New Roman"/>
                <w:sz w:val="24"/>
                <w:szCs w:val="24"/>
              </w:rPr>
            </w:pPr>
            <w:r>
              <w:rPr>
                <w:rFonts w:ascii="Times New Roman" w:hAnsi="Times New Roman"/>
                <w:sz w:val="24"/>
                <w:szCs w:val="24"/>
              </w:rPr>
              <w:t xml:space="preserve">   </w:t>
            </w:r>
            <w:r w:rsidRPr="00C06253">
              <w:rPr>
                <w:rFonts w:ascii="Times New Roman" w:hAnsi="Times New Roman"/>
                <w:sz w:val="24"/>
                <w:szCs w:val="24"/>
              </w:rPr>
              <w:t xml:space="preserve">Iepirkums tiek veikts ANM projekta ietvaros par paredzēto 7 jaunu </w:t>
            </w:r>
            <w:proofErr w:type="spellStart"/>
            <w:r w:rsidRPr="00C06253">
              <w:rPr>
                <w:rFonts w:ascii="Times New Roman" w:hAnsi="Times New Roman"/>
                <w:sz w:val="24"/>
                <w:szCs w:val="24"/>
              </w:rPr>
              <w:t>elektroautobusu</w:t>
            </w:r>
            <w:proofErr w:type="spellEnd"/>
            <w:r w:rsidRPr="00C06253">
              <w:rPr>
                <w:rFonts w:ascii="Times New Roman" w:hAnsi="Times New Roman"/>
                <w:sz w:val="24"/>
                <w:szCs w:val="24"/>
              </w:rPr>
              <w:t xml:space="preserve"> ātrās uzlādes punktu izbūvei nepieciešamo ātrās uzlādes iekārtu iegādi, piegādi un iestatīšan</w:t>
            </w:r>
            <w:r>
              <w:rPr>
                <w:rFonts w:ascii="Times New Roman" w:hAnsi="Times New Roman"/>
                <w:sz w:val="24"/>
                <w:szCs w:val="24"/>
              </w:rPr>
              <w:t>u</w:t>
            </w:r>
            <w:r w:rsidRPr="00C06253">
              <w:rPr>
                <w:rFonts w:ascii="Times New Roman" w:hAnsi="Times New Roman"/>
                <w:sz w:val="24"/>
                <w:szCs w:val="24"/>
              </w:rPr>
              <w:t xml:space="preserve"> ātrās </w:t>
            </w:r>
            <w:proofErr w:type="spellStart"/>
            <w:r w:rsidRPr="00C06253">
              <w:rPr>
                <w:rFonts w:ascii="Times New Roman" w:hAnsi="Times New Roman"/>
                <w:sz w:val="24"/>
                <w:szCs w:val="24"/>
              </w:rPr>
              <w:t>elektrouzlādes</w:t>
            </w:r>
            <w:proofErr w:type="spellEnd"/>
            <w:r w:rsidRPr="00C06253">
              <w:rPr>
                <w:rFonts w:ascii="Times New Roman" w:hAnsi="Times New Roman"/>
                <w:sz w:val="24"/>
                <w:szCs w:val="24"/>
              </w:rPr>
              <w:t xml:space="preserve"> punktu atrašanās vietās Rīgā (paredzēts izvietot saskaņā ar būvprojekta nosacījumiem uz zemes gabaliem ar kadastra apzīmējumiem 01000800916, 01001111018, 01001170051, 01000920641, 01001260037 – pa vienai iekārtai, 01000400027 – divas iekārtas), kā arī RP SIA “Rīgas satiksme” darbinieku apmācību/instruktāžu darbam ar </w:t>
            </w:r>
            <w:r>
              <w:rPr>
                <w:rFonts w:ascii="Times New Roman" w:hAnsi="Times New Roman"/>
                <w:sz w:val="24"/>
                <w:szCs w:val="24"/>
              </w:rPr>
              <w:t>iekārtām</w:t>
            </w:r>
            <w:r w:rsidRPr="00C06253">
              <w:rPr>
                <w:rFonts w:ascii="Times New Roman" w:hAnsi="Times New Roman"/>
                <w:sz w:val="24"/>
                <w:szCs w:val="24"/>
              </w:rPr>
              <w:t>.</w:t>
            </w:r>
          </w:p>
        </w:tc>
      </w:tr>
      <w:tr w:rsidR="0081036E" w:rsidRPr="00542CE9" w14:paraId="4D597254" w14:textId="77777777" w:rsidTr="0081036E">
        <w:tc>
          <w:tcPr>
            <w:tcW w:w="15026" w:type="dxa"/>
            <w:shd w:val="clear" w:color="auto" w:fill="E7E6E6" w:themeFill="background2"/>
          </w:tcPr>
          <w:p w14:paraId="0ABE9B53" w14:textId="77777777" w:rsidR="0081036E" w:rsidRPr="0077539B" w:rsidRDefault="0081036E" w:rsidP="00C657D4">
            <w:pPr>
              <w:jc w:val="center"/>
              <w:rPr>
                <w:rFonts w:ascii="Times New Roman" w:hAnsi="Times New Roman" w:cs="Times New Roman"/>
                <w:b/>
                <w:bCs/>
                <w:sz w:val="24"/>
                <w:szCs w:val="24"/>
              </w:rPr>
            </w:pPr>
            <w:r w:rsidRPr="0077539B">
              <w:rPr>
                <w:rFonts w:ascii="Times New Roman" w:hAnsi="Times New Roman" w:cs="Times New Roman"/>
                <w:b/>
                <w:bCs/>
                <w:sz w:val="24"/>
                <w:szCs w:val="24"/>
              </w:rPr>
              <w:t>Ātrās uzlādes iekārtu raksturojums</w:t>
            </w:r>
          </w:p>
        </w:tc>
      </w:tr>
      <w:tr w:rsidR="0081036E" w:rsidRPr="00542CE9" w14:paraId="392B738B" w14:textId="77777777" w:rsidTr="0081036E">
        <w:tc>
          <w:tcPr>
            <w:tcW w:w="15026" w:type="dxa"/>
          </w:tcPr>
          <w:p w14:paraId="7B83DCAD" w14:textId="77777777" w:rsidR="0081036E" w:rsidRPr="00B4476C" w:rsidRDefault="0081036E" w:rsidP="00C657D4">
            <w:pPr>
              <w:jc w:val="both"/>
              <w:rPr>
                <w:rFonts w:ascii="Times New Roman" w:hAnsi="Times New Roman" w:cs="Times New Roman"/>
                <w:sz w:val="24"/>
                <w:szCs w:val="24"/>
              </w:rPr>
            </w:pPr>
            <w:r>
              <w:rPr>
                <w:rFonts w:ascii="Times New Roman" w:hAnsi="Times New Roman" w:cs="Times New Roman"/>
                <w:sz w:val="24"/>
                <w:szCs w:val="24"/>
              </w:rPr>
              <w:t xml:space="preserve">   </w:t>
            </w:r>
            <w:r w:rsidRPr="00B4476C">
              <w:rPr>
                <w:rFonts w:ascii="Times New Roman" w:hAnsi="Times New Roman" w:cs="Times New Roman"/>
                <w:sz w:val="24"/>
                <w:szCs w:val="24"/>
              </w:rPr>
              <w:t xml:space="preserve">Ātrās uzlādes iekārta sastāv no statņa ar pantogrāfu, spēka kabineta, nepieciešamajām papildus iekārtām un ātrās uzlādes punkta darbībai nepieciešamā </w:t>
            </w:r>
            <w:proofErr w:type="spellStart"/>
            <w:r w:rsidRPr="00B4476C">
              <w:rPr>
                <w:rFonts w:ascii="Times New Roman" w:hAnsi="Times New Roman" w:cs="Times New Roman"/>
                <w:sz w:val="24"/>
                <w:szCs w:val="24"/>
              </w:rPr>
              <w:t>programnodrošinājuma</w:t>
            </w:r>
            <w:proofErr w:type="spellEnd"/>
            <w:r w:rsidRPr="00B4476C">
              <w:rPr>
                <w:rFonts w:ascii="Times New Roman" w:hAnsi="Times New Roman" w:cs="Times New Roman"/>
                <w:sz w:val="24"/>
                <w:szCs w:val="24"/>
              </w:rPr>
              <w:t xml:space="preserve"> un licencēm, ja tādas </w:t>
            </w:r>
            <w:r>
              <w:rPr>
                <w:rFonts w:ascii="Times New Roman" w:hAnsi="Times New Roman" w:cs="Times New Roman"/>
                <w:sz w:val="24"/>
                <w:szCs w:val="24"/>
              </w:rPr>
              <w:t>n</w:t>
            </w:r>
            <w:r w:rsidRPr="00B4476C">
              <w:rPr>
                <w:rFonts w:ascii="Times New Roman" w:hAnsi="Times New Roman" w:cs="Times New Roman"/>
                <w:sz w:val="24"/>
                <w:szCs w:val="24"/>
              </w:rPr>
              <w:t xml:space="preserve">epieciešamas (turpmāk – Iekārta). Iekārtai jānodrošina līdzstrāvas (turpmāk – DC) uzlādi ar pantogrāfu no augšas (apgrieztais pantogrāfs, </w:t>
            </w:r>
            <w:proofErr w:type="spellStart"/>
            <w:r w:rsidRPr="00B4476C">
              <w:rPr>
                <w:rFonts w:ascii="Times New Roman" w:hAnsi="Times New Roman" w:cs="Times New Roman"/>
                <w:sz w:val="24"/>
                <w:szCs w:val="24"/>
              </w:rPr>
              <w:t>inverted</w:t>
            </w:r>
            <w:proofErr w:type="spellEnd"/>
            <w:r w:rsidRPr="00B4476C">
              <w:rPr>
                <w:rFonts w:ascii="Times New Roman" w:hAnsi="Times New Roman" w:cs="Times New Roman"/>
                <w:sz w:val="24"/>
                <w:szCs w:val="24"/>
              </w:rPr>
              <w:t xml:space="preserve"> </w:t>
            </w:r>
            <w:proofErr w:type="spellStart"/>
            <w:r w:rsidRPr="00B4476C">
              <w:rPr>
                <w:rFonts w:ascii="Times New Roman" w:hAnsi="Times New Roman" w:cs="Times New Roman"/>
                <w:sz w:val="24"/>
                <w:szCs w:val="24"/>
              </w:rPr>
              <w:t>pantograph</w:t>
            </w:r>
            <w:proofErr w:type="spellEnd"/>
            <w:r w:rsidRPr="00B4476C">
              <w:rPr>
                <w:rFonts w:ascii="Times New Roman" w:hAnsi="Times New Roman" w:cs="Times New Roman"/>
                <w:sz w:val="24"/>
                <w:szCs w:val="24"/>
              </w:rPr>
              <w:t xml:space="preserve"> (angļu val.)).</w:t>
            </w:r>
          </w:p>
          <w:p w14:paraId="0CB5C2BA" w14:textId="77777777" w:rsidR="0081036E" w:rsidRPr="00B4476C" w:rsidRDefault="0081036E" w:rsidP="00C657D4">
            <w:pPr>
              <w:jc w:val="both"/>
              <w:rPr>
                <w:rFonts w:ascii="Times New Roman" w:hAnsi="Times New Roman" w:cs="Times New Roman"/>
                <w:sz w:val="24"/>
                <w:szCs w:val="24"/>
              </w:rPr>
            </w:pPr>
            <w:r w:rsidRPr="4E09D2C8">
              <w:rPr>
                <w:rFonts w:ascii="Times New Roman" w:hAnsi="Times New Roman" w:cs="Times New Roman"/>
                <w:sz w:val="24"/>
                <w:szCs w:val="24"/>
              </w:rPr>
              <w:lastRenderedPageBreak/>
              <w:t xml:space="preserve">   Iekārtai jābūt ar maksimālo iespējamo jaudu vismaz 300kW (DC).</w:t>
            </w:r>
            <w:r>
              <w:rPr>
                <w:rFonts w:ascii="Times New Roman" w:hAnsi="Times New Roman" w:cs="Times New Roman"/>
                <w:sz w:val="24"/>
                <w:szCs w:val="24"/>
              </w:rPr>
              <w:t xml:space="preserve"> </w:t>
            </w:r>
            <w:r w:rsidRPr="4E09D2C8">
              <w:rPr>
                <w:rFonts w:ascii="Times New Roman" w:hAnsi="Times New Roman" w:cs="Times New Roman"/>
                <w:sz w:val="24"/>
                <w:szCs w:val="24"/>
              </w:rPr>
              <w:t xml:space="preserve">Lai nodrošinātu transportlīdzekļa pozicionēšanu un savienošanos ar Iekārtu, tai jābūt aprīkotai ar </w:t>
            </w:r>
            <w:proofErr w:type="spellStart"/>
            <w:r w:rsidRPr="4E09D2C8">
              <w:rPr>
                <w:rFonts w:ascii="Times New Roman" w:hAnsi="Times New Roman" w:cs="Times New Roman"/>
                <w:sz w:val="24"/>
                <w:szCs w:val="24"/>
              </w:rPr>
              <w:t>Wi-Fi</w:t>
            </w:r>
            <w:proofErr w:type="spellEnd"/>
            <w:r w:rsidRPr="4E09D2C8">
              <w:rPr>
                <w:rFonts w:ascii="Times New Roman" w:hAnsi="Times New Roman" w:cs="Times New Roman"/>
                <w:sz w:val="24"/>
                <w:szCs w:val="24"/>
              </w:rPr>
              <w:t xml:space="preserve"> standarta bezvadu komunikāciju sistēmu, kā to nosaka SAE</w:t>
            </w:r>
            <w:r>
              <w:rPr>
                <w:rFonts w:ascii="Times New Roman" w:hAnsi="Times New Roman" w:cs="Times New Roman"/>
                <w:sz w:val="24"/>
                <w:szCs w:val="24"/>
              </w:rPr>
              <w:t> </w:t>
            </w:r>
            <w:r w:rsidRPr="4E09D2C8">
              <w:rPr>
                <w:rFonts w:ascii="Times New Roman" w:hAnsi="Times New Roman" w:cs="Times New Roman"/>
                <w:sz w:val="24"/>
                <w:szCs w:val="24"/>
              </w:rPr>
              <w:t>J3105-1 vai ekvivalenta standarta prasības. Uzlādes punkta pantogrāfa savienošanās un atvienošanās ar transportlīdzekli tiek veikta</w:t>
            </w:r>
            <w:r>
              <w:rPr>
                <w:rFonts w:ascii="Times New Roman" w:hAnsi="Times New Roman" w:cs="Times New Roman"/>
                <w:sz w:val="24"/>
                <w:szCs w:val="24"/>
              </w:rPr>
              <w:t>s</w:t>
            </w:r>
            <w:r w:rsidRPr="4E09D2C8">
              <w:rPr>
                <w:rFonts w:ascii="Times New Roman" w:hAnsi="Times New Roman" w:cs="Times New Roman"/>
                <w:sz w:val="24"/>
                <w:szCs w:val="24"/>
              </w:rPr>
              <w:t xml:space="preserve"> pēc komandas no vadītāja pults. Uzlādes stacijai jānodrošina nepārtraukta </w:t>
            </w:r>
            <w:proofErr w:type="spellStart"/>
            <w:r w:rsidRPr="4E09D2C8">
              <w:rPr>
                <w:rFonts w:ascii="Times New Roman" w:hAnsi="Times New Roman" w:cs="Times New Roman"/>
                <w:sz w:val="24"/>
                <w:szCs w:val="24"/>
              </w:rPr>
              <w:t>elektroautobusu</w:t>
            </w:r>
            <w:proofErr w:type="spellEnd"/>
            <w:r w:rsidRPr="4E09D2C8">
              <w:rPr>
                <w:rFonts w:ascii="Times New Roman" w:hAnsi="Times New Roman" w:cs="Times New Roman"/>
                <w:sz w:val="24"/>
                <w:szCs w:val="24"/>
              </w:rPr>
              <w:t xml:space="preserve"> uzlāde bez tehnoloģiskiem pārtraukumiem temperatūras režīmu (dzesēšana) atjaunošanai.</w:t>
            </w:r>
          </w:p>
          <w:p w14:paraId="33FC0002" w14:textId="77777777" w:rsidR="0081036E" w:rsidRPr="00B4476C" w:rsidRDefault="0081036E" w:rsidP="00C657D4">
            <w:pPr>
              <w:jc w:val="both"/>
              <w:rPr>
                <w:rFonts w:ascii="Times New Roman" w:hAnsi="Times New Roman" w:cs="Times New Roman"/>
                <w:sz w:val="24"/>
                <w:szCs w:val="24"/>
              </w:rPr>
            </w:pPr>
            <w:r>
              <w:rPr>
                <w:rFonts w:ascii="Times New Roman" w:hAnsi="Times New Roman" w:cs="Times New Roman"/>
                <w:sz w:val="24"/>
                <w:szCs w:val="24"/>
              </w:rPr>
              <w:t xml:space="preserve">   </w:t>
            </w:r>
            <w:r w:rsidRPr="00B4476C">
              <w:rPr>
                <w:rFonts w:ascii="Times New Roman" w:hAnsi="Times New Roman" w:cs="Times New Roman"/>
                <w:sz w:val="24"/>
                <w:szCs w:val="24"/>
              </w:rPr>
              <w:t xml:space="preserve">Iekārta paredzēta </w:t>
            </w:r>
            <w:proofErr w:type="spellStart"/>
            <w:r w:rsidRPr="00B4476C">
              <w:rPr>
                <w:rFonts w:ascii="Times New Roman" w:hAnsi="Times New Roman" w:cs="Times New Roman"/>
                <w:sz w:val="24"/>
                <w:szCs w:val="24"/>
              </w:rPr>
              <w:t>elektroautobusu</w:t>
            </w:r>
            <w:proofErr w:type="spellEnd"/>
            <w:r w:rsidRPr="00B4476C">
              <w:rPr>
                <w:rFonts w:ascii="Times New Roman" w:hAnsi="Times New Roman" w:cs="Times New Roman"/>
                <w:sz w:val="24"/>
                <w:szCs w:val="24"/>
              </w:rPr>
              <w:t xml:space="preserve"> gaitas akumulatoru uzlādes papildināšanai Rīgas pilsētas maršrutos. Iekārtai jābūt savietojamai un izmantojamai dažādu ražotāju izgatavotajiem </w:t>
            </w:r>
            <w:proofErr w:type="spellStart"/>
            <w:r w:rsidRPr="00B4476C">
              <w:rPr>
                <w:rFonts w:ascii="Times New Roman" w:hAnsi="Times New Roman" w:cs="Times New Roman"/>
                <w:sz w:val="24"/>
                <w:szCs w:val="24"/>
              </w:rPr>
              <w:t>elektroautobusiem</w:t>
            </w:r>
            <w:proofErr w:type="spellEnd"/>
            <w:r w:rsidRPr="00B4476C">
              <w:rPr>
                <w:rFonts w:ascii="Times New Roman" w:hAnsi="Times New Roman" w:cs="Times New Roman"/>
                <w:sz w:val="24"/>
                <w:szCs w:val="24"/>
              </w:rPr>
              <w:t xml:space="preserve">, nodrošinot </w:t>
            </w:r>
            <w:proofErr w:type="spellStart"/>
            <w:r w:rsidRPr="00B4476C">
              <w:rPr>
                <w:rFonts w:ascii="Times New Roman" w:hAnsi="Times New Roman" w:cs="Times New Roman"/>
                <w:sz w:val="24"/>
                <w:szCs w:val="24"/>
              </w:rPr>
              <w:t>elektrouzlādi</w:t>
            </w:r>
            <w:proofErr w:type="spellEnd"/>
            <w:r w:rsidRPr="00B4476C">
              <w:rPr>
                <w:rFonts w:ascii="Times New Roman" w:hAnsi="Times New Roman" w:cs="Times New Roman"/>
                <w:sz w:val="24"/>
                <w:szCs w:val="24"/>
              </w:rPr>
              <w:t>, ievērojot to gabarītu izmērus. Proti, pamatojoties uz 1230/2012/ES tehniskiem priekšrakstiem un</w:t>
            </w:r>
            <w:r>
              <w:rPr>
                <w:rFonts w:ascii="Times New Roman" w:hAnsi="Times New Roman" w:cs="Times New Roman"/>
                <w:sz w:val="24"/>
                <w:szCs w:val="24"/>
              </w:rPr>
              <w:t>,</w:t>
            </w:r>
            <w:r w:rsidRPr="00B4476C">
              <w:rPr>
                <w:rFonts w:ascii="Times New Roman" w:hAnsi="Times New Roman" w:cs="Times New Roman"/>
                <w:sz w:val="24"/>
                <w:szCs w:val="24"/>
              </w:rPr>
              <w:t xml:space="preserve"> ņemot vērā Rīgā esošo infrastruktūru, </w:t>
            </w:r>
            <w:r>
              <w:rPr>
                <w:rFonts w:ascii="Times New Roman" w:hAnsi="Times New Roman" w:cs="Times New Roman"/>
                <w:sz w:val="24"/>
                <w:szCs w:val="24"/>
              </w:rPr>
              <w:t xml:space="preserve">tas ir, Iekārta var tikt izmantota </w:t>
            </w:r>
            <w:r w:rsidRPr="00B4476C">
              <w:rPr>
                <w:rFonts w:ascii="Times New Roman" w:hAnsi="Times New Roman" w:cs="Times New Roman"/>
                <w:sz w:val="24"/>
                <w:szCs w:val="24"/>
              </w:rPr>
              <w:t>transportlīdzeklim</w:t>
            </w:r>
            <w:r>
              <w:rPr>
                <w:rFonts w:ascii="Times New Roman" w:hAnsi="Times New Roman" w:cs="Times New Roman"/>
                <w:sz w:val="24"/>
                <w:szCs w:val="24"/>
              </w:rPr>
              <w:t>, kura gabarītu izmēri ir šādās robežās</w:t>
            </w:r>
            <w:r w:rsidRPr="00B4476C">
              <w:rPr>
                <w:rFonts w:ascii="Times New Roman" w:hAnsi="Times New Roman" w:cs="Times New Roman"/>
                <w:sz w:val="24"/>
                <w:szCs w:val="24"/>
              </w:rPr>
              <w:t>:</w:t>
            </w:r>
          </w:p>
          <w:p w14:paraId="65992D88" w14:textId="77777777" w:rsidR="0081036E" w:rsidRPr="00B4476C" w:rsidRDefault="0081036E" w:rsidP="00C657D4">
            <w:pPr>
              <w:jc w:val="both"/>
              <w:rPr>
                <w:rFonts w:ascii="Times New Roman" w:hAnsi="Times New Roman" w:cs="Times New Roman"/>
                <w:sz w:val="24"/>
                <w:szCs w:val="24"/>
              </w:rPr>
            </w:pPr>
            <w:r w:rsidRPr="00B4476C">
              <w:rPr>
                <w:rFonts w:ascii="Times New Roman" w:hAnsi="Times New Roman" w:cs="Times New Roman"/>
                <w:sz w:val="24"/>
                <w:szCs w:val="24"/>
              </w:rPr>
              <w:t>1)</w:t>
            </w:r>
            <w:r w:rsidRPr="00B4476C">
              <w:rPr>
                <w:rFonts w:ascii="Times New Roman" w:hAnsi="Times New Roman" w:cs="Times New Roman"/>
                <w:sz w:val="24"/>
                <w:szCs w:val="24"/>
              </w:rPr>
              <w:tab/>
              <w:t>garum</w:t>
            </w:r>
            <w:r>
              <w:rPr>
                <w:rFonts w:ascii="Times New Roman" w:hAnsi="Times New Roman" w:cs="Times New Roman"/>
                <w:sz w:val="24"/>
                <w:szCs w:val="24"/>
              </w:rPr>
              <w:t>ā</w:t>
            </w:r>
            <w:r w:rsidRPr="00B4476C">
              <w:rPr>
                <w:rFonts w:ascii="Times New Roman" w:hAnsi="Times New Roman" w:cs="Times New Roman"/>
                <w:sz w:val="24"/>
                <w:szCs w:val="24"/>
              </w:rPr>
              <w:t xml:space="preserve"> </w:t>
            </w:r>
            <w:r>
              <w:rPr>
                <w:rFonts w:ascii="Times New Roman" w:hAnsi="Times New Roman" w:cs="Times New Roman"/>
                <w:sz w:val="24"/>
                <w:szCs w:val="24"/>
              </w:rPr>
              <w:t>starp</w:t>
            </w:r>
            <w:r w:rsidRPr="00B4476C">
              <w:rPr>
                <w:rFonts w:ascii="Times New Roman" w:hAnsi="Times New Roman" w:cs="Times New Roman"/>
                <w:sz w:val="24"/>
                <w:szCs w:val="24"/>
              </w:rPr>
              <w:t xml:space="preserve"> 11800</w:t>
            </w:r>
            <w:r>
              <w:rPr>
                <w:rFonts w:ascii="Times New Roman" w:hAnsi="Times New Roman" w:cs="Times New Roman"/>
                <w:sz w:val="24"/>
                <w:szCs w:val="24"/>
              </w:rPr>
              <w:t xml:space="preserve"> un </w:t>
            </w:r>
            <w:r w:rsidRPr="00B4476C">
              <w:rPr>
                <w:rFonts w:ascii="Times New Roman" w:hAnsi="Times New Roman" w:cs="Times New Roman"/>
                <w:sz w:val="24"/>
                <w:szCs w:val="24"/>
              </w:rPr>
              <w:t>18750 mm;</w:t>
            </w:r>
          </w:p>
          <w:p w14:paraId="4074AE52" w14:textId="77777777" w:rsidR="0081036E" w:rsidRPr="00B4476C" w:rsidRDefault="0081036E" w:rsidP="00C657D4">
            <w:pPr>
              <w:jc w:val="both"/>
              <w:rPr>
                <w:rFonts w:ascii="Times New Roman" w:hAnsi="Times New Roman" w:cs="Times New Roman"/>
                <w:sz w:val="24"/>
                <w:szCs w:val="24"/>
              </w:rPr>
            </w:pPr>
            <w:r w:rsidRPr="00B4476C">
              <w:rPr>
                <w:rFonts w:ascii="Times New Roman" w:hAnsi="Times New Roman" w:cs="Times New Roman"/>
                <w:sz w:val="24"/>
                <w:szCs w:val="24"/>
              </w:rPr>
              <w:t>2)</w:t>
            </w:r>
            <w:r w:rsidRPr="00B4476C">
              <w:rPr>
                <w:rFonts w:ascii="Times New Roman" w:hAnsi="Times New Roman" w:cs="Times New Roman"/>
                <w:sz w:val="24"/>
                <w:szCs w:val="24"/>
              </w:rPr>
              <w:tab/>
            </w:r>
            <w:r>
              <w:rPr>
                <w:rFonts w:ascii="Times New Roman" w:hAnsi="Times New Roman" w:cs="Times New Roman"/>
                <w:sz w:val="24"/>
                <w:szCs w:val="24"/>
              </w:rPr>
              <w:t>platumā starp</w:t>
            </w:r>
            <w:r w:rsidRPr="00B4476C">
              <w:rPr>
                <w:rFonts w:ascii="Times New Roman" w:hAnsi="Times New Roman" w:cs="Times New Roman"/>
                <w:sz w:val="24"/>
                <w:szCs w:val="24"/>
              </w:rPr>
              <w:t xml:space="preserve"> 2530</w:t>
            </w:r>
            <w:r>
              <w:rPr>
                <w:rFonts w:ascii="Times New Roman" w:hAnsi="Times New Roman" w:cs="Times New Roman"/>
                <w:sz w:val="24"/>
                <w:szCs w:val="24"/>
              </w:rPr>
              <w:t xml:space="preserve"> un </w:t>
            </w:r>
            <w:r w:rsidRPr="00B4476C">
              <w:rPr>
                <w:rFonts w:ascii="Times New Roman" w:hAnsi="Times New Roman" w:cs="Times New Roman"/>
                <w:sz w:val="24"/>
                <w:szCs w:val="24"/>
              </w:rPr>
              <w:t>2550 mm;</w:t>
            </w:r>
          </w:p>
          <w:p w14:paraId="5750598D" w14:textId="77777777" w:rsidR="0081036E" w:rsidRPr="00B4476C" w:rsidRDefault="0081036E" w:rsidP="00C657D4">
            <w:pPr>
              <w:jc w:val="both"/>
              <w:rPr>
                <w:rFonts w:ascii="Times New Roman" w:hAnsi="Times New Roman" w:cs="Times New Roman"/>
                <w:sz w:val="24"/>
                <w:szCs w:val="24"/>
              </w:rPr>
            </w:pPr>
            <w:r w:rsidRPr="00B4476C">
              <w:rPr>
                <w:rFonts w:ascii="Times New Roman" w:hAnsi="Times New Roman" w:cs="Times New Roman"/>
                <w:sz w:val="24"/>
                <w:szCs w:val="24"/>
              </w:rPr>
              <w:t>3)</w:t>
            </w:r>
            <w:r w:rsidRPr="00B4476C">
              <w:rPr>
                <w:rFonts w:ascii="Times New Roman" w:hAnsi="Times New Roman" w:cs="Times New Roman"/>
                <w:sz w:val="24"/>
                <w:szCs w:val="24"/>
              </w:rPr>
              <w:tab/>
            </w:r>
            <w:r>
              <w:rPr>
                <w:rFonts w:ascii="Times New Roman" w:hAnsi="Times New Roman" w:cs="Times New Roman"/>
                <w:sz w:val="24"/>
                <w:szCs w:val="24"/>
              </w:rPr>
              <w:t xml:space="preserve">augstumā līdz </w:t>
            </w:r>
            <w:r w:rsidRPr="00B4476C">
              <w:rPr>
                <w:rFonts w:ascii="Times New Roman" w:hAnsi="Times New Roman" w:cs="Times New Roman"/>
                <w:sz w:val="24"/>
                <w:szCs w:val="24"/>
              </w:rPr>
              <w:t>3400 mm (ieskaitot uz jumta uzstādītas iekārtas), kad riepās ir noteiktais gaisa spiediens, pneimatiskā balstiekārtas sistēma noregulēta darba režīmā un virsbūves nolaišanas sistēma nav ieslēgta.</w:t>
            </w:r>
          </w:p>
          <w:p w14:paraId="4088674A" w14:textId="77777777" w:rsidR="0081036E" w:rsidRPr="00B4476C" w:rsidRDefault="0081036E" w:rsidP="00C657D4">
            <w:pPr>
              <w:jc w:val="both"/>
              <w:rPr>
                <w:rFonts w:ascii="Times New Roman" w:hAnsi="Times New Roman" w:cs="Times New Roman"/>
                <w:sz w:val="24"/>
                <w:szCs w:val="24"/>
              </w:rPr>
            </w:pPr>
            <w:r>
              <w:rPr>
                <w:rFonts w:ascii="Times New Roman" w:hAnsi="Times New Roman" w:cs="Times New Roman"/>
                <w:sz w:val="24"/>
                <w:szCs w:val="24"/>
              </w:rPr>
              <w:t xml:space="preserve">   </w:t>
            </w:r>
            <w:r w:rsidRPr="00B4476C">
              <w:rPr>
                <w:rFonts w:ascii="Times New Roman" w:hAnsi="Times New Roman" w:cs="Times New Roman"/>
                <w:sz w:val="24"/>
                <w:szCs w:val="24"/>
              </w:rPr>
              <w:t xml:space="preserve">Iekārtas darbībai jāatbilst Ministru kabineta 06.02.2018. noteikumu Nr.78 “Prasības </w:t>
            </w:r>
            <w:proofErr w:type="spellStart"/>
            <w:r w:rsidRPr="00B4476C">
              <w:rPr>
                <w:rFonts w:ascii="Times New Roman" w:hAnsi="Times New Roman" w:cs="Times New Roman"/>
                <w:sz w:val="24"/>
                <w:szCs w:val="24"/>
              </w:rPr>
              <w:t>elektrotransportlīdzekļu</w:t>
            </w:r>
            <w:proofErr w:type="spellEnd"/>
            <w:r w:rsidRPr="00B4476C">
              <w:rPr>
                <w:rFonts w:ascii="Times New Roman" w:hAnsi="Times New Roman" w:cs="Times New Roman"/>
                <w:sz w:val="24"/>
                <w:szCs w:val="24"/>
              </w:rPr>
              <w:t xml:space="preserve"> uzlādes, dabasgāzes </w:t>
            </w:r>
            <w:proofErr w:type="spellStart"/>
            <w:r w:rsidRPr="00B4476C">
              <w:rPr>
                <w:rFonts w:ascii="Times New Roman" w:hAnsi="Times New Roman" w:cs="Times New Roman"/>
                <w:sz w:val="24"/>
                <w:szCs w:val="24"/>
              </w:rPr>
              <w:t>uzpildes</w:t>
            </w:r>
            <w:proofErr w:type="spellEnd"/>
            <w:r w:rsidRPr="00B4476C">
              <w:rPr>
                <w:rFonts w:ascii="Times New Roman" w:hAnsi="Times New Roman" w:cs="Times New Roman"/>
                <w:sz w:val="24"/>
                <w:szCs w:val="24"/>
              </w:rPr>
              <w:t xml:space="preserve">, ūdeņraža </w:t>
            </w:r>
            <w:proofErr w:type="spellStart"/>
            <w:r w:rsidRPr="00B4476C">
              <w:rPr>
                <w:rFonts w:ascii="Times New Roman" w:hAnsi="Times New Roman" w:cs="Times New Roman"/>
                <w:sz w:val="24"/>
                <w:szCs w:val="24"/>
              </w:rPr>
              <w:t>uzpildes</w:t>
            </w:r>
            <w:proofErr w:type="spellEnd"/>
            <w:r w:rsidRPr="00B4476C">
              <w:rPr>
                <w:rFonts w:ascii="Times New Roman" w:hAnsi="Times New Roman" w:cs="Times New Roman"/>
                <w:sz w:val="24"/>
                <w:szCs w:val="24"/>
              </w:rPr>
              <w:t xml:space="preserve"> un krasta </w:t>
            </w:r>
            <w:proofErr w:type="spellStart"/>
            <w:r w:rsidRPr="00B4476C">
              <w:rPr>
                <w:rFonts w:ascii="Times New Roman" w:hAnsi="Times New Roman" w:cs="Times New Roman"/>
                <w:sz w:val="24"/>
                <w:szCs w:val="24"/>
              </w:rPr>
              <w:t>elektropadeves</w:t>
            </w:r>
            <w:proofErr w:type="spellEnd"/>
            <w:r w:rsidRPr="00B4476C">
              <w:rPr>
                <w:rFonts w:ascii="Times New Roman" w:hAnsi="Times New Roman" w:cs="Times New Roman"/>
                <w:sz w:val="24"/>
                <w:szCs w:val="24"/>
              </w:rPr>
              <w:t xml:space="preserve"> iekārtām” prasībām, kā arī jāatbilst Latvijas Republikas normatīvo aktu prasībām par iekārtu elektrodrošību, par iekārtu elektromagnētisko saderību.</w:t>
            </w:r>
          </w:p>
          <w:p w14:paraId="4BEF5F65" w14:textId="77777777" w:rsidR="0081036E" w:rsidRDefault="0081036E" w:rsidP="00C657D4">
            <w:pPr>
              <w:jc w:val="both"/>
              <w:rPr>
                <w:rFonts w:ascii="Times New Roman" w:hAnsi="Times New Roman" w:cs="Times New Roman"/>
                <w:sz w:val="24"/>
                <w:szCs w:val="24"/>
              </w:rPr>
            </w:pPr>
            <w:r>
              <w:rPr>
                <w:rFonts w:ascii="Times New Roman" w:hAnsi="Times New Roman" w:cs="Times New Roman"/>
                <w:sz w:val="24"/>
                <w:szCs w:val="24"/>
              </w:rPr>
              <w:t xml:space="preserve">   </w:t>
            </w:r>
            <w:r w:rsidRPr="00B4476C">
              <w:rPr>
                <w:rFonts w:ascii="Times New Roman" w:hAnsi="Times New Roman" w:cs="Times New Roman"/>
                <w:sz w:val="24"/>
                <w:szCs w:val="24"/>
              </w:rPr>
              <w:t xml:space="preserve">Iekārta tās ekspluatācijas laikā nedrīkst </w:t>
            </w:r>
            <w:r w:rsidRPr="00A34EB8">
              <w:rPr>
                <w:rFonts w:ascii="Times New Roman" w:hAnsi="Times New Roman" w:cs="Times New Roman"/>
                <w:sz w:val="24"/>
                <w:szCs w:val="24"/>
              </w:rPr>
              <w:t>izrais</w:t>
            </w:r>
            <w:r>
              <w:rPr>
                <w:rFonts w:ascii="Times New Roman" w:hAnsi="Times New Roman" w:cs="Times New Roman"/>
                <w:sz w:val="24"/>
                <w:szCs w:val="24"/>
              </w:rPr>
              <w:t>īt</w:t>
            </w:r>
            <w:r w:rsidRPr="00A34EB8">
              <w:rPr>
                <w:rFonts w:ascii="Times New Roman" w:hAnsi="Times New Roman" w:cs="Times New Roman"/>
                <w:sz w:val="24"/>
                <w:szCs w:val="24"/>
              </w:rPr>
              <w:t xml:space="preserve"> tūlītēju vai nākotnē iespējamu negatīvu klimata ietekmi uz cilvēkiem, dabu vai aktīviem (tai skaitā infrastruktūru), kā arī </w:t>
            </w:r>
            <w:r>
              <w:rPr>
                <w:rFonts w:ascii="Times New Roman" w:hAnsi="Times New Roman" w:cs="Times New Roman"/>
                <w:sz w:val="24"/>
                <w:szCs w:val="24"/>
              </w:rPr>
              <w:t>nedrīkst radīt</w:t>
            </w:r>
            <w:r w:rsidRPr="00A34EB8">
              <w:rPr>
                <w:rFonts w:ascii="Times New Roman" w:hAnsi="Times New Roman" w:cs="Times New Roman"/>
                <w:sz w:val="24"/>
                <w:szCs w:val="24"/>
              </w:rPr>
              <w:t xml:space="preserve"> negatīvu ietekmi uz pielāgošanos klimata pārmaiņu mērķu sasniegšanai</w:t>
            </w:r>
            <w:r w:rsidRPr="00B4476C">
              <w:rPr>
                <w:rFonts w:ascii="Times New Roman" w:hAnsi="Times New Roman" w:cs="Times New Roman"/>
                <w:sz w:val="24"/>
                <w:szCs w:val="24"/>
              </w:rPr>
              <w:t>.</w:t>
            </w:r>
          </w:p>
        </w:tc>
      </w:tr>
    </w:tbl>
    <w:p w14:paraId="52FC6AC5" w14:textId="77777777" w:rsidR="0081036E" w:rsidRPr="008D3B01" w:rsidRDefault="0081036E" w:rsidP="0081036E">
      <w:pPr>
        <w:pStyle w:val="ListParagraph"/>
        <w:jc w:val="center"/>
        <w:rPr>
          <w:rFonts w:ascii="Times New Roman" w:hAnsi="Times New Roman" w:cs="Times New Roman"/>
          <w:b/>
          <w:bCs/>
          <w:sz w:val="24"/>
          <w:szCs w:val="24"/>
        </w:rPr>
      </w:pPr>
    </w:p>
    <w:tbl>
      <w:tblPr>
        <w:tblStyle w:val="TableGrid"/>
        <w:tblW w:w="14312" w:type="dxa"/>
        <w:tblLook w:val="04A0" w:firstRow="1" w:lastRow="0" w:firstColumn="1" w:lastColumn="0" w:noHBand="0" w:noVBand="1"/>
      </w:tblPr>
      <w:tblGrid>
        <w:gridCol w:w="921"/>
        <w:gridCol w:w="6020"/>
        <w:gridCol w:w="7371"/>
      </w:tblGrid>
      <w:tr w:rsidR="0081036E" w14:paraId="1DA089B1" w14:textId="77777777" w:rsidTr="00C657D4">
        <w:tc>
          <w:tcPr>
            <w:tcW w:w="921" w:type="dxa"/>
            <w:shd w:val="clear" w:color="auto" w:fill="E7E6E6" w:themeFill="background2"/>
          </w:tcPr>
          <w:p w14:paraId="3898E826" w14:textId="77777777" w:rsidR="0081036E" w:rsidRDefault="0081036E" w:rsidP="00C657D4">
            <w:pPr>
              <w:rPr>
                <w:rFonts w:ascii="Times New Roman" w:hAnsi="Times New Roman" w:cs="Times New Roman"/>
                <w:sz w:val="24"/>
                <w:szCs w:val="24"/>
              </w:rPr>
            </w:pPr>
            <w:proofErr w:type="spellStart"/>
            <w:r>
              <w:rPr>
                <w:rFonts w:ascii="Times New Roman" w:hAnsi="Times New Roman" w:cs="Times New Roman"/>
                <w:sz w:val="24"/>
                <w:szCs w:val="24"/>
              </w:rPr>
              <w:t>Nr.p.k</w:t>
            </w:r>
            <w:proofErr w:type="spellEnd"/>
            <w:r>
              <w:rPr>
                <w:rFonts w:ascii="Times New Roman" w:hAnsi="Times New Roman" w:cs="Times New Roman"/>
                <w:sz w:val="24"/>
                <w:szCs w:val="24"/>
              </w:rPr>
              <w:t>.</w:t>
            </w:r>
          </w:p>
        </w:tc>
        <w:tc>
          <w:tcPr>
            <w:tcW w:w="13391" w:type="dxa"/>
            <w:gridSpan w:val="2"/>
            <w:shd w:val="clear" w:color="auto" w:fill="E7E6E6" w:themeFill="background2"/>
          </w:tcPr>
          <w:p w14:paraId="5D0ED8D0" w14:textId="77777777" w:rsidR="0081036E" w:rsidRDefault="0081036E" w:rsidP="00C657D4">
            <w:pPr>
              <w:jc w:val="center"/>
              <w:rPr>
                <w:rFonts w:ascii="Times New Roman" w:hAnsi="Times New Roman" w:cs="Times New Roman"/>
                <w:sz w:val="24"/>
                <w:szCs w:val="24"/>
              </w:rPr>
            </w:pPr>
            <w:r>
              <w:rPr>
                <w:rFonts w:ascii="Times New Roman" w:hAnsi="Times New Roman" w:cs="Times New Roman"/>
                <w:sz w:val="24"/>
                <w:szCs w:val="24"/>
              </w:rPr>
              <w:t>Apraksts</w:t>
            </w:r>
          </w:p>
        </w:tc>
      </w:tr>
      <w:tr w:rsidR="0081036E" w14:paraId="4D60E3D0" w14:textId="77777777" w:rsidTr="00C657D4">
        <w:tc>
          <w:tcPr>
            <w:tcW w:w="14312" w:type="dxa"/>
            <w:gridSpan w:val="3"/>
            <w:shd w:val="clear" w:color="auto" w:fill="E7E6E6" w:themeFill="background2"/>
          </w:tcPr>
          <w:p w14:paraId="32CF14E2" w14:textId="77777777" w:rsidR="0081036E" w:rsidRDefault="0081036E" w:rsidP="00C657D4">
            <w:pPr>
              <w:pStyle w:val="ListParagraph"/>
              <w:rPr>
                <w:rFonts w:ascii="Times New Roman" w:hAnsi="Times New Roman" w:cs="Times New Roman"/>
                <w:sz w:val="24"/>
                <w:szCs w:val="24"/>
              </w:rPr>
            </w:pPr>
            <w:r>
              <w:rPr>
                <w:rFonts w:ascii="Times New Roman" w:hAnsi="Times New Roman" w:cs="Times New Roman"/>
                <w:sz w:val="24"/>
                <w:szCs w:val="24"/>
              </w:rPr>
              <w:t>Iekārtas pamatdati</w:t>
            </w:r>
          </w:p>
        </w:tc>
      </w:tr>
      <w:tr w:rsidR="0081036E" w14:paraId="0A3110A4" w14:textId="77777777" w:rsidTr="00C657D4">
        <w:tc>
          <w:tcPr>
            <w:tcW w:w="921" w:type="dxa"/>
          </w:tcPr>
          <w:p w14:paraId="191087DE"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1.1.</w:t>
            </w:r>
          </w:p>
        </w:tc>
        <w:tc>
          <w:tcPr>
            <w:tcW w:w="6020" w:type="dxa"/>
          </w:tcPr>
          <w:p w14:paraId="2A39194E"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Iekārtas pamatdati</w:t>
            </w:r>
          </w:p>
        </w:tc>
        <w:tc>
          <w:tcPr>
            <w:tcW w:w="7371" w:type="dxa"/>
          </w:tcPr>
          <w:p w14:paraId="6B8C8E04" w14:textId="77777777" w:rsidR="0081036E" w:rsidRDefault="0081036E" w:rsidP="00C657D4">
            <w:pPr>
              <w:rPr>
                <w:rFonts w:ascii="Times New Roman" w:hAnsi="Times New Roman" w:cs="Times New Roman"/>
                <w:sz w:val="24"/>
                <w:szCs w:val="24"/>
              </w:rPr>
            </w:pPr>
          </w:p>
        </w:tc>
      </w:tr>
      <w:tr w:rsidR="0081036E" w14:paraId="10D8D44C" w14:textId="77777777" w:rsidTr="00C657D4">
        <w:tc>
          <w:tcPr>
            <w:tcW w:w="921" w:type="dxa"/>
          </w:tcPr>
          <w:p w14:paraId="17580752"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1.2.</w:t>
            </w:r>
          </w:p>
        </w:tc>
        <w:tc>
          <w:tcPr>
            <w:tcW w:w="6020" w:type="dxa"/>
          </w:tcPr>
          <w:p w14:paraId="271DA0EB"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Nosaukums</w:t>
            </w:r>
          </w:p>
        </w:tc>
        <w:tc>
          <w:tcPr>
            <w:tcW w:w="7371" w:type="dxa"/>
          </w:tcPr>
          <w:p w14:paraId="36B31FD4" w14:textId="77777777" w:rsidR="0081036E" w:rsidRDefault="0081036E" w:rsidP="00C657D4">
            <w:pPr>
              <w:rPr>
                <w:rFonts w:ascii="Times New Roman" w:hAnsi="Times New Roman" w:cs="Times New Roman"/>
                <w:sz w:val="24"/>
                <w:szCs w:val="24"/>
              </w:rPr>
            </w:pPr>
          </w:p>
        </w:tc>
      </w:tr>
      <w:tr w:rsidR="0081036E" w14:paraId="256B89B5" w14:textId="77777777" w:rsidTr="00C657D4">
        <w:tc>
          <w:tcPr>
            <w:tcW w:w="921" w:type="dxa"/>
          </w:tcPr>
          <w:p w14:paraId="695517A3"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1.3.</w:t>
            </w:r>
          </w:p>
        </w:tc>
        <w:tc>
          <w:tcPr>
            <w:tcW w:w="6020" w:type="dxa"/>
          </w:tcPr>
          <w:p w14:paraId="0078B29E"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Ražotājs (nosaukums, ražotnes atrašanās vieta)</w:t>
            </w:r>
          </w:p>
        </w:tc>
        <w:tc>
          <w:tcPr>
            <w:tcW w:w="7371" w:type="dxa"/>
          </w:tcPr>
          <w:p w14:paraId="3169082E" w14:textId="77777777" w:rsidR="0081036E" w:rsidRDefault="0081036E" w:rsidP="00C657D4">
            <w:pPr>
              <w:rPr>
                <w:rFonts w:ascii="Times New Roman" w:hAnsi="Times New Roman" w:cs="Times New Roman"/>
                <w:sz w:val="24"/>
                <w:szCs w:val="24"/>
              </w:rPr>
            </w:pPr>
          </w:p>
        </w:tc>
      </w:tr>
      <w:tr w:rsidR="0081036E" w14:paraId="0FB834EA" w14:textId="77777777" w:rsidTr="00C657D4">
        <w:tc>
          <w:tcPr>
            <w:tcW w:w="921" w:type="dxa"/>
          </w:tcPr>
          <w:p w14:paraId="298E9E30"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1.4.</w:t>
            </w:r>
          </w:p>
        </w:tc>
        <w:tc>
          <w:tcPr>
            <w:tcW w:w="6020" w:type="dxa"/>
          </w:tcPr>
          <w:p w14:paraId="5F5766D3"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Iekārtas izcelsmes vieta</w:t>
            </w:r>
          </w:p>
        </w:tc>
        <w:tc>
          <w:tcPr>
            <w:tcW w:w="7371" w:type="dxa"/>
          </w:tcPr>
          <w:p w14:paraId="37108482" w14:textId="77777777" w:rsidR="0081036E" w:rsidRDefault="0081036E" w:rsidP="00C657D4">
            <w:pPr>
              <w:rPr>
                <w:rFonts w:ascii="Times New Roman" w:hAnsi="Times New Roman" w:cs="Times New Roman"/>
                <w:sz w:val="24"/>
                <w:szCs w:val="24"/>
              </w:rPr>
            </w:pPr>
          </w:p>
        </w:tc>
      </w:tr>
      <w:tr w:rsidR="0081036E" w14:paraId="66CB7E51" w14:textId="77777777" w:rsidTr="00C657D4">
        <w:tc>
          <w:tcPr>
            <w:tcW w:w="921" w:type="dxa"/>
          </w:tcPr>
          <w:p w14:paraId="28D2A5A3"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1.5.</w:t>
            </w:r>
          </w:p>
        </w:tc>
        <w:tc>
          <w:tcPr>
            <w:tcW w:w="6020" w:type="dxa"/>
          </w:tcPr>
          <w:p w14:paraId="342933A2"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Iekārtas modelis</w:t>
            </w:r>
          </w:p>
        </w:tc>
        <w:tc>
          <w:tcPr>
            <w:tcW w:w="7371" w:type="dxa"/>
          </w:tcPr>
          <w:p w14:paraId="2BAEAA64" w14:textId="77777777" w:rsidR="0081036E" w:rsidRDefault="0081036E" w:rsidP="00C657D4">
            <w:pPr>
              <w:rPr>
                <w:rFonts w:ascii="Times New Roman" w:hAnsi="Times New Roman" w:cs="Times New Roman"/>
                <w:sz w:val="24"/>
                <w:szCs w:val="24"/>
              </w:rPr>
            </w:pPr>
          </w:p>
        </w:tc>
      </w:tr>
      <w:tr w:rsidR="0081036E" w14:paraId="2AE29880" w14:textId="77777777" w:rsidTr="00C657D4">
        <w:tc>
          <w:tcPr>
            <w:tcW w:w="921" w:type="dxa"/>
          </w:tcPr>
          <w:p w14:paraId="27B9C7EA"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1.6.</w:t>
            </w:r>
          </w:p>
        </w:tc>
        <w:tc>
          <w:tcPr>
            <w:tcW w:w="6020" w:type="dxa"/>
          </w:tcPr>
          <w:p w14:paraId="1D37115C"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Pievienota tehnisko datu lapa</w:t>
            </w:r>
          </w:p>
        </w:tc>
        <w:tc>
          <w:tcPr>
            <w:tcW w:w="7371" w:type="dxa"/>
          </w:tcPr>
          <w:p w14:paraId="64A1B67C" w14:textId="77777777" w:rsidR="0081036E" w:rsidRDefault="0081036E" w:rsidP="00C657D4">
            <w:pPr>
              <w:rPr>
                <w:rFonts w:ascii="Times New Roman" w:hAnsi="Times New Roman" w:cs="Times New Roman"/>
                <w:sz w:val="24"/>
                <w:szCs w:val="24"/>
              </w:rPr>
            </w:pPr>
          </w:p>
        </w:tc>
      </w:tr>
    </w:tbl>
    <w:p w14:paraId="52013E17" w14:textId="77777777" w:rsidR="0081036E" w:rsidRDefault="0081036E" w:rsidP="0081036E">
      <w:pPr>
        <w:rPr>
          <w:rFonts w:ascii="Times New Roman" w:hAnsi="Times New Roman" w:cs="Times New Roman"/>
          <w:sz w:val="24"/>
          <w:szCs w:val="24"/>
        </w:rPr>
      </w:pPr>
    </w:p>
    <w:tbl>
      <w:tblPr>
        <w:tblStyle w:val="TableGrid"/>
        <w:tblW w:w="14312" w:type="dxa"/>
        <w:tblLook w:val="04A0" w:firstRow="1" w:lastRow="0" w:firstColumn="1" w:lastColumn="0" w:noHBand="0" w:noVBand="1"/>
      </w:tblPr>
      <w:tblGrid>
        <w:gridCol w:w="891"/>
        <w:gridCol w:w="4633"/>
        <w:gridCol w:w="6191"/>
        <w:gridCol w:w="2597"/>
      </w:tblGrid>
      <w:tr w:rsidR="0081036E" w14:paraId="09F05219" w14:textId="77777777" w:rsidTr="00C657D4">
        <w:tc>
          <w:tcPr>
            <w:tcW w:w="891" w:type="dxa"/>
            <w:shd w:val="clear" w:color="auto" w:fill="E7E6E6" w:themeFill="background2"/>
          </w:tcPr>
          <w:p w14:paraId="14B7DF29" w14:textId="77777777" w:rsidR="0081036E" w:rsidRDefault="0081036E" w:rsidP="00C657D4">
            <w:pPr>
              <w:rPr>
                <w:rFonts w:ascii="Times New Roman" w:hAnsi="Times New Roman" w:cs="Times New Roman"/>
                <w:sz w:val="24"/>
                <w:szCs w:val="24"/>
              </w:rPr>
            </w:pPr>
            <w:proofErr w:type="spellStart"/>
            <w:r>
              <w:rPr>
                <w:rFonts w:ascii="Times New Roman" w:hAnsi="Times New Roman" w:cs="Times New Roman"/>
                <w:sz w:val="24"/>
                <w:szCs w:val="24"/>
              </w:rPr>
              <w:t>Nr.p.k</w:t>
            </w:r>
            <w:proofErr w:type="spellEnd"/>
            <w:r>
              <w:rPr>
                <w:rFonts w:ascii="Times New Roman" w:hAnsi="Times New Roman" w:cs="Times New Roman"/>
                <w:sz w:val="24"/>
                <w:szCs w:val="24"/>
              </w:rPr>
              <w:t>.</w:t>
            </w:r>
          </w:p>
        </w:tc>
        <w:tc>
          <w:tcPr>
            <w:tcW w:w="4633" w:type="dxa"/>
            <w:shd w:val="clear" w:color="auto" w:fill="E7E6E6" w:themeFill="background2"/>
          </w:tcPr>
          <w:p w14:paraId="6CF8E376"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Prasība</w:t>
            </w:r>
          </w:p>
        </w:tc>
        <w:tc>
          <w:tcPr>
            <w:tcW w:w="6191" w:type="dxa"/>
            <w:shd w:val="clear" w:color="auto" w:fill="E7E6E6" w:themeFill="background2"/>
          </w:tcPr>
          <w:p w14:paraId="233B0F38"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Minimāli izpildāmie kritēriji</w:t>
            </w:r>
          </w:p>
        </w:tc>
        <w:tc>
          <w:tcPr>
            <w:tcW w:w="2597" w:type="dxa"/>
            <w:shd w:val="clear" w:color="auto" w:fill="E7E6E6" w:themeFill="background2"/>
          </w:tcPr>
          <w:p w14:paraId="2BC399CF"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Tehniskais piedāvājums</w:t>
            </w:r>
          </w:p>
        </w:tc>
      </w:tr>
      <w:tr w:rsidR="0081036E" w14:paraId="28BB63F2" w14:textId="77777777" w:rsidTr="00C657D4">
        <w:tc>
          <w:tcPr>
            <w:tcW w:w="11715" w:type="dxa"/>
            <w:gridSpan w:val="3"/>
            <w:shd w:val="clear" w:color="auto" w:fill="E7E6E6" w:themeFill="background2"/>
          </w:tcPr>
          <w:p w14:paraId="638A4FE3" w14:textId="77777777" w:rsidR="0081036E" w:rsidRPr="00FE670A" w:rsidRDefault="0081036E" w:rsidP="00C657D4">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 xml:space="preserve">Elektrotīkla </w:t>
            </w:r>
            <w:proofErr w:type="spellStart"/>
            <w:r>
              <w:rPr>
                <w:rFonts w:ascii="Times New Roman" w:hAnsi="Times New Roman" w:cs="Times New Roman"/>
                <w:sz w:val="24"/>
                <w:szCs w:val="24"/>
              </w:rPr>
              <w:t>pieslēgums</w:t>
            </w:r>
            <w:proofErr w:type="spellEnd"/>
          </w:p>
        </w:tc>
        <w:tc>
          <w:tcPr>
            <w:tcW w:w="2597" w:type="dxa"/>
            <w:shd w:val="clear" w:color="auto" w:fill="E7E6E6" w:themeFill="background2"/>
          </w:tcPr>
          <w:p w14:paraId="4C27AA41" w14:textId="77777777" w:rsidR="0081036E" w:rsidRPr="002A1BE7" w:rsidRDefault="0081036E" w:rsidP="00C657D4">
            <w:pPr>
              <w:ind w:left="360"/>
              <w:rPr>
                <w:rFonts w:ascii="Times New Roman" w:hAnsi="Times New Roman" w:cs="Times New Roman"/>
                <w:sz w:val="24"/>
                <w:szCs w:val="24"/>
              </w:rPr>
            </w:pPr>
          </w:p>
        </w:tc>
      </w:tr>
      <w:tr w:rsidR="0081036E" w14:paraId="01438C60" w14:textId="77777777" w:rsidTr="00C657D4">
        <w:tc>
          <w:tcPr>
            <w:tcW w:w="891" w:type="dxa"/>
          </w:tcPr>
          <w:p w14:paraId="37F5F6B5"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2.1.</w:t>
            </w:r>
          </w:p>
        </w:tc>
        <w:tc>
          <w:tcPr>
            <w:tcW w:w="4633" w:type="dxa"/>
          </w:tcPr>
          <w:p w14:paraId="720655A4" w14:textId="77777777" w:rsidR="0081036E" w:rsidRDefault="0081036E" w:rsidP="00C657D4">
            <w:pPr>
              <w:rPr>
                <w:rFonts w:ascii="Times New Roman" w:hAnsi="Times New Roman" w:cs="Times New Roman"/>
                <w:sz w:val="24"/>
                <w:szCs w:val="24"/>
              </w:rPr>
            </w:pPr>
            <w:r w:rsidRPr="00E51E8F">
              <w:rPr>
                <w:rFonts w:ascii="Times New Roman" w:hAnsi="Times New Roman" w:cs="Times New Roman"/>
              </w:rPr>
              <w:t xml:space="preserve">Elektrotīkla </w:t>
            </w:r>
            <w:proofErr w:type="spellStart"/>
            <w:r w:rsidRPr="00E51E8F">
              <w:rPr>
                <w:rFonts w:ascii="Times New Roman" w:hAnsi="Times New Roman" w:cs="Times New Roman"/>
              </w:rPr>
              <w:t>pieslēguma</w:t>
            </w:r>
            <w:proofErr w:type="spellEnd"/>
            <w:r w:rsidRPr="00E51E8F">
              <w:rPr>
                <w:rFonts w:ascii="Times New Roman" w:hAnsi="Times New Roman" w:cs="Times New Roman"/>
              </w:rPr>
              <w:t xml:space="preserve"> veids</w:t>
            </w:r>
          </w:p>
        </w:tc>
        <w:tc>
          <w:tcPr>
            <w:tcW w:w="6191" w:type="dxa"/>
          </w:tcPr>
          <w:p w14:paraId="78107740" w14:textId="77777777" w:rsidR="0081036E" w:rsidRDefault="0081036E" w:rsidP="00C657D4">
            <w:pPr>
              <w:rPr>
                <w:rFonts w:ascii="Times New Roman" w:hAnsi="Times New Roman" w:cs="Times New Roman"/>
                <w:sz w:val="24"/>
                <w:szCs w:val="24"/>
              </w:rPr>
            </w:pPr>
            <w:r w:rsidRPr="008B4F6A">
              <w:rPr>
                <w:rFonts w:ascii="Times New Roman" w:hAnsi="Times New Roman" w:cs="Times New Roman"/>
                <w:sz w:val="24"/>
                <w:szCs w:val="24"/>
              </w:rPr>
              <w:t>AC maiņstrāva, 400V</w:t>
            </w:r>
          </w:p>
        </w:tc>
        <w:tc>
          <w:tcPr>
            <w:tcW w:w="2597" w:type="dxa"/>
          </w:tcPr>
          <w:p w14:paraId="2ABBCA10" w14:textId="77777777" w:rsidR="0081036E" w:rsidRPr="008B4F6A" w:rsidRDefault="0081036E" w:rsidP="00C657D4">
            <w:pPr>
              <w:rPr>
                <w:rFonts w:ascii="Times New Roman" w:hAnsi="Times New Roman" w:cs="Times New Roman"/>
                <w:sz w:val="24"/>
                <w:szCs w:val="24"/>
              </w:rPr>
            </w:pPr>
          </w:p>
        </w:tc>
      </w:tr>
      <w:tr w:rsidR="0081036E" w14:paraId="47F61576" w14:textId="77777777" w:rsidTr="00C657D4">
        <w:tc>
          <w:tcPr>
            <w:tcW w:w="891" w:type="dxa"/>
          </w:tcPr>
          <w:p w14:paraId="176CFA12"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2.2.</w:t>
            </w:r>
          </w:p>
        </w:tc>
        <w:tc>
          <w:tcPr>
            <w:tcW w:w="4633" w:type="dxa"/>
          </w:tcPr>
          <w:p w14:paraId="4AC24B0C" w14:textId="77777777" w:rsidR="0081036E" w:rsidRDefault="0081036E" w:rsidP="00C657D4">
            <w:pPr>
              <w:rPr>
                <w:rFonts w:ascii="Times New Roman" w:hAnsi="Times New Roman" w:cs="Times New Roman"/>
                <w:sz w:val="24"/>
                <w:szCs w:val="24"/>
              </w:rPr>
            </w:pPr>
            <w:r w:rsidRPr="00A113F2">
              <w:rPr>
                <w:rFonts w:ascii="Times New Roman" w:hAnsi="Times New Roman" w:cs="Times New Roman"/>
                <w:sz w:val="24"/>
                <w:szCs w:val="24"/>
              </w:rPr>
              <w:t>Ieejas spriegums</w:t>
            </w:r>
          </w:p>
        </w:tc>
        <w:tc>
          <w:tcPr>
            <w:tcW w:w="6191" w:type="dxa"/>
          </w:tcPr>
          <w:p w14:paraId="1AC5EDC8" w14:textId="77777777" w:rsidR="0081036E" w:rsidRDefault="0081036E" w:rsidP="00C657D4">
            <w:pPr>
              <w:rPr>
                <w:rFonts w:ascii="Times New Roman" w:hAnsi="Times New Roman" w:cs="Times New Roman"/>
                <w:sz w:val="24"/>
                <w:szCs w:val="24"/>
              </w:rPr>
            </w:pPr>
            <w:r w:rsidRPr="00971AB3">
              <w:rPr>
                <w:rFonts w:ascii="Times New Roman" w:hAnsi="Times New Roman" w:cs="Times New Roman"/>
                <w:sz w:val="24"/>
                <w:szCs w:val="24"/>
              </w:rPr>
              <w:t>400V ± 10%</w:t>
            </w:r>
          </w:p>
        </w:tc>
        <w:tc>
          <w:tcPr>
            <w:tcW w:w="2597" w:type="dxa"/>
          </w:tcPr>
          <w:p w14:paraId="363FC85B" w14:textId="77777777" w:rsidR="0081036E" w:rsidRPr="00971AB3" w:rsidRDefault="0081036E" w:rsidP="00C657D4">
            <w:pPr>
              <w:rPr>
                <w:rFonts w:ascii="Times New Roman" w:hAnsi="Times New Roman" w:cs="Times New Roman"/>
                <w:sz w:val="24"/>
                <w:szCs w:val="24"/>
              </w:rPr>
            </w:pPr>
          </w:p>
        </w:tc>
      </w:tr>
      <w:tr w:rsidR="0081036E" w14:paraId="775F2F34" w14:textId="77777777" w:rsidTr="00C657D4">
        <w:tc>
          <w:tcPr>
            <w:tcW w:w="891" w:type="dxa"/>
          </w:tcPr>
          <w:p w14:paraId="46A237DE"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2.3.</w:t>
            </w:r>
          </w:p>
        </w:tc>
        <w:tc>
          <w:tcPr>
            <w:tcW w:w="4633" w:type="dxa"/>
          </w:tcPr>
          <w:p w14:paraId="58461DFB" w14:textId="77777777" w:rsidR="0081036E" w:rsidRDefault="0081036E" w:rsidP="00C657D4">
            <w:pPr>
              <w:rPr>
                <w:rFonts w:ascii="Times New Roman" w:hAnsi="Times New Roman" w:cs="Times New Roman"/>
                <w:sz w:val="24"/>
                <w:szCs w:val="24"/>
              </w:rPr>
            </w:pPr>
            <w:r w:rsidRPr="00C240C1">
              <w:rPr>
                <w:rFonts w:ascii="Times New Roman" w:hAnsi="Times New Roman" w:cs="Times New Roman"/>
                <w:sz w:val="24"/>
                <w:szCs w:val="24"/>
              </w:rPr>
              <w:t>Maksimālais ieejas strāvas stiprums</w:t>
            </w:r>
          </w:p>
        </w:tc>
        <w:tc>
          <w:tcPr>
            <w:tcW w:w="6191" w:type="dxa"/>
          </w:tcPr>
          <w:p w14:paraId="14F91A53" w14:textId="77777777" w:rsidR="0081036E" w:rsidRDefault="0081036E" w:rsidP="00C657D4">
            <w:pPr>
              <w:rPr>
                <w:rFonts w:ascii="Times New Roman" w:hAnsi="Times New Roman" w:cs="Times New Roman"/>
                <w:sz w:val="24"/>
                <w:szCs w:val="24"/>
              </w:rPr>
            </w:pPr>
            <w:r w:rsidRPr="000C0B05">
              <w:rPr>
                <w:rFonts w:ascii="Times New Roman" w:hAnsi="Times New Roman" w:cs="Times New Roman"/>
              </w:rPr>
              <w:t>600A</w:t>
            </w:r>
          </w:p>
        </w:tc>
        <w:tc>
          <w:tcPr>
            <w:tcW w:w="2597" w:type="dxa"/>
          </w:tcPr>
          <w:p w14:paraId="3373AA76" w14:textId="77777777" w:rsidR="0081036E" w:rsidRPr="000C0B05" w:rsidRDefault="0081036E" w:rsidP="00C657D4">
            <w:pPr>
              <w:rPr>
                <w:rFonts w:ascii="Times New Roman" w:hAnsi="Times New Roman" w:cs="Times New Roman"/>
              </w:rPr>
            </w:pPr>
          </w:p>
        </w:tc>
      </w:tr>
      <w:tr w:rsidR="0081036E" w14:paraId="5029702F" w14:textId="77777777" w:rsidTr="00C657D4">
        <w:tc>
          <w:tcPr>
            <w:tcW w:w="891" w:type="dxa"/>
          </w:tcPr>
          <w:p w14:paraId="19A2E2E4"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2.4.</w:t>
            </w:r>
          </w:p>
        </w:tc>
        <w:tc>
          <w:tcPr>
            <w:tcW w:w="4633" w:type="dxa"/>
          </w:tcPr>
          <w:p w14:paraId="18E70831" w14:textId="77777777" w:rsidR="0081036E" w:rsidRDefault="0081036E" w:rsidP="00C657D4">
            <w:pPr>
              <w:rPr>
                <w:rFonts w:ascii="Times New Roman" w:hAnsi="Times New Roman" w:cs="Times New Roman"/>
                <w:sz w:val="24"/>
                <w:szCs w:val="24"/>
              </w:rPr>
            </w:pPr>
            <w:r w:rsidRPr="004C5D78">
              <w:rPr>
                <w:rFonts w:ascii="Times New Roman" w:hAnsi="Times New Roman" w:cs="Times New Roman"/>
                <w:sz w:val="24"/>
                <w:szCs w:val="24"/>
              </w:rPr>
              <w:t xml:space="preserve">Elektrotīkla </w:t>
            </w:r>
            <w:proofErr w:type="spellStart"/>
            <w:r w:rsidRPr="004C5D78">
              <w:rPr>
                <w:rFonts w:ascii="Times New Roman" w:hAnsi="Times New Roman" w:cs="Times New Roman"/>
                <w:sz w:val="24"/>
                <w:szCs w:val="24"/>
              </w:rPr>
              <w:t>pieslēguma</w:t>
            </w:r>
            <w:proofErr w:type="spellEnd"/>
            <w:r w:rsidRPr="004C5D78">
              <w:rPr>
                <w:rFonts w:ascii="Times New Roman" w:hAnsi="Times New Roman" w:cs="Times New Roman"/>
                <w:sz w:val="24"/>
                <w:szCs w:val="24"/>
              </w:rPr>
              <w:t xml:space="preserve"> frekvence</w:t>
            </w:r>
          </w:p>
        </w:tc>
        <w:tc>
          <w:tcPr>
            <w:tcW w:w="6191" w:type="dxa"/>
          </w:tcPr>
          <w:p w14:paraId="7231FE97" w14:textId="77777777" w:rsidR="0081036E" w:rsidRDefault="0081036E" w:rsidP="00C657D4">
            <w:pPr>
              <w:rPr>
                <w:rFonts w:ascii="Times New Roman" w:hAnsi="Times New Roman" w:cs="Times New Roman"/>
                <w:sz w:val="24"/>
                <w:szCs w:val="24"/>
              </w:rPr>
            </w:pPr>
            <w:r w:rsidRPr="00E51E8F">
              <w:rPr>
                <w:rFonts w:ascii="Times New Roman" w:hAnsi="Times New Roman" w:cs="Times New Roman"/>
              </w:rPr>
              <w:t>50Hz</w:t>
            </w:r>
          </w:p>
        </w:tc>
        <w:tc>
          <w:tcPr>
            <w:tcW w:w="2597" w:type="dxa"/>
          </w:tcPr>
          <w:p w14:paraId="0300C8F1" w14:textId="77777777" w:rsidR="0081036E" w:rsidRPr="00E51E8F" w:rsidRDefault="0081036E" w:rsidP="00C657D4">
            <w:pPr>
              <w:rPr>
                <w:rFonts w:ascii="Times New Roman" w:hAnsi="Times New Roman" w:cs="Times New Roman"/>
              </w:rPr>
            </w:pPr>
          </w:p>
        </w:tc>
      </w:tr>
      <w:tr w:rsidR="0081036E" w14:paraId="27C85BA6" w14:textId="77777777" w:rsidTr="00C657D4">
        <w:tc>
          <w:tcPr>
            <w:tcW w:w="891" w:type="dxa"/>
          </w:tcPr>
          <w:p w14:paraId="60C1A27A"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4633" w:type="dxa"/>
          </w:tcPr>
          <w:p w14:paraId="7F830645" w14:textId="77777777" w:rsidR="0081036E" w:rsidRDefault="0081036E" w:rsidP="00C657D4">
            <w:pPr>
              <w:rPr>
                <w:rFonts w:ascii="Times New Roman" w:hAnsi="Times New Roman" w:cs="Times New Roman"/>
                <w:sz w:val="24"/>
                <w:szCs w:val="24"/>
              </w:rPr>
            </w:pPr>
            <w:r w:rsidRPr="006C1EFF">
              <w:rPr>
                <w:rFonts w:ascii="Times New Roman" w:hAnsi="Times New Roman" w:cs="Times New Roman"/>
                <w:sz w:val="24"/>
                <w:szCs w:val="24"/>
              </w:rPr>
              <w:t>Ārējā aizsardzība pret noplūdes strāv</w:t>
            </w:r>
            <w:r>
              <w:rPr>
                <w:rFonts w:ascii="Times New Roman" w:hAnsi="Times New Roman" w:cs="Times New Roman"/>
                <w:sz w:val="24"/>
                <w:szCs w:val="24"/>
              </w:rPr>
              <w:t>as noplūdi</w:t>
            </w:r>
          </w:p>
        </w:tc>
        <w:tc>
          <w:tcPr>
            <w:tcW w:w="6191" w:type="dxa"/>
          </w:tcPr>
          <w:p w14:paraId="6094911B"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Jānodrošina</w:t>
            </w:r>
          </w:p>
        </w:tc>
        <w:tc>
          <w:tcPr>
            <w:tcW w:w="2597" w:type="dxa"/>
          </w:tcPr>
          <w:p w14:paraId="3E8FA561" w14:textId="77777777" w:rsidR="0081036E" w:rsidRDefault="0081036E" w:rsidP="00C657D4">
            <w:pPr>
              <w:rPr>
                <w:rFonts w:ascii="Times New Roman" w:hAnsi="Times New Roman" w:cs="Times New Roman"/>
                <w:sz w:val="24"/>
                <w:szCs w:val="24"/>
              </w:rPr>
            </w:pPr>
          </w:p>
        </w:tc>
      </w:tr>
      <w:tr w:rsidR="0081036E" w14:paraId="1980E113" w14:textId="77777777" w:rsidTr="00C657D4">
        <w:tc>
          <w:tcPr>
            <w:tcW w:w="891" w:type="dxa"/>
          </w:tcPr>
          <w:p w14:paraId="4C70A7E0" w14:textId="77777777" w:rsidR="0081036E" w:rsidRDefault="0081036E" w:rsidP="00C657D4">
            <w:pPr>
              <w:rPr>
                <w:rFonts w:ascii="Times New Roman" w:hAnsi="Times New Roman" w:cs="Times New Roman"/>
                <w:sz w:val="24"/>
                <w:szCs w:val="24"/>
              </w:rPr>
            </w:pPr>
            <w:r w:rsidRPr="00FE0593">
              <w:rPr>
                <w:rFonts w:ascii="Times New Roman" w:hAnsi="Times New Roman" w:cs="Times New Roman"/>
                <w:sz w:val="24"/>
                <w:szCs w:val="24"/>
              </w:rPr>
              <w:t>2.6.</w:t>
            </w:r>
          </w:p>
        </w:tc>
        <w:tc>
          <w:tcPr>
            <w:tcW w:w="4633" w:type="dxa"/>
          </w:tcPr>
          <w:p w14:paraId="18E51B89"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Norādīta informācija par </w:t>
            </w:r>
            <w:r w:rsidRPr="49528D43">
              <w:rPr>
                <w:rFonts w:ascii="Times New Roman" w:hAnsi="Times New Roman" w:cs="Times New Roman"/>
                <w:sz w:val="24"/>
                <w:szCs w:val="24"/>
              </w:rPr>
              <w:t>iekārtas pašpatēriņu (miera stāvoklī</w:t>
            </w:r>
            <w:r>
              <w:rPr>
                <w:rFonts w:ascii="Times New Roman" w:hAnsi="Times New Roman" w:cs="Times New Roman"/>
                <w:sz w:val="24"/>
                <w:szCs w:val="24"/>
              </w:rPr>
              <w:t xml:space="preserve">, </w:t>
            </w:r>
            <w:proofErr w:type="spellStart"/>
            <w:r>
              <w:rPr>
                <w:rFonts w:ascii="Times New Roman" w:hAnsi="Times New Roman" w:cs="Times New Roman"/>
                <w:sz w:val="24"/>
                <w:szCs w:val="24"/>
              </w:rPr>
              <w:t>Wh</w:t>
            </w:r>
            <w:proofErr w:type="spellEnd"/>
            <w:r w:rsidRPr="49528D43">
              <w:rPr>
                <w:rFonts w:ascii="Times New Roman" w:hAnsi="Times New Roman" w:cs="Times New Roman"/>
                <w:sz w:val="24"/>
                <w:szCs w:val="24"/>
              </w:rPr>
              <w:t>)</w:t>
            </w:r>
          </w:p>
        </w:tc>
        <w:tc>
          <w:tcPr>
            <w:tcW w:w="6191" w:type="dxa"/>
          </w:tcPr>
          <w:p w14:paraId="285E2479"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Norādīta informācija</w:t>
            </w:r>
          </w:p>
        </w:tc>
        <w:tc>
          <w:tcPr>
            <w:tcW w:w="2597" w:type="dxa"/>
          </w:tcPr>
          <w:p w14:paraId="3EA9F74B" w14:textId="77777777" w:rsidR="0081036E" w:rsidRDefault="0081036E" w:rsidP="00C657D4">
            <w:pPr>
              <w:rPr>
                <w:rFonts w:ascii="Times New Roman" w:hAnsi="Times New Roman" w:cs="Times New Roman"/>
                <w:sz w:val="24"/>
                <w:szCs w:val="24"/>
              </w:rPr>
            </w:pPr>
          </w:p>
        </w:tc>
      </w:tr>
      <w:tr w:rsidR="0081036E" w14:paraId="3D932E96" w14:textId="77777777" w:rsidTr="00C657D4">
        <w:tc>
          <w:tcPr>
            <w:tcW w:w="11715" w:type="dxa"/>
            <w:gridSpan w:val="3"/>
            <w:shd w:val="clear" w:color="auto" w:fill="E7E6E6" w:themeFill="background2"/>
          </w:tcPr>
          <w:p w14:paraId="00474DCE" w14:textId="77777777" w:rsidR="0081036E" w:rsidRPr="00620B10" w:rsidRDefault="0081036E" w:rsidP="00C657D4">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Izejas strāva</w:t>
            </w:r>
          </w:p>
        </w:tc>
        <w:tc>
          <w:tcPr>
            <w:tcW w:w="2597" w:type="dxa"/>
            <w:shd w:val="clear" w:color="auto" w:fill="E7E6E6" w:themeFill="background2"/>
          </w:tcPr>
          <w:p w14:paraId="4A807848" w14:textId="77777777" w:rsidR="0081036E" w:rsidRDefault="0081036E" w:rsidP="00C657D4">
            <w:pPr>
              <w:pStyle w:val="ListParagraph"/>
              <w:rPr>
                <w:rFonts w:ascii="Times New Roman" w:hAnsi="Times New Roman" w:cs="Times New Roman"/>
                <w:sz w:val="24"/>
                <w:szCs w:val="24"/>
              </w:rPr>
            </w:pPr>
          </w:p>
        </w:tc>
      </w:tr>
      <w:tr w:rsidR="0081036E" w14:paraId="5E2C82AC" w14:textId="77777777" w:rsidTr="00C657D4">
        <w:tc>
          <w:tcPr>
            <w:tcW w:w="891" w:type="dxa"/>
          </w:tcPr>
          <w:p w14:paraId="526EFCD8"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3.1.</w:t>
            </w:r>
          </w:p>
        </w:tc>
        <w:tc>
          <w:tcPr>
            <w:tcW w:w="4633" w:type="dxa"/>
          </w:tcPr>
          <w:p w14:paraId="06E6C7D5" w14:textId="77777777" w:rsidR="0081036E" w:rsidRPr="00CA3864" w:rsidRDefault="0081036E" w:rsidP="00C657D4">
            <w:pPr>
              <w:rPr>
                <w:rFonts w:ascii="Times New Roman" w:hAnsi="Times New Roman" w:cs="Times New Roman"/>
                <w:sz w:val="24"/>
                <w:szCs w:val="24"/>
              </w:rPr>
            </w:pPr>
            <w:r w:rsidRPr="00952814">
              <w:rPr>
                <w:rFonts w:ascii="Times New Roman" w:hAnsi="Times New Roman" w:cs="Times New Roman"/>
                <w:sz w:val="24"/>
                <w:szCs w:val="24"/>
              </w:rPr>
              <w:t>Izejas strāvas veids</w:t>
            </w:r>
          </w:p>
        </w:tc>
        <w:tc>
          <w:tcPr>
            <w:tcW w:w="6191" w:type="dxa"/>
          </w:tcPr>
          <w:p w14:paraId="5E8CF64B" w14:textId="77777777" w:rsidR="0081036E" w:rsidRPr="00036FA5" w:rsidRDefault="0081036E" w:rsidP="00C657D4">
            <w:pPr>
              <w:rPr>
                <w:rFonts w:ascii="Times New Roman" w:hAnsi="Times New Roman" w:cs="Times New Roman"/>
                <w:sz w:val="24"/>
                <w:szCs w:val="24"/>
              </w:rPr>
            </w:pPr>
            <w:r w:rsidRPr="007736F2">
              <w:rPr>
                <w:rFonts w:ascii="Times New Roman" w:hAnsi="Times New Roman" w:cs="Times New Roman"/>
                <w:sz w:val="24"/>
                <w:szCs w:val="24"/>
              </w:rPr>
              <w:t>DC līdzstrāva</w:t>
            </w:r>
            <w:r>
              <w:rPr>
                <w:rFonts w:ascii="Times New Roman" w:hAnsi="Times New Roman" w:cs="Times New Roman"/>
                <w:sz w:val="24"/>
                <w:szCs w:val="24"/>
              </w:rPr>
              <w:t>.</w:t>
            </w:r>
          </w:p>
        </w:tc>
        <w:tc>
          <w:tcPr>
            <w:tcW w:w="2597" w:type="dxa"/>
          </w:tcPr>
          <w:p w14:paraId="60D172C3" w14:textId="77777777" w:rsidR="0081036E" w:rsidRPr="007736F2" w:rsidRDefault="0081036E" w:rsidP="00C657D4">
            <w:pPr>
              <w:rPr>
                <w:rFonts w:ascii="Times New Roman" w:hAnsi="Times New Roman" w:cs="Times New Roman"/>
                <w:sz w:val="24"/>
                <w:szCs w:val="24"/>
              </w:rPr>
            </w:pPr>
          </w:p>
        </w:tc>
      </w:tr>
      <w:tr w:rsidR="0081036E" w14:paraId="329A87F6" w14:textId="77777777" w:rsidTr="00C657D4">
        <w:tc>
          <w:tcPr>
            <w:tcW w:w="891" w:type="dxa"/>
          </w:tcPr>
          <w:p w14:paraId="6C9DE689"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3.2.</w:t>
            </w:r>
          </w:p>
        </w:tc>
        <w:tc>
          <w:tcPr>
            <w:tcW w:w="4633" w:type="dxa"/>
          </w:tcPr>
          <w:p w14:paraId="00A1FEC0" w14:textId="77777777" w:rsidR="0081036E" w:rsidRPr="00CA3864" w:rsidRDefault="0081036E" w:rsidP="00C657D4">
            <w:pPr>
              <w:rPr>
                <w:rFonts w:ascii="Times New Roman" w:hAnsi="Times New Roman" w:cs="Times New Roman"/>
                <w:sz w:val="24"/>
                <w:szCs w:val="24"/>
              </w:rPr>
            </w:pPr>
            <w:r w:rsidRPr="00A62596">
              <w:rPr>
                <w:rFonts w:ascii="Times New Roman" w:hAnsi="Times New Roman" w:cs="Times New Roman"/>
                <w:sz w:val="24"/>
                <w:szCs w:val="24"/>
              </w:rPr>
              <w:t>Uzlādes jauda</w:t>
            </w:r>
          </w:p>
        </w:tc>
        <w:tc>
          <w:tcPr>
            <w:tcW w:w="6191" w:type="dxa"/>
          </w:tcPr>
          <w:p w14:paraId="61B6AB4B" w14:textId="77777777" w:rsidR="0081036E" w:rsidRPr="00036FA5" w:rsidRDefault="0081036E" w:rsidP="00C657D4">
            <w:pPr>
              <w:rPr>
                <w:rFonts w:ascii="Times New Roman" w:hAnsi="Times New Roman" w:cs="Times New Roman"/>
                <w:sz w:val="24"/>
                <w:szCs w:val="24"/>
              </w:rPr>
            </w:pPr>
            <w:r w:rsidRPr="00ED5369">
              <w:rPr>
                <w:rFonts w:ascii="Times New Roman" w:hAnsi="Times New Roman" w:cs="Times New Roman"/>
                <w:sz w:val="24"/>
                <w:szCs w:val="24"/>
              </w:rPr>
              <w:t xml:space="preserve">Maksimālā iespējamā jauda ir vienāda vai lielāka par 300kW (DC). Jānodrošina iespēja diskrēti regulēt uzlādes jaudu ar soli ne mazāku kā 50 </w:t>
            </w:r>
            <w:proofErr w:type="spellStart"/>
            <w:r w:rsidRPr="00ED5369">
              <w:rPr>
                <w:rFonts w:ascii="Times New Roman" w:hAnsi="Times New Roman" w:cs="Times New Roman"/>
                <w:sz w:val="24"/>
                <w:szCs w:val="24"/>
              </w:rPr>
              <w:t>kW</w:t>
            </w:r>
            <w:proofErr w:type="spellEnd"/>
            <w:r w:rsidRPr="00ED5369">
              <w:rPr>
                <w:rFonts w:ascii="Times New Roman" w:hAnsi="Times New Roman" w:cs="Times New Roman"/>
                <w:sz w:val="24"/>
                <w:szCs w:val="24"/>
              </w:rPr>
              <w:t xml:space="preserve"> (jāiesniedz detalizēts apraksts, kādā veidā tiks nodrošināta regulējuma uzlādes jauda)</w:t>
            </w:r>
          </w:p>
        </w:tc>
        <w:tc>
          <w:tcPr>
            <w:tcW w:w="2597" w:type="dxa"/>
          </w:tcPr>
          <w:p w14:paraId="37D64825" w14:textId="77777777" w:rsidR="0081036E" w:rsidRPr="00ED5369" w:rsidRDefault="0081036E" w:rsidP="00C657D4">
            <w:pPr>
              <w:rPr>
                <w:rFonts w:ascii="Times New Roman" w:hAnsi="Times New Roman" w:cs="Times New Roman"/>
                <w:sz w:val="24"/>
                <w:szCs w:val="24"/>
              </w:rPr>
            </w:pPr>
          </w:p>
        </w:tc>
      </w:tr>
      <w:tr w:rsidR="0081036E" w14:paraId="4D51E63C" w14:textId="77777777" w:rsidTr="00C657D4">
        <w:tc>
          <w:tcPr>
            <w:tcW w:w="891" w:type="dxa"/>
          </w:tcPr>
          <w:p w14:paraId="6D5EBE02"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3.3.</w:t>
            </w:r>
          </w:p>
        </w:tc>
        <w:tc>
          <w:tcPr>
            <w:tcW w:w="4633" w:type="dxa"/>
          </w:tcPr>
          <w:p w14:paraId="66AC442A" w14:textId="77777777" w:rsidR="0081036E" w:rsidRPr="00CA3864" w:rsidRDefault="0081036E" w:rsidP="00C657D4">
            <w:pPr>
              <w:rPr>
                <w:rFonts w:ascii="Times New Roman" w:hAnsi="Times New Roman" w:cs="Times New Roman"/>
                <w:sz w:val="24"/>
                <w:szCs w:val="24"/>
              </w:rPr>
            </w:pPr>
            <w:r w:rsidRPr="003A10F9">
              <w:rPr>
                <w:rFonts w:ascii="Times New Roman" w:hAnsi="Times New Roman" w:cs="Times New Roman"/>
                <w:sz w:val="24"/>
                <w:szCs w:val="24"/>
              </w:rPr>
              <w:t>Efektivitāte pie nominālās jaudas/ lietderības koeficients</w:t>
            </w:r>
          </w:p>
        </w:tc>
        <w:tc>
          <w:tcPr>
            <w:tcW w:w="6191" w:type="dxa"/>
          </w:tcPr>
          <w:p w14:paraId="79BFFFC2" w14:textId="77777777" w:rsidR="0081036E" w:rsidRPr="00036FA5" w:rsidRDefault="0081036E" w:rsidP="00C657D4">
            <w:pPr>
              <w:rPr>
                <w:rFonts w:ascii="Times New Roman" w:hAnsi="Times New Roman" w:cs="Times New Roman"/>
                <w:sz w:val="24"/>
                <w:szCs w:val="24"/>
              </w:rPr>
            </w:pPr>
            <w:r w:rsidRPr="00D96CA9">
              <w:rPr>
                <w:rFonts w:ascii="Times New Roman" w:hAnsi="Times New Roman" w:cs="Times New Roman"/>
                <w:sz w:val="24"/>
                <w:szCs w:val="24"/>
              </w:rPr>
              <w:t>≥ 0,95 pie pilnas noslodzes</w:t>
            </w:r>
            <w:r>
              <w:rPr>
                <w:rFonts w:ascii="Times New Roman" w:hAnsi="Times New Roman" w:cs="Times New Roman"/>
                <w:sz w:val="24"/>
                <w:szCs w:val="24"/>
              </w:rPr>
              <w:t>.</w:t>
            </w:r>
          </w:p>
        </w:tc>
        <w:tc>
          <w:tcPr>
            <w:tcW w:w="2597" w:type="dxa"/>
          </w:tcPr>
          <w:p w14:paraId="55C3A305" w14:textId="77777777" w:rsidR="0081036E" w:rsidRPr="00D96CA9" w:rsidRDefault="0081036E" w:rsidP="00C657D4">
            <w:pPr>
              <w:rPr>
                <w:rFonts w:ascii="Times New Roman" w:hAnsi="Times New Roman" w:cs="Times New Roman"/>
                <w:sz w:val="24"/>
                <w:szCs w:val="24"/>
              </w:rPr>
            </w:pPr>
          </w:p>
        </w:tc>
      </w:tr>
      <w:tr w:rsidR="0081036E" w14:paraId="7490C597" w14:textId="77777777" w:rsidTr="00C657D4">
        <w:tc>
          <w:tcPr>
            <w:tcW w:w="891" w:type="dxa"/>
          </w:tcPr>
          <w:p w14:paraId="59FA6975"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3.4.</w:t>
            </w:r>
          </w:p>
        </w:tc>
        <w:tc>
          <w:tcPr>
            <w:tcW w:w="4633" w:type="dxa"/>
          </w:tcPr>
          <w:p w14:paraId="76AC894A" w14:textId="77777777" w:rsidR="0081036E" w:rsidRPr="00CA3864" w:rsidRDefault="0081036E" w:rsidP="00C657D4">
            <w:pPr>
              <w:rPr>
                <w:rFonts w:ascii="Times New Roman" w:hAnsi="Times New Roman" w:cs="Times New Roman"/>
                <w:sz w:val="24"/>
                <w:szCs w:val="24"/>
              </w:rPr>
            </w:pPr>
            <w:r w:rsidRPr="0016659E">
              <w:rPr>
                <w:rFonts w:ascii="Times New Roman" w:hAnsi="Times New Roman" w:cs="Times New Roman"/>
                <w:sz w:val="24"/>
                <w:szCs w:val="24"/>
              </w:rPr>
              <w:t>Maksimālais izejas spriegums</w:t>
            </w:r>
          </w:p>
        </w:tc>
        <w:tc>
          <w:tcPr>
            <w:tcW w:w="6191" w:type="dxa"/>
          </w:tcPr>
          <w:p w14:paraId="541BC947" w14:textId="77777777" w:rsidR="0081036E" w:rsidRPr="00036FA5" w:rsidRDefault="0081036E" w:rsidP="00C657D4">
            <w:pPr>
              <w:rPr>
                <w:rFonts w:ascii="Times New Roman" w:hAnsi="Times New Roman" w:cs="Times New Roman"/>
                <w:sz w:val="24"/>
                <w:szCs w:val="24"/>
              </w:rPr>
            </w:pPr>
            <w:r w:rsidRPr="004B2571">
              <w:rPr>
                <w:rFonts w:ascii="Times New Roman" w:hAnsi="Times New Roman" w:cs="Times New Roman"/>
                <w:sz w:val="24"/>
                <w:szCs w:val="24"/>
              </w:rPr>
              <w:t>500-800 VDC</w:t>
            </w:r>
          </w:p>
        </w:tc>
        <w:tc>
          <w:tcPr>
            <w:tcW w:w="2597" w:type="dxa"/>
          </w:tcPr>
          <w:p w14:paraId="49058A20" w14:textId="77777777" w:rsidR="0081036E" w:rsidRPr="004B2571" w:rsidRDefault="0081036E" w:rsidP="00C657D4">
            <w:pPr>
              <w:rPr>
                <w:rFonts w:ascii="Times New Roman" w:hAnsi="Times New Roman" w:cs="Times New Roman"/>
                <w:sz w:val="24"/>
                <w:szCs w:val="24"/>
              </w:rPr>
            </w:pPr>
          </w:p>
        </w:tc>
      </w:tr>
      <w:tr w:rsidR="0081036E" w14:paraId="4358339B" w14:textId="77777777" w:rsidTr="00C657D4">
        <w:tc>
          <w:tcPr>
            <w:tcW w:w="891" w:type="dxa"/>
          </w:tcPr>
          <w:p w14:paraId="70F91522"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3.5.</w:t>
            </w:r>
          </w:p>
        </w:tc>
        <w:tc>
          <w:tcPr>
            <w:tcW w:w="4633" w:type="dxa"/>
          </w:tcPr>
          <w:p w14:paraId="1EACAD1E" w14:textId="77777777" w:rsidR="0081036E" w:rsidRPr="0016659E" w:rsidRDefault="0081036E" w:rsidP="00C657D4">
            <w:pPr>
              <w:rPr>
                <w:rFonts w:ascii="Times New Roman" w:hAnsi="Times New Roman" w:cs="Times New Roman"/>
                <w:sz w:val="24"/>
                <w:szCs w:val="24"/>
              </w:rPr>
            </w:pPr>
            <w:r w:rsidRPr="00217831">
              <w:rPr>
                <w:rFonts w:ascii="Times New Roman" w:hAnsi="Times New Roman" w:cs="Times New Roman"/>
                <w:sz w:val="24"/>
                <w:szCs w:val="24"/>
              </w:rPr>
              <w:t>Nominālā izejas strāva</w:t>
            </w:r>
          </w:p>
        </w:tc>
        <w:tc>
          <w:tcPr>
            <w:tcW w:w="6191" w:type="dxa"/>
          </w:tcPr>
          <w:p w14:paraId="617A23CD" w14:textId="77777777" w:rsidR="0081036E" w:rsidRPr="00BD25A8" w:rsidRDefault="0081036E" w:rsidP="00C657D4">
            <w:pPr>
              <w:rPr>
                <w:rFonts w:ascii="Times New Roman" w:hAnsi="Times New Roman" w:cs="Times New Roman"/>
                <w:sz w:val="24"/>
                <w:szCs w:val="24"/>
              </w:rPr>
            </w:pPr>
            <w:r w:rsidRPr="009866FD">
              <w:rPr>
                <w:rFonts w:ascii="Times New Roman" w:hAnsi="Times New Roman" w:cs="Times New Roman"/>
                <w:sz w:val="24"/>
                <w:szCs w:val="24"/>
              </w:rPr>
              <w:t>≥ 500 ADC</w:t>
            </w:r>
          </w:p>
        </w:tc>
        <w:tc>
          <w:tcPr>
            <w:tcW w:w="2597" w:type="dxa"/>
          </w:tcPr>
          <w:p w14:paraId="25BC4963" w14:textId="77777777" w:rsidR="0081036E" w:rsidRPr="009866FD" w:rsidRDefault="0081036E" w:rsidP="00C657D4">
            <w:pPr>
              <w:rPr>
                <w:rFonts w:ascii="Times New Roman" w:hAnsi="Times New Roman" w:cs="Times New Roman"/>
                <w:sz w:val="24"/>
                <w:szCs w:val="24"/>
              </w:rPr>
            </w:pPr>
          </w:p>
        </w:tc>
      </w:tr>
      <w:tr w:rsidR="0081036E" w14:paraId="286BF137" w14:textId="77777777" w:rsidTr="00C657D4">
        <w:tc>
          <w:tcPr>
            <w:tcW w:w="891" w:type="dxa"/>
          </w:tcPr>
          <w:p w14:paraId="29C09694"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3.6.</w:t>
            </w:r>
          </w:p>
        </w:tc>
        <w:tc>
          <w:tcPr>
            <w:tcW w:w="4633" w:type="dxa"/>
          </w:tcPr>
          <w:p w14:paraId="5C5D7A5D" w14:textId="77777777" w:rsidR="0081036E" w:rsidRPr="00CA3864" w:rsidRDefault="0081036E" w:rsidP="00C657D4">
            <w:pPr>
              <w:rPr>
                <w:rFonts w:ascii="Times New Roman" w:hAnsi="Times New Roman" w:cs="Times New Roman"/>
                <w:sz w:val="24"/>
                <w:szCs w:val="24"/>
              </w:rPr>
            </w:pPr>
            <w:r w:rsidRPr="0060358E">
              <w:rPr>
                <w:rFonts w:ascii="Times New Roman" w:hAnsi="Times New Roman" w:cs="Times New Roman"/>
                <w:sz w:val="24"/>
                <w:szCs w:val="24"/>
              </w:rPr>
              <w:t>Uzlādes veids</w:t>
            </w:r>
          </w:p>
        </w:tc>
        <w:tc>
          <w:tcPr>
            <w:tcW w:w="6191" w:type="dxa"/>
          </w:tcPr>
          <w:p w14:paraId="092C3062" w14:textId="77777777" w:rsidR="0081036E" w:rsidRPr="00036FA5" w:rsidRDefault="0081036E" w:rsidP="00C657D4">
            <w:pPr>
              <w:rPr>
                <w:rFonts w:ascii="Times New Roman" w:hAnsi="Times New Roman" w:cs="Times New Roman"/>
                <w:sz w:val="24"/>
                <w:szCs w:val="24"/>
              </w:rPr>
            </w:pPr>
            <w:r w:rsidRPr="006942E5">
              <w:rPr>
                <w:rFonts w:ascii="Times New Roman" w:hAnsi="Times New Roman" w:cs="Times New Roman"/>
                <w:sz w:val="24"/>
                <w:szCs w:val="24"/>
              </w:rPr>
              <w:t xml:space="preserve">Pantogrāfs no augšas (apgrieztais pantogrāfs, </w:t>
            </w:r>
            <w:proofErr w:type="spellStart"/>
            <w:r w:rsidRPr="006942E5">
              <w:rPr>
                <w:rFonts w:ascii="Times New Roman" w:hAnsi="Times New Roman" w:cs="Times New Roman"/>
                <w:sz w:val="24"/>
                <w:szCs w:val="24"/>
              </w:rPr>
              <w:t>inverted</w:t>
            </w:r>
            <w:proofErr w:type="spellEnd"/>
            <w:r w:rsidRPr="006942E5">
              <w:rPr>
                <w:rFonts w:ascii="Times New Roman" w:hAnsi="Times New Roman" w:cs="Times New Roman"/>
                <w:sz w:val="24"/>
                <w:szCs w:val="24"/>
              </w:rPr>
              <w:t xml:space="preserve"> </w:t>
            </w:r>
            <w:proofErr w:type="spellStart"/>
            <w:r w:rsidRPr="006942E5">
              <w:rPr>
                <w:rFonts w:ascii="Times New Roman" w:hAnsi="Times New Roman" w:cs="Times New Roman"/>
                <w:sz w:val="24"/>
                <w:szCs w:val="24"/>
              </w:rPr>
              <w:t>pantograph</w:t>
            </w:r>
            <w:proofErr w:type="spellEnd"/>
            <w:r w:rsidRPr="006942E5">
              <w:rPr>
                <w:rFonts w:ascii="Times New Roman" w:hAnsi="Times New Roman" w:cs="Times New Roman"/>
                <w:sz w:val="24"/>
                <w:szCs w:val="24"/>
              </w:rPr>
              <w:t xml:space="preserve"> (angļu val.))</w:t>
            </w:r>
            <w:r>
              <w:rPr>
                <w:rFonts w:ascii="Times New Roman" w:hAnsi="Times New Roman" w:cs="Times New Roman"/>
                <w:sz w:val="24"/>
                <w:szCs w:val="24"/>
              </w:rPr>
              <w:t>.</w:t>
            </w:r>
          </w:p>
        </w:tc>
        <w:tc>
          <w:tcPr>
            <w:tcW w:w="2597" w:type="dxa"/>
          </w:tcPr>
          <w:p w14:paraId="7F48D6F8" w14:textId="77777777" w:rsidR="0081036E" w:rsidRPr="006942E5" w:rsidRDefault="0081036E" w:rsidP="00C657D4">
            <w:pPr>
              <w:rPr>
                <w:rFonts w:ascii="Times New Roman" w:hAnsi="Times New Roman" w:cs="Times New Roman"/>
                <w:sz w:val="24"/>
                <w:szCs w:val="24"/>
              </w:rPr>
            </w:pPr>
          </w:p>
        </w:tc>
      </w:tr>
      <w:tr w:rsidR="0081036E" w14:paraId="6C4C9BF7" w14:textId="77777777" w:rsidTr="00C657D4">
        <w:tc>
          <w:tcPr>
            <w:tcW w:w="891" w:type="dxa"/>
          </w:tcPr>
          <w:p w14:paraId="50118E0A"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3.7.</w:t>
            </w:r>
          </w:p>
        </w:tc>
        <w:tc>
          <w:tcPr>
            <w:tcW w:w="4633" w:type="dxa"/>
          </w:tcPr>
          <w:p w14:paraId="4C830547" w14:textId="77777777" w:rsidR="0081036E" w:rsidRPr="00CA3864" w:rsidRDefault="0081036E" w:rsidP="00C657D4">
            <w:pPr>
              <w:rPr>
                <w:rFonts w:ascii="Times New Roman" w:hAnsi="Times New Roman" w:cs="Times New Roman"/>
                <w:sz w:val="24"/>
                <w:szCs w:val="24"/>
              </w:rPr>
            </w:pPr>
            <w:r w:rsidRPr="00463ECC">
              <w:rPr>
                <w:rFonts w:ascii="Times New Roman" w:hAnsi="Times New Roman" w:cs="Times New Roman"/>
                <w:sz w:val="24"/>
                <w:szCs w:val="24"/>
              </w:rPr>
              <w:t>Uzlādes procesa indikators, avārijas STOP slēdzis</w:t>
            </w:r>
          </w:p>
        </w:tc>
        <w:tc>
          <w:tcPr>
            <w:tcW w:w="6191" w:type="dxa"/>
          </w:tcPr>
          <w:p w14:paraId="596E40FE" w14:textId="77777777" w:rsidR="0081036E" w:rsidRPr="00036FA5" w:rsidRDefault="0081036E" w:rsidP="00C657D4">
            <w:pPr>
              <w:rPr>
                <w:rFonts w:ascii="Times New Roman" w:hAnsi="Times New Roman" w:cs="Times New Roman"/>
                <w:sz w:val="24"/>
                <w:szCs w:val="24"/>
              </w:rPr>
            </w:pPr>
            <w:r>
              <w:rPr>
                <w:rFonts w:ascii="Times New Roman" w:hAnsi="Times New Roman" w:cs="Times New Roman"/>
                <w:sz w:val="24"/>
                <w:szCs w:val="24"/>
              </w:rPr>
              <w:t>Jānodrošina</w:t>
            </w:r>
          </w:p>
        </w:tc>
        <w:tc>
          <w:tcPr>
            <w:tcW w:w="2597" w:type="dxa"/>
          </w:tcPr>
          <w:p w14:paraId="75C0460F" w14:textId="77777777" w:rsidR="0081036E" w:rsidRDefault="0081036E" w:rsidP="00C657D4">
            <w:pPr>
              <w:rPr>
                <w:rFonts w:ascii="Times New Roman" w:hAnsi="Times New Roman" w:cs="Times New Roman"/>
                <w:sz w:val="24"/>
                <w:szCs w:val="24"/>
              </w:rPr>
            </w:pPr>
          </w:p>
        </w:tc>
      </w:tr>
      <w:tr w:rsidR="0081036E" w14:paraId="33EB71C5" w14:textId="77777777" w:rsidTr="00C657D4">
        <w:tc>
          <w:tcPr>
            <w:tcW w:w="11715" w:type="dxa"/>
            <w:gridSpan w:val="3"/>
            <w:shd w:val="clear" w:color="auto" w:fill="E7E6E6" w:themeFill="background2"/>
          </w:tcPr>
          <w:p w14:paraId="52084FEF" w14:textId="77777777" w:rsidR="0081036E" w:rsidRPr="00D30A95" w:rsidRDefault="0081036E" w:rsidP="00C657D4">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Elektrodrošība</w:t>
            </w:r>
          </w:p>
        </w:tc>
        <w:tc>
          <w:tcPr>
            <w:tcW w:w="2597" w:type="dxa"/>
            <w:shd w:val="clear" w:color="auto" w:fill="E7E6E6" w:themeFill="background2"/>
          </w:tcPr>
          <w:p w14:paraId="23EF71BF" w14:textId="77777777" w:rsidR="0081036E" w:rsidRDefault="0081036E" w:rsidP="00C657D4">
            <w:pPr>
              <w:pStyle w:val="ListParagraph"/>
              <w:rPr>
                <w:rFonts w:ascii="Times New Roman" w:hAnsi="Times New Roman" w:cs="Times New Roman"/>
                <w:sz w:val="24"/>
                <w:szCs w:val="24"/>
              </w:rPr>
            </w:pPr>
          </w:p>
        </w:tc>
      </w:tr>
      <w:tr w:rsidR="0081036E" w14:paraId="2558773E" w14:textId="77777777" w:rsidTr="00C657D4">
        <w:tc>
          <w:tcPr>
            <w:tcW w:w="891" w:type="dxa"/>
          </w:tcPr>
          <w:p w14:paraId="6A78740C"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4.1.</w:t>
            </w:r>
          </w:p>
        </w:tc>
        <w:tc>
          <w:tcPr>
            <w:tcW w:w="4633" w:type="dxa"/>
          </w:tcPr>
          <w:p w14:paraId="2A08D643" w14:textId="77777777" w:rsidR="0081036E" w:rsidRPr="00CA3864" w:rsidRDefault="0081036E" w:rsidP="00C657D4">
            <w:pPr>
              <w:rPr>
                <w:rFonts w:ascii="Times New Roman" w:hAnsi="Times New Roman" w:cs="Times New Roman"/>
                <w:sz w:val="24"/>
                <w:szCs w:val="24"/>
              </w:rPr>
            </w:pPr>
            <w:r w:rsidRPr="00275E3F">
              <w:rPr>
                <w:rFonts w:ascii="Times New Roman" w:hAnsi="Times New Roman" w:cs="Times New Roman"/>
                <w:sz w:val="24"/>
                <w:szCs w:val="24"/>
              </w:rPr>
              <w:t>Aizsargierīces. Automātiskās vadības un drošības sistēma ar ierīcēm augstsprieguma ķēžu izslēgšanai pieļaujamo uzlādes parametru pārkāpuma un īssavienojuma gadījumā.</w:t>
            </w:r>
          </w:p>
        </w:tc>
        <w:tc>
          <w:tcPr>
            <w:tcW w:w="6191" w:type="dxa"/>
          </w:tcPr>
          <w:p w14:paraId="3010A361" w14:textId="77777777" w:rsidR="0081036E" w:rsidRPr="00036FA5" w:rsidRDefault="0081036E" w:rsidP="00C657D4">
            <w:pPr>
              <w:rPr>
                <w:rFonts w:ascii="Times New Roman" w:hAnsi="Times New Roman" w:cs="Times New Roman"/>
                <w:sz w:val="24"/>
                <w:szCs w:val="24"/>
              </w:rPr>
            </w:pPr>
            <w:r>
              <w:rPr>
                <w:rFonts w:ascii="Times New Roman" w:hAnsi="Times New Roman" w:cs="Times New Roman"/>
                <w:sz w:val="24"/>
                <w:szCs w:val="24"/>
              </w:rPr>
              <w:t>Jānodrošina</w:t>
            </w:r>
          </w:p>
        </w:tc>
        <w:tc>
          <w:tcPr>
            <w:tcW w:w="2597" w:type="dxa"/>
          </w:tcPr>
          <w:p w14:paraId="09588E51" w14:textId="77777777" w:rsidR="0081036E" w:rsidRDefault="0081036E" w:rsidP="00C657D4">
            <w:pPr>
              <w:rPr>
                <w:rFonts w:ascii="Times New Roman" w:hAnsi="Times New Roman" w:cs="Times New Roman"/>
                <w:sz w:val="24"/>
                <w:szCs w:val="24"/>
              </w:rPr>
            </w:pPr>
          </w:p>
        </w:tc>
      </w:tr>
      <w:tr w:rsidR="0081036E" w14:paraId="13547BF4" w14:textId="77777777" w:rsidTr="00C657D4">
        <w:tc>
          <w:tcPr>
            <w:tcW w:w="891" w:type="dxa"/>
          </w:tcPr>
          <w:p w14:paraId="4DE359BE"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4.2.</w:t>
            </w:r>
          </w:p>
        </w:tc>
        <w:tc>
          <w:tcPr>
            <w:tcW w:w="4633" w:type="dxa"/>
          </w:tcPr>
          <w:p w14:paraId="25F6AE29" w14:textId="77777777" w:rsidR="0081036E" w:rsidRPr="00CA3864" w:rsidRDefault="0081036E" w:rsidP="00C657D4">
            <w:pPr>
              <w:rPr>
                <w:rFonts w:ascii="Times New Roman" w:hAnsi="Times New Roman" w:cs="Times New Roman"/>
                <w:sz w:val="24"/>
                <w:szCs w:val="24"/>
              </w:rPr>
            </w:pPr>
            <w:proofErr w:type="spellStart"/>
            <w:r w:rsidRPr="003314A3">
              <w:rPr>
                <w:rFonts w:ascii="Times New Roman" w:hAnsi="Times New Roman" w:cs="Times New Roman"/>
                <w:sz w:val="24"/>
                <w:szCs w:val="24"/>
              </w:rPr>
              <w:t>Aizsargzemējums</w:t>
            </w:r>
            <w:proofErr w:type="spellEnd"/>
            <w:r w:rsidRPr="003314A3">
              <w:rPr>
                <w:rFonts w:ascii="Times New Roman" w:hAnsi="Times New Roman" w:cs="Times New Roman"/>
                <w:sz w:val="24"/>
                <w:szCs w:val="24"/>
              </w:rPr>
              <w:t>, kas izslēdz potenciālu parādīšanos uz iekārtas korpusa.</w:t>
            </w:r>
          </w:p>
        </w:tc>
        <w:tc>
          <w:tcPr>
            <w:tcW w:w="6191" w:type="dxa"/>
          </w:tcPr>
          <w:p w14:paraId="03841019" w14:textId="77777777" w:rsidR="0081036E" w:rsidRPr="00036FA5" w:rsidRDefault="0081036E" w:rsidP="00C657D4">
            <w:pPr>
              <w:rPr>
                <w:rFonts w:ascii="Times New Roman" w:hAnsi="Times New Roman" w:cs="Times New Roman"/>
                <w:sz w:val="24"/>
                <w:szCs w:val="24"/>
              </w:rPr>
            </w:pPr>
            <w:r>
              <w:rPr>
                <w:rFonts w:ascii="Times New Roman" w:hAnsi="Times New Roman" w:cs="Times New Roman"/>
                <w:sz w:val="24"/>
                <w:szCs w:val="24"/>
              </w:rPr>
              <w:t>Jānodrošina</w:t>
            </w:r>
          </w:p>
        </w:tc>
        <w:tc>
          <w:tcPr>
            <w:tcW w:w="2597" w:type="dxa"/>
          </w:tcPr>
          <w:p w14:paraId="7C6A4135" w14:textId="77777777" w:rsidR="0081036E" w:rsidRDefault="0081036E" w:rsidP="00C657D4">
            <w:pPr>
              <w:rPr>
                <w:rFonts w:ascii="Times New Roman" w:hAnsi="Times New Roman" w:cs="Times New Roman"/>
                <w:sz w:val="24"/>
                <w:szCs w:val="24"/>
              </w:rPr>
            </w:pPr>
          </w:p>
        </w:tc>
      </w:tr>
      <w:tr w:rsidR="0081036E" w14:paraId="091D356F" w14:textId="77777777" w:rsidTr="00C657D4">
        <w:tc>
          <w:tcPr>
            <w:tcW w:w="891" w:type="dxa"/>
          </w:tcPr>
          <w:p w14:paraId="2B23F01F"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4.3.</w:t>
            </w:r>
          </w:p>
        </w:tc>
        <w:tc>
          <w:tcPr>
            <w:tcW w:w="4633" w:type="dxa"/>
          </w:tcPr>
          <w:p w14:paraId="1CBF9CBF" w14:textId="77777777" w:rsidR="0081036E" w:rsidRPr="00CA3864" w:rsidRDefault="0081036E" w:rsidP="00C657D4">
            <w:pPr>
              <w:rPr>
                <w:rFonts w:ascii="Times New Roman" w:hAnsi="Times New Roman" w:cs="Times New Roman"/>
                <w:sz w:val="24"/>
                <w:szCs w:val="24"/>
              </w:rPr>
            </w:pPr>
            <w:r w:rsidRPr="00E83A65">
              <w:rPr>
                <w:rFonts w:ascii="Times New Roman" w:hAnsi="Times New Roman" w:cs="Times New Roman"/>
                <w:sz w:val="24"/>
                <w:szCs w:val="24"/>
              </w:rPr>
              <w:t>Galvaniskās izolācijas ierīce starp ieejas barošanas spriegumu un izejas uzlādes spriegumu.</w:t>
            </w:r>
          </w:p>
        </w:tc>
        <w:tc>
          <w:tcPr>
            <w:tcW w:w="6191" w:type="dxa"/>
          </w:tcPr>
          <w:p w14:paraId="7DED09CC" w14:textId="77777777" w:rsidR="0081036E" w:rsidRPr="00036FA5" w:rsidRDefault="0081036E" w:rsidP="00C657D4">
            <w:pPr>
              <w:rPr>
                <w:rFonts w:ascii="Times New Roman" w:hAnsi="Times New Roman" w:cs="Times New Roman"/>
                <w:sz w:val="24"/>
                <w:szCs w:val="24"/>
              </w:rPr>
            </w:pPr>
            <w:r>
              <w:rPr>
                <w:rFonts w:ascii="Times New Roman" w:hAnsi="Times New Roman" w:cs="Times New Roman"/>
                <w:sz w:val="24"/>
                <w:szCs w:val="24"/>
              </w:rPr>
              <w:t>Jānodrošina</w:t>
            </w:r>
          </w:p>
        </w:tc>
        <w:tc>
          <w:tcPr>
            <w:tcW w:w="2597" w:type="dxa"/>
          </w:tcPr>
          <w:p w14:paraId="099DE314" w14:textId="77777777" w:rsidR="0081036E" w:rsidRDefault="0081036E" w:rsidP="00C657D4">
            <w:pPr>
              <w:rPr>
                <w:rFonts w:ascii="Times New Roman" w:hAnsi="Times New Roman" w:cs="Times New Roman"/>
                <w:sz w:val="24"/>
                <w:szCs w:val="24"/>
              </w:rPr>
            </w:pPr>
          </w:p>
        </w:tc>
      </w:tr>
      <w:tr w:rsidR="0081036E" w14:paraId="7377E74E" w14:textId="77777777" w:rsidTr="00C657D4">
        <w:tc>
          <w:tcPr>
            <w:tcW w:w="891" w:type="dxa"/>
          </w:tcPr>
          <w:p w14:paraId="40979B85"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4.4.</w:t>
            </w:r>
          </w:p>
        </w:tc>
        <w:tc>
          <w:tcPr>
            <w:tcW w:w="4633" w:type="dxa"/>
          </w:tcPr>
          <w:p w14:paraId="13362000" w14:textId="77777777" w:rsidR="0081036E" w:rsidRPr="00CA3864" w:rsidRDefault="0081036E" w:rsidP="00C657D4">
            <w:pPr>
              <w:rPr>
                <w:rFonts w:ascii="Times New Roman" w:hAnsi="Times New Roman" w:cs="Times New Roman"/>
                <w:sz w:val="24"/>
                <w:szCs w:val="24"/>
              </w:rPr>
            </w:pPr>
            <w:r w:rsidRPr="003A0B30">
              <w:rPr>
                <w:rFonts w:ascii="Times New Roman" w:hAnsi="Times New Roman" w:cs="Times New Roman"/>
                <w:sz w:val="24"/>
                <w:szCs w:val="24"/>
              </w:rPr>
              <w:t>Jābūt atbilstošai izolācijas kontrolei, lai nodrošinātu drošu iekārtas darbību, kā arī drošu savienojumu ar elektrisko transportlīdzekli un tā uzlādi</w:t>
            </w:r>
            <w:r w:rsidRPr="0003359D">
              <w:rPr>
                <w:rFonts w:ascii="Times New Roman" w:hAnsi="Times New Roman" w:cs="Times New Roman"/>
                <w:sz w:val="24"/>
                <w:szCs w:val="24"/>
              </w:rPr>
              <w:t>.</w:t>
            </w:r>
          </w:p>
        </w:tc>
        <w:tc>
          <w:tcPr>
            <w:tcW w:w="6191" w:type="dxa"/>
          </w:tcPr>
          <w:p w14:paraId="1E765BF2" w14:textId="77777777" w:rsidR="0081036E" w:rsidRPr="00036FA5" w:rsidRDefault="0081036E" w:rsidP="00C657D4">
            <w:pPr>
              <w:rPr>
                <w:rFonts w:ascii="Times New Roman" w:hAnsi="Times New Roman" w:cs="Times New Roman"/>
                <w:sz w:val="24"/>
                <w:szCs w:val="24"/>
              </w:rPr>
            </w:pPr>
            <w:r>
              <w:rPr>
                <w:rFonts w:ascii="Times New Roman" w:hAnsi="Times New Roman" w:cs="Times New Roman"/>
                <w:sz w:val="24"/>
                <w:szCs w:val="24"/>
              </w:rPr>
              <w:t>Jānodrošina</w:t>
            </w:r>
          </w:p>
        </w:tc>
        <w:tc>
          <w:tcPr>
            <w:tcW w:w="2597" w:type="dxa"/>
          </w:tcPr>
          <w:p w14:paraId="3DB21261" w14:textId="77777777" w:rsidR="0081036E" w:rsidRDefault="0081036E" w:rsidP="00C657D4">
            <w:pPr>
              <w:rPr>
                <w:rFonts w:ascii="Times New Roman" w:hAnsi="Times New Roman" w:cs="Times New Roman"/>
                <w:sz w:val="24"/>
                <w:szCs w:val="24"/>
              </w:rPr>
            </w:pPr>
          </w:p>
        </w:tc>
      </w:tr>
      <w:tr w:rsidR="0081036E" w14:paraId="499F50ED" w14:textId="77777777" w:rsidTr="00C657D4">
        <w:tc>
          <w:tcPr>
            <w:tcW w:w="891" w:type="dxa"/>
          </w:tcPr>
          <w:p w14:paraId="59F193E5"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lastRenderedPageBreak/>
              <w:t>4.5.</w:t>
            </w:r>
          </w:p>
        </w:tc>
        <w:tc>
          <w:tcPr>
            <w:tcW w:w="4633" w:type="dxa"/>
          </w:tcPr>
          <w:p w14:paraId="23C39C13" w14:textId="77777777" w:rsidR="0081036E" w:rsidRPr="00CA3864" w:rsidRDefault="0081036E" w:rsidP="00C657D4">
            <w:pPr>
              <w:rPr>
                <w:rFonts w:ascii="Times New Roman" w:hAnsi="Times New Roman" w:cs="Times New Roman"/>
                <w:sz w:val="24"/>
                <w:szCs w:val="24"/>
              </w:rPr>
            </w:pPr>
            <w:proofErr w:type="spellStart"/>
            <w:r w:rsidRPr="00154B37">
              <w:rPr>
                <w:rFonts w:ascii="Times New Roman" w:hAnsi="Times New Roman" w:cs="Times New Roman"/>
                <w:sz w:val="24"/>
                <w:szCs w:val="24"/>
              </w:rPr>
              <w:t>Elektroautobusu</w:t>
            </w:r>
            <w:proofErr w:type="spellEnd"/>
            <w:r w:rsidRPr="00154B37">
              <w:rPr>
                <w:rFonts w:ascii="Times New Roman" w:hAnsi="Times New Roman" w:cs="Times New Roman"/>
                <w:sz w:val="24"/>
                <w:szCs w:val="24"/>
              </w:rPr>
              <w:t xml:space="preserve"> elektrisko ķēžu izolācijas parametru kontrole (izmantojot datu apmaiņas protokolu).</w:t>
            </w:r>
          </w:p>
        </w:tc>
        <w:tc>
          <w:tcPr>
            <w:tcW w:w="6191" w:type="dxa"/>
          </w:tcPr>
          <w:p w14:paraId="22473D40" w14:textId="77777777" w:rsidR="0081036E" w:rsidRPr="00036FA5" w:rsidRDefault="0081036E" w:rsidP="00C657D4">
            <w:pPr>
              <w:rPr>
                <w:rFonts w:ascii="Times New Roman" w:hAnsi="Times New Roman" w:cs="Times New Roman"/>
                <w:sz w:val="24"/>
                <w:szCs w:val="24"/>
              </w:rPr>
            </w:pPr>
            <w:r>
              <w:rPr>
                <w:rFonts w:ascii="Times New Roman" w:hAnsi="Times New Roman" w:cs="Times New Roman"/>
                <w:sz w:val="24"/>
                <w:szCs w:val="24"/>
              </w:rPr>
              <w:t>Jānodrošina</w:t>
            </w:r>
          </w:p>
        </w:tc>
        <w:tc>
          <w:tcPr>
            <w:tcW w:w="2597" w:type="dxa"/>
          </w:tcPr>
          <w:p w14:paraId="22058A82" w14:textId="77777777" w:rsidR="0081036E" w:rsidRDefault="0081036E" w:rsidP="00C657D4">
            <w:pPr>
              <w:rPr>
                <w:rFonts w:ascii="Times New Roman" w:hAnsi="Times New Roman" w:cs="Times New Roman"/>
                <w:sz w:val="24"/>
                <w:szCs w:val="24"/>
              </w:rPr>
            </w:pPr>
          </w:p>
        </w:tc>
      </w:tr>
      <w:tr w:rsidR="0081036E" w14:paraId="6CA8A45D" w14:textId="77777777" w:rsidTr="00C657D4">
        <w:tc>
          <w:tcPr>
            <w:tcW w:w="891" w:type="dxa"/>
          </w:tcPr>
          <w:p w14:paraId="7FF07AAC"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4.6.</w:t>
            </w:r>
          </w:p>
        </w:tc>
        <w:tc>
          <w:tcPr>
            <w:tcW w:w="4633" w:type="dxa"/>
          </w:tcPr>
          <w:p w14:paraId="479F0BE0" w14:textId="77777777" w:rsidR="0081036E" w:rsidRPr="00CA3864" w:rsidRDefault="0081036E" w:rsidP="00C657D4">
            <w:pPr>
              <w:rPr>
                <w:rFonts w:ascii="Times New Roman" w:hAnsi="Times New Roman" w:cs="Times New Roman"/>
                <w:sz w:val="24"/>
                <w:szCs w:val="24"/>
              </w:rPr>
            </w:pPr>
            <w:r w:rsidRPr="002B583E">
              <w:rPr>
                <w:rFonts w:ascii="Times New Roman" w:hAnsi="Times New Roman" w:cs="Times New Roman"/>
                <w:sz w:val="24"/>
                <w:szCs w:val="24"/>
              </w:rPr>
              <w:t>Uzlādes iekārtas korpusa un tehnoloģisko lūku mehāniskās aizsardzība no nesankcionētas atvēršanas.</w:t>
            </w:r>
          </w:p>
        </w:tc>
        <w:tc>
          <w:tcPr>
            <w:tcW w:w="6191" w:type="dxa"/>
          </w:tcPr>
          <w:p w14:paraId="3B975FBA" w14:textId="77777777" w:rsidR="0081036E" w:rsidRPr="00036FA5" w:rsidRDefault="0081036E" w:rsidP="00C657D4">
            <w:pPr>
              <w:rPr>
                <w:rFonts w:ascii="Times New Roman" w:hAnsi="Times New Roman" w:cs="Times New Roman"/>
                <w:sz w:val="24"/>
                <w:szCs w:val="24"/>
              </w:rPr>
            </w:pPr>
            <w:r>
              <w:rPr>
                <w:rFonts w:ascii="Times New Roman" w:hAnsi="Times New Roman" w:cs="Times New Roman"/>
                <w:sz w:val="24"/>
                <w:szCs w:val="24"/>
              </w:rPr>
              <w:t>Jānodrošina</w:t>
            </w:r>
          </w:p>
        </w:tc>
        <w:tc>
          <w:tcPr>
            <w:tcW w:w="2597" w:type="dxa"/>
          </w:tcPr>
          <w:p w14:paraId="394023C2" w14:textId="77777777" w:rsidR="0081036E" w:rsidRDefault="0081036E" w:rsidP="00C657D4">
            <w:pPr>
              <w:rPr>
                <w:rFonts w:ascii="Times New Roman" w:hAnsi="Times New Roman" w:cs="Times New Roman"/>
                <w:sz w:val="24"/>
                <w:szCs w:val="24"/>
              </w:rPr>
            </w:pPr>
          </w:p>
        </w:tc>
      </w:tr>
      <w:tr w:rsidR="0081036E" w14:paraId="4AFF1705" w14:textId="77777777" w:rsidTr="00C657D4">
        <w:tc>
          <w:tcPr>
            <w:tcW w:w="11715" w:type="dxa"/>
            <w:gridSpan w:val="3"/>
            <w:shd w:val="clear" w:color="auto" w:fill="E7E6E6" w:themeFill="background2"/>
          </w:tcPr>
          <w:p w14:paraId="1CB66A4A" w14:textId="77777777" w:rsidR="0081036E" w:rsidRPr="0093566A" w:rsidRDefault="0081036E" w:rsidP="00C657D4">
            <w:pPr>
              <w:pStyle w:val="ListParagraph"/>
              <w:numPr>
                <w:ilvl w:val="0"/>
                <w:numId w:val="1"/>
              </w:numPr>
              <w:jc w:val="center"/>
              <w:rPr>
                <w:rFonts w:ascii="Times New Roman" w:hAnsi="Times New Roman" w:cs="Times New Roman"/>
                <w:sz w:val="24"/>
                <w:szCs w:val="24"/>
              </w:rPr>
            </w:pPr>
            <w:r w:rsidRPr="49528D43">
              <w:rPr>
                <w:rFonts w:ascii="Times New Roman" w:hAnsi="Times New Roman" w:cs="Times New Roman"/>
                <w:sz w:val="24"/>
                <w:szCs w:val="24"/>
              </w:rPr>
              <w:t>Iekārtas komplektācija, konstrukcija</w:t>
            </w:r>
          </w:p>
        </w:tc>
        <w:tc>
          <w:tcPr>
            <w:tcW w:w="2597" w:type="dxa"/>
            <w:shd w:val="clear" w:color="auto" w:fill="E7E6E6" w:themeFill="background2"/>
          </w:tcPr>
          <w:p w14:paraId="1D185EF1" w14:textId="77777777" w:rsidR="0081036E" w:rsidRPr="49528D43" w:rsidRDefault="0081036E" w:rsidP="00C657D4">
            <w:pPr>
              <w:pStyle w:val="ListParagraph"/>
              <w:rPr>
                <w:rFonts w:ascii="Times New Roman" w:hAnsi="Times New Roman" w:cs="Times New Roman"/>
                <w:sz w:val="24"/>
                <w:szCs w:val="24"/>
              </w:rPr>
            </w:pPr>
          </w:p>
        </w:tc>
      </w:tr>
      <w:tr w:rsidR="0081036E" w14:paraId="792363AF" w14:textId="77777777" w:rsidTr="00C657D4">
        <w:tc>
          <w:tcPr>
            <w:tcW w:w="891" w:type="dxa"/>
          </w:tcPr>
          <w:p w14:paraId="372301FE"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5.1.</w:t>
            </w:r>
          </w:p>
        </w:tc>
        <w:tc>
          <w:tcPr>
            <w:tcW w:w="4633" w:type="dxa"/>
          </w:tcPr>
          <w:p w14:paraId="55104BAF" w14:textId="77777777" w:rsidR="0081036E" w:rsidRPr="00CA3864" w:rsidRDefault="0081036E" w:rsidP="00C657D4">
            <w:pPr>
              <w:rPr>
                <w:rFonts w:ascii="Times New Roman" w:hAnsi="Times New Roman" w:cs="Times New Roman"/>
                <w:sz w:val="24"/>
                <w:szCs w:val="24"/>
              </w:rPr>
            </w:pPr>
            <w:r>
              <w:rPr>
                <w:rFonts w:ascii="Times New Roman" w:hAnsi="Times New Roman" w:cs="Times New Roman"/>
                <w:sz w:val="24"/>
                <w:szCs w:val="24"/>
              </w:rPr>
              <w:t>Iekārtas komplektācija.</w:t>
            </w:r>
          </w:p>
        </w:tc>
        <w:tc>
          <w:tcPr>
            <w:tcW w:w="6191" w:type="dxa"/>
          </w:tcPr>
          <w:p w14:paraId="6D344D51" w14:textId="77777777" w:rsidR="0081036E" w:rsidRPr="00036FA5" w:rsidRDefault="0081036E" w:rsidP="00C657D4">
            <w:pPr>
              <w:rPr>
                <w:rFonts w:ascii="Times New Roman" w:hAnsi="Times New Roman" w:cs="Times New Roman"/>
                <w:sz w:val="24"/>
                <w:szCs w:val="24"/>
              </w:rPr>
            </w:pPr>
            <w:r w:rsidRPr="00AF54CC">
              <w:rPr>
                <w:rFonts w:ascii="Times New Roman" w:hAnsi="Times New Roman" w:cs="Times New Roman"/>
                <w:sz w:val="24"/>
                <w:szCs w:val="24"/>
              </w:rPr>
              <w:t>Iekārtai jātiek piegādātai komplektā ar to montāžai un darbībai nepieciešamo aprīkojumu</w:t>
            </w:r>
            <w:r>
              <w:rPr>
                <w:rFonts w:ascii="Times New Roman" w:hAnsi="Times New Roman" w:cs="Times New Roman"/>
                <w:sz w:val="24"/>
                <w:szCs w:val="24"/>
              </w:rPr>
              <w:t xml:space="preserve"> un</w:t>
            </w:r>
            <w:r w:rsidRPr="00AF54CC">
              <w:rPr>
                <w:rFonts w:ascii="Times New Roman" w:hAnsi="Times New Roman" w:cs="Times New Roman"/>
                <w:sz w:val="24"/>
                <w:szCs w:val="24"/>
              </w:rPr>
              <w:t xml:space="preserve"> stiprinājumiem. Iekārtas komplektācijai jābūt tādai, kas padara iespējamu statņa ar pantogrāfu un spēka kabineta uzstādīšanu atsevišķi. Visām Iekārtas sastāvdaļām jābūt savstarpēji savietojamām, lietojamām kopā ar Iekārtu. Statņa un spēka kabineta materiāls - paredzēts visam paredzētajam kalpošanas laikam, nodrošinot estētisku izskatu.</w:t>
            </w:r>
          </w:p>
        </w:tc>
        <w:tc>
          <w:tcPr>
            <w:tcW w:w="2597" w:type="dxa"/>
          </w:tcPr>
          <w:p w14:paraId="0A8706FA" w14:textId="77777777" w:rsidR="0081036E" w:rsidRPr="00AF54CC" w:rsidRDefault="0081036E" w:rsidP="00C657D4">
            <w:pPr>
              <w:rPr>
                <w:rFonts w:ascii="Times New Roman" w:hAnsi="Times New Roman" w:cs="Times New Roman"/>
                <w:sz w:val="24"/>
                <w:szCs w:val="24"/>
              </w:rPr>
            </w:pPr>
          </w:p>
        </w:tc>
      </w:tr>
      <w:tr w:rsidR="0081036E" w14:paraId="4AE4DD8C" w14:textId="77777777" w:rsidTr="00C657D4">
        <w:tc>
          <w:tcPr>
            <w:tcW w:w="891" w:type="dxa"/>
          </w:tcPr>
          <w:p w14:paraId="5DB4199F"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5.2.</w:t>
            </w:r>
          </w:p>
        </w:tc>
        <w:tc>
          <w:tcPr>
            <w:tcW w:w="4633" w:type="dxa"/>
          </w:tcPr>
          <w:p w14:paraId="6147DC13" w14:textId="77777777" w:rsidR="0081036E" w:rsidRPr="00510F6C" w:rsidRDefault="0081036E" w:rsidP="00C657D4">
            <w:pPr>
              <w:rPr>
                <w:rFonts w:ascii="Times New Roman" w:hAnsi="Times New Roman" w:cs="Times New Roman"/>
                <w:sz w:val="24"/>
                <w:szCs w:val="24"/>
              </w:rPr>
            </w:pPr>
            <w:r w:rsidRPr="00510F6C">
              <w:rPr>
                <w:rFonts w:ascii="Times New Roman" w:eastAsia="Times New Roman" w:hAnsi="Times New Roman" w:cs="Times New Roman"/>
                <w:sz w:val="24"/>
                <w:szCs w:val="24"/>
              </w:rPr>
              <w:t xml:space="preserve">Tehniski pieļaujamais attālums starp iekārtas statni un spēka kabinetu (angļu val. - </w:t>
            </w:r>
            <w:proofErr w:type="spellStart"/>
            <w:r w:rsidRPr="00510F6C">
              <w:rPr>
                <w:rFonts w:ascii="Times New Roman" w:eastAsia="Times New Roman" w:hAnsi="Times New Roman" w:cs="Times New Roman"/>
                <w:i/>
                <w:iCs/>
                <w:sz w:val="24"/>
                <w:szCs w:val="24"/>
              </w:rPr>
              <w:t>power</w:t>
            </w:r>
            <w:proofErr w:type="spellEnd"/>
            <w:r w:rsidRPr="00510F6C">
              <w:rPr>
                <w:rFonts w:ascii="Times New Roman" w:eastAsia="Times New Roman" w:hAnsi="Times New Roman" w:cs="Times New Roman"/>
                <w:i/>
                <w:iCs/>
                <w:sz w:val="24"/>
                <w:szCs w:val="24"/>
              </w:rPr>
              <w:t xml:space="preserve"> </w:t>
            </w:r>
            <w:proofErr w:type="spellStart"/>
            <w:r w:rsidRPr="00510F6C">
              <w:rPr>
                <w:rFonts w:ascii="Times New Roman" w:eastAsia="Times New Roman" w:hAnsi="Times New Roman" w:cs="Times New Roman"/>
                <w:i/>
                <w:iCs/>
                <w:sz w:val="24"/>
                <w:szCs w:val="24"/>
              </w:rPr>
              <w:t>cabinet</w:t>
            </w:r>
            <w:proofErr w:type="spellEnd"/>
            <w:r w:rsidRPr="00510F6C">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c>
        <w:tc>
          <w:tcPr>
            <w:tcW w:w="6191" w:type="dxa"/>
          </w:tcPr>
          <w:p w14:paraId="1CD2B3A6" w14:textId="77777777" w:rsidR="0081036E" w:rsidRPr="00510F6C" w:rsidRDefault="0081036E" w:rsidP="00C657D4">
            <w:pPr>
              <w:rPr>
                <w:rFonts w:ascii="Times New Roman" w:hAnsi="Times New Roman" w:cs="Times New Roman"/>
                <w:sz w:val="24"/>
                <w:szCs w:val="24"/>
              </w:rPr>
            </w:pPr>
            <w:r w:rsidRPr="001C3C31">
              <w:rPr>
                <w:rFonts w:ascii="Times New Roman" w:hAnsi="Times New Roman" w:cs="Times New Roman"/>
                <w:sz w:val="24"/>
                <w:szCs w:val="24"/>
              </w:rPr>
              <w:t>≥ 100 metri</w:t>
            </w:r>
          </w:p>
        </w:tc>
        <w:tc>
          <w:tcPr>
            <w:tcW w:w="2597" w:type="dxa"/>
          </w:tcPr>
          <w:p w14:paraId="5A42AC9D" w14:textId="77777777" w:rsidR="0081036E" w:rsidRPr="001C3C31" w:rsidRDefault="0081036E" w:rsidP="00C657D4">
            <w:pPr>
              <w:rPr>
                <w:rFonts w:ascii="Times New Roman" w:hAnsi="Times New Roman" w:cs="Times New Roman"/>
                <w:sz w:val="24"/>
                <w:szCs w:val="24"/>
              </w:rPr>
            </w:pPr>
          </w:p>
        </w:tc>
      </w:tr>
      <w:tr w:rsidR="0081036E" w14:paraId="51494A89" w14:textId="77777777" w:rsidTr="00C657D4">
        <w:tc>
          <w:tcPr>
            <w:tcW w:w="891" w:type="dxa"/>
          </w:tcPr>
          <w:p w14:paraId="49142DE2"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5.3.</w:t>
            </w:r>
          </w:p>
        </w:tc>
        <w:tc>
          <w:tcPr>
            <w:tcW w:w="4633" w:type="dxa"/>
          </w:tcPr>
          <w:p w14:paraId="263111C4" w14:textId="77777777" w:rsidR="0081036E" w:rsidRPr="00CA3864" w:rsidRDefault="0081036E" w:rsidP="00C657D4">
            <w:pPr>
              <w:rPr>
                <w:rFonts w:ascii="Times New Roman" w:hAnsi="Times New Roman" w:cs="Times New Roman"/>
                <w:sz w:val="24"/>
                <w:szCs w:val="24"/>
              </w:rPr>
            </w:pPr>
            <w:r w:rsidRPr="00342D0F">
              <w:rPr>
                <w:rFonts w:ascii="Times New Roman" w:hAnsi="Times New Roman" w:cs="Times New Roman"/>
                <w:sz w:val="24"/>
                <w:szCs w:val="24"/>
              </w:rPr>
              <w:t>Elektroapgādes kabeļu ievada/izvada izvietojums</w:t>
            </w:r>
          </w:p>
        </w:tc>
        <w:tc>
          <w:tcPr>
            <w:tcW w:w="6191" w:type="dxa"/>
          </w:tcPr>
          <w:p w14:paraId="43835DCD" w14:textId="77777777" w:rsidR="0081036E" w:rsidRPr="00036FA5" w:rsidRDefault="0081036E" w:rsidP="00C657D4">
            <w:pPr>
              <w:rPr>
                <w:rFonts w:ascii="Times New Roman" w:hAnsi="Times New Roman" w:cs="Times New Roman"/>
                <w:sz w:val="24"/>
                <w:szCs w:val="24"/>
              </w:rPr>
            </w:pPr>
            <w:r w:rsidRPr="0029735E">
              <w:rPr>
                <w:rFonts w:ascii="Times New Roman" w:hAnsi="Times New Roman" w:cs="Times New Roman"/>
                <w:sz w:val="24"/>
                <w:szCs w:val="24"/>
              </w:rPr>
              <w:t>Caur statņa pamatni</w:t>
            </w:r>
            <w:r>
              <w:rPr>
                <w:rFonts w:ascii="Times New Roman" w:hAnsi="Times New Roman" w:cs="Times New Roman"/>
                <w:sz w:val="24"/>
                <w:szCs w:val="24"/>
              </w:rPr>
              <w:t>.</w:t>
            </w:r>
          </w:p>
        </w:tc>
        <w:tc>
          <w:tcPr>
            <w:tcW w:w="2597" w:type="dxa"/>
          </w:tcPr>
          <w:p w14:paraId="21B253E5" w14:textId="77777777" w:rsidR="0081036E" w:rsidRPr="0029735E" w:rsidRDefault="0081036E" w:rsidP="00C657D4">
            <w:pPr>
              <w:rPr>
                <w:rFonts w:ascii="Times New Roman" w:hAnsi="Times New Roman" w:cs="Times New Roman"/>
                <w:sz w:val="24"/>
                <w:szCs w:val="24"/>
              </w:rPr>
            </w:pPr>
          </w:p>
        </w:tc>
      </w:tr>
      <w:tr w:rsidR="0081036E" w14:paraId="77F8A3C4" w14:textId="77777777" w:rsidTr="00C657D4">
        <w:tc>
          <w:tcPr>
            <w:tcW w:w="891" w:type="dxa"/>
          </w:tcPr>
          <w:p w14:paraId="03BD5B84"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5.4.</w:t>
            </w:r>
          </w:p>
        </w:tc>
        <w:tc>
          <w:tcPr>
            <w:tcW w:w="4633" w:type="dxa"/>
          </w:tcPr>
          <w:p w14:paraId="126C8018" w14:textId="77777777" w:rsidR="0081036E" w:rsidRPr="00CA3864" w:rsidRDefault="0081036E" w:rsidP="00C657D4">
            <w:pPr>
              <w:rPr>
                <w:rFonts w:ascii="Times New Roman" w:hAnsi="Times New Roman" w:cs="Times New Roman"/>
                <w:sz w:val="24"/>
                <w:szCs w:val="24"/>
              </w:rPr>
            </w:pPr>
            <w:r w:rsidRPr="00CA28B6">
              <w:rPr>
                <w:rFonts w:ascii="Times New Roman" w:hAnsi="Times New Roman" w:cs="Times New Roman"/>
                <w:sz w:val="24"/>
                <w:szCs w:val="24"/>
              </w:rPr>
              <w:t>Aizsardzība pret noplūdes strāvu</w:t>
            </w:r>
          </w:p>
        </w:tc>
        <w:tc>
          <w:tcPr>
            <w:tcW w:w="6191" w:type="dxa"/>
          </w:tcPr>
          <w:p w14:paraId="677AC17A" w14:textId="77777777" w:rsidR="0081036E" w:rsidRPr="00036FA5" w:rsidRDefault="0081036E" w:rsidP="00C657D4">
            <w:pPr>
              <w:rPr>
                <w:rFonts w:ascii="Times New Roman" w:hAnsi="Times New Roman" w:cs="Times New Roman"/>
                <w:sz w:val="24"/>
                <w:szCs w:val="24"/>
              </w:rPr>
            </w:pPr>
            <w:r w:rsidRPr="49528D43">
              <w:rPr>
                <w:rFonts w:ascii="Times New Roman" w:hAnsi="Times New Roman" w:cs="Times New Roman"/>
                <w:sz w:val="24"/>
                <w:szCs w:val="24"/>
              </w:rPr>
              <w:t>Iekļauta komplektācijā</w:t>
            </w:r>
            <w:r>
              <w:rPr>
                <w:rFonts w:ascii="Times New Roman" w:hAnsi="Times New Roman" w:cs="Times New Roman"/>
                <w:sz w:val="24"/>
                <w:szCs w:val="24"/>
              </w:rPr>
              <w:t>.</w:t>
            </w:r>
          </w:p>
        </w:tc>
        <w:tc>
          <w:tcPr>
            <w:tcW w:w="2597" w:type="dxa"/>
          </w:tcPr>
          <w:p w14:paraId="6B5D5E54" w14:textId="77777777" w:rsidR="0081036E" w:rsidRPr="49528D43" w:rsidRDefault="0081036E" w:rsidP="00C657D4">
            <w:pPr>
              <w:rPr>
                <w:rFonts w:ascii="Times New Roman" w:hAnsi="Times New Roman" w:cs="Times New Roman"/>
                <w:sz w:val="24"/>
                <w:szCs w:val="24"/>
              </w:rPr>
            </w:pPr>
          </w:p>
        </w:tc>
      </w:tr>
      <w:tr w:rsidR="0081036E" w14:paraId="79D2C271" w14:textId="77777777" w:rsidTr="00C657D4">
        <w:tc>
          <w:tcPr>
            <w:tcW w:w="891" w:type="dxa"/>
          </w:tcPr>
          <w:p w14:paraId="18AF7BBC"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5.5.</w:t>
            </w:r>
          </w:p>
        </w:tc>
        <w:tc>
          <w:tcPr>
            <w:tcW w:w="4633" w:type="dxa"/>
          </w:tcPr>
          <w:p w14:paraId="1F2A9392" w14:textId="77777777" w:rsidR="0081036E" w:rsidRPr="00CA3864" w:rsidRDefault="0081036E" w:rsidP="00C657D4">
            <w:pPr>
              <w:rPr>
                <w:rFonts w:ascii="Times New Roman" w:hAnsi="Times New Roman" w:cs="Times New Roman"/>
                <w:sz w:val="24"/>
                <w:szCs w:val="24"/>
              </w:rPr>
            </w:pPr>
            <w:proofErr w:type="spellStart"/>
            <w:r>
              <w:rPr>
                <w:rFonts w:ascii="Times New Roman" w:hAnsi="Times New Roman" w:cs="Times New Roman"/>
                <w:sz w:val="24"/>
                <w:szCs w:val="24"/>
              </w:rPr>
              <w:t>P</w:t>
            </w:r>
            <w:r w:rsidRPr="49528D43">
              <w:rPr>
                <w:rFonts w:ascii="Times New Roman" w:hAnsi="Times New Roman" w:cs="Times New Roman"/>
                <w:sz w:val="24"/>
                <w:szCs w:val="24"/>
              </w:rPr>
              <w:t>ārsprieguma</w:t>
            </w:r>
            <w:proofErr w:type="spellEnd"/>
            <w:r w:rsidRPr="49528D43">
              <w:rPr>
                <w:rFonts w:ascii="Times New Roman" w:hAnsi="Times New Roman" w:cs="Times New Roman"/>
                <w:sz w:val="24"/>
                <w:szCs w:val="24"/>
              </w:rPr>
              <w:t xml:space="preserve"> aizsardzība</w:t>
            </w:r>
          </w:p>
        </w:tc>
        <w:tc>
          <w:tcPr>
            <w:tcW w:w="6191" w:type="dxa"/>
          </w:tcPr>
          <w:p w14:paraId="3F6C0B53" w14:textId="77777777" w:rsidR="0081036E" w:rsidRPr="00036FA5" w:rsidRDefault="0081036E" w:rsidP="00C657D4">
            <w:pPr>
              <w:rPr>
                <w:rFonts w:ascii="Times New Roman" w:hAnsi="Times New Roman" w:cs="Times New Roman"/>
                <w:sz w:val="24"/>
                <w:szCs w:val="24"/>
              </w:rPr>
            </w:pPr>
            <w:r w:rsidRPr="00B23D15">
              <w:rPr>
                <w:rFonts w:ascii="Times New Roman" w:hAnsi="Times New Roman" w:cs="Times New Roman"/>
                <w:sz w:val="24"/>
                <w:szCs w:val="24"/>
              </w:rPr>
              <w:t>Iekļauta komplektācijā</w:t>
            </w:r>
            <w:r>
              <w:rPr>
                <w:rFonts w:ascii="Times New Roman" w:hAnsi="Times New Roman" w:cs="Times New Roman"/>
                <w:sz w:val="24"/>
                <w:szCs w:val="24"/>
              </w:rPr>
              <w:t>.</w:t>
            </w:r>
          </w:p>
        </w:tc>
        <w:tc>
          <w:tcPr>
            <w:tcW w:w="2597" w:type="dxa"/>
          </w:tcPr>
          <w:p w14:paraId="2EFB4D57" w14:textId="77777777" w:rsidR="0081036E" w:rsidRPr="00B23D15" w:rsidRDefault="0081036E" w:rsidP="00C657D4">
            <w:pPr>
              <w:rPr>
                <w:rFonts w:ascii="Times New Roman" w:hAnsi="Times New Roman" w:cs="Times New Roman"/>
                <w:sz w:val="24"/>
                <w:szCs w:val="24"/>
              </w:rPr>
            </w:pPr>
          </w:p>
        </w:tc>
      </w:tr>
      <w:tr w:rsidR="0081036E" w14:paraId="27A16237" w14:textId="77777777" w:rsidTr="00C657D4">
        <w:tc>
          <w:tcPr>
            <w:tcW w:w="891" w:type="dxa"/>
          </w:tcPr>
          <w:p w14:paraId="257A5FF7"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5.6.</w:t>
            </w:r>
          </w:p>
        </w:tc>
        <w:tc>
          <w:tcPr>
            <w:tcW w:w="4633" w:type="dxa"/>
          </w:tcPr>
          <w:p w14:paraId="62C04465" w14:textId="77777777" w:rsidR="0081036E" w:rsidRDefault="0081036E" w:rsidP="00C657D4">
            <w:pPr>
              <w:rPr>
                <w:rFonts w:ascii="Times New Roman" w:hAnsi="Times New Roman" w:cs="Times New Roman"/>
                <w:sz w:val="24"/>
                <w:szCs w:val="24"/>
              </w:rPr>
            </w:pPr>
            <w:proofErr w:type="spellStart"/>
            <w:r>
              <w:rPr>
                <w:rFonts w:ascii="Times New Roman" w:hAnsi="Times New Roman" w:cs="Times New Roman"/>
                <w:sz w:val="24"/>
                <w:szCs w:val="24"/>
              </w:rPr>
              <w:t>Zibensaizsardzības</w:t>
            </w:r>
            <w:proofErr w:type="spellEnd"/>
            <w:r>
              <w:rPr>
                <w:rFonts w:ascii="Times New Roman" w:hAnsi="Times New Roman" w:cs="Times New Roman"/>
                <w:sz w:val="24"/>
                <w:szCs w:val="24"/>
              </w:rPr>
              <w:t xml:space="preserve"> sistēma</w:t>
            </w:r>
          </w:p>
        </w:tc>
        <w:tc>
          <w:tcPr>
            <w:tcW w:w="6191" w:type="dxa"/>
          </w:tcPr>
          <w:p w14:paraId="050CC357" w14:textId="77777777" w:rsidR="0081036E" w:rsidRPr="00B23D15" w:rsidRDefault="0081036E" w:rsidP="00C657D4">
            <w:pPr>
              <w:rPr>
                <w:rFonts w:ascii="Times New Roman" w:hAnsi="Times New Roman" w:cs="Times New Roman"/>
                <w:sz w:val="24"/>
                <w:szCs w:val="24"/>
              </w:rPr>
            </w:pPr>
            <w:r>
              <w:rPr>
                <w:rFonts w:ascii="Times New Roman" w:hAnsi="Times New Roman" w:cs="Times New Roman"/>
                <w:sz w:val="24"/>
                <w:szCs w:val="24"/>
              </w:rPr>
              <w:t>Jānodrošina</w:t>
            </w:r>
          </w:p>
        </w:tc>
        <w:tc>
          <w:tcPr>
            <w:tcW w:w="2597" w:type="dxa"/>
          </w:tcPr>
          <w:p w14:paraId="55AEA29E" w14:textId="77777777" w:rsidR="0081036E" w:rsidRDefault="0081036E" w:rsidP="00C657D4">
            <w:pPr>
              <w:rPr>
                <w:rFonts w:ascii="Times New Roman" w:hAnsi="Times New Roman" w:cs="Times New Roman"/>
                <w:sz w:val="24"/>
                <w:szCs w:val="24"/>
              </w:rPr>
            </w:pPr>
          </w:p>
        </w:tc>
      </w:tr>
      <w:tr w:rsidR="0081036E" w14:paraId="2F62DFEA" w14:textId="77777777" w:rsidTr="00C657D4">
        <w:tc>
          <w:tcPr>
            <w:tcW w:w="891" w:type="dxa"/>
          </w:tcPr>
          <w:p w14:paraId="75419126"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5.7.</w:t>
            </w:r>
          </w:p>
        </w:tc>
        <w:tc>
          <w:tcPr>
            <w:tcW w:w="4633" w:type="dxa"/>
          </w:tcPr>
          <w:p w14:paraId="6F6A4F58" w14:textId="77777777" w:rsidR="0081036E" w:rsidRPr="00CA3864" w:rsidRDefault="0081036E" w:rsidP="00C657D4">
            <w:pPr>
              <w:rPr>
                <w:rFonts w:ascii="Times New Roman" w:hAnsi="Times New Roman" w:cs="Times New Roman"/>
                <w:sz w:val="24"/>
                <w:szCs w:val="24"/>
              </w:rPr>
            </w:pPr>
            <w:r w:rsidRPr="000F7AE3">
              <w:rPr>
                <w:rFonts w:ascii="Times New Roman" w:hAnsi="Times New Roman" w:cs="Times New Roman"/>
                <w:sz w:val="24"/>
                <w:szCs w:val="24"/>
              </w:rPr>
              <w:t>Datu kabeļi</w:t>
            </w:r>
          </w:p>
        </w:tc>
        <w:tc>
          <w:tcPr>
            <w:tcW w:w="6191" w:type="dxa"/>
          </w:tcPr>
          <w:p w14:paraId="5C72DC93" w14:textId="77777777" w:rsidR="0081036E" w:rsidRPr="00036FA5" w:rsidRDefault="0081036E" w:rsidP="00C657D4">
            <w:pPr>
              <w:rPr>
                <w:rFonts w:ascii="Times New Roman" w:hAnsi="Times New Roman" w:cs="Times New Roman"/>
                <w:sz w:val="24"/>
                <w:szCs w:val="24"/>
              </w:rPr>
            </w:pPr>
            <w:r>
              <w:rPr>
                <w:rFonts w:ascii="Times New Roman" w:hAnsi="Times New Roman" w:cs="Times New Roman"/>
                <w:sz w:val="24"/>
                <w:szCs w:val="24"/>
              </w:rPr>
              <w:t>Jānodrošina</w:t>
            </w:r>
            <w:r w:rsidRPr="6E18C059">
              <w:rPr>
                <w:rFonts w:ascii="Times New Roman" w:hAnsi="Times New Roman" w:cs="Times New Roman"/>
                <w:sz w:val="24"/>
                <w:szCs w:val="24"/>
              </w:rPr>
              <w:t xml:space="preserve"> iespēja pievadīt vismaz 3 (trīs) Cat5/6 kabeļus (paredzētus lietošanai ārā) caur iekārtas pamatni</w:t>
            </w:r>
            <w:r>
              <w:rPr>
                <w:rFonts w:ascii="Times New Roman" w:hAnsi="Times New Roman" w:cs="Times New Roman"/>
                <w:sz w:val="24"/>
                <w:szCs w:val="24"/>
              </w:rPr>
              <w:t>.</w:t>
            </w:r>
          </w:p>
        </w:tc>
        <w:tc>
          <w:tcPr>
            <w:tcW w:w="2597" w:type="dxa"/>
          </w:tcPr>
          <w:p w14:paraId="3D84EC1D" w14:textId="77777777" w:rsidR="0081036E" w:rsidRDefault="0081036E" w:rsidP="00C657D4">
            <w:pPr>
              <w:rPr>
                <w:rFonts w:ascii="Times New Roman" w:hAnsi="Times New Roman" w:cs="Times New Roman"/>
                <w:sz w:val="24"/>
                <w:szCs w:val="24"/>
              </w:rPr>
            </w:pPr>
          </w:p>
        </w:tc>
      </w:tr>
      <w:tr w:rsidR="0081036E" w14:paraId="3328B2F0" w14:textId="77777777" w:rsidTr="00C657D4">
        <w:tc>
          <w:tcPr>
            <w:tcW w:w="891" w:type="dxa"/>
          </w:tcPr>
          <w:p w14:paraId="7F34E381"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5.8.</w:t>
            </w:r>
          </w:p>
        </w:tc>
        <w:tc>
          <w:tcPr>
            <w:tcW w:w="4633" w:type="dxa"/>
          </w:tcPr>
          <w:p w14:paraId="2B08C15A" w14:textId="77777777" w:rsidR="0081036E" w:rsidRPr="00CA3864" w:rsidRDefault="0081036E" w:rsidP="00C657D4">
            <w:pPr>
              <w:rPr>
                <w:rFonts w:ascii="Times New Roman" w:hAnsi="Times New Roman" w:cs="Times New Roman"/>
                <w:sz w:val="24"/>
                <w:szCs w:val="24"/>
              </w:rPr>
            </w:pPr>
            <w:r w:rsidRPr="003C3983">
              <w:rPr>
                <w:rFonts w:ascii="Times New Roman" w:hAnsi="Times New Roman" w:cs="Times New Roman"/>
                <w:sz w:val="24"/>
                <w:szCs w:val="24"/>
              </w:rPr>
              <w:t>Iekārtas aizsardzības klase</w:t>
            </w:r>
            <w:r>
              <w:rPr>
                <w:rFonts w:ascii="Times New Roman" w:hAnsi="Times New Roman" w:cs="Times New Roman"/>
                <w:sz w:val="24"/>
                <w:szCs w:val="24"/>
              </w:rPr>
              <w:t xml:space="preserve"> nav zemāka par</w:t>
            </w:r>
          </w:p>
        </w:tc>
        <w:tc>
          <w:tcPr>
            <w:tcW w:w="6191" w:type="dxa"/>
          </w:tcPr>
          <w:p w14:paraId="0B322AD5" w14:textId="77777777" w:rsidR="0081036E" w:rsidRDefault="00057796" w:rsidP="00C657D4">
            <w:pPr>
              <w:rPr>
                <w:rFonts w:ascii="Times New Roman" w:hAnsi="Times New Roman" w:cs="Times New Roman"/>
                <w:sz w:val="24"/>
                <w:szCs w:val="24"/>
              </w:rPr>
            </w:pPr>
            <w:r>
              <w:rPr>
                <w:rFonts w:ascii="Times New Roman" w:hAnsi="Times New Roman" w:cs="Times New Roman"/>
                <w:sz w:val="24"/>
                <w:szCs w:val="24"/>
              </w:rPr>
              <w:t xml:space="preserve">Iekārtas ārējo virsmu </w:t>
            </w:r>
            <w:r w:rsidRPr="00057796">
              <w:rPr>
                <w:rFonts w:ascii="Times New Roman" w:hAnsi="Times New Roman" w:cs="Times New Roman"/>
                <w:sz w:val="24"/>
                <w:szCs w:val="24"/>
              </w:rPr>
              <w:t xml:space="preserve">triecienizturība pret ārējo mehānisko iedarbību </w:t>
            </w:r>
            <w:r>
              <w:rPr>
                <w:rFonts w:ascii="Times New Roman" w:hAnsi="Times New Roman" w:cs="Times New Roman"/>
                <w:sz w:val="24"/>
                <w:szCs w:val="24"/>
              </w:rPr>
              <w:t>ne mazāka par 20 J, (</w:t>
            </w:r>
            <w:r w:rsidR="0081036E">
              <w:rPr>
                <w:rFonts w:ascii="Times New Roman" w:hAnsi="Times New Roman" w:cs="Times New Roman"/>
                <w:sz w:val="24"/>
                <w:szCs w:val="24"/>
              </w:rPr>
              <w:t>IK10</w:t>
            </w:r>
            <w:r>
              <w:rPr>
                <w:rFonts w:ascii="Times New Roman" w:hAnsi="Times New Roman" w:cs="Times New Roman"/>
                <w:sz w:val="24"/>
                <w:szCs w:val="24"/>
              </w:rPr>
              <w:t xml:space="preserve"> klase)</w:t>
            </w:r>
          </w:p>
          <w:p w14:paraId="09EE6C58" w14:textId="0B5CBC0D" w:rsidR="00377C44" w:rsidRPr="00C6659E" w:rsidRDefault="00377C44" w:rsidP="00C657D4">
            <w:pPr>
              <w:rPr>
                <w:rFonts w:ascii="Times New Roman" w:hAnsi="Times New Roman" w:cs="Times New Roman"/>
                <w:i/>
                <w:iCs/>
                <w:sz w:val="24"/>
                <w:szCs w:val="24"/>
              </w:rPr>
            </w:pPr>
            <w:r w:rsidRPr="007C2080">
              <w:rPr>
                <w:rFonts w:ascii="Times New Roman" w:hAnsi="Times New Roman" w:cs="Times New Roman"/>
                <w:i/>
                <w:iCs/>
                <w:color w:val="FF0000"/>
                <w:sz w:val="24"/>
                <w:szCs w:val="24"/>
              </w:rPr>
              <w:t>(</w:t>
            </w:r>
            <w:r w:rsidR="00136A92" w:rsidRPr="007C2080">
              <w:rPr>
                <w:rFonts w:ascii="Times New Roman" w:hAnsi="Times New Roman" w:cs="Times New Roman"/>
                <w:i/>
                <w:iCs/>
                <w:color w:val="FF0000"/>
                <w:sz w:val="24"/>
                <w:szCs w:val="24"/>
              </w:rPr>
              <w:t>A</w:t>
            </w:r>
            <w:r w:rsidRPr="007C2080">
              <w:rPr>
                <w:rFonts w:ascii="Times New Roman" w:hAnsi="Times New Roman" w:cs="Times New Roman"/>
                <w:i/>
                <w:iCs/>
                <w:color w:val="FF0000"/>
                <w:sz w:val="24"/>
                <w:szCs w:val="24"/>
              </w:rPr>
              <w:t>r 22.01.2024.grozījumiem</w:t>
            </w:r>
            <w:r w:rsidR="007C2080" w:rsidRPr="007C2080">
              <w:rPr>
                <w:rFonts w:ascii="Times New Roman" w:hAnsi="Times New Roman" w:cs="Times New Roman"/>
                <w:i/>
                <w:iCs/>
                <w:color w:val="FF0000"/>
                <w:sz w:val="24"/>
                <w:szCs w:val="24"/>
              </w:rPr>
              <w:t>.</w:t>
            </w:r>
            <w:r w:rsidRPr="007C2080">
              <w:rPr>
                <w:rFonts w:ascii="Times New Roman" w:hAnsi="Times New Roman" w:cs="Times New Roman"/>
                <w:i/>
                <w:iCs/>
                <w:color w:val="FF0000"/>
                <w:sz w:val="24"/>
                <w:szCs w:val="24"/>
              </w:rPr>
              <w:t>)</w:t>
            </w:r>
          </w:p>
        </w:tc>
        <w:tc>
          <w:tcPr>
            <w:tcW w:w="2597" w:type="dxa"/>
          </w:tcPr>
          <w:p w14:paraId="1ABF2CDC" w14:textId="7A491375" w:rsidR="00D23CA3" w:rsidRDefault="00D23CA3" w:rsidP="00C657D4">
            <w:pPr>
              <w:rPr>
                <w:rFonts w:ascii="Times New Roman" w:hAnsi="Times New Roman" w:cs="Times New Roman"/>
                <w:sz w:val="24"/>
                <w:szCs w:val="24"/>
              </w:rPr>
            </w:pPr>
          </w:p>
        </w:tc>
      </w:tr>
      <w:tr w:rsidR="0081036E" w14:paraId="4FC61607" w14:textId="77777777" w:rsidTr="00C657D4">
        <w:tc>
          <w:tcPr>
            <w:tcW w:w="891" w:type="dxa"/>
          </w:tcPr>
          <w:p w14:paraId="3B6571D0"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5.9.</w:t>
            </w:r>
          </w:p>
        </w:tc>
        <w:tc>
          <w:tcPr>
            <w:tcW w:w="4633" w:type="dxa"/>
          </w:tcPr>
          <w:p w14:paraId="3DCBFD1F" w14:textId="77777777" w:rsidR="0081036E" w:rsidRPr="003C3983" w:rsidRDefault="0081036E" w:rsidP="00C657D4">
            <w:pPr>
              <w:rPr>
                <w:rFonts w:ascii="Times New Roman" w:hAnsi="Times New Roman" w:cs="Times New Roman"/>
                <w:sz w:val="24"/>
                <w:szCs w:val="24"/>
              </w:rPr>
            </w:pPr>
            <w:r w:rsidRPr="00373A5C">
              <w:rPr>
                <w:rFonts w:ascii="Times New Roman" w:hAnsi="Times New Roman" w:cs="Times New Roman"/>
                <w:sz w:val="24"/>
                <w:szCs w:val="24"/>
              </w:rPr>
              <w:t>Iekārtas aizsardzība</w:t>
            </w:r>
            <w:r>
              <w:rPr>
                <w:rFonts w:ascii="Times New Roman" w:hAnsi="Times New Roman" w:cs="Times New Roman"/>
                <w:sz w:val="24"/>
                <w:szCs w:val="24"/>
              </w:rPr>
              <w:t>s klase</w:t>
            </w:r>
            <w:r w:rsidRPr="00373A5C">
              <w:rPr>
                <w:rFonts w:ascii="Times New Roman" w:hAnsi="Times New Roman" w:cs="Times New Roman"/>
                <w:sz w:val="24"/>
                <w:szCs w:val="24"/>
              </w:rPr>
              <w:t xml:space="preserve"> pret putekļiem un ūdeni</w:t>
            </w:r>
            <w:r>
              <w:rPr>
                <w:rFonts w:ascii="Times New Roman" w:hAnsi="Times New Roman" w:cs="Times New Roman"/>
                <w:sz w:val="24"/>
                <w:szCs w:val="24"/>
              </w:rPr>
              <w:t xml:space="preserve"> nav zemāka par</w:t>
            </w:r>
          </w:p>
        </w:tc>
        <w:tc>
          <w:tcPr>
            <w:tcW w:w="6191" w:type="dxa"/>
          </w:tcPr>
          <w:p w14:paraId="1CEA32A1" w14:textId="77777777" w:rsidR="0081036E" w:rsidRDefault="0081036E" w:rsidP="00C657D4">
            <w:pPr>
              <w:rPr>
                <w:rFonts w:ascii="Times New Roman" w:hAnsi="Times New Roman" w:cs="Times New Roman"/>
                <w:sz w:val="24"/>
                <w:szCs w:val="24"/>
              </w:rPr>
            </w:pPr>
            <w:r w:rsidRPr="00690C0C">
              <w:rPr>
                <w:rFonts w:ascii="Times New Roman" w:hAnsi="Times New Roman" w:cs="Times New Roman"/>
                <w:sz w:val="24"/>
                <w:szCs w:val="24"/>
              </w:rPr>
              <w:t>atbilstoši</w:t>
            </w:r>
            <w:r w:rsidR="00057796" w:rsidRPr="00FB1B7E">
              <w:rPr>
                <w:rFonts w:ascii="Times New Roman" w:hAnsi="Times New Roman" w:cs="Times New Roman"/>
                <w:sz w:val="24"/>
                <w:szCs w:val="24"/>
              </w:rPr>
              <w:t xml:space="preserve"> Starptautiskā</w:t>
            </w:r>
            <w:r w:rsidR="00057796">
              <w:rPr>
                <w:rFonts w:ascii="Times New Roman" w:hAnsi="Times New Roman" w:cs="Times New Roman"/>
                <w:sz w:val="24"/>
                <w:szCs w:val="24"/>
              </w:rPr>
              <w:t>s</w:t>
            </w:r>
            <w:r w:rsidR="00057796" w:rsidRPr="00FB1B7E">
              <w:rPr>
                <w:rFonts w:ascii="Times New Roman" w:hAnsi="Times New Roman" w:cs="Times New Roman"/>
                <w:sz w:val="24"/>
                <w:szCs w:val="24"/>
              </w:rPr>
              <w:t xml:space="preserve"> elektrotehniskā</w:t>
            </w:r>
            <w:r w:rsidR="00057796">
              <w:rPr>
                <w:rFonts w:ascii="Times New Roman" w:hAnsi="Times New Roman" w:cs="Times New Roman"/>
                <w:sz w:val="24"/>
                <w:szCs w:val="24"/>
              </w:rPr>
              <w:t>s</w:t>
            </w:r>
            <w:r w:rsidR="00057796" w:rsidRPr="00FB1B7E">
              <w:rPr>
                <w:rFonts w:ascii="Times New Roman" w:hAnsi="Times New Roman" w:cs="Times New Roman"/>
                <w:sz w:val="24"/>
                <w:szCs w:val="24"/>
              </w:rPr>
              <w:t xml:space="preserve"> komisija</w:t>
            </w:r>
            <w:r w:rsidR="00057796">
              <w:rPr>
                <w:rFonts w:ascii="Times New Roman" w:hAnsi="Times New Roman" w:cs="Times New Roman"/>
                <w:sz w:val="24"/>
                <w:szCs w:val="24"/>
              </w:rPr>
              <w:t>s apstiprinātam standartam</w:t>
            </w:r>
            <w:r w:rsidRPr="00690C0C">
              <w:rPr>
                <w:rFonts w:ascii="Times New Roman" w:hAnsi="Times New Roman" w:cs="Times New Roman"/>
                <w:sz w:val="24"/>
                <w:szCs w:val="24"/>
              </w:rPr>
              <w:t xml:space="preserve"> IEC60529</w:t>
            </w:r>
            <w:r w:rsidR="00057796">
              <w:rPr>
                <w:rFonts w:ascii="Times New Roman" w:hAnsi="Times New Roman" w:cs="Times New Roman"/>
                <w:sz w:val="24"/>
                <w:szCs w:val="24"/>
              </w:rPr>
              <w:t xml:space="preserve">, pantogrāfa piedziņas blokam jābūt pilnīgi hermētiskam un aizsargātam pret ūdens plūsmu (IP65 klase), spēka kabinetam un kontroles modulim jābūt </w:t>
            </w:r>
            <w:r w:rsidR="004640C0">
              <w:rPr>
                <w:rFonts w:ascii="Times New Roman" w:hAnsi="Times New Roman" w:cs="Times New Roman"/>
                <w:sz w:val="24"/>
                <w:szCs w:val="24"/>
              </w:rPr>
              <w:t>aizsargātam pret putekļiem un aizsargātam pret ūdens šļakatām</w:t>
            </w:r>
            <w:r w:rsidR="00057796">
              <w:rPr>
                <w:rFonts w:ascii="Times New Roman" w:hAnsi="Times New Roman" w:cs="Times New Roman"/>
                <w:sz w:val="24"/>
                <w:szCs w:val="24"/>
              </w:rPr>
              <w:t xml:space="preserve"> </w:t>
            </w:r>
            <w:r w:rsidR="004640C0">
              <w:rPr>
                <w:rFonts w:ascii="Times New Roman" w:hAnsi="Times New Roman" w:cs="Times New Roman"/>
                <w:sz w:val="24"/>
                <w:szCs w:val="24"/>
              </w:rPr>
              <w:t>(</w:t>
            </w:r>
            <w:r w:rsidR="00057796">
              <w:rPr>
                <w:rFonts w:ascii="Times New Roman" w:hAnsi="Times New Roman" w:cs="Times New Roman"/>
                <w:sz w:val="24"/>
                <w:szCs w:val="24"/>
              </w:rPr>
              <w:t>IP54</w:t>
            </w:r>
            <w:r w:rsidR="004640C0">
              <w:rPr>
                <w:rFonts w:ascii="Times New Roman" w:hAnsi="Times New Roman" w:cs="Times New Roman"/>
                <w:sz w:val="24"/>
                <w:szCs w:val="24"/>
              </w:rPr>
              <w:t xml:space="preserve"> klase).</w:t>
            </w:r>
          </w:p>
          <w:p w14:paraId="55BA6FD1" w14:textId="72839595" w:rsidR="00377C44" w:rsidRDefault="00377C44" w:rsidP="00C657D4">
            <w:pPr>
              <w:rPr>
                <w:rFonts w:ascii="Times New Roman" w:hAnsi="Times New Roman" w:cs="Times New Roman"/>
                <w:sz w:val="24"/>
                <w:szCs w:val="24"/>
              </w:rPr>
            </w:pPr>
            <w:r w:rsidRPr="00136A92">
              <w:rPr>
                <w:rFonts w:ascii="Times New Roman" w:hAnsi="Times New Roman" w:cs="Times New Roman"/>
                <w:i/>
                <w:iCs/>
                <w:color w:val="FF0000"/>
                <w:sz w:val="24"/>
                <w:szCs w:val="24"/>
              </w:rPr>
              <w:lastRenderedPageBreak/>
              <w:t>(</w:t>
            </w:r>
            <w:r w:rsidR="00136A92" w:rsidRPr="00136A92">
              <w:rPr>
                <w:rFonts w:ascii="Times New Roman" w:hAnsi="Times New Roman" w:cs="Times New Roman"/>
                <w:i/>
                <w:iCs/>
                <w:color w:val="FF0000"/>
                <w:sz w:val="24"/>
                <w:szCs w:val="24"/>
              </w:rPr>
              <w:t>A</w:t>
            </w:r>
            <w:r w:rsidRPr="00136A92">
              <w:rPr>
                <w:rFonts w:ascii="Times New Roman" w:hAnsi="Times New Roman" w:cs="Times New Roman"/>
                <w:i/>
                <w:iCs/>
                <w:color w:val="FF0000"/>
                <w:sz w:val="24"/>
                <w:szCs w:val="24"/>
              </w:rPr>
              <w:t>r 22.01.2024.grozījumiem</w:t>
            </w:r>
            <w:r w:rsidR="00136A92" w:rsidRPr="00136A92">
              <w:rPr>
                <w:rFonts w:ascii="Times New Roman" w:hAnsi="Times New Roman" w:cs="Times New Roman"/>
                <w:i/>
                <w:iCs/>
                <w:color w:val="FF0000"/>
                <w:sz w:val="24"/>
                <w:szCs w:val="24"/>
              </w:rPr>
              <w:t>.</w:t>
            </w:r>
            <w:r w:rsidRPr="00136A92">
              <w:rPr>
                <w:rFonts w:ascii="Times New Roman" w:hAnsi="Times New Roman" w:cs="Times New Roman"/>
                <w:i/>
                <w:iCs/>
                <w:color w:val="FF0000"/>
                <w:sz w:val="24"/>
                <w:szCs w:val="24"/>
              </w:rPr>
              <w:t>)</w:t>
            </w:r>
          </w:p>
        </w:tc>
        <w:tc>
          <w:tcPr>
            <w:tcW w:w="2597" w:type="dxa"/>
          </w:tcPr>
          <w:p w14:paraId="6C6091CB" w14:textId="0163B10E" w:rsidR="00400B89" w:rsidRPr="00690C0C" w:rsidRDefault="00400B89" w:rsidP="00C657D4">
            <w:pPr>
              <w:rPr>
                <w:rFonts w:ascii="Times New Roman" w:hAnsi="Times New Roman" w:cs="Times New Roman"/>
                <w:sz w:val="24"/>
                <w:szCs w:val="24"/>
              </w:rPr>
            </w:pPr>
          </w:p>
        </w:tc>
      </w:tr>
      <w:tr w:rsidR="0081036E" w14:paraId="2F362467" w14:textId="77777777" w:rsidTr="00C657D4">
        <w:tc>
          <w:tcPr>
            <w:tcW w:w="891" w:type="dxa"/>
          </w:tcPr>
          <w:p w14:paraId="7D47D8FD"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5.10.</w:t>
            </w:r>
          </w:p>
        </w:tc>
        <w:tc>
          <w:tcPr>
            <w:tcW w:w="4633" w:type="dxa"/>
          </w:tcPr>
          <w:p w14:paraId="485C68EE" w14:textId="77777777" w:rsidR="0081036E" w:rsidRPr="003C3983" w:rsidRDefault="0081036E" w:rsidP="00C657D4">
            <w:pPr>
              <w:rPr>
                <w:rFonts w:ascii="Times New Roman" w:hAnsi="Times New Roman" w:cs="Times New Roman"/>
                <w:sz w:val="24"/>
                <w:szCs w:val="24"/>
              </w:rPr>
            </w:pPr>
            <w:r w:rsidRPr="00821108">
              <w:rPr>
                <w:rFonts w:ascii="Times New Roman" w:hAnsi="Times New Roman" w:cs="Times New Roman"/>
                <w:sz w:val="24"/>
                <w:szCs w:val="24"/>
              </w:rPr>
              <w:t>Iekārtas darbība apkārtējās vides (</w:t>
            </w:r>
            <w:r>
              <w:rPr>
                <w:rFonts w:ascii="Times New Roman" w:hAnsi="Times New Roman" w:cs="Times New Roman"/>
                <w:sz w:val="24"/>
                <w:szCs w:val="24"/>
              </w:rPr>
              <w:t>m</w:t>
            </w:r>
            <w:r w:rsidRPr="00821108">
              <w:rPr>
                <w:rFonts w:ascii="Times New Roman" w:hAnsi="Times New Roman" w:cs="Times New Roman"/>
                <w:sz w:val="24"/>
                <w:szCs w:val="24"/>
              </w:rPr>
              <w:t>aksimālā un minimālā ilgstoši pieļaujamā gaisa temperatūra)</w:t>
            </w:r>
            <w:r>
              <w:rPr>
                <w:rFonts w:ascii="Times New Roman" w:hAnsi="Times New Roman" w:cs="Times New Roman"/>
                <w:sz w:val="24"/>
                <w:szCs w:val="24"/>
              </w:rPr>
              <w:t xml:space="preserve">, iekļauj norādīto Celsija skalā temperatūru amplitūdu </w:t>
            </w:r>
          </w:p>
        </w:tc>
        <w:tc>
          <w:tcPr>
            <w:tcW w:w="6191" w:type="dxa"/>
          </w:tcPr>
          <w:p w14:paraId="1C325897" w14:textId="77777777" w:rsidR="0081036E" w:rsidRDefault="0081036E" w:rsidP="00C657D4">
            <w:pPr>
              <w:rPr>
                <w:rFonts w:ascii="Times New Roman" w:hAnsi="Times New Roman" w:cs="Times New Roman"/>
                <w:sz w:val="24"/>
                <w:szCs w:val="24"/>
              </w:rPr>
            </w:pPr>
            <w:r w:rsidRPr="00C442B5">
              <w:rPr>
                <w:rFonts w:ascii="Times New Roman" w:hAnsi="Times New Roman" w:cs="Times New Roman"/>
                <w:sz w:val="24"/>
                <w:szCs w:val="24"/>
              </w:rPr>
              <w:t>no -25C līdz +40C</w:t>
            </w:r>
          </w:p>
        </w:tc>
        <w:tc>
          <w:tcPr>
            <w:tcW w:w="2597" w:type="dxa"/>
          </w:tcPr>
          <w:p w14:paraId="527D626F" w14:textId="77777777" w:rsidR="0081036E" w:rsidRPr="00C442B5" w:rsidRDefault="0081036E" w:rsidP="00C657D4">
            <w:pPr>
              <w:rPr>
                <w:rFonts w:ascii="Times New Roman" w:hAnsi="Times New Roman" w:cs="Times New Roman"/>
                <w:sz w:val="24"/>
                <w:szCs w:val="24"/>
              </w:rPr>
            </w:pPr>
          </w:p>
        </w:tc>
      </w:tr>
      <w:tr w:rsidR="0081036E" w14:paraId="4126FA1D" w14:textId="77777777" w:rsidTr="00C657D4">
        <w:tc>
          <w:tcPr>
            <w:tcW w:w="891" w:type="dxa"/>
          </w:tcPr>
          <w:p w14:paraId="4B1F425B"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5.11.</w:t>
            </w:r>
          </w:p>
        </w:tc>
        <w:tc>
          <w:tcPr>
            <w:tcW w:w="4633" w:type="dxa"/>
          </w:tcPr>
          <w:p w14:paraId="09418D14" w14:textId="77777777" w:rsidR="0081036E" w:rsidRPr="00CA3864" w:rsidRDefault="0081036E" w:rsidP="00C657D4">
            <w:pPr>
              <w:rPr>
                <w:rFonts w:ascii="Times New Roman" w:hAnsi="Times New Roman" w:cs="Times New Roman"/>
                <w:sz w:val="24"/>
                <w:szCs w:val="24"/>
              </w:rPr>
            </w:pPr>
            <w:r w:rsidRPr="003529DD">
              <w:rPr>
                <w:rFonts w:ascii="Times New Roman" w:hAnsi="Times New Roman" w:cs="Times New Roman"/>
                <w:sz w:val="24"/>
                <w:szCs w:val="24"/>
              </w:rPr>
              <w:t>Iekārtas sastāvdaļu krāsojum</w:t>
            </w:r>
            <w:r>
              <w:rPr>
                <w:rFonts w:ascii="Times New Roman" w:hAnsi="Times New Roman" w:cs="Times New Roman"/>
                <w:sz w:val="24"/>
                <w:szCs w:val="24"/>
              </w:rPr>
              <w:t>s</w:t>
            </w:r>
          </w:p>
        </w:tc>
        <w:tc>
          <w:tcPr>
            <w:tcW w:w="6191" w:type="dxa"/>
          </w:tcPr>
          <w:p w14:paraId="40CC5203" w14:textId="77777777" w:rsidR="0081036E" w:rsidRDefault="0081036E" w:rsidP="00C657D4">
            <w:pPr>
              <w:rPr>
                <w:rFonts w:ascii="Times New Roman" w:hAnsi="Times New Roman" w:cs="Times New Roman"/>
                <w:sz w:val="24"/>
                <w:szCs w:val="24"/>
              </w:rPr>
            </w:pPr>
            <w:r w:rsidRPr="006557A2">
              <w:rPr>
                <w:rFonts w:ascii="Times New Roman" w:hAnsi="Times New Roman" w:cs="Times New Roman"/>
                <w:sz w:val="24"/>
                <w:szCs w:val="24"/>
              </w:rPr>
              <w:t xml:space="preserve">Krāsotām virsmām – </w:t>
            </w:r>
            <w:r w:rsidRPr="00E30B7A">
              <w:rPr>
                <w:rFonts w:ascii="Times New Roman" w:hAnsi="Times New Roman" w:cs="Times New Roman"/>
                <w:i/>
                <w:iCs/>
                <w:sz w:val="24"/>
                <w:szCs w:val="24"/>
              </w:rPr>
              <w:t>RAL 7</w:t>
            </w:r>
            <w:r w:rsidR="0041463A" w:rsidRPr="00E30B7A">
              <w:rPr>
                <w:rFonts w:ascii="Times New Roman" w:hAnsi="Times New Roman" w:cs="Times New Roman"/>
                <w:i/>
                <w:iCs/>
                <w:sz w:val="24"/>
                <w:szCs w:val="24"/>
              </w:rPr>
              <w:t>039</w:t>
            </w:r>
            <w:r w:rsidRPr="00E30B7A">
              <w:rPr>
                <w:rFonts w:ascii="Times New Roman" w:hAnsi="Times New Roman" w:cs="Times New Roman"/>
                <w:i/>
                <w:iCs/>
                <w:sz w:val="24"/>
                <w:szCs w:val="24"/>
              </w:rPr>
              <w:t xml:space="preserve"> vai ekvivalents</w:t>
            </w:r>
          </w:p>
          <w:p w14:paraId="32CE00F2" w14:textId="39651CB0" w:rsidR="0041463A" w:rsidRPr="007C2080" w:rsidRDefault="0041463A" w:rsidP="00C657D4">
            <w:pPr>
              <w:rPr>
                <w:rFonts w:ascii="Times New Roman" w:hAnsi="Times New Roman" w:cs="Times New Roman"/>
                <w:i/>
                <w:iCs/>
                <w:color w:val="FF0000"/>
                <w:sz w:val="26"/>
                <w:szCs w:val="26"/>
              </w:rPr>
            </w:pPr>
            <w:r w:rsidRPr="003D1C86">
              <w:rPr>
                <w:rFonts w:ascii="Times New Roman" w:hAnsi="Times New Roman" w:cs="Times New Roman"/>
                <w:i/>
                <w:iCs/>
                <w:color w:val="FF0000"/>
                <w:sz w:val="26"/>
                <w:szCs w:val="26"/>
              </w:rPr>
              <w:t>(ar 28.12.2023. grozījumiem)</w:t>
            </w:r>
          </w:p>
        </w:tc>
        <w:tc>
          <w:tcPr>
            <w:tcW w:w="2597" w:type="dxa"/>
          </w:tcPr>
          <w:p w14:paraId="24072519" w14:textId="77777777" w:rsidR="0081036E" w:rsidRPr="006557A2" w:rsidRDefault="0081036E" w:rsidP="00C657D4">
            <w:pPr>
              <w:rPr>
                <w:rFonts w:ascii="Times New Roman" w:hAnsi="Times New Roman" w:cs="Times New Roman"/>
                <w:sz w:val="24"/>
                <w:szCs w:val="24"/>
              </w:rPr>
            </w:pPr>
          </w:p>
        </w:tc>
      </w:tr>
      <w:tr w:rsidR="0081036E" w14:paraId="57EB2F19" w14:textId="77777777" w:rsidTr="00C657D4">
        <w:tc>
          <w:tcPr>
            <w:tcW w:w="891" w:type="dxa"/>
          </w:tcPr>
          <w:p w14:paraId="0F55EFB3"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5.12.</w:t>
            </w:r>
          </w:p>
        </w:tc>
        <w:tc>
          <w:tcPr>
            <w:tcW w:w="4633" w:type="dxa"/>
          </w:tcPr>
          <w:p w14:paraId="6ED94C3D" w14:textId="77777777" w:rsidR="0081036E" w:rsidRPr="003529DD" w:rsidRDefault="0081036E" w:rsidP="00C657D4">
            <w:pPr>
              <w:rPr>
                <w:rFonts w:ascii="Times New Roman" w:hAnsi="Times New Roman" w:cs="Times New Roman"/>
                <w:sz w:val="24"/>
                <w:szCs w:val="24"/>
              </w:rPr>
            </w:pPr>
            <w:r>
              <w:rPr>
                <w:rFonts w:ascii="Times New Roman" w:hAnsi="Times New Roman" w:cs="Times New Roman"/>
                <w:sz w:val="24"/>
                <w:szCs w:val="24"/>
              </w:rPr>
              <w:t>Trokšņu līmenis viena metra attālumā no iekārtas</w:t>
            </w:r>
          </w:p>
        </w:tc>
        <w:tc>
          <w:tcPr>
            <w:tcW w:w="6191" w:type="dxa"/>
          </w:tcPr>
          <w:p w14:paraId="214EB26E" w14:textId="77777777" w:rsidR="0081036E" w:rsidRPr="00C9748C" w:rsidRDefault="0081036E" w:rsidP="00C657D4">
            <w:pPr>
              <w:rPr>
                <w:rFonts w:ascii="Times New Roman" w:hAnsi="Times New Roman" w:cs="Times New Roman"/>
                <w:sz w:val="24"/>
                <w:szCs w:val="24"/>
              </w:rPr>
            </w:pPr>
            <w:r w:rsidRPr="00C9748C">
              <w:rPr>
                <w:rFonts w:ascii="Times New Roman" w:hAnsi="Times New Roman" w:cs="Times New Roman"/>
                <w:sz w:val="24"/>
                <w:szCs w:val="24"/>
              </w:rPr>
              <w:t>≤ 70dB saskaņā ar spēkā esošajiem normatīvajiem aktiem, pie siltuma kontroles sistēmas ieslēgšanās uz pilnu Iekārtas normālai darbībai paredzēto jaudu.</w:t>
            </w:r>
          </w:p>
        </w:tc>
        <w:tc>
          <w:tcPr>
            <w:tcW w:w="2597" w:type="dxa"/>
          </w:tcPr>
          <w:p w14:paraId="631FD996" w14:textId="77777777" w:rsidR="0081036E" w:rsidRPr="00C9748C" w:rsidRDefault="0081036E" w:rsidP="00C657D4">
            <w:pPr>
              <w:rPr>
                <w:rFonts w:ascii="Times New Roman" w:hAnsi="Times New Roman" w:cs="Times New Roman"/>
                <w:sz w:val="24"/>
                <w:szCs w:val="24"/>
              </w:rPr>
            </w:pPr>
          </w:p>
        </w:tc>
      </w:tr>
      <w:tr w:rsidR="0081036E" w14:paraId="617D08A9" w14:textId="77777777" w:rsidTr="00C657D4">
        <w:tc>
          <w:tcPr>
            <w:tcW w:w="891" w:type="dxa"/>
          </w:tcPr>
          <w:p w14:paraId="747AC997"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5.13.</w:t>
            </w:r>
          </w:p>
        </w:tc>
        <w:tc>
          <w:tcPr>
            <w:tcW w:w="4633" w:type="dxa"/>
          </w:tcPr>
          <w:p w14:paraId="25949B32" w14:textId="77777777" w:rsidR="0081036E" w:rsidRPr="00CA3864" w:rsidRDefault="0081036E" w:rsidP="00C657D4">
            <w:pPr>
              <w:rPr>
                <w:rFonts w:ascii="Times New Roman" w:hAnsi="Times New Roman" w:cs="Times New Roman"/>
                <w:sz w:val="24"/>
                <w:szCs w:val="24"/>
              </w:rPr>
            </w:pPr>
            <w:r w:rsidRPr="0016380F">
              <w:rPr>
                <w:rFonts w:ascii="Times New Roman" w:hAnsi="Times New Roman" w:cs="Times New Roman"/>
                <w:sz w:val="24"/>
                <w:szCs w:val="24"/>
              </w:rPr>
              <w:t>Pantogrāfs</w:t>
            </w:r>
          </w:p>
        </w:tc>
        <w:tc>
          <w:tcPr>
            <w:tcW w:w="6191" w:type="dxa"/>
          </w:tcPr>
          <w:p w14:paraId="51129206" w14:textId="77777777" w:rsidR="0081036E" w:rsidRPr="00C9748C" w:rsidRDefault="0081036E" w:rsidP="00C657D4">
            <w:pPr>
              <w:rPr>
                <w:rFonts w:ascii="Times New Roman" w:hAnsi="Times New Roman" w:cs="Times New Roman"/>
                <w:sz w:val="24"/>
                <w:szCs w:val="24"/>
              </w:rPr>
            </w:pPr>
            <w:r w:rsidRPr="00C9748C">
              <w:rPr>
                <w:rFonts w:ascii="Times New Roman" w:hAnsi="Times New Roman" w:cs="Times New Roman"/>
                <w:sz w:val="24"/>
                <w:szCs w:val="24"/>
              </w:rPr>
              <w:t>Ar 4 elektriskajiem poliem (DC+, DC-, CP, PE) saskaņā ar SAE J3105-1 vai ekvivalentu.</w:t>
            </w:r>
          </w:p>
          <w:p w14:paraId="5078C73F" w14:textId="77777777" w:rsidR="0081036E" w:rsidRPr="00C9748C" w:rsidRDefault="0081036E" w:rsidP="00C657D4">
            <w:pPr>
              <w:rPr>
                <w:rFonts w:ascii="Times New Roman" w:hAnsi="Times New Roman" w:cs="Times New Roman"/>
                <w:sz w:val="24"/>
                <w:szCs w:val="24"/>
              </w:rPr>
            </w:pPr>
          </w:p>
          <w:p w14:paraId="44809846" w14:textId="77777777" w:rsidR="0081036E" w:rsidRPr="006728B8" w:rsidRDefault="0081036E" w:rsidP="00C657D4">
            <w:pPr>
              <w:rPr>
                <w:rFonts w:ascii="Times New Roman" w:hAnsi="Times New Roman" w:cs="Times New Roman"/>
                <w:sz w:val="24"/>
                <w:szCs w:val="24"/>
              </w:rPr>
            </w:pPr>
            <w:r w:rsidRPr="006728B8">
              <w:rPr>
                <w:rFonts w:ascii="Times New Roman" w:hAnsi="Times New Roman" w:cs="Times New Roman"/>
                <w:sz w:val="24"/>
                <w:szCs w:val="24"/>
              </w:rPr>
              <w:t>Pantogrāfa nolaišanas/pacelšanas mehānisma kalpošanas laikam jābūt ne mazākam kā 15 000 uzlādes cikli.</w:t>
            </w:r>
          </w:p>
          <w:p w14:paraId="145E8DD9" w14:textId="77777777" w:rsidR="0081036E" w:rsidRPr="00C9748C" w:rsidRDefault="0081036E" w:rsidP="00C657D4">
            <w:pPr>
              <w:rPr>
                <w:rFonts w:ascii="Times New Roman" w:hAnsi="Times New Roman" w:cs="Times New Roman"/>
                <w:sz w:val="24"/>
                <w:szCs w:val="24"/>
              </w:rPr>
            </w:pPr>
            <w:r w:rsidRPr="006728B8">
              <w:rPr>
                <w:rFonts w:ascii="Times New Roman" w:hAnsi="Times New Roman" w:cs="Times New Roman"/>
                <w:sz w:val="24"/>
                <w:szCs w:val="24"/>
              </w:rPr>
              <w:t>Pantogrāfa piespiešanas spēkam savienojumā ar transportlīdzekļa kontaktu sliedēm jābūt vismaz 150 N</w:t>
            </w:r>
            <w:r>
              <w:rPr>
                <w:rFonts w:ascii="Times New Roman" w:hAnsi="Times New Roman" w:cs="Times New Roman"/>
                <w:sz w:val="24"/>
                <w:szCs w:val="24"/>
              </w:rPr>
              <w:t>.</w:t>
            </w:r>
          </w:p>
          <w:p w14:paraId="0A747E33" w14:textId="77777777" w:rsidR="0081036E" w:rsidRPr="00C9748C" w:rsidRDefault="0081036E" w:rsidP="00C657D4">
            <w:pPr>
              <w:rPr>
                <w:rFonts w:ascii="Times New Roman" w:hAnsi="Times New Roman" w:cs="Times New Roman"/>
                <w:sz w:val="24"/>
                <w:szCs w:val="24"/>
              </w:rPr>
            </w:pPr>
          </w:p>
          <w:p w14:paraId="321A1F21" w14:textId="77777777" w:rsidR="0081036E" w:rsidRPr="00C9748C" w:rsidRDefault="0081036E" w:rsidP="00C657D4">
            <w:pPr>
              <w:rPr>
                <w:rFonts w:ascii="Times New Roman" w:hAnsi="Times New Roman" w:cs="Times New Roman"/>
                <w:sz w:val="24"/>
                <w:szCs w:val="24"/>
              </w:rPr>
            </w:pPr>
            <w:r w:rsidRPr="00C9748C">
              <w:rPr>
                <w:rFonts w:ascii="Times New Roman" w:hAnsi="Times New Roman" w:cs="Times New Roman"/>
                <w:sz w:val="24"/>
                <w:szCs w:val="24"/>
              </w:rPr>
              <w:t xml:space="preserve">Pantogrāfa nolaišanas/pacelšanas </w:t>
            </w:r>
            <w:r>
              <w:rPr>
                <w:rFonts w:ascii="Times New Roman" w:hAnsi="Times New Roman" w:cs="Times New Roman"/>
                <w:sz w:val="24"/>
                <w:szCs w:val="24"/>
              </w:rPr>
              <w:t>laiks</w:t>
            </w:r>
            <w:r w:rsidRPr="00C9748C">
              <w:rPr>
                <w:rFonts w:ascii="Times New Roman" w:hAnsi="Times New Roman" w:cs="Times New Roman"/>
                <w:sz w:val="24"/>
                <w:szCs w:val="24"/>
              </w:rPr>
              <w:t xml:space="preserve"> no/līdz nofiksētam stāvoklim nedrīkst pārsniegt 20 sek.</w:t>
            </w:r>
          </w:p>
          <w:p w14:paraId="2F28FC19" w14:textId="77777777" w:rsidR="0081036E" w:rsidRPr="00C9748C" w:rsidRDefault="0081036E" w:rsidP="00C657D4">
            <w:pPr>
              <w:rPr>
                <w:rFonts w:ascii="Times New Roman" w:hAnsi="Times New Roman" w:cs="Times New Roman"/>
                <w:sz w:val="24"/>
                <w:szCs w:val="24"/>
              </w:rPr>
            </w:pPr>
          </w:p>
          <w:p w14:paraId="525C0D05" w14:textId="77777777" w:rsidR="0081036E" w:rsidRPr="00C9748C" w:rsidRDefault="0081036E" w:rsidP="00C657D4">
            <w:pPr>
              <w:rPr>
                <w:rFonts w:ascii="Times New Roman" w:hAnsi="Times New Roman" w:cs="Times New Roman"/>
                <w:sz w:val="24"/>
                <w:szCs w:val="24"/>
              </w:rPr>
            </w:pPr>
            <w:r w:rsidRPr="00C9748C">
              <w:rPr>
                <w:rFonts w:ascii="Times New Roman" w:hAnsi="Times New Roman" w:cs="Times New Roman"/>
                <w:sz w:val="24"/>
                <w:szCs w:val="24"/>
              </w:rPr>
              <w:t>Pantogrāfa sistēmai jābūt izturīgai pret apkārtējās vides apstākļiem un tā piedziņas blokam jābūt vismaz IP 6</w:t>
            </w:r>
            <w:r>
              <w:rPr>
                <w:rFonts w:ascii="Times New Roman" w:hAnsi="Times New Roman" w:cs="Times New Roman"/>
                <w:sz w:val="24"/>
                <w:szCs w:val="24"/>
              </w:rPr>
              <w:t>5</w:t>
            </w:r>
            <w:r w:rsidRPr="00C9748C">
              <w:rPr>
                <w:rFonts w:ascii="Times New Roman" w:hAnsi="Times New Roman" w:cs="Times New Roman"/>
                <w:sz w:val="24"/>
                <w:szCs w:val="24"/>
              </w:rPr>
              <w:t>  aizsardzības klasei.</w:t>
            </w:r>
          </w:p>
          <w:p w14:paraId="306C4CAA" w14:textId="77777777" w:rsidR="0081036E" w:rsidRPr="00C9748C" w:rsidRDefault="0081036E" w:rsidP="00C657D4">
            <w:pPr>
              <w:rPr>
                <w:rFonts w:ascii="Times New Roman" w:hAnsi="Times New Roman" w:cs="Times New Roman"/>
                <w:sz w:val="24"/>
                <w:szCs w:val="24"/>
              </w:rPr>
            </w:pPr>
          </w:p>
          <w:p w14:paraId="45C5D30D" w14:textId="77777777" w:rsidR="0081036E" w:rsidRPr="00C9748C" w:rsidRDefault="0081036E" w:rsidP="00C657D4">
            <w:pPr>
              <w:rPr>
                <w:rFonts w:ascii="Times New Roman" w:hAnsi="Times New Roman" w:cs="Times New Roman"/>
                <w:sz w:val="24"/>
                <w:szCs w:val="24"/>
              </w:rPr>
            </w:pPr>
            <w:r w:rsidRPr="00C9748C">
              <w:rPr>
                <w:rFonts w:ascii="Times New Roman" w:hAnsi="Times New Roman" w:cs="Times New Roman"/>
                <w:sz w:val="24"/>
                <w:szCs w:val="24"/>
              </w:rPr>
              <w:t xml:space="preserve">Pantogrāfa sistēmai jābūt </w:t>
            </w:r>
            <w:proofErr w:type="spellStart"/>
            <w:r w:rsidRPr="00C9748C">
              <w:rPr>
                <w:rFonts w:ascii="Times New Roman" w:hAnsi="Times New Roman" w:cs="Times New Roman"/>
                <w:sz w:val="24"/>
                <w:szCs w:val="24"/>
              </w:rPr>
              <w:t>pašlīmeņojošai</w:t>
            </w:r>
            <w:proofErr w:type="spellEnd"/>
            <w:r w:rsidRPr="00C9748C">
              <w:rPr>
                <w:rFonts w:ascii="Times New Roman" w:hAnsi="Times New Roman" w:cs="Times New Roman"/>
                <w:sz w:val="24"/>
                <w:szCs w:val="24"/>
              </w:rPr>
              <w:t xml:space="preserve"> (spēka izlīdzinošai) savienojumā ar transportlīdzekļu kontaktu sliedēm.</w:t>
            </w:r>
          </w:p>
        </w:tc>
        <w:tc>
          <w:tcPr>
            <w:tcW w:w="2597" w:type="dxa"/>
          </w:tcPr>
          <w:p w14:paraId="513E6387" w14:textId="77777777" w:rsidR="0081036E" w:rsidRPr="00C9748C" w:rsidRDefault="0081036E" w:rsidP="00C657D4">
            <w:pPr>
              <w:rPr>
                <w:rFonts w:ascii="Times New Roman" w:hAnsi="Times New Roman" w:cs="Times New Roman"/>
                <w:sz w:val="24"/>
                <w:szCs w:val="24"/>
              </w:rPr>
            </w:pPr>
          </w:p>
        </w:tc>
      </w:tr>
      <w:tr w:rsidR="0081036E" w14:paraId="3F4B9020" w14:textId="77777777" w:rsidTr="00C657D4">
        <w:tc>
          <w:tcPr>
            <w:tcW w:w="891" w:type="dxa"/>
          </w:tcPr>
          <w:p w14:paraId="14C21456"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5.14.</w:t>
            </w:r>
          </w:p>
        </w:tc>
        <w:tc>
          <w:tcPr>
            <w:tcW w:w="4633" w:type="dxa"/>
          </w:tcPr>
          <w:p w14:paraId="7492F205" w14:textId="77777777" w:rsidR="0081036E" w:rsidRPr="00CA3864" w:rsidRDefault="0081036E" w:rsidP="00C657D4">
            <w:pPr>
              <w:rPr>
                <w:rFonts w:ascii="Times New Roman" w:hAnsi="Times New Roman" w:cs="Times New Roman"/>
                <w:sz w:val="24"/>
                <w:szCs w:val="24"/>
              </w:rPr>
            </w:pPr>
            <w:r w:rsidRPr="00C67C2F">
              <w:rPr>
                <w:rFonts w:ascii="Times New Roman" w:hAnsi="Times New Roman" w:cs="Times New Roman"/>
                <w:sz w:val="24"/>
                <w:szCs w:val="24"/>
              </w:rPr>
              <w:t>Pantogrāfa vadība,</w:t>
            </w:r>
            <w:r>
              <w:rPr>
                <w:rFonts w:ascii="Times New Roman" w:hAnsi="Times New Roman" w:cs="Times New Roman"/>
                <w:sz w:val="24"/>
                <w:szCs w:val="24"/>
              </w:rPr>
              <w:t xml:space="preserve"> </w:t>
            </w:r>
            <w:r w:rsidRPr="00C67C2F">
              <w:rPr>
                <w:rFonts w:ascii="Times New Roman" w:hAnsi="Times New Roman" w:cs="Times New Roman"/>
                <w:sz w:val="24"/>
                <w:szCs w:val="24"/>
              </w:rPr>
              <w:t>komunikācija ar transportlīdzekli un tā pozicionēšana</w:t>
            </w:r>
          </w:p>
        </w:tc>
        <w:tc>
          <w:tcPr>
            <w:tcW w:w="6191" w:type="dxa"/>
          </w:tcPr>
          <w:p w14:paraId="445B8E4C" w14:textId="77777777" w:rsidR="0081036E" w:rsidRPr="00036FA5" w:rsidRDefault="0081036E" w:rsidP="00C657D4">
            <w:pPr>
              <w:rPr>
                <w:rFonts w:ascii="Times New Roman" w:hAnsi="Times New Roman" w:cs="Times New Roman"/>
                <w:sz w:val="24"/>
                <w:szCs w:val="24"/>
              </w:rPr>
            </w:pPr>
            <w:r>
              <w:rPr>
                <w:rFonts w:ascii="Times New Roman" w:hAnsi="Times New Roman" w:cs="Times New Roman"/>
                <w:sz w:val="24"/>
                <w:szCs w:val="24"/>
              </w:rPr>
              <w:t>Jānodrošina, i</w:t>
            </w:r>
            <w:r w:rsidRPr="00582AE1">
              <w:rPr>
                <w:rFonts w:ascii="Times New Roman" w:hAnsi="Times New Roman" w:cs="Times New Roman"/>
                <w:sz w:val="24"/>
                <w:szCs w:val="24"/>
              </w:rPr>
              <w:t>zmantojot bezvadu savienojumu (</w:t>
            </w:r>
            <w:proofErr w:type="spellStart"/>
            <w:r w:rsidRPr="00582AE1">
              <w:rPr>
                <w:rFonts w:ascii="Times New Roman" w:hAnsi="Times New Roman" w:cs="Times New Roman"/>
                <w:sz w:val="24"/>
                <w:szCs w:val="24"/>
              </w:rPr>
              <w:t>Wi-Fi</w:t>
            </w:r>
            <w:proofErr w:type="spellEnd"/>
            <w:r w:rsidRPr="00582AE1">
              <w:rPr>
                <w:rFonts w:ascii="Times New Roman" w:hAnsi="Times New Roman" w:cs="Times New Roman"/>
                <w:sz w:val="24"/>
                <w:szCs w:val="24"/>
              </w:rPr>
              <w:t>) atbilstoši ISO</w:t>
            </w:r>
            <w:r>
              <w:rPr>
                <w:rFonts w:ascii="Times New Roman" w:hAnsi="Times New Roman" w:cs="Times New Roman"/>
                <w:sz w:val="24"/>
                <w:szCs w:val="24"/>
              </w:rPr>
              <w:t> </w:t>
            </w:r>
            <w:r w:rsidRPr="00582AE1">
              <w:rPr>
                <w:rFonts w:ascii="Times New Roman" w:hAnsi="Times New Roman" w:cs="Times New Roman"/>
                <w:sz w:val="24"/>
                <w:szCs w:val="24"/>
              </w:rPr>
              <w:t>15118 vai ekvivalenta standarta prasībām.</w:t>
            </w:r>
          </w:p>
        </w:tc>
        <w:tc>
          <w:tcPr>
            <w:tcW w:w="2597" w:type="dxa"/>
          </w:tcPr>
          <w:p w14:paraId="076EC36B" w14:textId="77777777" w:rsidR="0081036E" w:rsidRDefault="0081036E" w:rsidP="00C657D4">
            <w:pPr>
              <w:rPr>
                <w:rFonts w:ascii="Times New Roman" w:hAnsi="Times New Roman" w:cs="Times New Roman"/>
                <w:sz w:val="24"/>
                <w:szCs w:val="24"/>
              </w:rPr>
            </w:pPr>
          </w:p>
        </w:tc>
      </w:tr>
      <w:tr w:rsidR="0081036E" w14:paraId="0CDC5D4C" w14:textId="77777777" w:rsidTr="00C657D4">
        <w:tc>
          <w:tcPr>
            <w:tcW w:w="891" w:type="dxa"/>
          </w:tcPr>
          <w:p w14:paraId="50E4F490"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5.15.</w:t>
            </w:r>
          </w:p>
        </w:tc>
        <w:tc>
          <w:tcPr>
            <w:tcW w:w="4633" w:type="dxa"/>
          </w:tcPr>
          <w:p w14:paraId="7A872973" w14:textId="77777777" w:rsidR="0081036E" w:rsidRPr="00CA3864" w:rsidRDefault="0081036E" w:rsidP="00C657D4">
            <w:pPr>
              <w:rPr>
                <w:rFonts w:ascii="Times New Roman" w:hAnsi="Times New Roman" w:cs="Times New Roman"/>
                <w:sz w:val="24"/>
                <w:szCs w:val="24"/>
              </w:rPr>
            </w:pPr>
            <w:r w:rsidRPr="00CF3DC4">
              <w:rPr>
                <w:rFonts w:ascii="Times New Roman" w:hAnsi="Times New Roman" w:cs="Times New Roman"/>
                <w:sz w:val="24"/>
                <w:szCs w:val="24"/>
              </w:rPr>
              <w:t>Statņa ar pantogrāfu svars</w:t>
            </w:r>
          </w:p>
        </w:tc>
        <w:tc>
          <w:tcPr>
            <w:tcW w:w="6191" w:type="dxa"/>
          </w:tcPr>
          <w:p w14:paraId="2E4E2B9F" w14:textId="77777777" w:rsidR="0081036E" w:rsidRPr="00036FA5" w:rsidRDefault="0081036E" w:rsidP="00C657D4">
            <w:pPr>
              <w:rPr>
                <w:rFonts w:ascii="Times New Roman" w:hAnsi="Times New Roman" w:cs="Times New Roman"/>
                <w:sz w:val="24"/>
                <w:szCs w:val="24"/>
              </w:rPr>
            </w:pPr>
            <w:r w:rsidRPr="00DC7B8A">
              <w:rPr>
                <w:rFonts w:ascii="Times New Roman" w:hAnsi="Times New Roman" w:cs="Times New Roman"/>
                <w:sz w:val="24"/>
                <w:szCs w:val="24"/>
              </w:rPr>
              <w:t>≤</w:t>
            </w:r>
            <w:r>
              <w:rPr>
                <w:rFonts w:ascii="Times New Roman" w:hAnsi="Times New Roman" w:cs="Times New Roman"/>
                <w:sz w:val="24"/>
                <w:szCs w:val="24"/>
              </w:rPr>
              <w:t>4</w:t>
            </w:r>
            <w:r w:rsidRPr="00DC7B8A">
              <w:rPr>
                <w:rFonts w:ascii="Times New Roman" w:hAnsi="Times New Roman" w:cs="Times New Roman"/>
                <w:sz w:val="24"/>
                <w:szCs w:val="24"/>
              </w:rPr>
              <w:t>000kg</w:t>
            </w:r>
          </w:p>
        </w:tc>
        <w:tc>
          <w:tcPr>
            <w:tcW w:w="2597" w:type="dxa"/>
          </w:tcPr>
          <w:p w14:paraId="07EC3C92" w14:textId="77777777" w:rsidR="0081036E" w:rsidRPr="00DC7B8A" w:rsidRDefault="0081036E" w:rsidP="00C657D4">
            <w:pPr>
              <w:rPr>
                <w:rFonts w:ascii="Times New Roman" w:hAnsi="Times New Roman" w:cs="Times New Roman"/>
                <w:sz w:val="24"/>
                <w:szCs w:val="24"/>
              </w:rPr>
            </w:pPr>
          </w:p>
        </w:tc>
      </w:tr>
      <w:tr w:rsidR="0081036E" w14:paraId="6D59D629" w14:textId="77777777" w:rsidTr="00C657D4">
        <w:tc>
          <w:tcPr>
            <w:tcW w:w="891" w:type="dxa"/>
          </w:tcPr>
          <w:p w14:paraId="7CF3DF2F"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5.16.</w:t>
            </w:r>
          </w:p>
        </w:tc>
        <w:tc>
          <w:tcPr>
            <w:tcW w:w="4633" w:type="dxa"/>
          </w:tcPr>
          <w:p w14:paraId="32C5FF38" w14:textId="77777777" w:rsidR="0081036E" w:rsidRPr="00CF3DC4" w:rsidRDefault="0081036E" w:rsidP="00C657D4">
            <w:pPr>
              <w:rPr>
                <w:rFonts w:ascii="Times New Roman" w:hAnsi="Times New Roman" w:cs="Times New Roman"/>
                <w:sz w:val="24"/>
                <w:szCs w:val="24"/>
              </w:rPr>
            </w:pPr>
            <w:r w:rsidRPr="00463B38">
              <w:rPr>
                <w:rFonts w:ascii="Times New Roman" w:hAnsi="Times New Roman" w:cs="Times New Roman"/>
                <w:sz w:val="24"/>
                <w:szCs w:val="24"/>
              </w:rPr>
              <w:t>Spēka kabineta aizsardzības klase ne mazāka par</w:t>
            </w:r>
          </w:p>
        </w:tc>
        <w:tc>
          <w:tcPr>
            <w:tcW w:w="6191" w:type="dxa"/>
          </w:tcPr>
          <w:p w14:paraId="70DCC59B" w14:textId="77777777" w:rsidR="0081036E" w:rsidRPr="00DC7B8A" w:rsidRDefault="0081036E" w:rsidP="00C657D4">
            <w:pPr>
              <w:rPr>
                <w:rFonts w:ascii="Times New Roman" w:hAnsi="Times New Roman" w:cs="Times New Roman"/>
                <w:sz w:val="24"/>
                <w:szCs w:val="24"/>
              </w:rPr>
            </w:pPr>
            <w:r w:rsidRPr="00B8506B">
              <w:rPr>
                <w:rFonts w:ascii="Times New Roman" w:hAnsi="Times New Roman" w:cs="Times New Roman"/>
                <w:sz w:val="24"/>
                <w:szCs w:val="24"/>
              </w:rPr>
              <w:t>IP54</w:t>
            </w:r>
          </w:p>
        </w:tc>
        <w:tc>
          <w:tcPr>
            <w:tcW w:w="2597" w:type="dxa"/>
          </w:tcPr>
          <w:p w14:paraId="6095C956" w14:textId="77777777" w:rsidR="0081036E" w:rsidRPr="00B8506B" w:rsidRDefault="0081036E" w:rsidP="00C657D4">
            <w:pPr>
              <w:rPr>
                <w:rFonts w:ascii="Times New Roman" w:hAnsi="Times New Roman" w:cs="Times New Roman"/>
                <w:sz w:val="24"/>
                <w:szCs w:val="24"/>
              </w:rPr>
            </w:pPr>
          </w:p>
        </w:tc>
      </w:tr>
      <w:tr w:rsidR="0081036E" w14:paraId="14E8B9DB" w14:textId="77777777" w:rsidTr="00C657D4">
        <w:tc>
          <w:tcPr>
            <w:tcW w:w="891" w:type="dxa"/>
          </w:tcPr>
          <w:p w14:paraId="2A79CEA5"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5.17.</w:t>
            </w:r>
          </w:p>
        </w:tc>
        <w:tc>
          <w:tcPr>
            <w:tcW w:w="4633" w:type="dxa"/>
          </w:tcPr>
          <w:p w14:paraId="1DF94B36" w14:textId="77777777" w:rsidR="0081036E" w:rsidRPr="00CF3DC4" w:rsidRDefault="0081036E" w:rsidP="00C657D4">
            <w:pPr>
              <w:rPr>
                <w:rFonts w:ascii="Times New Roman" w:hAnsi="Times New Roman" w:cs="Times New Roman"/>
                <w:sz w:val="24"/>
                <w:szCs w:val="24"/>
              </w:rPr>
            </w:pPr>
            <w:r w:rsidRPr="49528D43">
              <w:rPr>
                <w:rFonts w:ascii="Times New Roman" w:hAnsi="Times New Roman" w:cs="Times New Roman"/>
                <w:sz w:val="24"/>
                <w:szCs w:val="24"/>
              </w:rPr>
              <w:t>Kontroles moduļa aizsardzības klase ne mazāka par</w:t>
            </w:r>
          </w:p>
        </w:tc>
        <w:tc>
          <w:tcPr>
            <w:tcW w:w="6191" w:type="dxa"/>
          </w:tcPr>
          <w:p w14:paraId="7FC72417" w14:textId="77777777" w:rsidR="0081036E" w:rsidRPr="00DC7B8A" w:rsidRDefault="0081036E" w:rsidP="00C657D4">
            <w:pPr>
              <w:rPr>
                <w:rFonts w:ascii="Times New Roman" w:hAnsi="Times New Roman" w:cs="Times New Roman"/>
                <w:sz w:val="24"/>
                <w:szCs w:val="24"/>
              </w:rPr>
            </w:pPr>
            <w:r w:rsidRPr="00033709">
              <w:rPr>
                <w:rFonts w:ascii="Times New Roman" w:hAnsi="Times New Roman" w:cs="Times New Roman"/>
                <w:sz w:val="24"/>
                <w:szCs w:val="24"/>
              </w:rPr>
              <w:t>IP</w:t>
            </w:r>
            <w:r>
              <w:rPr>
                <w:rFonts w:ascii="Times New Roman" w:hAnsi="Times New Roman" w:cs="Times New Roman"/>
                <w:sz w:val="24"/>
                <w:szCs w:val="24"/>
              </w:rPr>
              <w:t>54</w:t>
            </w:r>
          </w:p>
        </w:tc>
        <w:tc>
          <w:tcPr>
            <w:tcW w:w="2597" w:type="dxa"/>
          </w:tcPr>
          <w:p w14:paraId="15C07F84" w14:textId="77777777" w:rsidR="0081036E" w:rsidRPr="00033709" w:rsidRDefault="0081036E" w:rsidP="00C657D4">
            <w:pPr>
              <w:rPr>
                <w:rFonts w:ascii="Times New Roman" w:hAnsi="Times New Roman" w:cs="Times New Roman"/>
                <w:sz w:val="24"/>
                <w:szCs w:val="24"/>
              </w:rPr>
            </w:pPr>
          </w:p>
        </w:tc>
      </w:tr>
      <w:tr w:rsidR="0081036E" w14:paraId="2C071F10" w14:textId="77777777" w:rsidTr="00C657D4">
        <w:tc>
          <w:tcPr>
            <w:tcW w:w="891" w:type="dxa"/>
          </w:tcPr>
          <w:p w14:paraId="3F2EC44D"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lastRenderedPageBreak/>
              <w:t>5.18.</w:t>
            </w:r>
          </w:p>
        </w:tc>
        <w:tc>
          <w:tcPr>
            <w:tcW w:w="4633" w:type="dxa"/>
          </w:tcPr>
          <w:p w14:paraId="002D8B3A" w14:textId="77777777" w:rsidR="0081036E" w:rsidRPr="00CF3DC4" w:rsidRDefault="0081036E" w:rsidP="00C657D4">
            <w:pPr>
              <w:rPr>
                <w:rFonts w:ascii="Times New Roman" w:hAnsi="Times New Roman" w:cs="Times New Roman"/>
                <w:sz w:val="24"/>
                <w:szCs w:val="24"/>
              </w:rPr>
            </w:pPr>
            <w:r w:rsidRPr="009675E6">
              <w:rPr>
                <w:rFonts w:ascii="Times New Roman" w:hAnsi="Times New Roman" w:cs="Times New Roman"/>
                <w:sz w:val="24"/>
                <w:szCs w:val="24"/>
              </w:rPr>
              <w:t>Pantogrāfa ar statni montāžas veids</w:t>
            </w:r>
          </w:p>
        </w:tc>
        <w:tc>
          <w:tcPr>
            <w:tcW w:w="6191" w:type="dxa"/>
          </w:tcPr>
          <w:p w14:paraId="6E42EDF5" w14:textId="77777777" w:rsidR="0081036E" w:rsidRPr="00DC7B8A" w:rsidRDefault="0081036E" w:rsidP="00C657D4">
            <w:pPr>
              <w:rPr>
                <w:rFonts w:ascii="Times New Roman" w:hAnsi="Times New Roman" w:cs="Times New Roman"/>
                <w:sz w:val="24"/>
                <w:szCs w:val="24"/>
              </w:rPr>
            </w:pPr>
            <w:r w:rsidRPr="007D1CCC">
              <w:rPr>
                <w:rFonts w:ascii="Times New Roman" w:hAnsi="Times New Roman" w:cs="Times New Roman"/>
                <w:sz w:val="24"/>
                <w:szCs w:val="24"/>
              </w:rPr>
              <w:t>Uz zemes novietota, nostiprināta statņa</w:t>
            </w:r>
            <w:r>
              <w:rPr>
                <w:rFonts w:ascii="Times New Roman" w:hAnsi="Times New Roman" w:cs="Times New Roman"/>
                <w:sz w:val="24"/>
                <w:szCs w:val="24"/>
              </w:rPr>
              <w:t>.</w:t>
            </w:r>
          </w:p>
        </w:tc>
        <w:tc>
          <w:tcPr>
            <w:tcW w:w="2597" w:type="dxa"/>
          </w:tcPr>
          <w:p w14:paraId="18AFD18F" w14:textId="77777777" w:rsidR="0081036E" w:rsidRPr="007D1CCC" w:rsidRDefault="0081036E" w:rsidP="00C657D4">
            <w:pPr>
              <w:rPr>
                <w:rFonts w:ascii="Times New Roman" w:hAnsi="Times New Roman" w:cs="Times New Roman"/>
                <w:sz w:val="24"/>
                <w:szCs w:val="24"/>
              </w:rPr>
            </w:pPr>
          </w:p>
        </w:tc>
      </w:tr>
      <w:tr w:rsidR="0081036E" w14:paraId="12406126" w14:textId="77777777" w:rsidTr="00C657D4">
        <w:tc>
          <w:tcPr>
            <w:tcW w:w="891" w:type="dxa"/>
          </w:tcPr>
          <w:p w14:paraId="283F6090"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5.19.</w:t>
            </w:r>
          </w:p>
        </w:tc>
        <w:tc>
          <w:tcPr>
            <w:tcW w:w="4633" w:type="dxa"/>
          </w:tcPr>
          <w:p w14:paraId="22682D2F" w14:textId="77777777" w:rsidR="0081036E" w:rsidRPr="00CF3DC4" w:rsidRDefault="0081036E" w:rsidP="00C657D4">
            <w:pPr>
              <w:rPr>
                <w:rFonts w:ascii="Times New Roman" w:hAnsi="Times New Roman" w:cs="Times New Roman"/>
                <w:sz w:val="24"/>
                <w:szCs w:val="24"/>
              </w:rPr>
            </w:pPr>
            <w:r w:rsidRPr="00401E33">
              <w:rPr>
                <w:rFonts w:ascii="Times New Roman" w:hAnsi="Times New Roman" w:cs="Times New Roman"/>
                <w:sz w:val="24"/>
                <w:szCs w:val="24"/>
              </w:rPr>
              <w:t>Uz statņa uzmontējamo pantogrāfu skaits</w:t>
            </w:r>
          </w:p>
        </w:tc>
        <w:tc>
          <w:tcPr>
            <w:tcW w:w="6191" w:type="dxa"/>
          </w:tcPr>
          <w:p w14:paraId="119A38BF" w14:textId="77777777" w:rsidR="0081036E" w:rsidRPr="00DC7B8A" w:rsidRDefault="0081036E" w:rsidP="00C657D4">
            <w:pPr>
              <w:rPr>
                <w:rFonts w:ascii="Times New Roman" w:hAnsi="Times New Roman" w:cs="Times New Roman"/>
                <w:sz w:val="24"/>
                <w:szCs w:val="24"/>
              </w:rPr>
            </w:pPr>
            <w:r>
              <w:rPr>
                <w:rFonts w:ascii="Times New Roman" w:hAnsi="Times New Roman" w:cs="Times New Roman"/>
                <w:sz w:val="24"/>
                <w:szCs w:val="24"/>
              </w:rPr>
              <w:t>1</w:t>
            </w:r>
          </w:p>
        </w:tc>
        <w:tc>
          <w:tcPr>
            <w:tcW w:w="2597" w:type="dxa"/>
          </w:tcPr>
          <w:p w14:paraId="647FB49A" w14:textId="77777777" w:rsidR="0081036E" w:rsidRDefault="0081036E" w:rsidP="00C657D4">
            <w:pPr>
              <w:rPr>
                <w:rFonts w:ascii="Times New Roman" w:hAnsi="Times New Roman" w:cs="Times New Roman"/>
                <w:sz w:val="24"/>
                <w:szCs w:val="24"/>
              </w:rPr>
            </w:pPr>
          </w:p>
        </w:tc>
      </w:tr>
      <w:tr w:rsidR="0081036E" w14:paraId="1878DBE9" w14:textId="77777777" w:rsidTr="00C657D4">
        <w:tc>
          <w:tcPr>
            <w:tcW w:w="891" w:type="dxa"/>
          </w:tcPr>
          <w:p w14:paraId="4ADBA32E"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5.20.</w:t>
            </w:r>
          </w:p>
        </w:tc>
        <w:tc>
          <w:tcPr>
            <w:tcW w:w="4633" w:type="dxa"/>
          </w:tcPr>
          <w:p w14:paraId="670FF446" w14:textId="77777777" w:rsidR="0081036E" w:rsidRPr="00CF3DC4" w:rsidRDefault="0081036E" w:rsidP="00C657D4">
            <w:pPr>
              <w:rPr>
                <w:rFonts w:ascii="Times New Roman" w:hAnsi="Times New Roman" w:cs="Times New Roman"/>
                <w:sz w:val="24"/>
                <w:szCs w:val="24"/>
              </w:rPr>
            </w:pPr>
            <w:r w:rsidRPr="005974F1">
              <w:rPr>
                <w:rFonts w:ascii="Times New Roman" w:hAnsi="Times New Roman" w:cs="Times New Roman"/>
                <w:sz w:val="24"/>
                <w:szCs w:val="24"/>
              </w:rPr>
              <w:t>Sistēma strāvas pārvades ierīces apledojuma novēršanai, visā darba temperatūru diapazona</w:t>
            </w:r>
          </w:p>
        </w:tc>
        <w:tc>
          <w:tcPr>
            <w:tcW w:w="6191" w:type="dxa"/>
          </w:tcPr>
          <w:p w14:paraId="6A1B1617" w14:textId="77777777" w:rsidR="0081036E" w:rsidRPr="00DC7B8A" w:rsidRDefault="0081036E" w:rsidP="00C657D4">
            <w:pPr>
              <w:rPr>
                <w:rFonts w:ascii="Times New Roman" w:hAnsi="Times New Roman" w:cs="Times New Roman"/>
                <w:sz w:val="24"/>
                <w:szCs w:val="24"/>
              </w:rPr>
            </w:pPr>
            <w:r w:rsidRPr="49528D43">
              <w:rPr>
                <w:rFonts w:ascii="Times New Roman" w:hAnsi="Times New Roman" w:cs="Times New Roman"/>
                <w:sz w:val="24"/>
                <w:szCs w:val="24"/>
              </w:rPr>
              <w:t>Elektriskā</w:t>
            </w:r>
          </w:p>
        </w:tc>
        <w:tc>
          <w:tcPr>
            <w:tcW w:w="2597" w:type="dxa"/>
          </w:tcPr>
          <w:p w14:paraId="2C2B6971" w14:textId="77777777" w:rsidR="0081036E" w:rsidRPr="49528D43" w:rsidRDefault="0081036E" w:rsidP="00C657D4">
            <w:pPr>
              <w:rPr>
                <w:rFonts w:ascii="Times New Roman" w:hAnsi="Times New Roman" w:cs="Times New Roman"/>
                <w:sz w:val="24"/>
                <w:szCs w:val="24"/>
              </w:rPr>
            </w:pPr>
          </w:p>
        </w:tc>
      </w:tr>
      <w:tr w:rsidR="0081036E" w14:paraId="7763516D" w14:textId="77777777" w:rsidTr="00C657D4">
        <w:tc>
          <w:tcPr>
            <w:tcW w:w="891" w:type="dxa"/>
          </w:tcPr>
          <w:p w14:paraId="6F993489"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5.21.</w:t>
            </w:r>
          </w:p>
        </w:tc>
        <w:tc>
          <w:tcPr>
            <w:tcW w:w="4633" w:type="dxa"/>
          </w:tcPr>
          <w:p w14:paraId="63816321" w14:textId="77777777" w:rsidR="0081036E" w:rsidRPr="005974F1"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Iesniegta informācija par ierīces apledojuma novēršanas sistēmas patēriņu </w:t>
            </w:r>
            <w:r w:rsidRPr="005974F1">
              <w:rPr>
                <w:rFonts w:ascii="Times New Roman" w:hAnsi="Times New Roman" w:cs="Times New Roman"/>
                <w:sz w:val="24"/>
                <w:szCs w:val="24"/>
              </w:rPr>
              <w:t>visā darba temperatūru diapazon</w:t>
            </w:r>
            <w:r>
              <w:rPr>
                <w:rFonts w:ascii="Times New Roman" w:hAnsi="Times New Roman" w:cs="Times New Roman"/>
                <w:sz w:val="24"/>
                <w:szCs w:val="24"/>
              </w:rPr>
              <w:t>ā (</w:t>
            </w:r>
            <w:proofErr w:type="spellStart"/>
            <w:r>
              <w:rPr>
                <w:rFonts w:ascii="Times New Roman" w:hAnsi="Times New Roman" w:cs="Times New Roman"/>
                <w:sz w:val="24"/>
                <w:szCs w:val="24"/>
              </w:rPr>
              <w:t>Wh</w:t>
            </w:r>
            <w:proofErr w:type="spellEnd"/>
            <w:r>
              <w:rPr>
                <w:rFonts w:ascii="Times New Roman" w:hAnsi="Times New Roman" w:cs="Times New Roman"/>
                <w:sz w:val="24"/>
                <w:szCs w:val="24"/>
              </w:rPr>
              <w:t>)</w:t>
            </w:r>
          </w:p>
        </w:tc>
        <w:tc>
          <w:tcPr>
            <w:tcW w:w="6191" w:type="dxa"/>
          </w:tcPr>
          <w:p w14:paraId="75C4D076" w14:textId="77777777" w:rsidR="0081036E" w:rsidRPr="49528D43" w:rsidRDefault="0081036E" w:rsidP="00C657D4">
            <w:pPr>
              <w:rPr>
                <w:rFonts w:ascii="Times New Roman" w:hAnsi="Times New Roman" w:cs="Times New Roman"/>
                <w:sz w:val="24"/>
                <w:szCs w:val="24"/>
              </w:rPr>
            </w:pPr>
            <w:r>
              <w:rPr>
                <w:rFonts w:ascii="Times New Roman" w:hAnsi="Times New Roman" w:cs="Times New Roman"/>
                <w:sz w:val="24"/>
                <w:szCs w:val="24"/>
              </w:rPr>
              <w:t>Iesniegta informācija par patēriņa apjomu</w:t>
            </w:r>
          </w:p>
        </w:tc>
        <w:tc>
          <w:tcPr>
            <w:tcW w:w="2597" w:type="dxa"/>
          </w:tcPr>
          <w:p w14:paraId="1A7E3927" w14:textId="77777777" w:rsidR="0081036E" w:rsidRDefault="0081036E" w:rsidP="00C657D4">
            <w:pPr>
              <w:rPr>
                <w:rFonts w:ascii="Times New Roman" w:hAnsi="Times New Roman" w:cs="Times New Roman"/>
                <w:sz w:val="24"/>
                <w:szCs w:val="24"/>
              </w:rPr>
            </w:pPr>
          </w:p>
        </w:tc>
      </w:tr>
      <w:tr w:rsidR="0081036E" w14:paraId="7CF12534" w14:textId="77777777" w:rsidTr="00C657D4">
        <w:tc>
          <w:tcPr>
            <w:tcW w:w="891" w:type="dxa"/>
          </w:tcPr>
          <w:p w14:paraId="3837AEA5"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5.22.</w:t>
            </w:r>
          </w:p>
        </w:tc>
        <w:tc>
          <w:tcPr>
            <w:tcW w:w="4633" w:type="dxa"/>
          </w:tcPr>
          <w:p w14:paraId="4B33C715" w14:textId="77777777" w:rsidR="0081036E" w:rsidRPr="00CF3DC4" w:rsidRDefault="0081036E" w:rsidP="00C657D4">
            <w:pPr>
              <w:rPr>
                <w:rFonts w:ascii="Times New Roman" w:hAnsi="Times New Roman" w:cs="Times New Roman"/>
                <w:sz w:val="24"/>
                <w:szCs w:val="24"/>
              </w:rPr>
            </w:pPr>
            <w:r w:rsidRPr="001D58D6">
              <w:rPr>
                <w:rFonts w:ascii="Times New Roman" w:hAnsi="Times New Roman" w:cs="Times New Roman"/>
                <w:sz w:val="24"/>
                <w:szCs w:val="24"/>
              </w:rPr>
              <w:t>Piespiedu dzesēšana</w:t>
            </w:r>
          </w:p>
        </w:tc>
        <w:tc>
          <w:tcPr>
            <w:tcW w:w="6191" w:type="dxa"/>
          </w:tcPr>
          <w:p w14:paraId="1C6953FC" w14:textId="77777777" w:rsidR="0081036E" w:rsidRPr="00DC7B8A" w:rsidRDefault="0081036E" w:rsidP="00C657D4">
            <w:pPr>
              <w:rPr>
                <w:rFonts w:ascii="Times New Roman" w:hAnsi="Times New Roman" w:cs="Times New Roman"/>
                <w:sz w:val="24"/>
                <w:szCs w:val="24"/>
              </w:rPr>
            </w:pPr>
            <w:r>
              <w:rPr>
                <w:rFonts w:ascii="Times New Roman" w:hAnsi="Times New Roman" w:cs="Times New Roman"/>
                <w:sz w:val="24"/>
                <w:szCs w:val="24"/>
              </w:rPr>
              <w:t>Jānodrošina</w:t>
            </w:r>
          </w:p>
        </w:tc>
        <w:tc>
          <w:tcPr>
            <w:tcW w:w="2597" w:type="dxa"/>
          </w:tcPr>
          <w:p w14:paraId="0FC7BED8" w14:textId="77777777" w:rsidR="0081036E" w:rsidRDefault="0081036E" w:rsidP="00C657D4">
            <w:pPr>
              <w:rPr>
                <w:rFonts w:ascii="Times New Roman" w:hAnsi="Times New Roman" w:cs="Times New Roman"/>
                <w:sz w:val="24"/>
                <w:szCs w:val="24"/>
              </w:rPr>
            </w:pPr>
          </w:p>
        </w:tc>
      </w:tr>
      <w:tr w:rsidR="0081036E" w14:paraId="60A16AC2" w14:textId="77777777" w:rsidTr="00C657D4">
        <w:tc>
          <w:tcPr>
            <w:tcW w:w="891" w:type="dxa"/>
          </w:tcPr>
          <w:p w14:paraId="4A2D39B2"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5.23.</w:t>
            </w:r>
          </w:p>
        </w:tc>
        <w:tc>
          <w:tcPr>
            <w:tcW w:w="4633" w:type="dxa"/>
          </w:tcPr>
          <w:p w14:paraId="440B3A9B" w14:textId="77777777" w:rsidR="0081036E" w:rsidRPr="001D58D6" w:rsidRDefault="0081036E" w:rsidP="00C657D4">
            <w:pPr>
              <w:rPr>
                <w:rFonts w:ascii="Times New Roman" w:hAnsi="Times New Roman" w:cs="Times New Roman"/>
                <w:sz w:val="24"/>
                <w:szCs w:val="24"/>
              </w:rPr>
            </w:pPr>
            <w:r>
              <w:rPr>
                <w:rFonts w:ascii="Times New Roman" w:hAnsi="Times New Roman" w:cs="Times New Roman"/>
                <w:sz w:val="24"/>
                <w:szCs w:val="24"/>
              </w:rPr>
              <w:t>Iekārtas darbībā p</w:t>
            </w:r>
            <w:r w:rsidRPr="00794655">
              <w:rPr>
                <w:rFonts w:ascii="Times New Roman" w:hAnsi="Times New Roman" w:cs="Times New Roman"/>
                <w:sz w:val="24"/>
                <w:szCs w:val="24"/>
              </w:rPr>
              <w:t>ieļaujamais relatīvais mitrums</w:t>
            </w:r>
            <w:r>
              <w:rPr>
                <w:rFonts w:ascii="Times New Roman" w:hAnsi="Times New Roman" w:cs="Times New Roman"/>
                <w:sz w:val="24"/>
                <w:szCs w:val="24"/>
              </w:rPr>
              <w:t xml:space="preserve"> nav mazāks par</w:t>
            </w:r>
          </w:p>
        </w:tc>
        <w:tc>
          <w:tcPr>
            <w:tcW w:w="6191" w:type="dxa"/>
          </w:tcPr>
          <w:p w14:paraId="7DD41715"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95%</w:t>
            </w:r>
          </w:p>
        </w:tc>
        <w:tc>
          <w:tcPr>
            <w:tcW w:w="2597" w:type="dxa"/>
          </w:tcPr>
          <w:p w14:paraId="4C868B78" w14:textId="77777777" w:rsidR="0081036E" w:rsidRDefault="0081036E" w:rsidP="00C657D4">
            <w:pPr>
              <w:rPr>
                <w:rFonts w:ascii="Times New Roman" w:hAnsi="Times New Roman" w:cs="Times New Roman"/>
                <w:sz w:val="24"/>
                <w:szCs w:val="24"/>
              </w:rPr>
            </w:pPr>
          </w:p>
        </w:tc>
      </w:tr>
      <w:tr w:rsidR="0081036E" w14:paraId="6E3B6AD5" w14:textId="77777777" w:rsidTr="00C657D4">
        <w:tc>
          <w:tcPr>
            <w:tcW w:w="891" w:type="dxa"/>
          </w:tcPr>
          <w:p w14:paraId="2B899175" w14:textId="77777777" w:rsidR="0081036E" w:rsidRPr="00C7745D" w:rsidRDefault="0081036E" w:rsidP="00C657D4">
            <w:pPr>
              <w:rPr>
                <w:rFonts w:ascii="Times New Roman" w:hAnsi="Times New Roman" w:cs="Times New Roman"/>
                <w:sz w:val="24"/>
                <w:szCs w:val="24"/>
              </w:rPr>
            </w:pPr>
            <w:r w:rsidRPr="00C7745D">
              <w:rPr>
                <w:rFonts w:ascii="Times New Roman" w:hAnsi="Times New Roman" w:cs="Times New Roman"/>
                <w:sz w:val="24"/>
                <w:szCs w:val="24"/>
              </w:rPr>
              <w:t>5.24.</w:t>
            </w:r>
          </w:p>
        </w:tc>
        <w:tc>
          <w:tcPr>
            <w:tcW w:w="4633" w:type="dxa"/>
          </w:tcPr>
          <w:p w14:paraId="579E0E71" w14:textId="77777777" w:rsidR="0081036E" w:rsidRPr="001D58D6" w:rsidRDefault="0081036E" w:rsidP="00C657D4">
            <w:pPr>
              <w:rPr>
                <w:rFonts w:ascii="Times New Roman" w:hAnsi="Times New Roman" w:cs="Times New Roman"/>
                <w:sz w:val="24"/>
                <w:szCs w:val="24"/>
              </w:rPr>
            </w:pPr>
            <w:r w:rsidRPr="00964E1B">
              <w:rPr>
                <w:rFonts w:ascii="Times New Roman" w:hAnsi="Times New Roman" w:cs="Times New Roman"/>
                <w:sz w:val="24"/>
                <w:szCs w:val="24"/>
              </w:rPr>
              <w:t>Iekārtas tehniskās gatavības gaismas indikācija</w:t>
            </w:r>
          </w:p>
        </w:tc>
        <w:tc>
          <w:tcPr>
            <w:tcW w:w="6191" w:type="dxa"/>
          </w:tcPr>
          <w:p w14:paraId="659CF631" w14:textId="77777777" w:rsidR="0081036E" w:rsidRDefault="0081036E" w:rsidP="00C657D4">
            <w:pPr>
              <w:rPr>
                <w:rFonts w:ascii="Times New Roman" w:hAnsi="Times New Roman" w:cs="Times New Roman"/>
                <w:sz w:val="24"/>
                <w:szCs w:val="24"/>
              </w:rPr>
            </w:pPr>
            <w:r w:rsidRPr="004E4F81">
              <w:rPr>
                <w:rFonts w:ascii="Times New Roman" w:hAnsi="Times New Roman" w:cs="Times New Roman"/>
                <w:sz w:val="24"/>
                <w:szCs w:val="24"/>
              </w:rPr>
              <w:t>Iekārtā iebūvēta gaismas indikācija, kas sniedz vizuālu informāciju (viegli, vismaz 30 m attālumā no uzlādes iekārtas pamanāma) par iekārtas darba gatavību.</w:t>
            </w:r>
          </w:p>
          <w:p w14:paraId="519D9A47" w14:textId="77777777" w:rsidR="0081036E" w:rsidRPr="004E4F81" w:rsidRDefault="0081036E" w:rsidP="00C657D4">
            <w:pPr>
              <w:rPr>
                <w:rFonts w:ascii="Times New Roman" w:hAnsi="Times New Roman" w:cs="Times New Roman"/>
                <w:sz w:val="24"/>
                <w:szCs w:val="24"/>
              </w:rPr>
            </w:pPr>
          </w:p>
          <w:p w14:paraId="263485E3" w14:textId="77777777" w:rsidR="0081036E" w:rsidRDefault="0081036E" w:rsidP="00C657D4">
            <w:pPr>
              <w:rPr>
                <w:rFonts w:ascii="Times New Roman" w:hAnsi="Times New Roman" w:cs="Times New Roman"/>
                <w:sz w:val="24"/>
                <w:szCs w:val="24"/>
              </w:rPr>
            </w:pPr>
            <w:r w:rsidRPr="004E4F81">
              <w:rPr>
                <w:rFonts w:ascii="Times New Roman" w:hAnsi="Times New Roman" w:cs="Times New Roman"/>
                <w:sz w:val="24"/>
                <w:szCs w:val="24"/>
              </w:rPr>
              <w:t>Zaļš - Iekārta darba kārtībā, var veikt uzlādes procesu</w:t>
            </w:r>
            <w:r>
              <w:rPr>
                <w:rFonts w:ascii="Times New Roman" w:hAnsi="Times New Roman" w:cs="Times New Roman"/>
                <w:sz w:val="24"/>
                <w:szCs w:val="24"/>
              </w:rPr>
              <w:t>;</w:t>
            </w:r>
          </w:p>
          <w:p w14:paraId="4801251D" w14:textId="77777777" w:rsidR="0081036E" w:rsidRPr="004E4F81" w:rsidRDefault="0081036E" w:rsidP="00C657D4">
            <w:pPr>
              <w:rPr>
                <w:rFonts w:ascii="Times New Roman" w:hAnsi="Times New Roman" w:cs="Times New Roman"/>
                <w:sz w:val="24"/>
                <w:szCs w:val="24"/>
              </w:rPr>
            </w:pPr>
          </w:p>
          <w:p w14:paraId="6EF9A698" w14:textId="77777777" w:rsidR="0081036E" w:rsidRDefault="0081036E" w:rsidP="00C657D4">
            <w:pPr>
              <w:rPr>
                <w:rFonts w:ascii="Times New Roman" w:hAnsi="Times New Roman" w:cs="Times New Roman"/>
                <w:sz w:val="24"/>
                <w:szCs w:val="24"/>
              </w:rPr>
            </w:pPr>
            <w:r w:rsidRPr="004E4F81">
              <w:rPr>
                <w:rFonts w:ascii="Times New Roman" w:hAnsi="Times New Roman" w:cs="Times New Roman"/>
                <w:sz w:val="24"/>
                <w:szCs w:val="24"/>
              </w:rPr>
              <w:t>Zils - iekārta transportlīdzekļa uzlādes režīmā</w:t>
            </w:r>
            <w:r>
              <w:rPr>
                <w:rFonts w:ascii="Times New Roman" w:hAnsi="Times New Roman" w:cs="Times New Roman"/>
                <w:sz w:val="24"/>
                <w:szCs w:val="24"/>
              </w:rPr>
              <w:t>;</w:t>
            </w:r>
          </w:p>
          <w:p w14:paraId="7A7905FC" w14:textId="77777777" w:rsidR="0081036E" w:rsidRPr="004E4F81" w:rsidRDefault="0081036E" w:rsidP="00C657D4">
            <w:pPr>
              <w:rPr>
                <w:rFonts w:ascii="Times New Roman" w:hAnsi="Times New Roman" w:cs="Times New Roman"/>
                <w:sz w:val="24"/>
                <w:szCs w:val="24"/>
              </w:rPr>
            </w:pPr>
          </w:p>
          <w:p w14:paraId="0FE77CA0" w14:textId="77777777" w:rsidR="0081036E" w:rsidRDefault="0081036E" w:rsidP="00C657D4">
            <w:pPr>
              <w:rPr>
                <w:rFonts w:ascii="Times New Roman" w:hAnsi="Times New Roman" w:cs="Times New Roman"/>
                <w:sz w:val="24"/>
                <w:szCs w:val="24"/>
              </w:rPr>
            </w:pPr>
            <w:r w:rsidRPr="004E4F81">
              <w:rPr>
                <w:rFonts w:ascii="Times New Roman" w:hAnsi="Times New Roman" w:cs="Times New Roman"/>
                <w:sz w:val="24"/>
                <w:szCs w:val="24"/>
              </w:rPr>
              <w:t>Sarkans - iekārta bojāta, nevar veikt uzlādes procesu</w:t>
            </w:r>
            <w:r>
              <w:rPr>
                <w:rFonts w:ascii="Times New Roman" w:hAnsi="Times New Roman" w:cs="Times New Roman"/>
                <w:sz w:val="24"/>
                <w:szCs w:val="24"/>
              </w:rPr>
              <w:t>.</w:t>
            </w:r>
          </w:p>
          <w:p w14:paraId="3EA4C524" w14:textId="77777777" w:rsidR="0081036E" w:rsidRPr="004E4F81" w:rsidRDefault="0081036E" w:rsidP="00C657D4">
            <w:pPr>
              <w:rPr>
                <w:rFonts w:ascii="Times New Roman" w:hAnsi="Times New Roman" w:cs="Times New Roman"/>
                <w:sz w:val="24"/>
                <w:szCs w:val="24"/>
              </w:rPr>
            </w:pPr>
          </w:p>
          <w:p w14:paraId="522BC6B3"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Pretendents ir tiesīgs piedāvāt citas krāsas visiem 3 režīmiem.</w:t>
            </w:r>
          </w:p>
        </w:tc>
        <w:tc>
          <w:tcPr>
            <w:tcW w:w="2597" w:type="dxa"/>
          </w:tcPr>
          <w:p w14:paraId="7472ABF2" w14:textId="77777777" w:rsidR="0081036E" w:rsidRPr="004E4F81" w:rsidRDefault="0081036E" w:rsidP="00C657D4">
            <w:pPr>
              <w:rPr>
                <w:rFonts w:ascii="Times New Roman" w:hAnsi="Times New Roman" w:cs="Times New Roman"/>
                <w:sz w:val="24"/>
                <w:szCs w:val="24"/>
              </w:rPr>
            </w:pPr>
          </w:p>
        </w:tc>
      </w:tr>
      <w:tr w:rsidR="0081036E" w14:paraId="237E13FA" w14:textId="77777777" w:rsidTr="00C657D4">
        <w:tc>
          <w:tcPr>
            <w:tcW w:w="891" w:type="dxa"/>
          </w:tcPr>
          <w:p w14:paraId="787E5A65" w14:textId="77777777" w:rsidR="0081036E" w:rsidRPr="00C7745D" w:rsidRDefault="0081036E" w:rsidP="00C657D4">
            <w:pPr>
              <w:rPr>
                <w:rFonts w:ascii="Times New Roman" w:hAnsi="Times New Roman" w:cs="Times New Roman"/>
                <w:sz w:val="24"/>
                <w:szCs w:val="24"/>
              </w:rPr>
            </w:pPr>
            <w:r w:rsidRPr="00C7745D">
              <w:rPr>
                <w:rFonts w:ascii="Times New Roman" w:hAnsi="Times New Roman" w:cs="Times New Roman"/>
                <w:sz w:val="24"/>
                <w:szCs w:val="24"/>
              </w:rPr>
              <w:t>5.25.</w:t>
            </w:r>
          </w:p>
        </w:tc>
        <w:tc>
          <w:tcPr>
            <w:tcW w:w="4633" w:type="dxa"/>
          </w:tcPr>
          <w:p w14:paraId="225EDFFC" w14:textId="77777777" w:rsidR="0081036E" w:rsidRPr="00964E1B" w:rsidRDefault="0081036E" w:rsidP="00C657D4">
            <w:pPr>
              <w:rPr>
                <w:rFonts w:ascii="Times New Roman" w:hAnsi="Times New Roman" w:cs="Times New Roman"/>
                <w:sz w:val="24"/>
                <w:szCs w:val="24"/>
              </w:rPr>
            </w:pPr>
            <w:r w:rsidRPr="00AD742C">
              <w:rPr>
                <w:rFonts w:ascii="Times New Roman" w:hAnsi="Times New Roman" w:cs="Times New Roman"/>
                <w:sz w:val="24"/>
                <w:szCs w:val="24"/>
              </w:rPr>
              <w:t>Uzlādes uzsākšanas apstiprinājums</w:t>
            </w:r>
          </w:p>
        </w:tc>
        <w:tc>
          <w:tcPr>
            <w:tcW w:w="6191" w:type="dxa"/>
          </w:tcPr>
          <w:p w14:paraId="2CC393CD" w14:textId="77777777" w:rsidR="0081036E" w:rsidRPr="004E4F81" w:rsidRDefault="0081036E" w:rsidP="00C657D4">
            <w:pPr>
              <w:rPr>
                <w:rFonts w:ascii="Times New Roman" w:hAnsi="Times New Roman" w:cs="Times New Roman"/>
                <w:sz w:val="24"/>
                <w:szCs w:val="24"/>
              </w:rPr>
            </w:pPr>
            <w:r w:rsidRPr="00807B8C">
              <w:rPr>
                <w:rFonts w:ascii="Times New Roman" w:hAnsi="Times New Roman" w:cs="Times New Roman"/>
                <w:sz w:val="24"/>
                <w:szCs w:val="24"/>
              </w:rPr>
              <w:t>Uzlādes un/vai pantogrāfa nolaišanas/pacelšanas procesu var sākt pēc apstiprināšanas komandas no transportlīdzekļa vadītāja pults (piemēram, spiedpogas nospiešanas)</w:t>
            </w:r>
            <w:r>
              <w:rPr>
                <w:rFonts w:ascii="Times New Roman" w:hAnsi="Times New Roman" w:cs="Times New Roman"/>
                <w:sz w:val="24"/>
                <w:szCs w:val="24"/>
              </w:rPr>
              <w:t>.</w:t>
            </w:r>
          </w:p>
        </w:tc>
        <w:tc>
          <w:tcPr>
            <w:tcW w:w="2597" w:type="dxa"/>
          </w:tcPr>
          <w:p w14:paraId="6609DD5D" w14:textId="77777777" w:rsidR="0081036E" w:rsidRPr="00807B8C" w:rsidRDefault="0081036E" w:rsidP="00C657D4">
            <w:pPr>
              <w:rPr>
                <w:rFonts w:ascii="Times New Roman" w:hAnsi="Times New Roman" w:cs="Times New Roman"/>
                <w:sz w:val="24"/>
                <w:szCs w:val="24"/>
              </w:rPr>
            </w:pPr>
          </w:p>
        </w:tc>
      </w:tr>
      <w:tr w:rsidR="0081036E" w14:paraId="2EB16772" w14:textId="77777777" w:rsidTr="00C657D4">
        <w:tc>
          <w:tcPr>
            <w:tcW w:w="891" w:type="dxa"/>
          </w:tcPr>
          <w:p w14:paraId="36D11378"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5.26.</w:t>
            </w:r>
          </w:p>
        </w:tc>
        <w:tc>
          <w:tcPr>
            <w:tcW w:w="4633" w:type="dxa"/>
          </w:tcPr>
          <w:p w14:paraId="0DE4BE89" w14:textId="77777777" w:rsidR="0081036E" w:rsidRPr="00AD742C" w:rsidRDefault="0081036E" w:rsidP="00C657D4">
            <w:pPr>
              <w:rPr>
                <w:rFonts w:ascii="Times New Roman" w:hAnsi="Times New Roman" w:cs="Times New Roman"/>
                <w:sz w:val="24"/>
                <w:szCs w:val="24"/>
              </w:rPr>
            </w:pPr>
            <w:r w:rsidRPr="00C83CB3">
              <w:rPr>
                <w:rFonts w:ascii="Times New Roman" w:hAnsi="Times New Roman" w:cs="Times New Roman"/>
                <w:sz w:val="24"/>
                <w:szCs w:val="24"/>
              </w:rPr>
              <w:t xml:space="preserve">Ātrās uzlādes sistēmai ir </w:t>
            </w:r>
            <w:r>
              <w:rPr>
                <w:rFonts w:ascii="Times New Roman" w:hAnsi="Times New Roman" w:cs="Times New Roman"/>
                <w:sz w:val="24"/>
                <w:szCs w:val="24"/>
              </w:rPr>
              <w:t>jā</w:t>
            </w:r>
            <w:r w:rsidRPr="00C83CB3">
              <w:rPr>
                <w:rFonts w:ascii="Times New Roman" w:hAnsi="Times New Roman" w:cs="Times New Roman"/>
                <w:sz w:val="24"/>
                <w:szCs w:val="24"/>
              </w:rPr>
              <w:t>būt savietojamai ar Pan</w:t>
            </w:r>
            <w:r>
              <w:rPr>
                <w:rFonts w:ascii="Times New Roman" w:hAnsi="Times New Roman" w:cs="Times New Roman"/>
                <w:sz w:val="24"/>
                <w:szCs w:val="24"/>
              </w:rPr>
              <w:t>asonic</w:t>
            </w:r>
            <w:r w:rsidRPr="00C83CB3">
              <w:rPr>
                <w:rFonts w:ascii="Times New Roman" w:hAnsi="Times New Roman" w:cs="Times New Roman"/>
                <w:sz w:val="24"/>
                <w:szCs w:val="24"/>
              </w:rPr>
              <w:t xml:space="preserve"> </w:t>
            </w:r>
            <w:proofErr w:type="spellStart"/>
            <w:r w:rsidRPr="00C83CB3">
              <w:rPr>
                <w:rFonts w:ascii="Times New Roman" w:hAnsi="Times New Roman" w:cs="Times New Roman"/>
                <w:sz w:val="24"/>
                <w:szCs w:val="24"/>
              </w:rPr>
              <w:t>ugungrēka</w:t>
            </w:r>
            <w:proofErr w:type="spellEnd"/>
            <w:r w:rsidRPr="00C83CB3">
              <w:rPr>
                <w:rFonts w:ascii="Times New Roman" w:hAnsi="Times New Roman" w:cs="Times New Roman"/>
                <w:sz w:val="24"/>
                <w:szCs w:val="24"/>
              </w:rPr>
              <w:t xml:space="preserve"> </w:t>
            </w:r>
            <w:proofErr w:type="spellStart"/>
            <w:r w:rsidRPr="00C83CB3">
              <w:rPr>
                <w:rFonts w:ascii="Times New Roman" w:hAnsi="Times New Roman" w:cs="Times New Roman"/>
                <w:sz w:val="24"/>
                <w:szCs w:val="24"/>
              </w:rPr>
              <w:t>atlāšanas</w:t>
            </w:r>
            <w:proofErr w:type="spellEnd"/>
            <w:r w:rsidRPr="00C83CB3">
              <w:rPr>
                <w:rFonts w:ascii="Times New Roman" w:hAnsi="Times New Roman" w:cs="Times New Roman"/>
                <w:sz w:val="24"/>
                <w:szCs w:val="24"/>
              </w:rPr>
              <w:t xml:space="preserve"> sistēmu, </w:t>
            </w:r>
            <w:r>
              <w:rPr>
                <w:rFonts w:ascii="Times New Roman" w:hAnsi="Times New Roman" w:cs="Times New Roman"/>
                <w:sz w:val="24"/>
                <w:szCs w:val="24"/>
              </w:rPr>
              <w:t xml:space="preserve">jānodrošina savietojamība, t.i. saņemot IP signālu no ugunsgrēka atklāšanas sistēmas tiek </w:t>
            </w:r>
            <w:r w:rsidRPr="00C83CB3">
              <w:rPr>
                <w:rFonts w:ascii="Times New Roman" w:hAnsi="Times New Roman" w:cs="Times New Roman"/>
                <w:sz w:val="24"/>
                <w:szCs w:val="24"/>
              </w:rPr>
              <w:t>atslēgt</w:t>
            </w:r>
            <w:r>
              <w:rPr>
                <w:rFonts w:ascii="Times New Roman" w:hAnsi="Times New Roman" w:cs="Times New Roman"/>
                <w:sz w:val="24"/>
                <w:szCs w:val="24"/>
              </w:rPr>
              <w:t>a</w:t>
            </w:r>
            <w:r w:rsidRPr="00C83CB3">
              <w:rPr>
                <w:rFonts w:ascii="Times New Roman" w:hAnsi="Times New Roman" w:cs="Times New Roman"/>
                <w:sz w:val="24"/>
                <w:szCs w:val="24"/>
              </w:rPr>
              <w:t xml:space="preserve"> transportlīdzekļa uzlād</w:t>
            </w:r>
            <w:r>
              <w:rPr>
                <w:rFonts w:ascii="Times New Roman" w:hAnsi="Times New Roman" w:cs="Times New Roman"/>
                <w:sz w:val="24"/>
                <w:szCs w:val="24"/>
              </w:rPr>
              <w:t>e</w:t>
            </w:r>
            <w:r w:rsidRPr="00C83CB3">
              <w:rPr>
                <w:rFonts w:ascii="Times New Roman" w:hAnsi="Times New Roman" w:cs="Times New Roman"/>
                <w:sz w:val="24"/>
                <w:szCs w:val="24"/>
              </w:rPr>
              <w:t>.</w:t>
            </w:r>
          </w:p>
        </w:tc>
        <w:tc>
          <w:tcPr>
            <w:tcW w:w="6191" w:type="dxa"/>
          </w:tcPr>
          <w:p w14:paraId="1B6E3C61" w14:textId="77777777" w:rsidR="0081036E" w:rsidRPr="00807B8C"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Jānodrošina savietojamība ar ugunsgrēka atklāšanas sistēmu, t.i. saņemot IP signālu no ugunsgrēka atklāšanas sistēmas tiek </w:t>
            </w:r>
            <w:r w:rsidRPr="00C83CB3">
              <w:rPr>
                <w:rFonts w:ascii="Times New Roman" w:hAnsi="Times New Roman" w:cs="Times New Roman"/>
                <w:sz w:val="24"/>
                <w:szCs w:val="24"/>
              </w:rPr>
              <w:t>atslēgt</w:t>
            </w:r>
            <w:r>
              <w:rPr>
                <w:rFonts w:ascii="Times New Roman" w:hAnsi="Times New Roman" w:cs="Times New Roman"/>
                <w:sz w:val="24"/>
                <w:szCs w:val="24"/>
              </w:rPr>
              <w:t>a</w:t>
            </w:r>
            <w:r w:rsidRPr="00C83CB3">
              <w:rPr>
                <w:rFonts w:ascii="Times New Roman" w:hAnsi="Times New Roman" w:cs="Times New Roman"/>
                <w:sz w:val="24"/>
                <w:szCs w:val="24"/>
              </w:rPr>
              <w:t xml:space="preserve"> transportlīdzekļa uzlād</w:t>
            </w:r>
            <w:r>
              <w:rPr>
                <w:rFonts w:ascii="Times New Roman" w:hAnsi="Times New Roman" w:cs="Times New Roman"/>
                <w:sz w:val="24"/>
                <w:szCs w:val="24"/>
              </w:rPr>
              <w:t>e</w:t>
            </w:r>
          </w:p>
        </w:tc>
        <w:tc>
          <w:tcPr>
            <w:tcW w:w="2597" w:type="dxa"/>
          </w:tcPr>
          <w:p w14:paraId="6F0F07F6" w14:textId="77777777" w:rsidR="0081036E" w:rsidRDefault="0081036E" w:rsidP="00C657D4">
            <w:pPr>
              <w:rPr>
                <w:rFonts w:ascii="Times New Roman" w:hAnsi="Times New Roman" w:cs="Times New Roman"/>
                <w:sz w:val="24"/>
                <w:szCs w:val="24"/>
              </w:rPr>
            </w:pPr>
          </w:p>
        </w:tc>
      </w:tr>
      <w:tr w:rsidR="0081036E" w14:paraId="3033A369" w14:textId="77777777" w:rsidTr="00C657D4">
        <w:tc>
          <w:tcPr>
            <w:tcW w:w="11715" w:type="dxa"/>
            <w:gridSpan w:val="3"/>
            <w:shd w:val="clear" w:color="auto" w:fill="E7E6E6" w:themeFill="background2"/>
          </w:tcPr>
          <w:p w14:paraId="66DA5CA6" w14:textId="77777777" w:rsidR="0081036E" w:rsidRPr="007112AB" w:rsidRDefault="0081036E" w:rsidP="00C657D4">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Attālinātās diagnostikas sistēma</w:t>
            </w:r>
          </w:p>
        </w:tc>
        <w:tc>
          <w:tcPr>
            <w:tcW w:w="2597" w:type="dxa"/>
            <w:shd w:val="clear" w:color="auto" w:fill="E7E6E6" w:themeFill="background2"/>
          </w:tcPr>
          <w:p w14:paraId="62213D25" w14:textId="77777777" w:rsidR="0081036E" w:rsidRDefault="0081036E" w:rsidP="00C657D4">
            <w:pPr>
              <w:pStyle w:val="ListParagraph"/>
              <w:rPr>
                <w:rFonts w:ascii="Times New Roman" w:hAnsi="Times New Roman" w:cs="Times New Roman"/>
                <w:sz w:val="24"/>
                <w:szCs w:val="24"/>
              </w:rPr>
            </w:pPr>
          </w:p>
        </w:tc>
      </w:tr>
      <w:tr w:rsidR="0081036E" w14:paraId="49675BAB" w14:textId="77777777" w:rsidTr="00C657D4">
        <w:tc>
          <w:tcPr>
            <w:tcW w:w="891" w:type="dxa"/>
          </w:tcPr>
          <w:p w14:paraId="4810CD5C"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6.1.</w:t>
            </w:r>
          </w:p>
        </w:tc>
        <w:tc>
          <w:tcPr>
            <w:tcW w:w="4633" w:type="dxa"/>
          </w:tcPr>
          <w:p w14:paraId="47A31092" w14:textId="77777777" w:rsidR="0081036E" w:rsidRPr="001D58D6" w:rsidRDefault="0081036E" w:rsidP="00C657D4">
            <w:pPr>
              <w:rPr>
                <w:rFonts w:ascii="Times New Roman" w:hAnsi="Times New Roman" w:cs="Times New Roman"/>
                <w:sz w:val="24"/>
                <w:szCs w:val="24"/>
              </w:rPr>
            </w:pPr>
            <w:r w:rsidRPr="00691B7E">
              <w:rPr>
                <w:rFonts w:ascii="Times New Roman" w:hAnsi="Times New Roman" w:cs="Times New Roman"/>
                <w:sz w:val="24"/>
                <w:szCs w:val="24"/>
              </w:rPr>
              <w:t>Uzlādes sesijas monitorings, atspoguļojamā informācija</w:t>
            </w:r>
            <w:r>
              <w:rPr>
                <w:rFonts w:ascii="Times New Roman" w:hAnsi="Times New Roman" w:cs="Times New Roman"/>
                <w:sz w:val="24"/>
                <w:szCs w:val="24"/>
              </w:rPr>
              <w:t xml:space="preserve"> aptver vismaz šādus datus</w:t>
            </w:r>
          </w:p>
        </w:tc>
        <w:tc>
          <w:tcPr>
            <w:tcW w:w="6191" w:type="dxa"/>
          </w:tcPr>
          <w:p w14:paraId="55BF9C2F" w14:textId="77777777" w:rsidR="0081036E" w:rsidRPr="005A7656"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5A7656">
              <w:rPr>
                <w:rFonts w:ascii="Times New Roman" w:hAnsi="Times New Roman" w:cs="Times New Roman"/>
                <w:sz w:val="24"/>
                <w:szCs w:val="24"/>
              </w:rPr>
              <w:t>Brīvs</w:t>
            </w:r>
          </w:p>
          <w:p w14:paraId="32D7AD89" w14:textId="77777777" w:rsidR="0081036E" w:rsidRPr="005A7656"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5A7656">
              <w:rPr>
                <w:rFonts w:ascii="Times New Roman" w:hAnsi="Times New Roman" w:cs="Times New Roman"/>
                <w:sz w:val="24"/>
                <w:szCs w:val="24"/>
              </w:rPr>
              <w:t>Aizņemts</w:t>
            </w:r>
          </w:p>
          <w:p w14:paraId="17294148" w14:textId="77777777" w:rsidR="0081036E" w:rsidRPr="005A7656"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5A7656">
              <w:rPr>
                <w:rFonts w:ascii="Times New Roman" w:hAnsi="Times New Roman" w:cs="Times New Roman"/>
                <w:sz w:val="24"/>
                <w:szCs w:val="24"/>
              </w:rPr>
              <w:t xml:space="preserve">Transportlīdzekļa </w:t>
            </w:r>
            <w:proofErr w:type="spellStart"/>
            <w:r w:rsidRPr="005A7656">
              <w:rPr>
                <w:rFonts w:ascii="Times New Roman" w:hAnsi="Times New Roman" w:cs="Times New Roman"/>
                <w:sz w:val="24"/>
                <w:szCs w:val="24"/>
              </w:rPr>
              <w:t>uID</w:t>
            </w:r>
            <w:proofErr w:type="spellEnd"/>
            <w:r w:rsidRPr="005A7656">
              <w:rPr>
                <w:rFonts w:ascii="Times New Roman" w:hAnsi="Times New Roman" w:cs="Times New Roman"/>
                <w:sz w:val="24"/>
                <w:szCs w:val="24"/>
              </w:rPr>
              <w:t xml:space="preserve"> numurs</w:t>
            </w:r>
          </w:p>
          <w:p w14:paraId="24BA18D6" w14:textId="77777777" w:rsidR="0081036E" w:rsidRPr="005A7656"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5A7656">
              <w:rPr>
                <w:rFonts w:ascii="Times New Roman" w:hAnsi="Times New Roman" w:cs="Times New Roman"/>
                <w:sz w:val="24"/>
                <w:szCs w:val="24"/>
              </w:rPr>
              <w:t>Cik ilgi notiek uzlāde</w:t>
            </w:r>
          </w:p>
          <w:p w14:paraId="12578DA1" w14:textId="77777777" w:rsidR="0081036E" w:rsidRPr="005A7656" w:rsidRDefault="0081036E" w:rsidP="00C657D4">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A7656">
              <w:rPr>
                <w:rFonts w:ascii="Times New Roman" w:hAnsi="Times New Roman" w:cs="Times New Roman"/>
                <w:sz w:val="24"/>
                <w:szCs w:val="24"/>
              </w:rPr>
              <w:t>Cik procenti ir uzlādēti</w:t>
            </w:r>
          </w:p>
          <w:p w14:paraId="43E122B1" w14:textId="77777777" w:rsidR="0081036E" w:rsidRPr="005A7656"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5A7656">
              <w:rPr>
                <w:rFonts w:ascii="Times New Roman" w:hAnsi="Times New Roman" w:cs="Times New Roman"/>
                <w:sz w:val="24"/>
                <w:szCs w:val="24"/>
              </w:rPr>
              <w:t xml:space="preserve">Darbinieka </w:t>
            </w:r>
            <w:proofErr w:type="spellStart"/>
            <w:r w:rsidRPr="005A7656">
              <w:rPr>
                <w:rFonts w:ascii="Times New Roman" w:hAnsi="Times New Roman" w:cs="Times New Roman"/>
                <w:sz w:val="24"/>
                <w:szCs w:val="24"/>
              </w:rPr>
              <w:t>uID</w:t>
            </w:r>
            <w:proofErr w:type="spellEnd"/>
            <w:r w:rsidRPr="005A7656">
              <w:rPr>
                <w:rFonts w:ascii="Times New Roman" w:hAnsi="Times New Roman" w:cs="Times New Roman"/>
                <w:sz w:val="24"/>
                <w:szCs w:val="24"/>
              </w:rPr>
              <w:t xml:space="preserve"> numurs</w:t>
            </w:r>
          </w:p>
          <w:p w14:paraId="2EFCCBE6" w14:textId="77777777" w:rsidR="0081036E" w:rsidRPr="005A7656"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5A7656">
              <w:rPr>
                <w:rFonts w:ascii="Times New Roman" w:hAnsi="Times New Roman" w:cs="Times New Roman"/>
                <w:sz w:val="24"/>
                <w:szCs w:val="24"/>
              </w:rPr>
              <w:t>Paredzētais uzlādes pabeigšanas laiks</w:t>
            </w:r>
          </w:p>
          <w:p w14:paraId="33270A1A" w14:textId="77777777" w:rsidR="0081036E" w:rsidRPr="005A7656"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5A7656">
              <w:rPr>
                <w:rFonts w:ascii="Times New Roman" w:hAnsi="Times New Roman" w:cs="Times New Roman"/>
                <w:sz w:val="24"/>
                <w:szCs w:val="24"/>
              </w:rPr>
              <w:t>Darbības statuss</w:t>
            </w:r>
          </w:p>
          <w:p w14:paraId="7BBB4F39" w14:textId="77777777" w:rsidR="0081036E" w:rsidRPr="005A7656"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5A7656">
              <w:rPr>
                <w:rFonts w:ascii="Times New Roman" w:hAnsi="Times New Roman" w:cs="Times New Roman"/>
                <w:sz w:val="24"/>
                <w:szCs w:val="24"/>
              </w:rPr>
              <w:t>Uzlāde</w:t>
            </w:r>
          </w:p>
          <w:p w14:paraId="5BDB3E5C" w14:textId="77777777" w:rsidR="0081036E" w:rsidRPr="005A7656"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5A7656">
              <w:rPr>
                <w:rFonts w:ascii="Times New Roman" w:hAnsi="Times New Roman" w:cs="Times New Roman"/>
                <w:sz w:val="24"/>
                <w:szCs w:val="24"/>
              </w:rPr>
              <w:t>Kļūda</w:t>
            </w:r>
          </w:p>
          <w:p w14:paraId="04F4249F" w14:textId="77777777" w:rsidR="0081036E" w:rsidRPr="005A7656"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5A7656">
              <w:rPr>
                <w:rFonts w:ascii="Times New Roman" w:hAnsi="Times New Roman" w:cs="Times New Roman"/>
                <w:sz w:val="24"/>
                <w:szCs w:val="24"/>
              </w:rPr>
              <w:t>Uzlāde pabeigt</w:t>
            </w:r>
            <w:r>
              <w:rPr>
                <w:rFonts w:ascii="Times New Roman" w:hAnsi="Times New Roman" w:cs="Times New Roman"/>
                <w:sz w:val="24"/>
                <w:szCs w:val="24"/>
              </w:rPr>
              <w:t>a</w:t>
            </w:r>
          </w:p>
          <w:p w14:paraId="252D8908" w14:textId="77777777" w:rsidR="0081036E" w:rsidRPr="005A7656"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5A7656">
              <w:rPr>
                <w:rFonts w:ascii="Times New Roman" w:hAnsi="Times New Roman" w:cs="Times New Roman"/>
                <w:sz w:val="24"/>
                <w:szCs w:val="24"/>
              </w:rPr>
              <w:t xml:space="preserve">Citi pieejamie transportlīdzekļa uzlādes tehniskie parametri </w:t>
            </w:r>
          </w:p>
          <w:p w14:paraId="5EEEC442" w14:textId="77777777" w:rsidR="0081036E" w:rsidRPr="005A7656"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5A7656">
              <w:rPr>
                <w:rFonts w:ascii="Times New Roman" w:hAnsi="Times New Roman" w:cs="Times New Roman"/>
                <w:sz w:val="24"/>
                <w:szCs w:val="24"/>
              </w:rPr>
              <w:t xml:space="preserve">Nedarbojas </w:t>
            </w:r>
          </w:p>
          <w:p w14:paraId="08EBF557" w14:textId="77777777" w:rsidR="0081036E" w:rsidRPr="005A7656"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5A7656">
              <w:rPr>
                <w:rFonts w:ascii="Times New Roman" w:hAnsi="Times New Roman" w:cs="Times New Roman"/>
                <w:sz w:val="24"/>
                <w:szCs w:val="24"/>
              </w:rPr>
              <w:t xml:space="preserve">Nav savienojuma </w:t>
            </w:r>
          </w:p>
          <w:p w14:paraId="5F2FCA85" w14:textId="77777777" w:rsidR="0081036E" w:rsidRPr="005A7656"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5A7656">
              <w:rPr>
                <w:rFonts w:ascii="Times New Roman" w:hAnsi="Times New Roman" w:cs="Times New Roman"/>
                <w:sz w:val="24"/>
                <w:szCs w:val="24"/>
              </w:rPr>
              <w:t xml:space="preserve">Kļūda savienojumā </w:t>
            </w:r>
          </w:p>
          <w:p w14:paraId="477927D5"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5A7656">
              <w:rPr>
                <w:rFonts w:ascii="Times New Roman" w:hAnsi="Times New Roman" w:cs="Times New Roman"/>
                <w:sz w:val="24"/>
                <w:szCs w:val="24"/>
              </w:rPr>
              <w:t>Tehniskās kļūdas paplašināts skaidrojums</w:t>
            </w:r>
          </w:p>
        </w:tc>
        <w:tc>
          <w:tcPr>
            <w:tcW w:w="2597" w:type="dxa"/>
          </w:tcPr>
          <w:p w14:paraId="0DF9F637" w14:textId="77777777" w:rsidR="0081036E" w:rsidRDefault="0081036E" w:rsidP="00C657D4">
            <w:pPr>
              <w:rPr>
                <w:rFonts w:ascii="Times New Roman" w:hAnsi="Times New Roman" w:cs="Times New Roman"/>
                <w:sz w:val="24"/>
                <w:szCs w:val="24"/>
              </w:rPr>
            </w:pPr>
          </w:p>
        </w:tc>
      </w:tr>
      <w:tr w:rsidR="0081036E" w14:paraId="7FFD0A11" w14:textId="77777777" w:rsidTr="00C657D4">
        <w:tc>
          <w:tcPr>
            <w:tcW w:w="891" w:type="dxa"/>
          </w:tcPr>
          <w:p w14:paraId="1D349819"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6.2.</w:t>
            </w:r>
          </w:p>
        </w:tc>
        <w:tc>
          <w:tcPr>
            <w:tcW w:w="4633" w:type="dxa"/>
          </w:tcPr>
          <w:p w14:paraId="05BBBCEB" w14:textId="77777777" w:rsidR="0081036E" w:rsidRPr="001D58D6" w:rsidRDefault="0081036E" w:rsidP="00C657D4">
            <w:pPr>
              <w:rPr>
                <w:rFonts w:ascii="Times New Roman" w:hAnsi="Times New Roman" w:cs="Times New Roman"/>
                <w:sz w:val="24"/>
                <w:szCs w:val="24"/>
              </w:rPr>
            </w:pPr>
            <w:r w:rsidRPr="00DB4054">
              <w:rPr>
                <w:rFonts w:ascii="Times New Roman" w:hAnsi="Times New Roman" w:cs="Times New Roman"/>
                <w:sz w:val="24"/>
                <w:szCs w:val="24"/>
              </w:rPr>
              <w:t>Sistēmas vides</w:t>
            </w:r>
          </w:p>
        </w:tc>
        <w:tc>
          <w:tcPr>
            <w:tcW w:w="6191" w:type="dxa"/>
          </w:tcPr>
          <w:p w14:paraId="0E4B41F1"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Jānodrošina</w:t>
            </w:r>
            <w:r w:rsidRPr="00067C7B">
              <w:rPr>
                <w:rFonts w:ascii="Times New Roman" w:hAnsi="Times New Roman" w:cs="Times New Roman"/>
                <w:sz w:val="24"/>
                <w:szCs w:val="24"/>
              </w:rPr>
              <w:t xml:space="preserve"> testa vide un produkcijas vide, kā arī integrācija ar Pasūtītāja informācijas sistēmām</w:t>
            </w:r>
            <w:r>
              <w:rPr>
                <w:rFonts w:ascii="Times New Roman" w:hAnsi="Times New Roman" w:cs="Times New Roman"/>
                <w:sz w:val="24"/>
                <w:szCs w:val="24"/>
              </w:rPr>
              <w:t>.</w:t>
            </w:r>
          </w:p>
        </w:tc>
        <w:tc>
          <w:tcPr>
            <w:tcW w:w="2597" w:type="dxa"/>
          </w:tcPr>
          <w:p w14:paraId="782D615C" w14:textId="77777777" w:rsidR="0081036E" w:rsidRDefault="0081036E" w:rsidP="00C657D4">
            <w:pPr>
              <w:rPr>
                <w:rFonts w:ascii="Times New Roman" w:hAnsi="Times New Roman" w:cs="Times New Roman"/>
                <w:sz w:val="24"/>
                <w:szCs w:val="24"/>
              </w:rPr>
            </w:pPr>
          </w:p>
        </w:tc>
      </w:tr>
      <w:tr w:rsidR="0081036E" w14:paraId="5885C479" w14:textId="77777777" w:rsidTr="00C657D4">
        <w:tc>
          <w:tcPr>
            <w:tcW w:w="891" w:type="dxa"/>
          </w:tcPr>
          <w:p w14:paraId="297833ED"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6.3.</w:t>
            </w:r>
          </w:p>
        </w:tc>
        <w:tc>
          <w:tcPr>
            <w:tcW w:w="4633" w:type="dxa"/>
          </w:tcPr>
          <w:p w14:paraId="036CC76B" w14:textId="77777777" w:rsidR="0081036E" w:rsidRPr="001D58D6" w:rsidRDefault="0081036E" w:rsidP="00C657D4">
            <w:pPr>
              <w:rPr>
                <w:rFonts w:ascii="Times New Roman" w:hAnsi="Times New Roman" w:cs="Times New Roman"/>
                <w:sz w:val="24"/>
                <w:szCs w:val="24"/>
              </w:rPr>
            </w:pPr>
            <w:r w:rsidRPr="00AE3526">
              <w:rPr>
                <w:rFonts w:ascii="Times New Roman" w:hAnsi="Times New Roman" w:cs="Times New Roman"/>
                <w:sz w:val="24"/>
                <w:szCs w:val="24"/>
              </w:rPr>
              <w:t xml:space="preserve">Lietotāju </w:t>
            </w:r>
            <w:proofErr w:type="spellStart"/>
            <w:r w:rsidRPr="00AE3526">
              <w:rPr>
                <w:rFonts w:ascii="Times New Roman" w:hAnsi="Times New Roman" w:cs="Times New Roman"/>
                <w:sz w:val="24"/>
                <w:szCs w:val="24"/>
              </w:rPr>
              <w:t>saskarne</w:t>
            </w:r>
            <w:proofErr w:type="spellEnd"/>
          </w:p>
        </w:tc>
        <w:tc>
          <w:tcPr>
            <w:tcW w:w="6191" w:type="dxa"/>
          </w:tcPr>
          <w:p w14:paraId="7F2B0FCF" w14:textId="77777777" w:rsidR="0081036E" w:rsidRDefault="0081036E" w:rsidP="00C657D4">
            <w:pPr>
              <w:rPr>
                <w:rFonts w:ascii="Times New Roman" w:hAnsi="Times New Roman" w:cs="Times New Roman"/>
                <w:sz w:val="24"/>
                <w:szCs w:val="24"/>
              </w:rPr>
            </w:pPr>
            <w:r w:rsidRPr="005D6FC2">
              <w:rPr>
                <w:rFonts w:ascii="Times New Roman" w:hAnsi="Times New Roman" w:cs="Times New Roman"/>
                <w:sz w:val="24"/>
                <w:szCs w:val="24"/>
              </w:rPr>
              <w:t xml:space="preserve">Lietotāju sinhronizācija monitoringa un diagnostikas sistēmai ar Microsoft </w:t>
            </w:r>
            <w:proofErr w:type="spellStart"/>
            <w:r w:rsidRPr="005D6FC2">
              <w:rPr>
                <w:rFonts w:ascii="Times New Roman" w:hAnsi="Times New Roman" w:cs="Times New Roman"/>
                <w:sz w:val="24"/>
                <w:szCs w:val="24"/>
              </w:rPr>
              <w:t>ActiveDirectory</w:t>
            </w:r>
            <w:proofErr w:type="spellEnd"/>
            <w:r>
              <w:rPr>
                <w:rFonts w:ascii="Times New Roman" w:hAnsi="Times New Roman" w:cs="Times New Roman"/>
                <w:sz w:val="24"/>
                <w:szCs w:val="24"/>
              </w:rPr>
              <w:t>.</w:t>
            </w:r>
          </w:p>
        </w:tc>
        <w:tc>
          <w:tcPr>
            <w:tcW w:w="2597" w:type="dxa"/>
          </w:tcPr>
          <w:p w14:paraId="320A8464" w14:textId="77777777" w:rsidR="0081036E" w:rsidRPr="005D6FC2" w:rsidRDefault="0081036E" w:rsidP="00C657D4">
            <w:pPr>
              <w:rPr>
                <w:rFonts w:ascii="Times New Roman" w:hAnsi="Times New Roman" w:cs="Times New Roman"/>
                <w:sz w:val="24"/>
                <w:szCs w:val="24"/>
              </w:rPr>
            </w:pPr>
          </w:p>
        </w:tc>
      </w:tr>
      <w:tr w:rsidR="0081036E" w14:paraId="678DD5EC" w14:textId="77777777" w:rsidTr="00C657D4">
        <w:tc>
          <w:tcPr>
            <w:tcW w:w="891" w:type="dxa"/>
          </w:tcPr>
          <w:p w14:paraId="1ECF2F20"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6.4.</w:t>
            </w:r>
          </w:p>
        </w:tc>
        <w:tc>
          <w:tcPr>
            <w:tcW w:w="4633" w:type="dxa"/>
          </w:tcPr>
          <w:p w14:paraId="0D4F97F3" w14:textId="77777777" w:rsidR="0081036E" w:rsidRPr="001A397C" w:rsidRDefault="0081036E" w:rsidP="00C657D4">
            <w:pPr>
              <w:rPr>
                <w:rFonts w:ascii="Times New Roman" w:hAnsi="Times New Roman" w:cs="Times New Roman"/>
                <w:sz w:val="24"/>
                <w:szCs w:val="24"/>
              </w:rPr>
            </w:pPr>
            <w:r w:rsidRPr="001A397C">
              <w:rPr>
                <w:rFonts w:ascii="Times New Roman" w:hAnsi="Times New Roman" w:cs="Times New Roman"/>
                <w:sz w:val="24"/>
                <w:szCs w:val="24"/>
              </w:rPr>
              <w:t>Diagnostikas parametri</w:t>
            </w:r>
          </w:p>
        </w:tc>
        <w:tc>
          <w:tcPr>
            <w:tcW w:w="6191" w:type="dxa"/>
          </w:tcPr>
          <w:p w14:paraId="4184F708" w14:textId="77777777" w:rsidR="0081036E" w:rsidRPr="001A397C" w:rsidRDefault="0081036E" w:rsidP="00C657D4">
            <w:pPr>
              <w:rPr>
                <w:rFonts w:ascii="Times New Roman" w:hAnsi="Times New Roman" w:cs="Times New Roman"/>
                <w:sz w:val="24"/>
                <w:szCs w:val="24"/>
              </w:rPr>
            </w:pPr>
            <w:r w:rsidRPr="001A397C">
              <w:rPr>
                <w:rFonts w:ascii="Times New Roman" w:hAnsi="Times New Roman" w:cs="Times New Roman"/>
                <w:sz w:val="24"/>
                <w:szCs w:val="24"/>
              </w:rPr>
              <w:t xml:space="preserve">Diagnosticēti </w:t>
            </w:r>
            <w:r>
              <w:rPr>
                <w:rFonts w:ascii="Times New Roman" w:hAnsi="Times New Roman" w:cs="Times New Roman"/>
                <w:sz w:val="24"/>
                <w:szCs w:val="24"/>
              </w:rPr>
              <w:t>s</w:t>
            </w:r>
            <w:r w:rsidRPr="001A397C">
              <w:rPr>
                <w:rFonts w:ascii="Times New Roman" w:hAnsi="Times New Roman" w:cs="Times New Roman"/>
                <w:sz w:val="24"/>
                <w:szCs w:val="24"/>
              </w:rPr>
              <w:t>istēmas darbības traucējumi vai problēmas un piedāvāti risinājumi, kas novērš traucējumu un problēmu rašanos nākotnē</w:t>
            </w:r>
          </w:p>
        </w:tc>
        <w:tc>
          <w:tcPr>
            <w:tcW w:w="2597" w:type="dxa"/>
          </w:tcPr>
          <w:p w14:paraId="2505B8C3" w14:textId="77777777" w:rsidR="0081036E" w:rsidRPr="001A397C" w:rsidRDefault="0081036E" w:rsidP="00C657D4">
            <w:pPr>
              <w:rPr>
                <w:rFonts w:ascii="Times New Roman" w:hAnsi="Times New Roman" w:cs="Times New Roman"/>
                <w:sz w:val="24"/>
                <w:szCs w:val="24"/>
              </w:rPr>
            </w:pPr>
          </w:p>
        </w:tc>
      </w:tr>
      <w:tr w:rsidR="0081036E" w14:paraId="210A03FB" w14:textId="77777777" w:rsidTr="00C657D4">
        <w:tc>
          <w:tcPr>
            <w:tcW w:w="891" w:type="dxa"/>
          </w:tcPr>
          <w:p w14:paraId="4754AAB5"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6.5.</w:t>
            </w:r>
          </w:p>
        </w:tc>
        <w:tc>
          <w:tcPr>
            <w:tcW w:w="4633" w:type="dxa"/>
          </w:tcPr>
          <w:p w14:paraId="1625B1C8" w14:textId="77777777" w:rsidR="0081036E" w:rsidRPr="001A397C" w:rsidRDefault="0081036E" w:rsidP="00C657D4">
            <w:pPr>
              <w:rPr>
                <w:rFonts w:ascii="Times New Roman" w:hAnsi="Times New Roman" w:cs="Times New Roman"/>
                <w:sz w:val="24"/>
                <w:szCs w:val="24"/>
              </w:rPr>
            </w:pPr>
            <w:r w:rsidRPr="001A397C">
              <w:rPr>
                <w:rFonts w:ascii="Times New Roman" w:hAnsi="Times New Roman" w:cs="Times New Roman"/>
                <w:sz w:val="24"/>
                <w:szCs w:val="24"/>
              </w:rPr>
              <w:t>Attālināta vadība nodrošina vismaz šādu komandu izpildi</w:t>
            </w:r>
          </w:p>
        </w:tc>
        <w:tc>
          <w:tcPr>
            <w:tcW w:w="6191" w:type="dxa"/>
          </w:tcPr>
          <w:p w14:paraId="3F21F8D5" w14:textId="77777777" w:rsidR="0081036E" w:rsidRPr="001A397C" w:rsidRDefault="0081036E" w:rsidP="00C657D4">
            <w:pPr>
              <w:rPr>
                <w:rFonts w:ascii="Times New Roman" w:hAnsi="Times New Roman" w:cs="Times New Roman"/>
                <w:sz w:val="24"/>
                <w:szCs w:val="24"/>
              </w:rPr>
            </w:pPr>
            <w:r w:rsidRPr="001A397C">
              <w:rPr>
                <w:rFonts w:ascii="Times New Roman" w:hAnsi="Times New Roman" w:cs="Times New Roman"/>
                <w:sz w:val="24"/>
                <w:szCs w:val="24"/>
              </w:rPr>
              <w:t>- manuāli beigt uzlādi</w:t>
            </w:r>
            <w:r>
              <w:rPr>
                <w:rFonts w:ascii="Times New Roman" w:hAnsi="Times New Roman" w:cs="Times New Roman"/>
                <w:sz w:val="24"/>
                <w:szCs w:val="24"/>
              </w:rPr>
              <w:t>;</w:t>
            </w:r>
          </w:p>
          <w:p w14:paraId="1553DF8B" w14:textId="77777777" w:rsidR="0081036E" w:rsidRPr="001A397C" w:rsidRDefault="0081036E" w:rsidP="00C657D4">
            <w:pPr>
              <w:rPr>
                <w:rFonts w:ascii="Times New Roman" w:hAnsi="Times New Roman" w:cs="Times New Roman"/>
                <w:sz w:val="24"/>
                <w:szCs w:val="24"/>
              </w:rPr>
            </w:pPr>
            <w:r w:rsidRPr="001A397C">
              <w:rPr>
                <w:rFonts w:ascii="Times New Roman" w:hAnsi="Times New Roman" w:cs="Times New Roman"/>
                <w:sz w:val="24"/>
                <w:szCs w:val="24"/>
              </w:rPr>
              <w:t>- veikt iekārtas restartu</w:t>
            </w:r>
            <w:r>
              <w:rPr>
                <w:rFonts w:ascii="Times New Roman" w:hAnsi="Times New Roman" w:cs="Times New Roman"/>
                <w:sz w:val="24"/>
                <w:szCs w:val="24"/>
              </w:rPr>
              <w:t>;</w:t>
            </w:r>
          </w:p>
          <w:p w14:paraId="4DB39B02" w14:textId="77777777" w:rsidR="0081036E" w:rsidRPr="001A397C" w:rsidRDefault="0081036E" w:rsidP="00C657D4">
            <w:pPr>
              <w:rPr>
                <w:rFonts w:ascii="Times New Roman" w:hAnsi="Times New Roman" w:cs="Times New Roman"/>
                <w:sz w:val="24"/>
                <w:szCs w:val="24"/>
              </w:rPr>
            </w:pPr>
            <w:r w:rsidRPr="001A397C">
              <w:rPr>
                <w:rFonts w:ascii="Times New Roman" w:hAnsi="Times New Roman" w:cs="Times New Roman"/>
                <w:sz w:val="24"/>
                <w:szCs w:val="24"/>
              </w:rPr>
              <w:t>- veikt uzstādījumu rediģēšanu</w:t>
            </w:r>
            <w:r>
              <w:rPr>
                <w:rFonts w:ascii="Times New Roman" w:hAnsi="Times New Roman" w:cs="Times New Roman"/>
                <w:sz w:val="24"/>
                <w:szCs w:val="24"/>
              </w:rPr>
              <w:t>.</w:t>
            </w:r>
          </w:p>
        </w:tc>
        <w:tc>
          <w:tcPr>
            <w:tcW w:w="2597" w:type="dxa"/>
          </w:tcPr>
          <w:p w14:paraId="7E4E6873" w14:textId="77777777" w:rsidR="0081036E" w:rsidRPr="001A397C" w:rsidRDefault="0081036E" w:rsidP="00C657D4">
            <w:pPr>
              <w:rPr>
                <w:rFonts w:ascii="Times New Roman" w:hAnsi="Times New Roman" w:cs="Times New Roman"/>
                <w:sz w:val="24"/>
                <w:szCs w:val="24"/>
              </w:rPr>
            </w:pPr>
          </w:p>
        </w:tc>
      </w:tr>
      <w:tr w:rsidR="0081036E" w14:paraId="44C8CFBF" w14:textId="77777777" w:rsidTr="00C657D4">
        <w:tc>
          <w:tcPr>
            <w:tcW w:w="891" w:type="dxa"/>
          </w:tcPr>
          <w:p w14:paraId="184785EF"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6.6.</w:t>
            </w:r>
          </w:p>
        </w:tc>
        <w:tc>
          <w:tcPr>
            <w:tcW w:w="4633" w:type="dxa"/>
          </w:tcPr>
          <w:p w14:paraId="0AE9DBD3" w14:textId="77777777" w:rsidR="0081036E" w:rsidRPr="001A397C" w:rsidRDefault="0081036E" w:rsidP="00C657D4">
            <w:pPr>
              <w:rPr>
                <w:rFonts w:ascii="Times New Roman" w:hAnsi="Times New Roman" w:cs="Times New Roman"/>
                <w:sz w:val="24"/>
                <w:szCs w:val="24"/>
              </w:rPr>
            </w:pPr>
            <w:r w:rsidRPr="001A397C">
              <w:rPr>
                <w:rFonts w:ascii="Times New Roman" w:hAnsi="Times New Roman" w:cs="Times New Roman"/>
                <w:sz w:val="24"/>
                <w:szCs w:val="24"/>
              </w:rPr>
              <w:t>Video novērošana</w:t>
            </w:r>
          </w:p>
        </w:tc>
        <w:tc>
          <w:tcPr>
            <w:tcW w:w="6191" w:type="dxa"/>
          </w:tcPr>
          <w:p w14:paraId="48A2D165" w14:textId="77777777" w:rsidR="0081036E" w:rsidRPr="001A397C" w:rsidRDefault="0081036E" w:rsidP="00C657D4">
            <w:pPr>
              <w:rPr>
                <w:rFonts w:ascii="Times New Roman" w:hAnsi="Times New Roman" w:cs="Times New Roman"/>
                <w:sz w:val="24"/>
                <w:szCs w:val="24"/>
              </w:rPr>
            </w:pPr>
            <w:r w:rsidRPr="001A397C">
              <w:rPr>
                <w:rFonts w:ascii="Times New Roman" w:hAnsi="Times New Roman" w:cs="Times New Roman"/>
                <w:sz w:val="24"/>
                <w:szCs w:val="24"/>
              </w:rPr>
              <w:t>Reāllaika video spoguļošana transportlīdzekļa vadītājam par uzlādes pieslēgšanos vietas atrašanās attālumu (nepieciešams, lai vadītājs varētu novērtēt vai transporta līdzeklis novietots uzlādei piemērotā pozīcijā)</w:t>
            </w:r>
            <w:r>
              <w:rPr>
                <w:rFonts w:ascii="Times New Roman" w:hAnsi="Times New Roman" w:cs="Times New Roman"/>
                <w:sz w:val="24"/>
                <w:szCs w:val="24"/>
              </w:rPr>
              <w:t>.</w:t>
            </w:r>
          </w:p>
        </w:tc>
        <w:tc>
          <w:tcPr>
            <w:tcW w:w="2597" w:type="dxa"/>
          </w:tcPr>
          <w:p w14:paraId="2947DBD2" w14:textId="77777777" w:rsidR="0081036E" w:rsidRPr="001A397C" w:rsidRDefault="0081036E" w:rsidP="00C657D4">
            <w:pPr>
              <w:rPr>
                <w:rFonts w:ascii="Times New Roman" w:hAnsi="Times New Roman" w:cs="Times New Roman"/>
                <w:sz w:val="24"/>
                <w:szCs w:val="24"/>
              </w:rPr>
            </w:pPr>
          </w:p>
        </w:tc>
      </w:tr>
      <w:tr w:rsidR="0081036E" w14:paraId="3B05BA34" w14:textId="77777777" w:rsidTr="00C657D4">
        <w:tc>
          <w:tcPr>
            <w:tcW w:w="11715" w:type="dxa"/>
            <w:gridSpan w:val="3"/>
            <w:shd w:val="clear" w:color="auto" w:fill="E7E6E6" w:themeFill="background2"/>
          </w:tcPr>
          <w:p w14:paraId="66D69EA9" w14:textId="77777777" w:rsidR="0081036E" w:rsidRPr="001A397C" w:rsidRDefault="0081036E" w:rsidP="00C657D4">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Programmatūra</w:t>
            </w:r>
          </w:p>
        </w:tc>
        <w:tc>
          <w:tcPr>
            <w:tcW w:w="2597" w:type="dxa"/>
            <w:shd w:val="clear" w:color="auto" w:fill="E7E6E6" w:themeFill="background2"/>
          </w:tcPr>
          <w:p w14:paraId="5291B626" w14:textId="77777777" w:rsidR="0081036E" w:rsidRDefault="0081036E" w:rsidP="00C657D4">
            <w:pPr>
              <w:pStyle w:val="ListParagraph"/>
              <w:rPr>
                <w:rFonts w:ascii="Times New Roman" w:hAnsi="Times New Roman" w:cs="Times New Roman"/>
                <w:sz w:val="24"/>
                <w:szCs w:val="24"/>
              </w:rPr>
            </w:pPr>
          </w:p>
        </w:tc>
      </w:tr>
      <w:tr w:rsidR="0081036E" w14:paraId="7CC94AF2" w14:textId="77777777" w:rsidTr="00C657D4">
        <w:tc>
          <w:tcPr>
            <w:tcW w:w="891" w:type="dxa"/>
          </w:tcPr>
          <w:p w14:paraId="65C53408"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7.1.</w:t>
            </w:r>
          </w:p>
        </w:tc>
        <w:tc>
          <w:tcPr>
            <w:tcW w:w="4633" w:type="dxa"/>
          </w:tcPr>
          <w:p w14:paraId="5969FA43" w14:textId="77777777" w:rsidR="0081036E" w:rsidRPr="001D58D6" w:rsidRDefault="0081036E" w:rsidP="00C657D4">
            <w:pPr>
              <w:rPr>
                <w:rFonts w:ascii="Times New Roman" w:hAnsi="Times New Roman" w:cs="Times New Roman"/>
                <w:sz w:val="24"/>
                <w:szCs w:val="24"/>
              </w:rPr>
            </w:pPr>
            <w:r w:rsidRPr="00EA2D1A">
              <w:rPr>
                <w:rFonts w:ascii="Times New Roman" w:hAnsi="Times New Roman" w:cs="Times New Roman"/>
                <w:sz w:val="24"/>
                <w:szCs w:val="24"/>
              </w:rPr>
              <w:t>Ārējās komunikācijas protokols</w:t>
            </w:r>
          </w:p>
        </w:tc>
        <w:tc>
          <w:tcPr>
            <w:tcW w:w="6191" w:type="dxa"/>
          </w:tcPr>
          <w:p w14:paraId="51B2B0A2" w14:textId="77777777" w:rsidR="0081036E" w:rsidRPr="00EF2A9C" w:rsidRDefault="0081036E" w:rsidP="00C657D4">
            <w:pPr>
              <w:rPr>
                <w:rFonts w:ascii="Times New Roman" w:hAnsi="Times New Roman" w:cs="Times New Roman"/>
                <w:sz w:val="24"/>
                <w:szCs w:val="24"/>
              </w:rPr>
            </w:pPr>
            <w:r w:rsidRPr="00EF2A9C">
              <w:rPr>
                <w:rFonts w:ascii="Times New Roman" w:hAnsi="Times New Roman" w:cs="Times New Roman"/>
                <w:sz w:val="24"/>
                <w:szCs w:val="24"/>
              </w:rPr>
              <w:t>Vismaz OCPP</w:t>
            </w:r>
            <w:r>
              <w:rPr>
                <w:rFonts w:ascii="Times New Roman" w:hAnsi="Times New Roman" w:cs="Times New Roman"/>
                <w:sz w:val="24"/>
                <w:szCs w:val="24"/>
              </w:rPr>
              <w:t> </w:t>
            </w:r>
            <w:r w:rsidRPr="00EF2A9C">
              <w:rPr>
                <w:rFonts w:ascii="Times New Roman" w:hAnsi="Times New Roman" w:cs="Times New Roman"/>
                <w:sz w:val="24"/>
                <w:szCs w:val="24"/>
              </w:rPr>
              <w:t>2.0.1 vai jaunāka versija, iekļaujot iepirkuma ietvaros iesniegtus atbilstības sertifikātu apliecinājumus.</w:t>
            </w:r>
          </w:p>
          <w:p w14:paraId="4F2F1DF4" w14:textId="77777777" w:rsidR="0081036E" w:rsidRDefault="0081036E" w:rsidP="00C657D4">
            <w:pPr>
              <w:rPr>
                <w:rFonts w:ascii="Times New Roman" w:hAnsi="Times New Roman" w:cs="Times New Roman"/>
                <w:sz w:val="24"/>
                <w:szCs w:val="24"/>
              </w:rPr>
            </w:pPr>
          </w:p>
          <w:p w14:paraId="14FB6796" w14:textId="77777777" w:rsidR="0081036E" w:rsidRDefault="0081036E" w:rsidP="00C657D4">
            <w:pPr>
              <w:rPr>
                <w:rFonts w:ascii="Times New Roman" w:hAnsi="Times New Roman" w:cs="Times New Roman"/>
                <w:sz w:val="24"/>
                <w:szCs w:val="24"/>
              </w:rPr>
            </w:pPr>
            <w:r w:rsidRPr="00EF2A9C">
              <w:rPr>
                <w:rFonts w:ascii="Times New Roman" w:hAnsi="Times New Roman" w:cs="Times New Roman"/>
                <w:sz w:val="24"/>
                <w:szCs w:val="24"/>
              </w:rPr>
              <w:t>Pretendents ir tiesīgs piedāvāt iekārtas, k</w:t>
            </w:r>
            <w:r>
              <w:rPr>
                <w:rFonts w:ascii="Times New Roman" w:hAnsi="Times New Roman" w:cs="Times New Roman"/>
                <w:sz w:val="24"/>
                <w:szCs w:val="24"/>
              </w:rPr>
              <w:t>uras</w:t>
            </w:r>
            <w:r w:rsidRPr="00EF2A9C">
              <w:rPr>
                <w:rFonts w:ascii="Times New Roman" w:hAnsi="Times New Roman" w:cs="Times New Roman"/>
                <w:sz w:val="24"/>
                <w:szCs w:val="24"/>
              </w:rPr>
              <w:t xml:space="preserve"> ir sertificētām darbam ar ārējās komunikācijas protokolu OCPP</w:t>
            </w:r>
            <w:r>
              <w:rPr>
                <w:rFonts w:ascii="Times New Roman" w:hAnsi="Times New Roman" w:cs="Times New Roman"/>
                <w:sz w:val="24"/>
                <w:szCs w:val="24"/>
              </w:rPr>
              <w:t> </w:t>
            </w:r>
            <w:r w:rsidRPr="00EF2A9C">
              <w:rPr>
                <w:rFonts w:ascii="Times New Roman" w:hAnsi="Times New Roman" w:cs="Times New Roman"/>
                <w:sz w:val="24"/>
                <w:szCs w:val="24"/>
              </w:rPr>
              <w:t>1.6-j vai jaunākai versijai, iekļaujot atbilstības sertifikātu apliecinājum</w:t>
            </w:r>
            <w:r>
              <w:rPr>
                <w:rFonts w:ascii="Times New Roman" w:hAnsi="Times New Roman" w:cs="Times New Roman"/>
                <w:sz w:val="24"/>
                <w:szCs w:val="24"/>
              </w:rPr>
              <w:t>u</w:t>
            </w:r>
            <w:r w:rsidRPr="00EF2A9C">
              <w:rPr>
                <w:rFonts w:ascii="Times New Roman" w:hAnsi="Times New Roman" w:cs="Times New Roman"/>
                <w:sz w:val="24"/>
                <w:szCs w:val="24"/>
              </w:rPr>
              <w:t xml:space="preserve">, kā arī ražotāja apliecinājumu par iekārtu </w:t>
            </w:r>
            <w:r w:rsidRPr="00EF2A9C">
              <w:rPr>
                <w:rFonts w:ascii="Times New Roman" w:hAnsi="Times New Roman" w:cs="Times New Roman"/>
                <w:sz w:val="24"/>
                <w:szCs w:val="24"/>
              </w:rPr>
              <w:lastRenderedPageBreak/>
              <w:t>atbilstību darbam ar ārējās komunikācijas protokolu OCPP</w:t>
            </w:r>
            <w:r>
              <w:rPr>
                <w:rFonts w:ascii="Times New Roman" w:hAnsi="Times New Roman" w:cs="Times New Roman"/>
                <w:sz w:val="24"/>
                <w:szCs w:val="24"/>
              </w:rPr>
              <w:t> </w:t>
            </w:r>
            <w:r w:rsidRPr="00EF2A9C">
              <w:rPr>
                <w:rFonts w:ascii="Times New Roman" w:hAnsi="Times New Roman" w:cs="Times New Roman"/>
                <w:sz w:val="24"/>
                <w:szCs w:val="24"/>
              </w:rPr>
              <w:t>2.0.1., plānoto sertifikācijas periodu iekārtai darbam ar OCPP</w:t>
            </w:r>
            <w:r>
              <w:rPr>
                <w:rFonts w:ascii="Times New Roman" w:hAnsi="Times New Roman" w:cs="Times New Roman"/>
                <w:sz w:val="24"/>
                <w:szCs w:val="24"/>
              </w:rPr>
              <w:t> </w:t>
            </w:r>
            <w:r w:rsidRPr="00EF2A9C">
              <w:rPr>
                <w:rFonts w:ascii="Times New Roman" w:hAnsi="Times New Roman" w:cs="Times New Roman"/>
                <w:sz w:val="24"/>
                <w:szCs w:val="24"/>
              </w:rPr>
              <w:t>2.0.1, kā arī apstiprinājumu atjaunot iekārtu programmatūru uz šo protokolu pēc iekārtas sertifikācijas par atbilstību OCPP</w:t>
            </w:r>
            <w:r>
              <w:rPr>
                <w:rFonts w:ascii="Times New Roman" w:hAnsi="Times New Roman" w:cs="Times New Roman"/>
                <w:sz w:val="24"/>
                <w:szCs w:val="24"/>
              </w:rPr>
              <w:t> </w:t>
            </w:r>
            <w:r w:rsidRPr="00EF2A9C">
              <w:rPr>
                <w:rFonts w:ascii="Times New Roman" w:hAnsi="Times New Roman" w:cs="Times New Roman"/>
                <w:sz w:val="24"/>
                <w:szCs w:val="24"/>
              </w:rPr>
              <w:t>2.0.1 saņemšanas.</w:t>
            </w:r>
          </w:p>
          <w:p w14:paraId="3830BF99" w14:textId="77777777" w:rsidR="004640C0" w:rsidRDefault="004640C0" w:rsidP="00C657D4">
            <w:pPr>
              <w:rPr>
                <w:rFonts w:ascii="Times New Roman" w:hAnsi="Times New Roman" w:cs="Times New Roman"/>
                <w:sz w:val="24"/>
                <w:szCs w:val="24"/>
              </w:rPr>
            </w:pPr>
            <w:r>
              <w:rPr>
                <w:rFonts w:ascii="Times New Roman" w:hAnsi="Times New Roman" w:cs="Times New Roman"/>
                <w:sz w:val="24"/>
                <w:szCs w:val="24"/>
              </w:rPr>
              <w:t xml:space="preserve">Pasūtītājs tā rīcībā esošo </w:t>
            </w:r>
            <w:proofErr w:type="spellStart"/>
            <w:r>
              <w:rPr>
                <w:rFonts w:ascii="Times New Roman" w:hAnsi="Times New Roman" w:cs="Times New Roman"/>
                <w:sz w:val="24"/>
                <w:szCs w:val="24"/>
              </w:rPr>
              <w:t>elektrouzlādes</w:t>
            </w:r>
            <w:proofErr w:type="spellEnd"/>
            <w:r>
              <w:rPr>
                <w:rFonts w:ascii="Times New Roman" w:hAnsi="Times New Roman" w:cs="Times New Roman"/>
                <w:sz w:val="24"/>
                <w:szCs w:val="24"/>
              </w:rPr>
              <w:t xml:space="preserve"> staciju pārvaldībā izmanto OCPP ārējās komunikācijas protokola 1.6-j versiju un organizē pāreju uz OCPP ārējās komunikācijas protokola OCPP 2.0.1. versiju.</w:t>
            </w:r>
          </w:p>
          <w:p w14:paraId="5D9CF115" w14:textId="2F138B81" w:rsidR="00377C44" w:rsidRDefault="00377C44" w:rsidP="00C657D4">
            <w:pPr>
              <w:rPr>
                <w:rFonts w:ascii="Times New Roman" w:hAnsi="Times New Roman" w:cs="Times New Roman"/>
                <w:sz w:val="24"/>
                <w:szCs w:val="24"/>
              </w:rPr>
            </w:pPr>
            <w:r w:rsidRPr="007C2080">
              <w:rPr>
                <w:rFonts w:ascii="Times New Roman" w:hAnsi="Times New Roman" w:cs="Times New Roman"/>
                <w:i/>
                <w:iCs/>
                <w:color w:val="FF0000"/>
                <w:sz w:val="24"/>
                <w:szCs w:val="24"/>
              </w:rPr>
              <w:t>(</w:t>
            </w:r>
            <w:r w:rsidR="00136A92" w:rsidRPr="007C2080">
              <w:rPr>
                <w:rFonts w:ascii="Times New Roman" w:hAnsi="Times New Roman" w:cs="Times New Roman"/>
                <w:i/>
                <w:iCs/>
                <w:color w:val="FF0000"/>
                <w:sz w:val="24"/>
                <w:szCs w:val="24"/>
              </w:rPr>
              <w:t>A</w:t>
            </w:r>
            <w:r w:rsidRPr="007C2080">
              <w:rPr>
                <w:rFonts w:ascii="Times New Roman" w:hAnsi="Times New Roman" w:cs="Times New Roman"/>
                <w:i/>
                <w:iCs/>
                <w:color w:val="FF0000"/>
                <w:sz w:val="24"/>
                <w:szCs w:val="24"/>
              </w:rPr>
              <w:t>r 22.01.2024.grozījumiem</w:t>
            </w:r>
            <w:r w:rsidR="00136A92" w:rsidRPr="007C2080">
              <w:rPr>
                <w:rFonts w:ascii="Times New Roman" w:hAnsi="Times New Roman" w:cs="Times New Roman"/>
                <w:i/>
                <w:iCs/>
                <w:color w:val="FF0000"/>
                <w:sz w:val="24"/>
                <w:szCs w:val="24"/>
              </w:rPr>
              <w:t>.</w:t>
            </w:r>
            <w:r w:rsidRPr="007C2080">
              <w:rPr>
                <w:rFonts w:ascii="Times New Roman" w:hAnsi="Times New Roman" w:cs="Times New Roman"/>
                <w:i/>
                <w:iCs/>
                <w:color w:val="FF0000"/>
                <w:sz w:val="24"/>
                <w:szCs w:val="24"/>
              </w:rPr>
              <w:t>)</w:t>
            </w:r>
          </w:p>
        </w:tc>
        <w:tc>
          <w:tcPr>
            <w:tcW w:w="2597" w:type="dxa"/>
          </w:tcPr>
          <w:p w14:paraId="68D98B7E" w14:textId="1FBE6AA1" w:rsidR="0081036E" w:rsidRPr="00EF2A9C" w:rsidRDefault="0081036E" w:rsidP="00C657D4">
            <w:pPr>
              <w:rPr>
                <w:rFonts w:ascii="Times New Roman" w:hAnsi="Times New Roman" w:cs="Times New Roman"/>
                <w:sz w:val="24"/>
                <w:szCs w:val="24"/>
              </w:rPr>
            </w:pPr>
          </w:p>
        </w:tc>
      </w:tr>
      <w:tr w:rsidR="0081036E" w14:paraId="7CAAFA47" w14:textId="77777777" w:rsidTr="00C657D4">
        <w:tc>
          <w:tcPr>
            <w:tcW w:w="891" w:type="dxa"/>
          </w:tcPr>
          <w:p w14:paraId="514D0E83"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7.2.</w:t>
            </w:r>
          </w:p>
        </w:tc>
        <w:tc>
          <w:tcPr>
            <w:tcW w:w="4633" w:type="dxa"/>
          </w:tcPr>
          <w:p w14:paraId="1432A750" w14:textId="77777777" w:rsidR="0081036E" w:rsidRPr="001D58D6" w:rsidRDefault="0081036E" w:rsidP="00C657D4">
            <w:pPr>
              <w:rPr>
                <w:rFonts w:ascii="Times New Roman" w:hAnsi="Times New Roman" w:cs="Times New Roman"/>
                <w:sz w:val="24"/>
                <w:szCs w:val="24"/>
              </w:rPr>
            </w:pPr>
            <w:r w:rsidRPr="00FE7107">
              <w:rPr>
                <w:rFonts w:ascii="Times New Roman" w:hAnsi="Times New Roman" w:cs="Times New Roman"/>
                <w:sz w:val="24"/>
                <w:szCs w:val="24"/>
              </w:rPr>
              <w:t xml:space="preserve">Iekārtas programmnodrošinājums un/vai </w:t>
            </w:r>
            <w:proofErr w:type="spellStart"/>
            <w:r w:rsidRPr="00FE7107">
              <w:rPr>
                <w:rFonts w:ascii="Times New Roman" w:hAnsi="Times New Roman" w:cs="Times New Roman"/>
                <w:sz w:val="24"/>
                <w:szCs w:val="24"/>
              </w:rPr>
              <w:t>aparātprogrammatūra</w:t>
            </w:r>
            <w:proofErr w:type="spellEnd"/>
            <w:r w:rsidRPr="00FE7107">
              <w:rPr>
                <w:rFonts w:ascii="Times New Roman" w:hAnsi="Times New Roman" w:cs="Times New Roman"/>
                <w:sz w:val="24"/>
                <w:szCs w:val="24"/>
              </w:rPr>
              <w:t>, un licen</w:t>
            </w:r>
            <w:r>
              <w:rPr>
                <w:rFonts w:ascii="Times New Roman" w:hAnsi="Times New Roman" w:cs="Times New Roman"/>
                <w:sz w:val="24"/>
                <w:szCs w:val="24"/>
              </w:rPr>
              <w:t>c</w:t>
            </w:r>
            <w:r w:rsidRPr="00FE7107">
              <w:rPr>
                <w:rFonts w:ascii="Times New Roman" w:hAnsi="Times New Roman" w:cs="Times New Roman"/>
                <w:sz w:val="24"/>
                <w:szCs w:val="24"/>
              </w:rPr>
              <w:t>es, ja tādas ir nepieciešamas</w:t>
            </w:r>
          </w:p>
        </w:tc>
        <w:tc>
          <w:tcPr>
            <w:tcW w:w="6191" w:type="dxa"/>
          </w:tcPr>
          <w:p w14:paraId="764954DE" w14:textId="77777777" w:rsidR="0081036E" w:rsidRDefault="0081036E" w:rsidP="00C657D4">
            <w:pPr>
              <w:rPr>
                <w:rFonts w:ascii="Times New Roman" w:hAnsi="Times New Roman" w:cs="Times New Roman"/>
                <w:sz w:val="24"/>
                <w:szCs w:val="24"/>
              </w:rPr>
            </w:pPr>
            <w:r w:rsidRPr="00AF75D6">
              <w:rPr>
                <w:rFonts w:ascii="Times New Roman" w:hAnsi="Times New Roman" w:cs="Times New Roman"/>
                <w:sz w:val="24"/>
                <w:szCs w:val="24"/>
              </w:rPr>
              <w:t xml:space="preserve">Iekārta aprīkota ar tās darbības nodrošināšanai nepieciešamo programmnodrošinājumu un/vai </w:t>
            </w:r>
            <w:proofErr w:type="spellStart"/>
            <w:r w:rsidRPr="00AF75D6">
              <w:rPr>
                <w:rFonts w:ascii="Times New Roman" w:hAnsi="Times New Roman" w:cs="Times New Roman"/>
                <w:sz w:val="24"/>
                <w:szCs w:val="24"/>
              </w:rPr>
              <w:t>aparātprogrammatūru</w:t>
            </w:r>
            <w:proofErr w:type="spellEnd"/>
            <w:r w:rsidRPr="00AF75D6">
              <w:rPr>
                <w:rFonts w:ascii="Times New Roman" w:hAnsi="Times New Roman" w:cs="Times New Roman"/>
                <w:sz w:val="24"/>
                <w:szCs w:val="24"/>
              </w:rPr>
              <w:t xml:space="preserve"> un licencēm, ja tādas ir nepieciešamas.</w:t>
            </w:r>
          </w:p>
          <w:p w14:paraId="7649BA50" w14:textId="77777777" w:rsidR="0081036E" w:rsidRPr="00AF75D6" w:rsidRDefault="0081036E" w:rsidP="00C657D4">
            <w:pPr>
              <w:rPr>
                <w:rFonts w:ascii="Times New Roman" w:hAnsi="Times New Roman" w:cs="Times New Roman"/>
                <w:sz w:val="24"/>
                <w:szCs w:val="24"/>
              </w:rPr>
            </w:pPr>
          </w:p>
          <w:p w14:paraId="057D7E09" w14:textId="77777777" w:rsidR="0081036E" w:rsidRDefault="0081036E" w:rsidP="00C657D4">
            <w:pPr>
              <w:rPr>
                <w:rFonts w:ascii="Times New Roman" w:hAnsi="Times New Roman" w:cs="Times New Roman"/>
                <w:sz w:val="24"/>
                <w:szCs w:val="24"/>
              </w:rPr>
            </w:pPr>
            <w:proofErr w:type="spellStart"/>
            <w:r w:rsidRPr="00AF75D6">
              <w:rPr>
                <w:rFonts w:ascii="Times New Roman" w:hAnsi="Times New Roman" w:cs="Times New Roman"/>
                <w:sz w:val="24"/>
                <w:szCs w:val="24"/>
              </w:rPr>
              <w:t>Pieslēgums</w:t>
            </w:r>
            <w:proofErr w:type="spellEnd"/>
            <w:r w:rsidRPr="00AF75D6">
              <w:rPr>
                <w:rFonts w:ascii="Times New Roman" w:hAnsi="Times New Roman" w:cs="Times New Roman"/>
                <w:sz w:val="24"/>
                <w:szCs w:val="24"/>
              </w:rPr>
              <w:t xml:space="preserve"> Pasūtītāja datu pārraides tīklam – izmantojot kabeli līdz Pasūtītāja datu tīklam.</w:t>
            </w:r>
          </w:p>
        </w:tc>
        <w:tc>
          <w:tcPr>
            <w:tcW w:w="2597" w:type="dxa"/>
          </w:tcPr>
          <w:p w14:paraId="3A58D332" w14:textId="77777777" w:rsidR="0081036E" w:rsidRPr="00AF75D6" w:rsidRDefault="0081036E" w:rsidP="00C657D4">
            <w:pPr>
              <w:rPr>
                <w:rFonts w:ascii="Times New Roman" w:hAnsi="Times New Roman" w:cs="Times New Roman"/>
                <w:sz w:val="24"/>
                <w:szCs w:val="24"/>
              </w:rPr>
            </w:pPr>
          </w:p>
        </w:tc>
      </w:tr>
      <w:tr w:rsidR="0081036E" w14:paraId="20BE9E08" w14:textId="77777777" w:rsidTr="00C657D4">
        <w:tc>
          <w:tcPr>
            <w:tcW w:w="891" w:type="dxa"/>
          </w:tcPr>
          <w:p w14:paraId="4650832F"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7.3.</w:t>
            </w:r>
          </w:p>
        </w:tc>
        <w:tc>
          <w:tcPr>
            <w:tcW w:w="4633" w:type="dxa"/>
          </w:tcPr>
          <w:p w14:paraId="19C572A0" w14:textId="77777777" w:rsidR="0081036E" w:rsidRPr="001D58D6" w:rsidRDefault="0081036E" w:rsidP="00C657D4">
            <w:pPr>
              <w:rPr>
                <w:rFonts w:ascii="Times New Roman" w:hAnsi="Times New Roman" w:cs="Times New Roman"/>
                <w:sz w:val="24"/>
                <w:szCs w:val="24"/>
              </w:rPr>
            </w:pPr>
            <w:r w:rsidRPr="00AD5BBB">
              <w:rPr>
                <w:rFonts w:ascii="Times New Roman" w:hAnsi="Times New Roman" w:cs="Times New Roman"/>
                <w:sz w:val="24"/>
                <w:szCs w:val="24"/>
              </w:rPr>
              <w:t>Iekārtas vadība</w:t>
            </w:r>
          </w:p>
        </w:tc>
        <w:tc>
          <w:tcPr>
            <w:tcW w:w="6191" w:type="dxa"/>
          </w:tcPr>
          <w:p w14:paraId="46CB21B7"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Jānodrošina</w:t>
            </w:r>
            <w:r w:rsidRPr="004D1E7B">
              <w:rPr>
                <w:rFonts w:ascii="Times New Roman" w:hAnsi="Times New Roman" w:cs="Times New Roman"/>
                <w:sz w:val="24"/>
                <w:szCs w:val="24"/>
              </w:rPr>
              <w:t xml:space="preserve"> </w:t>
            </w:r>
            <w:proofErr w:type="spellStart"/>
            <w:r w:rsidRPr="004D1E7B">
              <w:rPr>
                <w:rFonts w:ascii="Times New Roman" w:hAnsi="Times New Roman" w:cs="Times New Roman"/>
                <w:sz w:val="24"/>
                <w:szCs w:val="24"/>
              </w:rPr>
              <w:t>pieslēgumu</w:t>
            </w:r>
            <w:proofErr w:type="spellEnd"/>
            <w:r w:rsidRPr="004D1E7B">
              <w:rPr>
                <w:rFonts w:ascii="Times New Roman" w:hAnsi="Times New Roman" w:cs="Times New Roman"/>
                <w:sz w:val="24"/>
                <w:szCs w:val="24"/>
              </w:rPr>
              <w:t xml:space="preserve"> RP SIA “Rīgas satiksme” uzlādes tīkla vadības un monitoringa sistēmai.</w:t>
            </w:r>
          </w:p>
        </w:tc>
        <w:tc>
          <w:tcPr>
            <w:tcW w:w="2597" w:type="dxa"/>
          </w:tcPr>
          <w:p w14:paraId="79D94F28" w14:textId="77777777" w:rsidR="0081036E" w:rsidRDefault="0081036E" w:rsidP="00C657D4">
            <w:pPr>
              <w:rPr>
                <w:rFonts w:ascii="Times New Roman" w:hAnsi="Times New Roman" w:cs="Times New Roman"/>
                <w:sz w:val="24"/>
                <w:szCs w:val="24"/>
              </w:rPr>
            </w:pPr>
          </w:p>
        </w:tc>
      </w:tr>
      <w:tr w:rsidR="0081036E" w14:paraId="6125D3A8" w14:textId="77777777" w:rsidTr="00C657D4">
        <w:tc>
          <w:tcPr>
            <w:tcW w:w="891" w:type="dxa"/>
          </w:tcPr>
          <w:p w14:paraId="4BC14CFB" w14:textId="77777777" w:rsidR="0081036E" w:rsidRPr="00C7745D" w:rsidRDefault="0081036E" w:rsidP="00C657D4">
            <w:pPr>
              <w:rPr>
                <w:rFonts w:ascii="Times New Roman" w:hAnsi="Times New Roman" w:cs="Times New Roman"/>
                <w:sz w:val="24"/>
                <w:szCs w:val="24"/>
              </w:rPr>
            </w:pPr>
            <w:r w:rsidRPr="00C7745D">
              <w:rPr>
                <w:rFonts w:ascii="Times New Roman" w:hAnsi="Times New Roman" w:cs="Times New Roman"/>
                <w:sz w:val="24"/>
                <w:szCs w:val="24"/>
              </w:rPr>
              <w:t>7.4.</w:t>
            </w:r>
          </w:p>
        </w:tc>
        <w:tc>
          <w:tcPr>
            <w:tcW w:w="4633" w:type="dxa"/>
          </w:tcPr>
          <w:p w14:paraId="51B31C3D" w14:textId="77777777" w:rsidR="0081036E" w:rsidRPr="001D58D6" w:rsidRDefault="0081036E" w:rsidP="00C657D4">
            <w:pPr>
              <w:rPr>
                <w:rFonts w:ascii="Times New Roman" w:hAnsi="Times New Roman" w:cs="Times New Roman"/>
                <w:sz w:val="24"/>
                <w:szCs w:val="24"/>
              </w:rPr>
            </w:pPr>
            <w:r w:rsidRPr="0004653D">
              <w:rPr>
                <w:rFonts w:ascii="Times New Roman" w:hAnsi="Times New Roman" w:cs="Times New Roman"/>
                <w:sz w:val="24"/>
                <w:szCs w:val="24"/>
              </w:rPr>
              <w:t>Datu uzglabāšanas ierīce (iekārtas iekšēja atmiņa)</w:t>
            </w:r>
          </w:p>
        </w:tc>
        <w:tc>
          <w:tcPr>
            <w:tcW w:w="6191" w:type="dxa"/>
          </w:tcPr>
          <w:p w14:paraId="5F4F2EF1" w14:textId="77777777" w:rsidR="0081036E" w:rsidRDefault="0081036E" w:rsidP="00C657D4">
            <w:pPr>
              <w:rPr>
                <w:rFonts w:ascii="Times New Roman" w:hAnsi="Times New Roman" w:cs="Times New Roman"/>
                <w:sz w:val="24"/>
                <w:szCs w:val="24"/>
              </w:rPr>
            </w:pPr>
            <w:r w:rsidRPr="00CE1533">
              <w:rPr>
                <w:rFonts w:ascii="Times New Roman" w:hAnsi="Times New Roman" w:cs="Times New Roman"/>
                <w:sz w:val="24"/>
                <w:szCs w:val="24"/>
              </w:rPr>
              <w:t>Iekārtas iekšējai atmiņai jānodrošina darbības datu uzglabāšana (vismaz par 7 dienām), lai nodrošinātu iekārtas darbību sakaru pārrāvuma gadījumā.</w:t>
            </w:r>
          </w:p>
        </w:tc>
        <w:tc>
          <w:tcPr>
            <w:tcW w:w="2597" w:type="dxa"/>
          </w:tcPr>
          <w:p w14:paraId="7BC8CB22" w14:textId="77777777" w:rsidR="0081036E" w:rsidRPr="00CE1533" w:rsidRDefault="0081036E" w:rsidP="00C657D4">
            <w:pPr>
              <w:rPr>
                <w:rFonts w:ascii="Times New Roman" w:hAnsi="Times New Roman" w:cs="Times New Roman"/>
                <w:sz w:val="24"/>
                <w:szCs w:val="24"/>
              </w:rPr>
            </w:pPr>
          </w:p>
        </w:tc>
      </w:tr>
      <w:tr w:rsidR="0081036E" w14:paraId="7D8283FE" w14:textId="77777777" w:rsidTr="00C657D4">
        <w:tc>
          <w:tcPr>
            <w:tcW w:w="891" w:type="dxa"/>
          </w:tcPr>
          <w:p w14:paraId="0335BB10" w14:textId="77777777" w:rsidR="0081036E" w:rsidRPr="00C7745D" w:rsidRDefault="0081036E" w:rsidP="00C657D4">
            <w:pPr>
              <w:rPr>
                <w:rFonts w:ascii="Times New Roman" w:hAnsi="Times New Roman" w:cs="Times New Roman"/>
                <w:sz w:val="24"/>
                <w:szCs w:val="24"/>
              </w:rPr>
            </w:pPr>
            <w:r w:rsidRPr="00C7745D">
              <w:rPr>
                <w:rFonts w:ascii="Times New Roman" w:hAnsi="Times New Roman" w:cs="Times New Roman"/>
                <w:sz w:val="24"/>
                <w:szCs w:val="24"/>
              </w:rPr>
              <w:t>7.5.</w:t>
            </w:r>
          </w:p>
        </w:tc>
        <w:tc>
          <w:tcPr>
            <w:tcW w:w="4633" w:type="dxa"/>
          </w:tcPr>
          <w:p w14:paraId="3F55FEEC" w14:textId="77777777" w:rsidR="0081036E" w:rsidRPr="001D58D6" w:rsidRDefault="0081036E" w:rsidP="00C657D4">
            <w:pPr>
              <w:rPr>
                <w:rFonts w:ascii="Times New Roman" w:hAnsi="Times New Roman" w:cs="Times New Roman"/>
                <w:sz w:val="24"/>
                <w:szCs w:val="24"/>
              </w:rPr>
            </w:pPr>
            <w:r w:rsidRPr="007459A0">
              <w:rPr>
                <w:rFonts w:ascii="Times New Roman" w:hAnsi="Times New Roman" w:cs="Times New Roman"/>
                <w:sz w:val="24"/>
                <w:szCs w:val="24"/>
              </w:rPr>
              <w:t>Programatūras drošība</w:t>
            </w:r>
          </w:p>
        </w:tc>
        <w:tc>
          <w:tcPr>
            <w:tcW w:w="6191" w:type="dxa"/>
          </w:tcPr>
          <w:p w14:paraId="1AFC6DBD" w14:textId="758BBF8C" w:rsidR="0081036E" w:rsidRDefault="0081036E" w:rsidP="00C657D4">
            <w:pPr>
              <w:rPr>
                <w:rFonts w:ascii="Times New Roman" w:hAnsi="Times New Roman" w:cs="Times New Roman"/>
                <w:sz w:val="24"/>
                <w:szCs w:val="24"/>
              </w:rPr>
            </w:pPr>
            <w:r w:rsidRPr="7B8197E8">
              <w:rPr>
                <w:rFonts w:ascii="Times New Roman" w:hAnsi="Times New Roman" w:cs="Times New Roman"/>
                <w:sz w:val="24"/>
                <w:szCs w:val="24"/>
              </w:rPr>
              <w:t>Saskaņā ar Ministru kabineta noteikumu Nr.442 "Kārtība, kādā tiek nodrošināta informācijas un komunikācijas tehnoloģiju sistēmu atbilstība minimālajām drošības prasībām"</w:t>
            </w:r>
            <w:r>
              <w:rPr>
                <w:rFonts w:ascii="Times New Roman" w:hAnsi="Times New Roman" w:cs="Times New Roman"/>
                <w:sz w:val="24"/>
                <w:szCs w:val="24"/>
              </w:rPr>
              <w:t>.</w:t>
            </w:r>
            <w:r w:rsidR="004640C0">
              <w:rPr>
                <w:rFonts w:ascii="Times New Roman" w:hAnsi="Times New Roman" w:cs="Times New Roman"/>
                <w:sz w:val="24"/>
                <w:szCs w:val="24"/>
              </w:rPr>
              <w:t xml:space="preserve"> Pretendentam jānodrošina atbilstība noteikumu 5.</w:t>
            </w:r>
            <w:r w:rsidR="00BE03D7">
              <w:rPr>
                <w:rFonts w:ascii="Times New Roman" w:hAnsi="Times New Roman" w:cs="Times New Roman"/>
                <w:sz w:val="24"/>
                <w:szCs w:val="24"/>
              </w:rPr>
              <w:t>punktā un tā apakšpunktos;</w:t>
            </w:r>
            <w:r w:rsidR="004640C0">
              <w:rPr>
                <w:rFonts w:ascii="Times New Roman" w:hAnsi="Times New Roman" w:cs="Times New Roman"/>
                <w:sz w:val="24"/>
                <w:szCs w:val="24"/>
              </w:rPr>
              <w:t xml:space="preserve"> 5.</w:t>
            </w:r>
            <w:r w:rsidR="004640C0" w:rsidRPr="009474FD">
              <w:rPr>
                <w:rFonts w:ascii="Times New Roman" w:hAnsi="Times New Roman" w:cs="Times New Roman"/>
                <w:sz w:val="24"/>
                <w:szCs w:val="24"/>
                <w:vertAlign w:val="superscript"/>
              </w:rPr>
              <w:t>1</w:t>
            </w:r>
            <w:r w:rsidR="00BE03D7">
              <w:rPr>
                <w:rFonts w:ascii="Times New Roman" w:hAnsi="Times New Roman" w:cs="Times New Roman"/>
                <w:sz w:val="24"/>
                <w:szCs w:val="24"/>
              </w:rPr>
              <w:t>punktā; 12.punktā un 23.1.apakšpuntā definētajām prasībām.</w:t>
            </w:r>
          </w:p>
          <w:p w14:paraId="612180B9" w14:textId="32E964D7" w:rsidR="004640C0" w:rsidRPr="007C2080" w:rsidRDefault="00377C44" w:rsidP="00C657D4">
            <w:pPr>
              <w:rPr>
                <w:rFonts w:ascii="Times New Roman" w:hAnsi="Times New Roman" w:cs="Times New Roman"/>
                <w:color w:val="FF0000"/>
                <w:sz w:val="24"/>
                <w:szCs w:val="24"/>
              </w:rPr>
            </w:pPr>
            <w:r w:rsidRPr="007C2080">
              <w:rPr>
                <w:rFonts w:ascii="Times New Roman" w:hAnsi="Times New Roman" w:cs="Times New Roman"/>
                <w:i/>
                <w:iCs/>
                <w:color w:val="FF0000"/>
                <w:sz w:val="24"/>
                <w:szCs w:val="24"/>
              </w:rPr>
              <w:t>(</w:t>
            </w:r>
            <w:r w:rsidR="00136A92" w:rsidRPr="007C2080">
              <w:rPr>
                <w:rFonts w:ascii="Times New Roman" w:hAnsi="Times New Roman" w:cs="Times New Roman"/>
                <w:i/>
                <w:iCs/>
                <w:color w:val="FF0000"/>
                <w:sz w:val="24"/>
                <w:szCs w:val="24"/>
              </w:rPr>
              <w:t>A</w:t>
            </w:r>
            <w:r w:rsidRPr="007C2080">
              <w:rPr>
                <w:rFonts w:ascii="Times New Roman" w:hAnsi="Times New Roman" w:cs="Times New Roman"/>
                <w:i/>
                <w:iCs/>
                <w:color w:val="FF0000"/>
                <w:sz w:val="24"/>
                <w:szCs w:val="24"/>
              </w:rPr>
              <w:t>r 22.01.2024.grozījumiem</w:t>
            </w:r>
            <w:r w:rsidR="00136A92" w:rsidRPr="007C2080">
              <w:rPr>
                <w:rFonts w:ascii="Times New Roman" w:hAnsi="Times New Roman" w:cs="Times New Roman"/>
                <w:i/>
                <w:iCs/>
                <w:color w:val="FF0000"/>
                <w:sz w:val="24"/>
                <w:szCs w:val="24"/>
              </w:rPr>
              <w:t>.</w:t>
            </w:r>
            <w:r w:rsidRPr="007C2080">
              <w:rPr>
                <w:rFonts w:ascii="Times New Roman" w:hAnsi="Times New Roman" w:cs="Times New Roman"/>
                <w:i/>
                <w:iCs/>
                <w:color w:val="FF0000"/>
                <w:sz w:val="24"/>
                <w:szCs w:val="24"/>
              </w:rPr>
              <w:t>)</w:t>
            </w:r>
          </w:p>
        </w:tc>
        <w:tc>
          <w:tcPr>
            <w:tcW w:w="2597" w:type="dxa"/>
          </w:tcPr>
          <w:p w14:paraId="5D5413A5" w14:textId="54CA5F5E" w:rsidR="0081036E" w:rsidRPr="7B8197E8" w:rsidRDefault="0081036E" w:rsidP="00C657D4">
            <w:pPr>
              <w:rPr>
                <w:rFonts w:ascii="Times New Roman" w:hAnsi="Times New Roman" w:cs="Times New Roman"/>
                <w:sz w:val="24"/>
                <w:szCs w:val="24"/>
              </w:rPr>
            </w:pPr>
          </w:p>
        </w:tc>
      </w:tr>
      <w:tr w:rsidR="0081036E" w14:paraId="622B4A51" w14:textId="77777777" w:rsidTr="00C657D4">
        <w:tc>
          <w:tcPr>
            <w:tcW w:w="11715" w:type="dxa"/>
            <w:gridSpan w:val="3"/>
            <w:shd w:val="clear" w:color="auto" w:fill="E7E6E6" w:themeFill="background2"/>
          </w:tcPr>
          <w:p w14:paraId="130EAC6D" w14:textId="77777777" w:rsidR="0081036E" w:rsidRPr="009C460F" w:rsidRDefault="0081036E" w:rsidP="00C657D4">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Atbilstība</w:t>
            </w:r>
          </w:p>
        </w:tc>
        <w:tc>
          <w:tcPr>
            <w:tcW w:w="2597" w:type="dxa"/>
            <w:shd w:val="clear" w:color="auto" w:fill="E7E6E6" w:themeFill="background2"/>
          </w:tcPr>
          <w:p w14:paraId="34F97C88" w14:textId="77777777" w:rsidR="0081036E" w:rsidRDefault="0081036E" w:rsidP="00C657D4">
            <w:pPr>
              <w:pStyle w:val="ListParagraph"/>
              <w:rPr>
                <w:rFonts w:ascii="Times New Roman" w:hAnsi="Times New Roman" w:cs="Times New Roman"/>
                <w:sz w:val="24"/>
                <w:szCs w:val="24"/>
              </w:rPr>
            </w:pPr>
          </w:p>
        </w:tc>
      </w:tr>
      <w:tr w:rsidR="0081036E" w14:paraId="0BF1E57F" w14:textId="77777777" w:rsidTr="00C657D4">
        <w:tc>
          <w:tcPr>
            <w:tcW w:w="891" w:type="dxa"/>
          </w:tcPr>
          <w:p w14:paraId="31CEE842"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8.1.</w:t>
            </w:r>
          </w:p>
        </w:tc>
        <w:tc>
          <w:tcPr>
            <w:tcW w:w="4633" w:type="dxa"/>
          </w:tcPr>
          <w:p w14:paraId="69B0F5DB" w14:textId="77777777" w:rsidR="0081036E" w:rsidRPr="001D58D6" w:rsidRDefault="0081036E" w:rsidP="00C657D4">
            <w:pPr>
              <w:rPr>
                <w:rFonts w:ascii="Times New Roman" w:hAnsi="Times New Roman" w:cs="Times New Roman"/>
                <w:sz w:val="24"/>
                <w:szCs w:val="24"/>
              </w:rPr>
            </w:pPr>
            <w:r w:rsidRPr="00E94E9C">
              <w:rPr>
                <w:rFonts w:ascii="Times New Roman" w:hAnsi="Times New Roman" w:cs="Times New Roman"/>
                <w:sz w:val="24"/>
                <w:szCs w:val="24"/>
              </w:rPr>
              <w:t>Marķējums</w:t>
            </w:r>
          </w:p>
        </w:tc>
        <w:tc>
          <w:tcPr>
            <w:tcW w:w="6191" w:type="dxa"/>
          </w:tcPr>
          <w:p w14:paraId="44D4B025" w14:textId="77777777" w:rsidR="0081036E" w:rsidRDefault="0081036E" w:rsidP="00C657D4">
            <w:pPr>
              <w:rPr>
                <w:rFonts w:ascii="Times New Roman" w:hAnsi="Times New Roman" w:cs="Times New Roman"/>
                <w:sz w:val="24"/>
                <w:szCs w:val="24"/>
              </w:rPr>
            </w:pPr>
            <w:r w:rsidRPr="00355BE4">
              <w:rPr>
                <w:rFonts w:ascii="Times New Roman" w:hAnsi="Times New Roman" w:cs="Times New Roman"/>
                <w:sz w:val="24"/>
                <w:szCs w:val="24"/>
              </w:rPr>
              <w:t>“CE”</w:t>
            </w:r>
          </w:p>
        </w:tc>
        <w:tc>
          <w:tcPr>
            <w:tcW w:w="2597" w:type="dxa"/>
          </w:tcPr>
          <w:p w14:paraId="2E765043" w14:textId="77777777" w:rsidR="0081036E" w:rsidRPr="00355BE4" w:rsidRDefault="0081036E" w:rsidP="00C657D4">
            <w:pPr>
              <w:rPr>
                <w:rFonts w:ascii="Times New Roman" w:hAnsi="Times New Roman" w:cs="Times New Roman"/>
                <w:sz w:val="24"/>
                <w:szCs w:val="24"/>
              </w:rPr>
            </w:pPr>
          </w:p>
        </w:tc>
      </w:tr>
      <w:tr w:rsidR="0081036E" w14:paraId="1D102954" w14:textId="77777777" w:rsidTr="00C657D4">
        <w:tc>
          <w:tcPr>
            <w:tcW w:w="891" w:type="dxa"/>
          </w:tcPr>
          <w:p w14:paraId="59FDF3BB"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8.2.</w:t>
            </w:r>
          </w:p>
        </w:tc>
        <w:tc>
          <w:tcPr>
            <w:tcW w:w="4633" w:type="dxa"/>
          </w:tcPr>
          <w:p w14:paraId="7E7C286B" w14:textId="77777777" w:rsidR="0081036E" w:rsidRPr="001D58D6" w:rsidRDefault="0081036E" w:rsidP="00C657D4">
            <w:pPr>
              <w:rPr>
                <w:rFonts w:ascii="Times New Roman" w:hAnsi="Times New Roman" w:cs="Times New Roman"/>
                <w:sz w:val="24"/>
                <w:szCs w:val="24"/>
              </w:rPr>
            </w:pPr>
            <w:r w:rsidRPr="009C29D4">
              <w:rPr>
                <w:rFonts w:ascii="Times New Roman" w:hAnsi="Times New Roman" w:cs="Times New Roman"/>
                <w:sz w:val="24"/>
                <w:szCs w:val="24"/>
              </w:rPr>
              <w:t>Iekārta</w:t>
            </w:r>
          </w:p>
        </w:tc>
        <w:tc>
          <w:tcPr>
            <w:tcW w:w="6191" w:type="dxa"/>
          </w:tcPr>
          <w:p w14:paraId="7C2788C1"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2A6E89">
              <w:rPr>
                <w:rFonts w:ascii="Times New Roman" w:hAnsi="Times New Roman" w:cs="Times New Roman"/>
                <w:sz w:val="24"/>
                <w:szCs w:val="24"/>
              </w:rPr>
              <w:t>LVS EN 61851-1 (vai ekvivalents)</w:t>
            </w:r>
          </w:p>
          <w:p w14:paraId="13B645EF"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2A6E89">
              <w:rPr>
                <w:rFonts w:ascii="Times New Roman" w:hAnsi="Times New Roman" w:cs="Times New Roman"/>
                <w:sz w:val="24"/>
                <w:szCs w:val="24"/>
              </w:rPr>
              <w:t>LVS EN 62196-3 (vai ekvivalents)</w:t>
            </w:r>
          </w:p>
          <w:p w14:paraId="52A59201"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2A6E89">
              <w:rPr>
                <w:rFonts w:ascii="Times New Roman" w:hAnsi="Times New Roman" w:cs="Times New Roman"/>
                <w:sz w:val="24"/>
                <w:szCs w:val="24"/>
              </w:rPr>
              <w:t>LVS EN 62196-24 (vai ekvivalents)</w:t>
            </w:r>
          </w:p>
          <w:p w14:paraId="34DF0256"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2A6E89">
              <w:rPr>
                <w:rFonts w:ascii="Times New Roman" w:hAnsi="Times New Roman" w:cs="Times New Roman"/>
                <w:sz w:val="24"/>
                <w:szCs w:val="24"/>
              </w:rPr>
              <w:t>DIN 70121 (vai ekvivalents)</w:t>
            </w:r>
          </w:p>
          <w:p w14:paraId="6A696C24"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A6E89">
              <w:rPr>
                <w:rFonts w:ascii="Times New Roman" w:hAnsi="Times New Roman" w:cs="Times New Roman"/>
                <w:sz w:val="24"/>
                <w:szCs w:val="24"/>
              </w:rPr>
              <w:t>ISO 15118 (vai ekvivalents)</w:t>
            </w:r>
          </w:p>
        </w:tc>
        <w:tc>
          <w:tcPr>
            <w:tcW w:w="2597" w:type="dxa"/>
          </w:tcPr>
          <w:p w14:paraId="6966852E" w14:textId="77777777" w:rsidR="0081036E" w:rsidRDefault="0081036E" w:rsidP="00C657D4">
            <w:pPr>
              <w:rPr>
                <w:rFonts w:ascii="Times New Roman" w:hAnsi="Times New Roman" w:cs="Times New Roman"/>
                <w:sz w:val="24"/>
                <w:szCs w:val="24"/>
              </w:rPr>
            </w:pPr>
          </w:p>
        </w:tc>
      </w:tr>
      <w:tr w:rsidR="0081036E" w14:paraId="38E5CE5B" w14:textId="77777777" w:rsidTr="00C657D4">
        <w:tc>
          <w:tcPr>
            <w:tcW w:w="891" w:type="dxa"/>
          </w:tcPr>
          <w:p w14:paraId="100E3969"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8.3.</w:t>
            </w:r>
          </w:p>
        </w:tc>
        <w:tc>
          <w:tcPr>
            <w:tcW w:w="4633" w:type="dxa"/>
          </w:tcPr>
          <w:p w14:paraId="0CBD25F9" w14:textId="77777777" w:rsidR="0081036E" w:rsidRPr="001D58D6" w:rsidRDefault="0081036E" w:rsidP="00C657D4">
            <w:pPr>
              <w:rPr>
                <w:rFonts w:ascii="Times New Roman" w:hAnsi="Times New Roman" w:cs="Times New Roman"/>
                <w:sz w:val="24"/>
                <w:szCs w:val="24"/>
              </w:rPr>
            </w:pPr>
            <w:r w:rsidRPr="00E04687">
              <w:rPr>
                <w:rFonts w:ascii="Times New Roman" w:hAnsi="Times New Roman" w:cs="Times New Roman"/>
                <w:sz w:val="24"/>
                <w:szCs w:val="24"/>
              </w:rPr>
              <w:t>Līdzstrāvas uzlāde</w:t>
            </w:r>
          </w:p>
        </w:tc>
        <w:tc>
          <w:tcPr>
            <w:tcW w:w="6191" w:type="dxa"/>
          </w:tcPr>
          <w:p w14:paraId="4F66771B" w14:textId="77777777" w:rsidR="0081036E" w:rsidRDefault="0081036E" w:rsidP="00C657D4">
            <w:pPr>
              <w:rPr>
                <w:rFonts w:ascii="Times New Roman" w:hAnsi="Times New Roman" w:cs="Times New Roman"/>
                <w:sz w:val="24"/>
                <w:szCs w:val="24"/>
              </w:rPr>
            </w:pPr>
            <w:r w:rsidRPr="00C4052E">
              <w:rPr>
                <w:rFonts w:ascii="Times New Roman" w:hAnsi="Times New Roman" w:cs="Times New Roman"/>
                <w:sz w:val="24"/>
                <w:szCs w:val="24"/>
              </w:rPr>
              <w:t>LVS EN 61851-23 (vai ekvivalents)</w:t>
            </w:r>
          </w:p>
        </w:tc>
        <w:tc>
          <w:tcPr>
            <w:tcW w:w="2597" w:type="dxa"/>
          </w:tcPr>
          <w:p w14:paraId="28F422BF" w14:textId="77777777" w:rsidR="0081036E" w:rsidRPr="00C4052E" w:rsidRDefault="0081036E" w:rsidP="00C657D4">
            <w:pPr>
              <w:rPr>
                <w:rFonts w:ascii="Times New Roman" w:hAnsi="Times New Roman" w:cs="Times New Roman"/>
                <w:sz w:val="24"/>
                <w:szCs w:val="24"/>
              </w:rPr>
            </w:pPr>
          </w:p>
        </w:tc>
      </w:tr>
      <w:tr w:rsidR="0081036E" w14:paraId="3AB41CEF" w14:textId="77777777" w:rsidTr="00C657D4">
        <w:tc>
          <w:tcPr>
            <w:tcW w:w="891" w:type="dxa"/>
          </w:tcPr>
          <w:p w14:paraId="632A5226"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8.4.</w:t>
            </w:r>
          </w:p>
        </w:tc>
        <w:tc>
          <w:tcPr>
            <w:tcW w:w="4633" w:type="dxa"/>
          </w:tcPr>
          <w:p w14:paraId="699E5484" w14:textId="77777777" w:rsidR="0081036E" w:rsidRPr="00CA3864" w:rsidRDefault="0081036E" w:rsidP="00C657D4">
            <w:pPr>
              <w:rPr>
                <w:rFonts w:ascii="Times New Roman" w:hAnsi="Times New Roman" w:cs="Times New Roman"/>
                <w:sz w:val="24"/>
                <w:szCs w:val="24"/>
              </w:rPr>
            </w:pPr>
            <w:r w:rsidRPr="00B12D27">
              <w:rPr>
                <w:rFonts w:ascii="Times New Roman" w:hAnsi="Times New Roman" w:cs="Times New Roman"/>
                <w:sz w:val="24"/>
                <w:szCs w:val="24"/>
              </w:rPr>
              <w:t>Iekārtas darbība</w:t>
            </w:r>
          </w:p>
        </w:tc>
        <w:tc>
          <w:tcPr>
            <w:tcW w:w="6191" w:type="dxa"/>
          </w:tcPr>
          <w:p w14:paraId="7A1D4E8D" w14:textId="77777777" w:rsidR="0081036E" w:rsidRPr="00036FA5" w:rsidRDefault="0081036E" w:rsidP="00C657D4">
            <w:pPr>
              <w:rPr>
                <w:rFonts w:ascii="Times New Roman" w:hAnsi="Times New Roman" w:cs="Times New Roman"/>
                <w:sz w:val="24"/>
                <w:szCs w:val="24"/>
              </w:rPr>
            </w:pPr>
            <w:r w:rsidRPr="00D52462">
              <w:rPr>
                <w:rFonts w:ascii="Times New Roman" w:hAnsi="Times New Roman" w:cs="Times New Roman"/>
                <w:sz w:val="24"/>
                <w:szCs w:val="24"/>
              </w:rPr>
              <w:t>LVS EN 50160:2010/A1:2015</w:t>
            </w:r>
            <w:r>
              <w:rPr>
                <w:rFonts w:ascii="Times New Roman" w:hAnsi="Times New Roman" w:cs="Times New Roman"/>
                <w:sz w:val="24"/>
                <w:szCs w:val="24"/>
              </w:rPr>
              <w:t xml:space="preserve"> </w:t>
            </w:r>
            <w:r w:rsidRPr="00D52462">
              <w:rPr>
                <w:rFonts w:ascii="Times New Roman" w:hAnsi="Times New Roman" w:cs="Times New Roman"/>
                <w:sz w:val="24"/>
                <w:szCs w:val="24"/>
              </w:rPr>
              <w:t>(vai ekvivalents)</w:t>
            </w:r>
          </w:p>
        </w:tc>
        <w:tc>
          <w:tcPr>
            <w:tcW w:w="2597" w:type="dxa"/>
          </w:tcPr>
          <w:p w14:paraId="515B6810" w14:textId="77777777" w:rsidR="0081036E" w:rsidRPr="00D52462" w:rsidRDefault="0081036E" w:rsidP="00C657D4">
            <w:pPr>
              <w:rPr>
                <w:rFonts w:ascii="Times New Roman" w:hAnsi="Times New Roman" w:cs="Times New Roman"/>
                <w:sz w:val="24"/>
                <w:szCs w:val="24"/>
              </w:rPr>
            </w:pPr>
          </w:p>
        </w:tc>
      </w:tr>
      <w:tr w:rsidR="0081036E" w14:paraId="6CF9D372" w14:textId="77777777" w:rsidTr="00C657D4">
        <w:tc>
          <w:tcPr>
            <w:tcW w:w="11715" w:type="dxa"/>
            <w:gridSpan w:val="3"/>
            <w:shd w:val="clear" w:color="auto" w:fill="D9D9D9" w:themeFill="background1" w:themeFillShade="D9"/>
          </w:tcPr>
          <w:p w14:paraId="2AC6BE9D" w14:textId="77777777" w:rsidR="0081036E" w:rsidRPr="00D52462" w:rsidRDefault="0081036E" w:rsidP="00C657D4">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Dokumentācija</w:t>
            </w:r>
          </w:p>
        </w:tc>
        <w:tc>
          <w:tcPr>
            <w:tcW w:w="2597" w:type="dxa"/>
            <w:shd w:val="clear" w:color="auto" w:fill="D9D9D9" w:themeFill="background1" w:themeFillShade="D9"/>
          </w:tcPr>
          <w:p w14:paraId="258B52F2" w14:textId="77777777" w:rsidR="0081036E" w:rsidRDefault="0081036E" w:rsidP="00C657D4">
            <w:pPr>
              <w:pStyle w:val="ListParagraph"/>
              <w:rPr>
                <w:rFonts w:ascii="Times New Roman" w:hAnsi="Times New Roman" w:cs="Times New Roman"/>
                <w:sz w:val="24"/>
                <w:szCs w:val="24"/>
              </w:rPr>
            </w:pPr>
          </w:p>
        </w:tc>
      </w:tr>
      <w:tr w:rsidR="0081036E" w14:paraId="525CBBAF" w14:textId="77777777" w:rsidTr="00C657D4">
        <w:tc>
          <w:tcPr>
            <w:tcW w:w="891" w:type="dxa"/>
          </w:tcPr>
          <w:p w14:paraId="4731ABD5"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9.1.</w:t>
            </w:r>
          </w:p>
        </w:tc>
        <w:tc>
          <w:tcPr>
            <w:tcW w:w="4633" w:type="dxa"/>
          </w:tcPr>
          <w:p w14:paraId="5799E81D" w14:textId="77777777" w:rsidR="0081036E" w:rsidRPr="00834D02" w:rsidRDefault="0081036E" w:rsidP="00C657D4">
            <w:pPr>
              <w:rPr>
                <w:rFonts w:ascii="Times New Roman" w:hAnsi="Times New Roman" w:cs="Times New Roman"/>
                <w:sz w:val="24"/>
                <w:szCs w:val="24"/>
              </w:rPr>
            </w:pPr>
            <w:r w:rsidRPr="00752DAD">
              <w:rPr>
                <w:rFonts w:ascii="Times New Roman" w:hAnsi="Times New Roman" w:cs="Times New Roman"/>
                <w:sz w:val="24"/>
                <w:szCs w:val="24"/>
              </w:rPr>
              <w:t>Līguma darbības laikā</w:t>
            </w:r>
            <w:r w:rsidRPr="00834D02">
              <w:rPr>
                <w:rFonts w:ascii="Times New Roman" w:hAnsi="Times New Roman" w:cs="Times New Roman"/>
                <w:sz w:val="24"/>
                <w:szCs w:val="24"/>
              </w:rPr>
              <w:t xml:space="preserve"> tiek nodrošināta vismaz šādu dokumentu iesniegšana latviešu valodā, rediģējamā formātā, tos izvietojot Pasūtītāja noteiktā </w:t>
            </w:r>
            <w:proofErr w:type="spellStart"/>
            <w:r w:rsidRPr="00834D02">
              <w:rPr>
                <w:rFonts w:ascii="Times New Roman" w:hAnsi="Times New Roman" w:cs="Times New Roman"/>
                <w:sz w:val="24"/>
                <w:szCs w:val="24"/>
              </w:rPr>
              <w:t>repozitārijā</w:t>
            </w:r>
            <w:proofErr w:type="spellEnd"/>
            <w:r>
              <w:rPr>
                <w:rFonts w:ascii="Times New Roman" w:hAnsi="Times New Roman" w:cs="Times New Roman"/>
                <w:sz w:val="24"/>
                <w:szCs w:val="24"/>
              </w:rPr>
              <w:t>.</w:t>
            </w:r>
          </w:p>
        </w:tc>
        <w:tc>
          <w:tcPr>
            <w:tcW w:w="6191" w:type="dxa"/>
          </w:tcPr>
          <w:p w14:paraId="466A834A" w14:textId="77777777" w:rsidR="0081036E" w:rsidRPr="00834D02" w:rsidRDefault="0081036E" w:rsidP="00C657D4">
            <w:pPr>
              <w:rPr>
                <w:rFonts w:ascii="Times New Roman" w:hAnsi="Times New Roman" w:cs="Times New Roman"/>
                <w:sz w:val="24"/>
                <w:szCs w:val="24"/>
              </w:rPr>
            </w:pPr>
            <w:r w:rsidRPr="00834D02">
              <w:rPr>
                <w:rFonts w:ascii="Times New Roman" w:hAnsi="Times New Roman" w:cs="Times New Roman"/>
                <w:sz w:val="24"/>
                <w:szCs w:val="24"/>
              </w:rPr>
              <w:t>Līguma izpildes gaitā iesniegti dokumenti:</w:t>
            </w:r>
          </w:p>
          <w:p w14:paraId="7F3B9727" w14:textId="77777777" w:rsidR="0081036E" w:rsidRPr="00834D02" w:rsidRDefault="0081036E" w:rsidP="00C657D4">
            <w:pPr>
              <w:rPr>
                <w:rFonts w:ascii="Times New Roman" w:hAnsi="Times New Roman" w:cs="Times New Roman"/>
                <w:sz w:val="24"/>
                <w:szCs w:val="24"/>
              </w:rPr>
            </w:pPr>
            <w:r w:rsidRPr="00834D02">
              <w:rPr>
                <w:rFonts w:ascii="Times New Roman" w:hAnsi="Times New Roman" w:cs="Times New Roman"/>
                <w:sz w:val="24"/>
                <w:szCs w:val="24"/>
              </w:rPr>
              <w:t>- sistēmas apraksti;</w:t>
            </w:r>
          </w:p>
          <w:p w14:paraId="2C22BB3D" w14:textId="77777777" w:rsidR="0081036E" w:rsidRPr="00834D02" w:rsidRDefault="0081036E" w:rsidP="00C657D4">
            <w:pPr>
              <w:rPr>
                <w:rFonts w:ascii="Times New Roman" w:hAnsi="Times New Roman" w:cs="Times New Roman"/>
                <w:sz w:val="24"/>
                <w:szCs w:val="24"/>
              </w:rPr>
            </w:pPr>
            <w:r w:rsidRPr="00834D02">
              <w:rPr>
                <w:rFonts w:ascii="Times New Roman" w:hAnsi="Times New Roman" w:cs="Times New Roman"/>
                <w:sz w:val="24"/>
                <w:szCs w:val="24"/>
              </w:rPr>
              <w:t>- montāžas instrukcija;</w:t>
            </w:r>
          </w:p>
          <w:p w14:paraId="4B75E79B" w14:textId="77777777" w:rsidR="0081036E" w:rsidRPr="00834D02" w:rsidRDefault="0081036E" w:rsidP="00C657D4">
            <w:pPr>
              <w:rPr>
                <w:rFonts w:ascii="Times New Roman" w:hAnsi="Times New Roman" w:cs="Times New Roman"/>
                <w:sz w:val="24"/>
                <w:szCs w:val="24"/>
              </w:rPr>
            </w:pPr>
            <w:r w:rsidRPr="00834D02">
              <w:rPr>
                <w:rFonts w:ascii="Times New Roman" w:hAnsi="Times New Roman" w:cs="Times New Roman"/>
                <w:sz w:val="24"/>
                <w:szCs w:val="24"/>
              </w:rPr>
              <w:t>- konfigurēšanas instrukcija;</w:t>
            </w:r>
          </w:p>
          <w:p w14:paraId="0542F3FD" w14:textId="77777777" w:rsidR="0081036E" w:rsidRPr="00834D02" w:rsidRDefault="0081036E" w:rsidP="00C657D4">
            <w:pPr>
              <w:rPr>
                <w:rFonts w:ascii="Times New Roman" w:hAnsi="Times New Roman" w:cs="Times New Roman"/>
                <w:sz w:val="24"/>
                <w:szCs w:val="24"/>
              </w:rPr>
            </w:pPr>
            <w:r w:rsidRPr="00834D02">
              <w:rPr>
                <w:rFonts w:ascii="Times New Roman" w:hAnsi="Times New Roman" w:cs="Times New Roman"/>
                <w:sz w:val="24"/>
                <w:szCs w:val="24"/>
              </w:rPr>
              <w:t>- lietošanas / ekspluatācijas instrukcija;</w:t>
            </w:r>
          </w:p>
          <w:p w14:paraId="7496D9BE" w14:textId="77777777" w:rsidR="0081036E" w:rsidRPr="00834D02" w:rsidRDefault="0081036E" w:rsidP="00C657D4">
            <w:pPr>
              <w:rPr>
                <w:rFonts w:ascii="Times New Roman" w:hAnsi="Times New Roman" w:cs="Times New Roman"/>
                <w:sz w:val="24"/>
                <w:szCs w:val="24"/>
              </w:rPr>
            </w:pPr>
            <w:r w:rsidRPr="00834D02">
              <w:rPr>
                <w:rFonts w:ascii="Times New Roman" w:hAnsi="Times New Roman" w:cs="Times New Roman"/>
                <w:sz w:val="24"/>
                <w:szCs w:val="24"/>
              </w:rPr>
              <w:t>- izvērsts detaļu un rezerves daļu katalogs;</w:t>
            </w:r>
          </w:p>
          <w:p w14:paraId="5A2C4E00" w14:textId="77777777" w:rsidR="0081036E" w:rsidRPr="00834D02" w:rsidRDefault="0081036E" w:rsidP="00C657D4">
            <w:pPr>
              <w:rPr>
                <w:rFonts w:ascii="Times New Roman" w:hAnsi="Times New Roman" w:cs="Times New Roman"/>
                <w:sz w:val="24"/>
                <w:szCs w:val="24"/>
              </w:rPr>
            </w:pPr>
            <w:r w:rsidRPr="00E30444">
              <w:rPr>
                <w:rFonts w:ascii="Times New Roman" w:hAnsi="Times New Roman" w:cs="Times New Roman"/>
                <w:sz w:val="24"/>
                <w:szCs w:val="24"/>
              </w:rPr>
              <w:t>- prasības būvkomersantam, kuras iekārtas ražotājs izvirza, lai nodrošinātu iekārtu garantiju būvkomersanta uzstādītai iekārtai</w:t>
            </w:r>
          </w:p>
          <w:p w14:paraId="70B93921" w14:textId="77777777" w:rsidR="0081036E" w:rsidRPr="00834D02" w:rsidRDefault="0081036E" w:rsidP="00C657D4">
            <w:pPr>
              <w:rPr>
                <w:rFonts w:ascii="Times New Roman" w:hAnsi="Times New Roman" w:cs="Times New Roman"/>
                <w:sz w:val="24"/>
                <w:szCs w:val="24"/>
              </w:rPr>
            </w:pPr>
            <w:r w:rsidRPr="00834D02">
              <w:rPr>
                <w:rFonts w:ascii="Times New Roman" w:hAnsi="Times New Roman" w:cs="Times New Roman"/>
                <w:sz w:val="24"/>
                <w:szCs w:val="24"/>
              </w:rPr>
              <w:t>- lietotāja rokasgrāmata</w:t>
            </w:r>
          </w:p>
          <w:p w14:paraId="0CD18CBF" w14:textId="77777777" w:rsidR="0081036E" w:rsidRPr="00834D02" w:rsidRDefault="0081036E" w:rsidP="00C657D4">
            <w:pPr>
              <w:rPr>
                <w:rFonts w:ascii="Times New Roman" w:hAnsi="Times New Roman" w:cs="Times New Roman"/>
                <w:sz w:val="24"/>
                <w:szCs w:val="24"/>
              </w:rPr>
            </w:pPr>
            <w:r w:rsidRPr="00834D02">
              <w:rPr>
                <w:rFonts w:ascii="Times New Roman" w:hAnsi="Times New Roman" w:cs="Times New Roman"/>
                <w:sz w:val="24"/>
                <w:szCs w:val="24"/>
              </w:rPr>
              <w:t>- apmācību materiāli</w:t>
            </w:r>
            <w:r>
              <w:rPr>
                <w:rFonts w:ascii="Times New Roman" w:hAnsi="Times New Roman" w:cs="Times New Roman"/>
                <w:sz w:val="24"/>
                <w:szCs w:val="24"/>
              </w:rPr>
              <w:t>.</w:t>
            </w:r>
          </w:p>
        </w:tc>
        <w:tc>
          <w:tcPr>
            <w:tcW w:w="2597" w:type="dxa"/>
          </w:tcPr>
          <w:p w14:paraId="5E112246" w14:textId="77777777" w:rsidR="0081036E" w:rsidRPr="00834D02" w:rsidRDefault="0081036E" w:rsidP="00C657D4">
            <w:pPr>
              <w:rPr>
                <w:rFonts w:ascii="Times New Roman" w:hAnsi="Times New Roman" w:cs="Times New Roman"/>
                <w:sz w:val="24"/>
                <w:szCs w:val="24"/>
              </w:rPr>
            </w:pPr>
          </w:p>
        </w:tc>
      </w:tr>
      <w:tr w:rsidR="0081036E" w14:paraId="266FC7F1" w14:textId="77777777" w:rsidTr="00C657D4">
        <w:tc>
          <w:tcPr>
            <w:tcW w:w="891" w:type="dxa"/>
          </w:tcPr>
          <w:p w14:paraId="4A9903C3"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9.2.</w:t>
            </w:r>
          </w:p>
        </w:tc>
        <w:tc>
          <w:tcPr>
            <w:tcW w:w="4633" w:type="dxa"/>
          </w:tcPr>
          <w:p w14:paraId="6B322BD9" w14:textId="77777777" w:rsidR="0081036E" w:rsidRPr="007D0BAB" w:rsidRDefault="0081036E" w:rsidP="00C657D4">
            <w:pPr>
              <w:rPr>
                <w:rFonts w:ascii="Times New Roman" w:hAnsi="Times New Roman" w:cs="Times New Roman"/>
                <w:sz w:val="24"/>
                <w:szCs w:val="24"/>
              </w:rPr>
            </w:pPr>
            <w:r w:rsidRPr="007D0BAB">
              <w:rPr>
                <w:rFonts w:ascii="Times New Roman" w:hAnsi="Times New Roman" w:cs="Times New Roman"/>
                <w:sz w:val="24"/>
                <w:szCs w:val="24"/>
              </w:rPr>
              <w:t xml:space="preserve">Iesniegti </w:t>
            </w:r>
            <w:r>
              <w:rPr>
                <w:rFonts w:ascii="Times New Roman" w:hAnsi="Times New Roman" w:cs="Times New Roman"/>
                <w:sz w:val="24"/>
                <w:szCs w:val="24"/>
              </w:rPr>
              <w:t>iekārtas un tās sastāvdaļu</w:t>
            </w:r>
            <w:r w:rsidRPr="007D0BAB">
              <w:rPr>
                <w:rFonts w:ascii="Times New Roman" w:hAnsi="Times New Roman" w:cs="Times New Roman"/>
                <w:sz w:val="24"/>
                <w:szCs w:val="24"/>
              </w:rPr>
              <w:t xml:space="preserve"> attēli, kuri atbilst sekojošām prasībām:</w:t>
            </w:r>
          </w:p>
          <w:p w14:paraId="7EC92621" w14:textId="77777777" w:rsidR="0081036E" w:rsidRPr="007D0BAB"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7D0BAB">
              <w:rPr>
                <w:rFonts w:ascii="Times New Roman" w:hAnsi="Times New Roman" w:cs="Times New Roman"/>
                <w:sz w:val="24"/>
                <w:szCs w:val="24"/>
              </w:rPr>
              <w:t>"</w:t>
            </w:r>
            <w:proofErr w:type="spellStart"/>
            <w:r w:rsidRPr="007D0BAB">
              <w:rPr>
                <w:rFonts w:ascii="Times New Roman" w:hAnsi="Times New Roman" w:cs="Times New Roman"/>
                <w:sz w:val="24"/>
                <w:szCs w:val="24"/>
              </w:rPr>
              <w:t>jpg</w:t>
            </w:r>
            <w:proofErr w:type="spellEnd"/>
            <w:r w:rsidRPr="007D0BAB">
              <w:rPr>
                <w:rFonts w:ascii="Times New Roman" w:hAnsi="Times New Roman" w:cs="Times New Roman"/>
                <w:sz w:val="24"/>
                <w:szCs w:val="24"/>
              </w:rPr>
              <w:t>" vai “</w:t>
            </w:r>
            <w:proofErr w:type="spellStart"/>
            <w:r w:rsidRPr="007D0BAB">
              <w:rPr>
                <w:rFonts w:ascii="Times New Roman" w:hAnsi="Times New Roman" w:cs="Times New Roman"/>
                <w:sz w:val="24"/>
                <w:szCs w:val="24"/>
              </w:rPr>
              <w:t>jpeg</w:t>
            </w:r>
            <w:proofErr w:type="spellEnd"/>
            <w:r w:rsidRPr="007D0BAB">
              <w:rPr>
                <w:rFonts w:ascii="Times New Roman" w:hAnsi="Times New Roman" w:cs="Times New Roman"/>
                <w:sz w:val="24"/>
                <w:szCs w:val="24"/>
              </w:rPr>
              <w:t>” formātā;</w:t>
            </w:r>
          </w:p>
          <w:p w14:paraId="05C8BB66" w14:textId="77777777" w:rsidR="0081036E" w:rsidRPr="007D0BAB"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7D0BAB">
              <w:rPr>
                <w:rFonts w:ascii="Times New Roman" w:hAnsi="Times New Roman" w:cs="Times New Roman"/>
                <w:sz w:val="24"/>
                <w:szCs w:val="24"/>
              </w:rPr>
              <w:t>izšķiršanas spēja ne mazāka par 2Mpix;</w:t>
            </w:r>
          </w:p>
          <w:p w14:paraId="00C9F1D4" w14:textId="77777777" w:rsidR="0081036E" w:rsidRPr="007D0BAB"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7D0BAB">
              <w:rPr>
                <w:rFonts w:ascii="Times New Roman" w:hAnsi="Times New Roman" w:cs="Times New Roman"/>
                <w:sz w:val="24"/>
                <w:szCs w:val="24"/>
              </w:rPr>
              <w:t>ir iespēja redzēt visu preci un izlasīt visus uzrakstus, marķējumus uz tā;</w:t>
            </w:r>
          </w:p>
          <w:p w14:paraId="5E4F0737" w14:textId="77777777" w:rsidR="0081036E" w:rsidRPr="00CA3864"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7D0BAB">
              <w:rPr>
                <w:rFonts w:ascii="Times New Roman" w:hAnsi="Times New Roman" w:cs="Times New Roman"/>
                <w:sz w:val="24"/>
                <w:szCs w:val="24"/>
              </w:rPr>
              <w:t>attēls nav papildināts ar reklāmu</w:t>
            </w:r>
            <w:r>
              <w:rPr>
                <w:rFonts w:ascii="Times New Roman" w:hAnsi="Times New Roman" w:cs="Times New Roman"/>
                <w:sz w:val="24"/>
                <w:szCs w:val="24"/>
              </w:rPr>
              <w:t>.</w:t>
            </w:r>
          </w:p>
        </w:tc>
        <w:tc>
          <w:tcPr>
            <w:tcW w:w="6191" w:type="dxa"/>
          </w:tcPr>
          <w:p w14:paraId="18D4A17A" w14:textId="77777777" w:rsidR="0081036E" w:rsidRPr="00036FA5" w:rsidRDefault="0081036E" w:rsidP="00C657D4">
            <w:pPr>
              <w:rPr>
                <w:rFonts w:ascii="Times New Roman" w:hAnsi="Times New Roman" w:cs="Times New Roman"/>
                <w:sz w:val="24"/>
                <w:szCs w:val="24"/>
              </w:rPr>
            </w:pPr>
            <w:r>
              <w:rPr>
                <w:rFonts w:ascii="Times New Roman" w:hAnsi="Times New Roman" w:cs="Times New Roman"/>
                <w:sz w:val="24"/>
                <w:szCs w:val="24"/>
              </w:rPr>
              <w:t>Iesniegti attēli.</w:t>
            </w:r>
          </w:p>
        </w:tc>
        <w:tc>
          <w:tcPr>
            <w:tcW w:w="2597" w:type="dxa"/>
          </w:tcPr>
          <w:p w14:paraId="304371C1" w14:textId="77777777" w:rsidR="0081036E" w:rsidRDefault="0081036E" w:rsidP="00C657D4">
            <w:pPr>
              <w:rPr>
                <w:rFonts w:ascii="Times New Roman" w:hAnsi="Times New Roman" w:cs="Times New Roman"/>
                <w:sz w:val="24"/>
                <w:szCs w:val="24"/>
              </w:rPr>
            </w:pPr>
          </w:p>
        </w:tc>
      </w:tr>
      <w:tr w:rsidR="0081036E" w14:paraId="5D74EC8F" w14:textId="77777777" w:rsidTr="00C657D4">
        <w:tc>
          <w:tcPr>
            <w:tcW w:w="11715" w:type="dxa"/>
            <w:gridSpan w:val="3"/>
            <w:shd w:val="clear" w:color="auto" w:fill="D9D9D9" w:themeFill="background1" w:themeFillShade="D9"/>
          </w:tcPr>
          <w:p w14:paraId="29561F53" w14:textId="77777777" w:rsidR="0081036E" w:rsidRPr="00FB7CAB" w:rsidRDefault="0081036E" w:rsidP="00C657D4">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Termiņi</w:t>
            </w:r>
          </w:p>
        </w:tc>
        <w:tc>
          <w:tcPr>
            <w:tcW w:w="2597" w:type="dxa"/>
            <w:shd w:val="clear" w:color="auto" w:fill="D9D9D9" w:themeFill="background1" w:themeFillShade="D9"/>
          </w:tcPr>
          <w:p w14:paraId="67FC8486" w14:textId="77777777" w:rsidR="0081036E" w:rsidRDefault="0081036E" w:rsidP="00C657D4">
            <w:pPr>
              <w:pStyle w:val="ListParagraph"/>
              <w:rPr>
                <w:rFonts w:ascii="Times New Roman" w:hAnsi="Times New Roman" w:cs="Times New Roman"/>
                <w:sz w:val="24"/>
                <w:szCs w:val="24"/>
              </w:rPr>
            </w:pPr>
          </w:p>
        </w:tc>
      </w:tr>
      <w:tr w:rsidR="0081036E" w14:paraId="70225102" w14:textId="77777777" w:rsidTr="00C657D4">
        <w:tc>
          <w:tcPr>
            <w:tcW w:w="891" w:type="dxa"/>
          </w:tcPr>
          <w:p w14:paraId="69A408A8"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10.1.</w:t>
            </w:r>
          </w:p>
        </w:tc>
        <w:tc>
          <w:tcPr>
            <w:tcW w:w="4633" w:type="dxa"/>
          </w:tcPr>
          <w:p w14:paraId="54ED05A6" w14:textId="77777777" w:rsidR="0081036E" w:rsidRPr="00CA3864" w:rsidRDefault="0081036E" w:rsidP="00C657D4">
            <w:pPr>
              <w:rPr>
                <w:rFonts w:ascii="Times New Roman" w:hAnsi="Times New Roman" w:cs="Times New Roman"/>
                <w:sz w:val="24"/>
                <w:szCs w:val="24"/>
              </w:rPr>
            </w:pPr>
            <w:r w:rsidRPr="004124D3">
              <w:rPr>
                <w:rFonts w:ascii="Times New Roman" w:hAnsi="Times New Roman" w:cs="Times New Roman"/>
                <w:sz w:val="24"/>
                <w:szCs w:val="24"/>
              </w:rPr>
              <w:t>Iekārtas pilnas tehniskās specifikācijas, t.sk. iekārtu rasējumi u.c. būvprojekta izstrādei nepieciešamās informācijas iesniegšana</w:t>
            </w:r>
            <w:r>
              <w:rPr>
                <w:rFonts w:ascii="Times New Roman" w:hAnsi="Times New Roman" w:cs="Times New Roman"/>
                <w:sz w:val="24"/>
                <w:szCs w:val="24"/>
              </w:rPr>
              <w:t>.</w:t>
            </w:r>
          </w:p>
        </w:tc>
        <w:tc>
          <w:tcPr>
            <w:tcW w:w="6191" w:type="dxa"/>
          </w:tcPr>
          <w:p w14:paraId="23FE8B5F" w14:textId="77777777" w:rsidR="0081036E" w:rsidRDefault="0081036E" w:rsidP="00C657D4">
            <w:pPr>
              <w:rPr>
                <w:rFonts w:ascii="Times New Roman" w:hAnsi="Times New Roman" w:cs="Times New Roman"/>
                <w:sz w:val="24"/>
                <w:szCs w:val="24"/>
              </w:rPr>
            </w:pPr>
            <w:r w:rsidRPr="0055175A">
              <w:rPr>
                <w:rFonts w:ascii="Times New Roman" w:hAnsi="Times New Roman" w:cs="Times New Roman"/>
                <w:sz w:val="24"/>
                <w:szCs w:val="24"/>
              </w:rPr>
              <w:t>Angļu</w:t>
            </w:r>
            <w:r>
              <w:rPr>
                <w:rFonts w:ascii="Times New Roman" w:hAnsi="Times New Roman" w:cs="Times New Roman"/>
                <w:sz w:val="24"/>
                <w:szCs w:val="24"/>
              </w:rPr>
              <w:t xml:space="preserve"> vai latviešu</w:t>
            </w:r>
            <w:r w:rsidRPr="0055175A">
              <w:rPr>
                <w:rFonts w:ascii="Times New Roman" w:hAnsi="Times New Roman" w:cs="Times New Roman"/>
                <w:sz w:val="24"/>
                <w:szCs w:val="24"/>
              </w:rPr>
              <w:t xml:space="preserve"> valodā - 1 kalendārās nedēļas laikā no līguma noslēgšanas brīža.</w:t>
            </w:r>
          </w:p>
          <w:p w14:paraId="77357BB9" w14:textId="77777777" w:rsidR="0081036E" w:rsidRPr="0055175A" w:rsidRDefault="0081036E" w:rsidP="00C657D4">
            <w:pPr>
              <w:rPr>
                <w:rFonts w:ascii="Times New Roman" w:hAnsi="Times New Roman" w:cs="Times New Roman"/>
                <w:sz w:val="24"/>
                <w:szCs w:val="24"/>
              </w:rPr>
            </w:pPr>
          </w:p>
          <w:p w14:paraId="59D85B98" w14:textId="77777777" w:rsidR="0081036E" w:rsidRPr="00036FA5" w:rsidRDefault="0081036E" w:rsidP="00C657D4">
            <w:pPr>
              <w:rPr>
                <w:rFonts w:ascii="Times New Roman" w:hAnsi="Times New Roman" w:cs="Times New Roman"/>
                <w:sz w:val="24"/>
                <w:szCs w:val="24"/>
              </w:rPr>
            </w:pPr>
            <w:r w:rsidRPr="0055175A">
              <w:rPr>
                <w:rFonts w:ascii="Times New Roman" w:hAnsi="Times New Roman" w:cs="Times New Roman"/>
                <w:sz w:val="24"/>
                <w:szCs w:val="24"/>
              </w:rPr>
              <w:t>Latviešu valodā – 3 kalendāro nedēļu laikā no līguma noslēgšanas brīža.</w:t>
            </w:r>
          </w:p>
        </w:tc>
        <w:tc>
          <w:tcPr>
            <w:tcW w:w="2597" w:type="dxa"/>
          </w:tcPr>
          <w:p w14:paraId="5C3ECBEE" w14:textId="77777777" w:rsidR="0081036E" w:rsidRPr="0055175A" w:rsidRDefault="0081036E" w:rsidP="00C657D4">
            <w:pPr>
              <w:rPr>
                <w:rFonts w:ascii="Times New Roman" w:hAnsi="Times New Roman" w:cs="Times New Roman"/>
                <w:sz w:val="24"/>
                <w:szCs w:val="24"/>
              </w:rPr>
            </w:pPr>
          </w:p>
        </w:tc>
      </w:tr>
      <w:tr w:rsidR="0081036E" w14:paraId="54835D43" w14:textId="77777777" w:rsidTr="00C657D4">
        <w:tc>
          <w:tcPr>
            <w:tcW w:w="891" w:type="dxa"/>
          </w:tcPr>
          <w:p w14:paraId="6F8ABAFA"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10.2.</w:t>
            </w:r>
          </w:p>
        </w:tc>
        <w:tc>
          <w:tcPr>
            <w:tcW w:w="4633" w:type="dxa"/>
          </w:tcPr>
          <w:p w14:paraId="3833EF66" w14:textId="77777777" w:rsidR="0081036E" w:rsidRPr="00CA3864" w:rsidRDefault="0081036E" w:rsidP="00C657D4">
            <w:pPr>
              <w:rPr>
                <w:rFonts w:ascii="Times New Roman" w:hAnsi="Times New Roman" w:cs="Times New Roman"/>
                <w:sz w:val="24"/>
                <w:szCs w:val="24"/>
              </w:rPr>
            </w:pPr>
            <w:r>
              <w:rPr>
                <w:rFonts w:ascii="Times New Roman" w:hAnsi="Times New Roman" w:cs="Times New Roman"/>
                <w:sz w:val="24"/>
                <w:szCs w:val="24"/>
              </w:rPr>
              <w:t>Piegādes termiņš.</w:t>
            </w:r>
          </w:p>
        </w:tc>
        <w:tc>
          <w:tcPr>
            <w:tcW w:w="6191" w:type="dxa"/>
          </w:tcPr>
          <w:p w14:paraId="3B73E928" w14:textId="77777777" w:rsidR="0081036E" w:rsidRPr="00036FA5" w:rsidRDefault="0081036E" w:rsidP="00C657D4">
            <w:pPr>
              <w:rPr>
                <w:rFonts w:ascii="Times New Roman" w:hAnsi="Times New Roman" w:cs="Times New Roman"/>
                <w:sz w:val="24"/>
                <w:szCs w:val="24"/>
              </w:rPr>
            </w:pPr>
            <w:r w:rsidRPr="00B152D0">
              <w:rPr>
                <w:rFonts w:ascii="Times New Roman" w:hAnsi="Times New Roman" w:cs="Times New Roman"/>
                <w:sz w:val="24"/>
                <w:szCs w:val="24"/>
              </w:rPr>
              <w:t xml:space="preserve">Ne ātrāk kā </w:t>
            </w:r>
            <w:r w:rsidRPr="00E057A5">
              <w:rPr>
                <w:rFonts w:ascii="Times New Roman" w:hAnsi="Times New Roman" w:cs="Times New Roman"/>
                <w:sz w:val="24"/>
                <w:szCs w:val="24"/>
              </w:rPr>
              <w:t>56. un ne vēlāk kā 86. kalendārajā nedēļā no līguma noslēgšanas brīža</w:t>
            </w:r>
            <w:r>
              <w:rPr>
                <w:rFonts w:ascii="Times New Roman" w:hAnsi="Times New Roman" w:cs="Times New Roman"/>
                <w:sz w:val="24"/>
                <w:szCs w:val="24"/>
              </w:rPr>
              <w:t xml:space="preserve"> (piedāvājumā jānorāda konkrēts termiņš). </w:t>
            </w:r>
            <w:r w:rsidRPr="00E057A5">
              <w:rPr>
                <w:rFonts w:ascii="Times New Roman" w:hAnsi="Times New Roman" w:cs="Times New Roman"/>
                <w:sz w:val="24"/>
                <w:szCs w:val="24"/>
              </w:rPr>
              <w:t xml:space="preserve">Piegāde veicama </w:t>
            </w:r>
            <w:r w:rsidRPr="00285B57">
              <w:rPr>
                <w:rFonts w:ascii="Times New Roman" w:hAnsi="Times New Roman" w:cs="Times New Roman"/>
                <w:sz w:val="24"/>
                <w:szCs w:val="24"/>
              </w:rPr>
              <w:t xml:space="preserve">uz Pasūtītāja norādītu vietu Rīgas pilsētas administratīvajā teritorijā. </w:t>
            </w:r>
          </w:p>
        </w:tc>
        <w:tc>
          <w:tcPr>
            <w:tcW w:w="2597" w:type="dxa"/>
          </w:tcPr>
          <w:p w14:paraId="68C479D9" w14:textId="77777777" w:rsidR="0081036E" w:rsidRPr="00B152D0" w:rsidRDefault="0081036E" w:rsidP="00C657D4">
            <w:pPr>
              <w:rPr>
                <w:rFonts w:ascii="Times New Roman" w:hAnsi="Times New Roman" w:cs="Times New Roman"/>
                <w:sz w:val="24"/>
                <w:szCs w:val="24"/>
              </w:rPr>
            </w:pPr>
          </w:p>
        </w:tc>
      </w:tr>
      <w:tr w:rsidR="0081036E" w14:paraId="4A6C2F43" w14:textId="77777777" w:rsidTr="00C657D4">
        <w:tc>
          <w:tcPr>
            <w:tcW w:w="891" w:type="dxa"/>
          </w:tcPr>
          <w:p w14:paraId="4E9DAE9A"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10.3.</w:t>
            </w:r>
          </w:p>
        </w:tc>
        <w:tc>
          <w:tcPr>
            <w:tcW w:w="4633" w:type="dxa"/>
          </w:tcPr>
          <w:p w14:paraId="12402CEE"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Apmācību termiņš</w:t>
            </w:r>
          </w:p>
        </w:tc>
        <w:tc>
          <w:tcPr>
            <w:tcW w:w="6191" w:type="dxa"/>
          </w:tcPr>
          <w:p w14:paraId="430857EA" w14:textId="77777777" w:rsidR="0081036E" w:rsidRPr="00B152D0" w:rsidRDefault="0081036E" w:rsidP="00C657D4">
            <w:pPr>
              <w:rPr>
                <w:rFonts w:ascii="Times New Roman" w:hAnsi="Times New Roman" w:cs="Times New Roman"/>
                <w:sz w:val="24"/>
                <w:szCs w:val="24"/>
              </w:rPr>
            </w:pPr>
            <w:r>
              <w:rPr>
                <w:rFonts w:ascii="Times New Roman" w:hAnsi="Times New Roman" w:cs="Times New Roman"/>
                <w:sz w:val="24"/>
                <w:szCs w:val="24"/>
              </w:rPr>
              <w:t>Savstarpēji saskaņotā laikā, bet ne vēlāk kā līdz 2026.gada 31.martam</w:t>
            </w:r>
          </w:p>
        </w:tc>
        <w:tc>
          <w:tcPr>
            <w:tcW w:w="2597" w:type="dxa"/>
          </w:tcPr>
          <w:p w14:paraId="3221815A" w14:textId="77777777" w:rsidR="0081036E" w:rsidRDefault="0081036E" w:rsidP="00C657D4">
            <w:pPr>
              <w:rPr>
                <w:rFonts w:ascii="Times New Roman" w:hAnsi="Times New Roman" w:cs="Times New Roman"/>
                <w:sz w:val="24"/>
                <w:szCs w:val="24"/>
              </w:rPr>
            </w:pPr>
          </w:p>
        </w:tc>
      </w:tr>
      <w:tr w:rsidR="0081036E" w14:paraId="7C7A69B7" w14:textId="77777777" w:rsidTr="00C657D4">
        <w:tc>
          <w:tcPr>
            <w:tcW w:w="11715" w:type="dxa"/>
            <w:gridSpan w:val="3"/>
            <w:shd w:val="clear" w:color="auto" w:fill="D9D9D9" w:themeFill="background1" w:themeFillShade="D9"/>
          </w:tcPr>
          <w:p w14:paraId="335E07D0" w14:textId="77777777" w:rsidR="0081036E" w:rsidRPr="003B420A" w:rsidRDefault="0081036E" w:rsidP="00C657D4">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lastRenderedPageBreak/>
              <w:t>I</w:t>
            </w:r>
            <w:r w:rsidRPr="00443FA6">
              <w:rPr>
                <w:rFonts w:ascii="Times New Roman" w:hAnsi="Times New Roman" w:cs="Times New Roman"/>
                <w:sz w:val="24"/>
                <w:szCs w:val="24"/>
              </w:rPr>
              <w:t>estatīšana / ievadīšana ekspluatācijā</w:t>
            </w:r>
          </w:p>
        </w:tc>
        <w:tc>
          <w:tcPr>
            <w:tcW w:w="2597" w:type="dxa"/>
            <w:shd w:val="clear" w:color="auto" w:fill="D9D9D9" w:themeFill="background1" w:themeFillShade="D9"/>
          </w:tcPr>
          <w:p w14:paraId="395E94AC" w14:textId="77777777" w:rsidR="0081036E" w:rsidRDefault="0081036E" w:rsidP="00C657D4">
            <w:pPr>
              <w:pStyle w:val="ListParagraph"/>
              <w:rPr>
                <w:rFonts w:ascii="Times New Roman" w:hAnsi="Times New Roman" w:cs="Times New Roman"/>
                <w:sz w:val="24"/>
                <w:szCs w:val="24"/>
              </w:rPr>
            </w:pPr>
          </w:p>
        </w:tc>
      </w:tr>
      <w:tr w:rsidR="0081036E" w14:paraId="1163A568" w14:textId="77777777" w:rsidTr="00C657D4">
        <w:tc>
          <w:tcPr>
            <w:tcW w:w="891" w:type="dxa"/>
          </w:tcPr>
          <w:p w14:paraId="7F368C82"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11.1.</w:t>
            </w:r>
          </w:p>
        </w:tc>
        <w:tc>
          <w:tcPr>
            <w:tcW w:w="4633" w:type="dxa"/>
          </w:tcPr>
          <w:p w14:paraId="6AB96151" w14:textId="77777777" w:rsidR="0081036E" w:rsidRPr="00CA3864" w:rsidRDefault="0081036E" w:rsidP="00C657D4">
            <w:pPr>
              <w:rPr>
                <w:rFonts w:ascii="Times New Roman" w:hAnsi="Times New Roman" w:cs="Times New Roman"/>
                <w:sz w:val="24"/>
                <w:szCs w:val="24"/>
              </w:rPr>
            </w:pPr>
            <w:r>
              <w:rPr>
                <w:rFonts w:ascii="Times New Roman" w:hAnsi="Times New Roman" w:cs="Times New Roman"/>
                <w:sz w:val="24"/>
                <w:szCs w:val="24"/>
              </w:rPr>
              <w:t>Pretendents nodrošina Iekārtu iestatīšanu (ieregulēšanu) būvobjektos (</w:t>
            </w:r>
            <w:r w:rsidRPr="005E6BB4">
              <w:rPr>
                <w:rFonts w:ascii="Times New Roman" w:hAnsi="Times New Roman" w:cs="Times New Roman"/>
                <w:sz w:val="24"/>
                <w:szCs w:val="24"/>
              </w:rPr>
              <w:t>paredzēts izvietot uz zemes gabaliem ar kadastra apzīmējumiem 01000800916, 01001111018, 01001170051, 01000920641, 01001260037 – pa vienai iekārtai, 01000400027 – divas iekārtas)</w:t>
            </w:r>
            <w:r>
              <w:rPr>
                <w:rFonts w:ascii="Times New Roman" w:hAnsi="Times New Roman" w:cs="Times New Roman"/>
                <w:sz w:val="24"/>
                <w:szCs w:val="24"/>
              </w:rPr>
              <w:t xml:space="preserve">, lai nodrošinātu </w:t>
            </w:r>
            <w:r w:rsidRPr="00110F61">
              <w:rPr>
                <w:rFonts w:ascii="Times New Roman" w:hAnsi="Times New Roman" w:cs="Times New Roman"/>
                <w:sz w:val="24"/>
                <w:szCs w:val="24"/>
              </w:rPr>
              <w:t>Iekārtu darbību un pieslēgšanu RP SIA “Rīgas satiksme” uzlādes tīkla vadības un monitoringa sistēmai</w:t>
            </w:r>
            <w:r>
              <w:rPr>
                <w:rFonts w:ascii="Times New Roman" w:hAnsi="Times New Roman" w:cs="Times New Roman"/>
                <w:sz w:val="24"/>
                <w:szCs w:val="24"/>
              </w:rPr>
              <w:t>.</w:t>
            </w:r>
          </w:p>
        </w:tc>
        <w:tc>
          <w:tcPr>
            <w:tcW w:w="6191" w:type="dxa"/>
          </w:tcPr>
          <w:p w14:paraId="64D757A3" w14:textId="77777777" w:rsidR="0081036E" w:rsidRPr="00036FA5"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Jānodrošina iekārtu iestatīšana, pieslēgšana pie </w:t>
            </w:r>
            <w:r w:rsidRPr="00775C4D">
              <w:rPr>
                <w:rFonts w:ascii="Times New Roman" w:hAnsi="Times New Roman" w:cs="Times New Roman"/>
                <w:sz w:val="24"/>
                <w:szCs w:val="24"/>
              </w:rPr>
              <w:t>RP SIA “Rīgas satiksme” uzlādes tīkla vadības un monitoringa sistēma</w:t>
            </w:r>
            <w:r>
              <w:rPr>
                <w:rFonts w:ascii="Times New Roman" w:hAnsi="Times New Roman" w:cs="Times New Roman"/>
                <w:sz w:val="24"/>
                <w:szCs w:val="24"/>
              </w:rPr>
              <w:t>s.</w:t>
            </w:r>
          </w:p>
        </w:tc>
        <w:tc>
          <w:tcPr>
            <w:tcW w:w="2597" w:type="dxa"/>
          </w:tcPr>
          <w:p w14:paraId="3449E1AE" w14:textId="77777777" w:rsidR="0081036E" w:rsidRDefault="0081036E" w:rsidP="00C657D4">
            <w:pPr>
              <w:rPr>
                <w:rFonts w:ascii="Times New Roman" w:hAnsi="Times New Roman" w:cs="Times New Roman"/>
                <w:sz w:val="24"/>
                <w:szCs w:val="24"/>
              </w:rPr>
            </w:pPr>
          </w:p>
        </w:tc>
      </w:tr>
      <w:tr w:rsidR="0081036E" w14:paraId="1B0094BA" w14:textId="77777777" w:rsidTr="00C657D4">
        <w:tc>
          <w:tcPr>
            <w:tcW w:w="891" w:type="dxa"/>
          </w:tcPr>
          <w:p w14:paraId="36CD4E6A"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11.2.</w:t>
            </w:r>
          </w:p>
        </w:tc>
        <w:tc>
          <w:tcPr>
            <w:tcW w:w="4633" w:type="dxa"/>
          </w:tcPr>
          <w:p w14:paraId="7D4604DB" w14:textId="77777777" w:rsidR="0081036E" w:rsidRPr="00110F61" w:rsidRDefault="0081036E" w:rsidP="00C657D4">
            <w:pPr>
              <w:rPr>
                <w:rFonts w:ascii="Times New Roman" w:hAnsi="Times New Roman" w:cs="Times New Roman"/>
                <w:sz w:val="24"/>
                <w:szCs w:val="24"/>
              </w:rPr>
            </w:pPr>
            <w:r>
              <w:rPr>
                <w:rFonts w:ascii="Times New Roman" w:hAnsi="Times New Roman" w:cs="Times New Roman"/>
                <w:sz w:val="24"/>
                <w:szCs w:val="24"/>
              </w:rPr>
              <w:t>Pretendents, vismaz vienu darba dienu iepriekš, informējot Pasūtītāju un piesaistot Pasūtītāja pārstāvi, nodrošina Iekārtu</w:t>
            </w:r>
            <w:r w:rsidRPr="0008417D">
              <w:rPr>
                <w:rFonts w:ascii="Times New Roman" w:hAnsi="Times New Roman" w:cs="Times New Roman"/>
                <w:sz w:val="24"/>
                <w:szCs w:val="24"/>
              </w:rPr>
              <w:t xml:space="preserve"> darbības testēšanu, lai pārliecinātos par uzstādītās Iekārtas un tās darbības atbilstību tehnisko specifikāciju prasībām. Iekārtas darbības testēšana veicama praktiskā uzlādes procesā, iekārtu savienojot ar transporta līdzekli</w:t>
            </w:r>
            <w:r>
              <w:rPr>
                <w:rFonts w:ascii="Times New Roman" w:hAnsi="Times New Roman" w:cs="Times New Roman"/>
                <w:sz w:val="24"/>
                <w:szCs w:val="24"/>
              </w:rPr>
              <w:t>.</w:t>
            </w:r>
          </w:p>
        </w:tc>
        <w:tc>
          <w:tcPr>
            <w:tcW w:w="6191" w:type="dxa"/>
          </w:tcPr>
          <w:p w14:paraId="02354949"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Jānodrošina testēšana, kuras rezultātā secināts, ka iekārtas darbība atbilst tās specifikācijai un nodrošina transporta līdzekļa uzlādi un iekārtu pieslēgšanu un vadību </w:t>
            </w:r>
            <w:r w:rsidRPr="00110F61">
              <w:rPr>
                <w:rFonts w:ascii="Times New Roman" w:hAnsi="Times New Roman" w:cs="Times New Roman"/>
                <w:sz w:val="24"/>
                <w:szCs w:val="24"/>
              </w:rPr>
              <w:t>RP SIA “Rīgas satiksme” uzlādes tīkla vadības un monitoringa sistēmai</w:t>
            </w:r>
            <w:r>
              <w:rPr>
                <w:rFonts w:ascii="Times New Roman" w:hAnsi="Times New Roman" w:cs="Times New Roman"/>
                <w:sz w:val="24"/>
                <w:szCs w:val="24"/>
              </w:rPr>
              <w:t>.</w:t>
            </w:r>
          </w:p>
          <w:p w14:paraId="51493595"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Lai pārbaudītu iekārtu darbību, kā arī nodrošinātu Pasūtītāju ar tam nepieciešamo, normatīvajiem aktiem atbilstošu, informāciju latviešu valodā, t.sk.: </w:t>
            </w:r>
            <w:proofErr w:type="spellStart"/>
            <w:r w:rsidRPr="00074B65">
              <w:rPr>
                <w:rFonts w:ascii="Times New Roman" w:hAnsi="Times New Roman" w:cs="Times New Roman"/>
                <w:sz w:val="24"/>
                <w:szCs w:val="24"/>
              </w:rPr>
              <w:t>izpildshēmas</w:t>
            </w:r>
            <w:proofErr w:type="spellEnd"/>
            <w:r w:rsidRPr="00074B65">
              <w:rPr>
                <w:rFonts w:ascii="Times New Roman" w:hAnsi="Times New Roman" w:cs="Times New Roman"/>
                <w:sz w:val="24"/>
                <w:szCs w:val="24"/>
              </w:rPr>
              <w:t xml:space="preserve">, </w:t>
            </w:r>
            <w:proofErr w:type="spellStart"/>
            <w:r w:rsidRPr="00074B65">
              <w:rPr>
                <w:rFonts w:ascii="Times New Roman" w:hAnsi="Times New Roman" w:cs="Times New Roman"/>
                <w:sz w:val="24"/>
                <w:szCs w:val="24"/>
              </w:rPr>
              <w:t>izpildrasējumi</w:t>
            </w:r>
            <w:proofErr w:type="spellEnd"/>
            <w:r w:rsidRPr="00074B65">
              <w:rPr>
                <w:rFonts w:ascii="Times New Roman" w:hAnsi="Times New Roman" w:cs="Times New Roman"/>
                <w:sz w:val="24"/>
                <w:szCs w:val="24"/>
              </w:rPr>
              <w:t xml:space="preserve">, atbilstības sertifikāti un deklarācijas, uzstādīto </w:t>
            </w:r>
            <w:r>
              <w:rPr>
                <w:rFonts w:ascii="Times New Roman" w:hAnsi="Times New Roman" w:cs="Times New Roman"/>
                <w:sz w:val="24"/>
                <w:szCs w:val="24"/>
              </w:rPr>
              <w:t>I</w:t>
            </w:r>
            <w:r w:rsidRPr="00074B65">
              <w:rPr>
                <w:rFonts w:ascii="Times New Roman" w:hAnsi="Times New Roman" w:cs="Times New Roman"/>
                <w:sz w:val="24"/>
                <w:szCs w:val="24"/>
              </w:rPr>
              <w:t>ekārtu, materiālu un mehānismu garantiju apliecinājumi un tehniskās pases, lietošanas un apkopes instrukcijas, iekārtu, sistēmu testēšanas un pārbaudes akti un protokoli, apkalpojošā personāla apmācības instrukcijas</w:t>
            </w:r>
            <w:r>
              <w:rPr>
                <w:rFonts w:ascii="Times New Roman" w:hAnsi="Times New Roman" w:cs="Times New Roman"/>
                <w:sz w:val="24"/>
                <w:szCs w:val="24"/>
              </w:rPr>
              <w:t xml:space="preserve"> u.c. dokumenti, ja tādi nepieciešami.</w:t>
            </w:r>
          </w:p>
        </w:tc>
        <w:tc>
          <w:tcPr>
            <w:tcW w:w="2597" w:type="dxa"/>
          </w:tcPr>
          <w:p w14:paraId="00997A97" w14:textId="77777777" w:rsidR="0081036E" w:rsidRDefault="0081036E" w:rsidP="00C657D4">
            <w:pPr>
              <w:rPr>
                <w:rFonts w:ascii="Times New Roman" w:hAnsi="Times New Roman" w:cs="Times New Roman"/>
                <w:sz w:val="24"/>
                <w:szCs w:val="24"/>
              </w:rPr>
            </w:pPr>
          </w:p>
        </w:tc>
      </w:tr>
      <w:tr w:rsidR="0081036E" w14:paraId="445AD8BB" w14:textId="77777777" w:rsidTr="00C657D4">
        <w:tc>
          <w:tcPr>
            <w:tcW w:w="891" w:type="dxa"/>
          </w:tcPr>
          <w:p w14:paraId="00565AF3"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11.3.</w:t>
            </w:r>
          </w:p>
        </w:tc>
        <w:tc>
          <w:tcPr>
            <w:tcW w:w="4633" w:type="dxa"/>
          </w:tcPr>
          <w:p w14:paraId="0BEBBDD0" w14:textId="77777777" w:rsidR="0081036E" w:rsidRDefault="0081036E" w:rsidP="00C657D4">
            <w:pPr>
              <w:rPr>
                <w:rFonts w:ascii="Times New Roman" w:hAnsi="Times New Roman" w:cs="Times New Roman"/>
                <w:sz w:val="24"/>
                <w:szCs w:val="24"/>
              </w:rPr>
            </w:pPr>
            <w:r w:rsidRPr="002555EE">
              <w:rPr>
                <w:rFonts w:ascii="Times New Roman" w:hAnsi="Times New Roman" w:cs="Times New Roman"/>
                <w:sz w:val="24"/>
                <w:szCs w:val="24"/>
              </w:rPr>
              <w:t>Pēc iekārtu iestatīšanas pretendents Rīgas pilsētas administratīvajā teritorijā latviešu valodā nodrošina vismaz uzskaitītās apmācības</w:t>
            </w:r>
            <w:r>
              <w:rPr>
                <w:rFonts w:ascii="Times New Roman" w:hAnsi="Times New Roman" w:cs="Times New Roman"/>
                <w:sz w:val="24"/>
                <w:szCs w:val="24"/>
              </w:rPr>
              <w:t>.</w:t>
            </w:r>
          </w:p>
        </w:tc>
        <w:tc>
          <w:tcPr>
            <w:tcW w:w="6191" w:type="dxa"/>
          </w:tcPr>
          <w:p w14:paraId="6DDD7FC2"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Pretendentam jānodrošina apmācības latviešu valodā Rīgas pilsētas administratīvajā teritorijā pietiekamā apjomā vismaz 2 tematiskajos blokos:</w:t>
            </w:r>
          </w:p>
          <w:p w14:paraId="657B25F8" w14:textId="77777777" w:rsidR="0081036E" w:rsidRPr="00300F7B" w:rsidRDefault="0081036E" w:rsidP="00C657D4">
            <w:pPr>
              <w:rPr>
                <w:rFonts w:ascii="Times New Roman" w:hAnsi="Times New Roman" w:cs="Times New Roman"/>
                <w:sz w:val="24"/>
                <w:szCs w:val="24"/>
              </w:rPr>
            </w:pPr>
            <w:r w:rsidRPr="00300F7B">
              <w:rPr>
                <w:rFonts w:ascii="Times New Roman" w:hAnsi="Times New Roman" w:cs="Times New Roman"/>
                <w:sz w:val="24"/>
                <w:szCs w:val="24"/>
              </w:rPr>
              <w:t>-</w:t>
            </w:r>
            <w:r>
              <w:rPr>
                <w:rFonts w:ascii="Times New Roman" w:hAnsi="Times New Roman" w:cs="Times New Roman"/>
                <w:sz w:val="24"/>
                <w:szCs w:val="24"/>
              </w:rPr>
              <w:t xml:space="preserve"> </w:t>
            </w:r>
            <w:r w:rsidRPr="00300F7B">
              <w:rPr>
                <w:rFonts w:ascii="Times New Roman" w:hAnsi="Times New Roman" w:cs="Times New Roman"/>
                <w:sz w:val="24"/>
                <w:szCs w:val="24"/>
              </w:rPr>
              <w:t>iekārtu ekspluatācijas, uzturēšanas un remonta jautājumi;</w:t>
            </w:r>
          </w:p>
          <w:p w14:paraId="406C9501" w14:textId="77777777" w:rsidR="0081036E" w:rsidRPr="00300F7B"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300F7B">
              <w:rPr>
                <w:rFonts w:ascii="Times New Roman" w:hAnsi="Times New Roman" w:cs="Times New Roman"/>
                <w:sz w:val="24"/>
                <w:szCs w:val="24"/>
              </w:rPr>
              <w:t>progamnodrošinājuma</w:t>
            </w:r>
            <w:proofErr w:type="spellEnd"/>
            <w:r w:rsidRPr="00300F7B">
              <w:rPr>
                <w:rFonts w:ascii="Times New Roman" w:hAnsi="Times New Roman" w:cs="Times New Roman"/>
                <w:sz w:val="24"/>
                <w:szCs w:val="24"/>
              </w:rPr>
              <w:t xml:space="preserve"> jautājumi.</w:t>
            </w:r>
          </w:p>
        </w:tc>
        <w:tc>
          <w:tcPr>
            <w:tcW w:w="2597" w:type="dxa"/>
          </w:tcPr>
          <w:p w14:paraId="209D0F26" w14:textId="77777777" w:rsidR="0081036E" w:rsidRDefault="0081036E" w:rsidP="00C657D4">
            <w:pPr>
              <w:rPr>
                <w:rFonts w:ascii="Times New Roman" w:hAnsi="Times New Roman" w:cs="Times New Roman"/>
                <w:sz w:val="24"/>
                <w:szCs w:val="24"/>
              </w:rPr>
            </w:pPr>
          </w:p>
        </w:tc>
      </w:tr>
      <w:tr w:rsidR="0081036E" w14:paraId="5C0D964C" w14:textId="77777777" w:rsidTr="00C657D4">
        <w:tc>
          <w:tcPr>
            <w:tcW w:w="11715" w:type="dxa"/>
            <w:gridSpan w:val="3"/>
            <w:shd w:val="clear" w:color="auto" w:fill="D9D9D9" w:themeFill="background1" w:themeFillShade="D9"/>
          </w:tcPr>
          <w:p w14:paraId="6C39530D" w14:textId="77777777" w:rsidR="0081036E" w:rsidRPr="00B1436E" w:rsidRDefault="0081036E" w:rsidP="00C657D4">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 xml:space="preserve">Garantija </w:t>
            </w:r>
          </w:p>
        </w:tc>
        <w:tc>
          <w:tcPr>
            <w:tcW w:w="2597" w:type="dxa"/>
            <w:shd w:val="clear" w:color="auto" w:fill="D9D9D9" w:themeFill="background1" w:themeFillShade="D9"/>
          </w:tcPr>
          <w:p w14:paraId="6E3400BF" w14:textId="77777777" w:rsidR="0081036E" w:rsidRDefault="0081036E" w:rsidP="00C657D4">
            <w:pPr>
              <w:pStyle w:val="ListParagraph"/>
              <w:rPr>
                <w:rFonts w:ascii="Times New Roman" w:hAnsi="Times New Roman" w:cs="Times New Roman"/>
                <w:sz w:val="24"/>
                <w:szCs w:val="24"/>
              </w:rPr>
            </w:pPr>
          </w:p>
        </w:tc>
      </w:tr>
      <w:tr w:rsidR="0081036E" w14:paraId="229E7DD3" w14:textId="77777777" w:rsidTr="00C657D4">
        <w:tc>
          <w:tcPr>
            <w:tcW w:w="891" w:type="dxa"/>
          </w:tcPr>
          <w:p w14:paraId="104BC5A4"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12.1.</w:t>
            </w:r>
          </w:p>
        </w:tc>
        <w:tc>
          <w:tcPr>
            <w:tcW w:w="4633" w:type="dxa"/>
          </w:tcPr>
          <w:p w14:paraId="45E9EADC"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Iekārtas garantija.</w:t>
            </w:r>
          </w:p>
        </w:tc>
        <w:tc>
          <w:tcPr>
            <w:tcW w:w="6191" w:type="dxa"/>
          </w:tcPr>
          <w:p w14:paraId="39E3E24C" w14:textId="77777777" w:rsidR="0081036E" w:rsidRDefault="0081036E" w:rsidP="00C657D4">
            <w:pPr>
              <w:rPr>
                <w:rFonts w:ascii="Times New Roman" w:hAnsi="Times New Roman" w:cs="Times New Roman"/>
                <w:sz w:val="24"/>
                <w:szCs w:val="24"/>
              </w:rPr>
            </w:pPr>
            <w:r w:rsidRPr="00273D0E">
              <w:rPr>
                <w:rFonts w:ascii="Times New Roman" w:hAnsi="Times New Roman" w:cs="Times New Roman"/>
                <w:sz w:val="24"/>
                <w:szCs w:val="24"/>
              </w:rPr>
              <w:t>≥ 36 (trīsdesmit seši) mēneši</w:t>
            </w:r>
            <w:r>
              <w:rPr>
                <w:rFonts w:ascii="Times New Roman" w:hAnsi="Times New Roman" w:cs="Times New Roman"/>
                <w:sz w:val="24"/>
                <w:szCs w:val="24"/>
              </w:rPr>
              <w:t xml:space="preserve"> no brīža kad iekārtas ir piegādātas, iestatītas un ir veikta </w:t>
            </w:r>
            <w:r w:rsidRPr="007E35E6">
              <w:rPr>
                <w:rFonts w:ascii="Times New Roman" w:hAnsi="Times New Roman" w:cs="Times New Roman"/>
                <w:sz w:val="24"/>
                <w:szCs w:val="24"/>
              </w:rPr>
              <w:t xml:space="preserve">RP SIA “Rīgas satiksme” darbinieku apmācība/instruktāžu darbam ar </w:t>
            </w:r>
            <w:r>
              <w:rPr>
                <w:rFonts w:ascii="Times New Roman" w:hAnsi="Times New Roman" w:cs="Times New Roman"/>
                <w:sz w:val="24"/>
                <w:szCs w:val="24"/>
              </w:rPr>
              <w:t>i</w:t>
            </w:r>
            <w:r w:rsidRPr="007E35E6">
              <w:rPr>
                <w:rFonts w:ascii="Times New Roman" w:hAnsi="Times New Roman" w:cs="Times New Roman"/>
                <w:sz w:val="24"/>
                <w:szCs w:val="24"/>
              </w:rPr>
              <w:t>ekārtu</w:t>
            </w:r>
            <w:r>
              <w:rPr>
                <w:rFonts w:ascii="Times New Roman" w:hAnsi="Times New Roman" w:cs="Times New Roman"/>
                <w:sz w:val="24"/>
                <w:szCs w:val="24"/>
              </w:rPr>
              <w:t>.</w:t>
            </w:r>
          </w:p>
          <w:p w14:paraId="766D586B" w14:textId="77777777" w:rsidR="0081036E" w:rsidRDefault="0081036E" w:rsidP="00C657D4">
            <w:pPr>
              <w:rPr>
                <w:rFonts w:ascii="Times New Roman" w:hAnsi="Times New Roman" w:cs="Times New Roman"/>
                <w:sz w:val="24"/>
                <w:szCs w:val="24"/>
              </w:rPr>
            </w:pPr>
            <w:r w:rsidRPr="00273D0E">
              <w:rPr>
                <w:rFonts w:ascii="Times New Roman" w:hAnsi="Times New Roman" w:cs="Times New Roman"/>
                <w:sz w:val="24"/>
                <w:szCs w:val="24"/>
              </w:rPr>
              <w:lastRenderedPageBreak/>
              <w:t>Pretendentam ir jāiesniedz Iekārtas ražotāja rūpnīcas vai tās reģionālā pārstāvja apstiprināt</w:t>
            </w:r>
            <w:r>
              <w:rPr>
                <w:rFonts w:ascii="Times New Roman" w:hAnsi="Times New Roman" w:cs="Times New Roman"/>
                <w:sz w:val="24"/>
                <w:szCs w:val="24"/>
              </w:rPr>
              <w:t>s</w:t>
            </w:r>
            <w:r w:rsidRPr="00273D0E">
              <w:rPr>
                <w:rFonts w:ascii="Times New Roman" w:hAnsi="Times New Roman" w:cs="Times New Roman"/>
                <w:sz w:val="24"/>
                <w:szCs w:val="24"/>
              </w:rPr>
              <w:t xml:space="preserve"> garantijas termiņš un rūpnīcas pamata garantijas noteikumi</w:t>
            </w:r>
            <w:r>
              <w:rPr>
                <w:rFonts w:ascii="Times New Roman" w:hAnsi="Times New Roman" w:cs="Times New Roman"/>
                <w:sz w:val="24"/>
                <w:szCs w:val="24"/>
              </w:rPr>
              <w:t>.</w:t>
            </w:r>
          </w:p>
        </w:tc>
        <w:tc>
          <w:tcPr>
            <w:tcW w:w="2597" w:type="dxa"/>
          </w:tcPr>
          <w:p w14:paraId="5BE606C4" w14:textId="77777777" w:rsidR="0081036E" w:rsidRPr="00273D0E" w:rsidRDefault="0081036E" w:rsidP="00C657D4">
            <w:pPr>
              <w:rPr>
                <w:rFonts w:ascii="Times New Roman" w:hAnsi="Times New Roman" w:cs="Times New Roman"/>
                <w:sz w:val="24"/>
                <w:szCs w:val="24"/>
              </w:rPr>
            </w:pPr>
          </w:p>
        </w:tc>
      </w:tr>
      <w:tr w:rsidR="0081036E" w14:paraId="04410857" w14:textId="77777777" w:rsidTr="00C657D4">
        <w:tc>
          <w:tcPr>
            <w:tcW w:w="891" w:type="dxa"/>
          </w:tcPr>
          <w:p w14:paraId="354DBB5B"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12.2.</w:t>
            </w:r>
          </w:p>
        </w:tc>
        <w:tc>
          <w:tcPr>
            <w:tcW w:w="4633" w:type="dxa"/>
          </w:tcPr>
          <w:p w14:paraId="02195247"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Garantijas nosacījumi, a</w:t>
            </w:r>
            <w:r w:rsidRPr="006C71EB">
              <w:rPr>
                <w:rFonts w:ascii="Times New Roman" w:hAnsi="Times New Roman" w:cs="Times New Roman"/>
                <w:sz w:val="24"/>
                <w:szCs w:val="24"/>
              </w:rPr>
              <w:t>pkope, uzturēšana un remonts garantijas periodā</w:t>
            </w:r>
            <w:r>
              <w:rPr>
                <w:rFonts w:ascii="Times New Roman" w:hAnsi="Times New Roman" w:cs="Times New Roman"/>
                <w:sz w:val="24"/>
                <w:szCs w:val="24"/>
              </w:rPr>
              <w:t>.</w:t>
            </w:r>
          </w:p>
          <w:p w14:paraId="20761475" w14:textId="77777777" w:rsidR="0081036E" w:rsidRDefault="0081036E" w:rsidP="00C657D4">
            <w:pPr>
              <w:rPr>
                <w:rFonts w:ascii="Times New Roman" w:hAnsi="Times New Roman" w:cs="Times New Roman"/>
                <w:sz w:val="24"/>
                <w:szCs w:val="24"/>
              </w:rPr>
            </w:pPr>
          </w:p>
          <w:p w14:paraId="6CFB9BDA"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Pretendentam</w:t>
            </w:r>
            <w:r w:rsidRPr="006C71EB">
              <w:rPr>
                <w:rFonts w:ascii="Times New Roman" w:hAnsi="Times New Roman" w:cs="Times New Roman"/>
                <w:sz w:val="24"/>
                <w:szCs w:val="24"/>
              </w:rPr>
              <w:t xml:space="preserve"> ir jāiesniedz Iekārtas ražotāja rūpnīcas vai tās reģionālā pārstāvja apstiprināti noteikumi/prasības iekārtas apkopei un uzturēšanai (veicamie pasākumi</w:t>
            </w:r>
            <w:r>
              <w:rPr>
                <w:rFonts w:ascii="Times New Roman" w:hAnsi="Times New Roman" w:cs="Times New Roman"/>
                <w:sz w:val="24"/>
                <w:szCs w:val="24"/>
              </w:rPr>
              <w:t xml:space="preserve"> t.sk. regulārās pārbaudes</w:t>
            </w:r>
            <w:r w:rsidRPr="006C71EB">
              <w:rPr>
                <w:rFonts w:ascii="Times New Roman" w:hAnsi="Times New Roman" w:cs="Times New Roman"/>
                <w:sz w:val="24"/>
                <w:szCs w:val="24"/>
              </w:rPr>
              <w:t>, regularitāte</w:t>
            </w:r>
            <w:r>
              <w:rPr>
                <w:rFonts w:ascii="Times New Roman" w:hAnsi="Times New Roman" w:cs="Times New Roman"/>
                <w:sz w:val="24"/>
                <w:szCs w:val="24"/>
              </w:rPr>
              <w:t xml:space="preserve">, regularitātes noteikšanas kritēriji (piemēram, detaļu kalpošanas ilgums), kā arī jāiesniedz </w:t>
            </w:r>
            <w:r w:rsidRPr="00462926">
              <w:rPr>
                <w:rFonts w:ascii="Times New Roman" w:hAnsi="Times New Roman" w:cs="Times New Roman"/>
                <w:sz w:val="24"/>
                <w:szCs w:val="24"/>
              </w:rPr>
              <w:t>sarakst</w:t>
            </w:r>
            <w:r>
              <w:rPr>
                <w:rFonts w:ascii="Times New Roman" w:hAnsi="Times New Roman" w:cs="Times New Roman"/>
                <w:sz w:val="24"/>
                <w:szCs w:val="24"/>
              </w:rPr>
              <w:t>u</w:t>
            </w:r>
            <w:r w:rsidRPr="00462926">
              <w:rPr>
                <w:rFonts w:ascii="Times New Roman" w:hAnsi="Times New Roman" w:cs="Times New Roman"/>
                <w:sz w:val="24"/>
                <w:szCs w:val="24"/>
              </w:rPr>
              <w:t xml:space="preserve"> ar visiem veicamajiem profilaktiskās pārbaudes un tehniskās apkopes darbiem un to veikšanas grafiku </w:t>
            </w:r>
            <w:r>
              <w:rPr>
                <w:rFonts w:ascii="Times New Roman" w:hAnsi="Times New Roman" w:cs="Times New Roman"/>
                <w:sz w:val="24"/>
                <w:szCs w:val="24"/>
              </w:rPr>
              <w:t xml:space="preserve">visam </w:t>
            </w:r>
            <w:r w:rsidRPr="00462926">
              <w:rPr>
                <w:rFonts w:ascii="Times New Roman" w:hAnsi="Times New Roman" w:cs="Times New Roman"/>
                <w:sz w:val="24"/>
                <w:szCs w:val="24"/>
              </w:rPr>
              <w:t>garantijas laika</w:t>
            </w:r>
            <w:r>
              <w:rPr>
                <w:rFonts w:ascii="Times New Roman" w:hAnsi="Times New Roman" w:cs="Times New Roman"/>
                <w:sz w:val="24"/>
                <w:szCs w:val="24"/>
              </w:rPr>
              <w:t>m)</w:t>
            </w:r>
            <w:r w:rsidRPr="00462926">
              <w:rPr>
                <w:rFonts w:ascii="Times New Roman" w:hAnsi="Times New Roman" w:cs="Times New Roman"/>
                <w:sz w:val="24"/>
                <w:szCs w:val="24"/>
              </w:rPr>
              <w:t>.</w:t>
            </w:r>
          </w:p>
        </w:tc>
        <w:tc>
          <w:tcPr>
            <w:tcW w:w="6191" w:type="dxa"/>
          </w:tcPr>
          <w:p w14:paraId="0B96F8C1" w14:textId="77777777" w:rsidR="0081036E" w:rsidRDefault="0081036E" w:rsidP="00C657D4">
            <w:pPr>
              <w:rPr>
                <w:rFonts w:ascii="Times New Roman" w:hAnsi="Times New Roman" w:cs="Times New Roman"/>
                <w:sz w:val="24"/>
                <w:szCs w:val="24"/>
              </w:rPr>
            </w:pPr>
            <w:r w:rsidRPr="00462926">
              <w:rPr>
                <w:rFonts w:ascii="Times New Roman" w:hAnsi="Times New Roman" w:cs="Times New Roman"/>
                <w:sz w:val="24"/>
                <w:szCs w:val="24"/>
              </w:rPr>
              <w:t xml:space="preserve">Iekārtu garantijas laika periodā </w:t>
            </w:r>
            <w:r>
              <w:rPr>
                <w:rFonts w:ascii="Times New Roman" w:hAnsi="Times New Roman" w:cs="Times New Roman"/>
                <w:sz w:val="24"/>
                <w:szCs w:val="24"/>
              </w:rPr>
              <w:t>pretendents</w:t>
            </w:r>
            <w:r w:rsidRPr="00462926">
              <w:rPr>
                <w:rFonts w:ascii="Times New Roman" w:hAnsi="Times New Roman" w:cs="Times New Roman"/>
                <w:sz w:val="24"/>
                <w:szCs w:val="24"/>
              </w:rPr>
              <w:t xml:space="preserve"> bez papildus atlīdzības:</w:t>
            </w:r>
          </w:p>
          <w:p w14:paraId="39D1AFA6" w14:textId="77777777" w:rsidR="0081036E" w:rsidRDefault="0081036E" w:rsidP="00C657D4">
            <w:pPr>
              <w:rPr>
                <w:rFonts w:ascii="Times New Roman" w:hAnsi="Times New Roman" w:cs="Times New Roman"/>
                <w:sz w:val="24"/>
                <w:szCs w:val="24"/>
              </w:rPr>
            </w:pPr>
          </w:p>
          <w:p w14:paraId="3C4C3B3D" w14:textId="77777777" w:rsidR="0081036E" w:rsidRDefault="0081036E" w:rsidP="00C657D4">
            <w:pPr>
              <w:rPr>
                <w:rFonts w:ascii="Times New Roman" w:hAnsi="Times New Roman" w:cs="Times New Roman"/>
                <w:sz w:val="24"/>
                <w:szCs w:val="24"/>
              </w:rPr>
            </w:pPr>
            <w:r w:rsidRPr="00462926">
              <w:rPr>
                <w:rFonts w:ascii="Times New Roman" w:hAnsi="Times New Roman" w:cs="Times New Roman"/>
                <w:sz w:val="24"/>
                <w:szCs w:val="24"/>
              </w:rPr>
              <w:t xml:space="preserve">- iespējami īsā laikā novērš jebkuru Iekārtu defektu un bojājumu (tai skaitā nomaina bojātās detaļas par </w:t>
            </w:r>
            <w:r>
              <w:rPr>
                <w:rFonts w:ascii="Times New Roman" w:hAnsi="Times New Roman" w:cs="Times New Roman"/>
                <w:sz w:val="24"/>
                <w:szCs w:val="24"/>
              </w:rPr>
              <w:t>pretendenta</w:t>
            </w:r>
            <w:r w:rsidRPr="00462926">
              <w:rPr>
                <w:rFonts w:ascii="Times New Roman" w:hAnsi="Times New Roman" w:cs="Times New Roman"/>
                <w:sz w:val="24"/>
                <w:szCs w:val="24"/>
              </w:rPr>
              <w:t xml:space="preserve"> finanšu līdzekļiem un nodrošina to transportēšanu, ja tāda nepieciešama</w:t>
            </w:r>
            <w:r>
              <w:rPr>
                <w:rFonts w:ascii="Times New Roman" w:hAnsi="Times New Roman" w:cs="Times New Roman"/>
                <w:sz w:val="24"/>
                <w:szCs w:val="24"/>
              </w:rPr>
              <w:t>)</w:t>
            </w:r>
            <w:r w:rsidRPr="00462926">
              <w:rPr>
                <w:rFonts w:ascii="Times New Roman" w:hAnsi="Times New Roman" w:cs="Times New Roman"/>
                <w:sz w:val="24"/>
                <w:szCs w:val="24"/>
              </w:rPr>
              <w:t>. Ja konstatētos Iekārtu darbības trūkumus un bojājumus nav iespējams novērst iespējami īsā, ar Pasūtītāja pārstāvji saskaņotā laika periodā, kas nepārsniedz 4 stundas no informācijas nosūtīšanas brīža, Pretendentam ir jānodrošina bojāto iekārtu vai tas sastāvdaļu aizstāšana uz remonta laiku ar līdzvērtīg</w:t>
            </w:r>
            <w:r>
              <w:rPr>
                <w:rFonts w:ascii="Times New Roman" w:hAnsi="Times New Roman" w:cs="Times New Roman"/>
                <w:sz w:val="24"/>
                <w:szCs w:val="24"/>
              </w:rPr>
              <w:t>ām</w:t>
            </w:r>
            <w:r w:rsidRPr="00462926">
              <w:rPr>
                <w:rFonts w:ascii="Times New Roman" w:hAnsi="Times New Roman" w:cs="Times New Roman"/>
                <w:sz w:val="24"/>
                <w:szCs w:val="24"/>
              </w:rPr>
              <w:t xml:space="preserve"> vai augstākas veiktspējas Iekārtām vai sastāvdaļām. </w:t>
            </w:r>
            <w:r w:rsidRPr="00C454CC">
              <w:rPr>
                <w:rFonts w:ascii="Times New Roman" w:hAnsi="Times New Roman" w:cs="Times New Roman"/>
                <w:sz w:val="24"/>
                <w:szCs w:val="24"/>
              </w:rPr>
              <w:t>Puses var vienoties par ilgāku periodu,  ja tehnisku iemeslu dēļ defektu vai bojājumu nav iespējams novērst un nav iespējama sastāvdaļu aizstāšana (piemēram, specifisku sastāvdaļu pieejamība)</w:t>
            </w:r>
            <w:r w:rsidRPr="00462926">
              <w:rPr>
                <w:rFonts w:ascii="Times New Roman" w:hAnsi="Times New Roman" w:cs="Times New Roman"/>
                <w:sz w:val="24"/>
                <w:szCs w:val="24"/>
              </w:rPr>
              <w:t>;</w:t>
            </w:r>
          </w:p>
          <w:p w14:paraId="53895505" w14:textId="77777777" w:rsidR="0081036E" w:rsidRDefault="0081036E" w:rsidP="00C657D4">
            <w:pPr>
              <w:rPr>
                <w:rFonts w:ascii="Times New Roman" w:hAnsi="Times New Roman" w:cs="Times New Roman"/>
                <w:sz w:val="24"/>
                <w:szCs w:val="24"/>
              </w:rPr>
            </w:pPr>
          </w:p>
          <w:p w14:paraId="568F940E" w14:textId="77777777" w:rsidR="0081036E" w:rsidRPr="00462926" w:rsidRDefault="0081036E" w:rsidP="00C657D4">
            <w:pPr>
              <w:rPr>
                <w:rFonts w:ascii="Times New Roman" w:hAnsi="Times New Roman" w:cs="Times New Roman"/>
                <w:sz w:val="24"/>
                <w:szCs w:val="24"/>
              </w:rPr>
            </w:pPr>
            <w:r w:rsidRPr="00462926">
              <w:rPr>
                <w:rFonts w:ascii="Times New Roman" w:hAnsi="Times New Roman" w:cs="Times New Roman"/>
                <w:sz w:val="24"/>
                <w:szCs w:val="24"/>
              </w:rPr>
              <w:t xml:space="preserve">- veic regulāras Iekārtu profilaktiskās pārbaudes un tehniskās apkopes </w:t>
            </w:r>
            <w:r>
              <w:rPr>
                <w:rFonts w:ascii="Times New Roman" w:hAnsi="Times New Roman" w:cs="Times New Roman"/>
                <w:sz w:val="24"/>
                <w:szCs w:val="24"/>
              </w:rPr>
              <w:t xml:space="preserve">diennakts </w:t>
            </w:r>
            <w:r w:rsidRPr="00462926">
              <w:rPr>
                <w:rFonts w:ascii="Times New Roman" w:hAnsi="Times New Roman" w:cs="Times New Roman"/>
                <w:sz w:val="24"/>
                <w:szCs w:val="24"/>
              </w:rPr>
              <w:t>laik</w:t>
            </w:r>
            <w:r>
              <w:rPr>
                <w:rFonts w:ascii="Times New Roman" w:hAnsi="Times New Roman" w:cs="Times New Roman"/>
                <w:sz w:val="24"/>
                <w:szCs w:val="24"/>
              </w:rPr>
              <w:t xml:space="preserve">a </w:t>
            </w:r>
            <w:r w:rsidRPr="00462926">
              <w:rPr>
                <w:rFonts w:ascii="Times New Roman" w:hAnsi="Times New Roman" w:cs="Times New Roman"/>
                <w:sz w:val="24"/>
                <w:szCs w:val="24"/>
              </w:rPr>
              <w:t>periodā no plkst.</w:t>
            </w:r>
            <w:r>
              <w:rPr>
                <w:rFonts w:ascii="Times New Roman" w:hAnsi="Times New Roman" w:cs="Times New Roman"/>
                <w:sz w:val="24"/>
                <w:szCs w:val="24"/>
              </w:rPr>
              <w:t> 2</w:t>
            </w:r>
            <w:r w:rsidRPr="00462926">
              <w:rPr>
                <w:rFonts w:ascii="Times New Roman" w:hAnsi="Times New Roman" w:cs="Times New Roman"/>
                <w:sz w:val="24"/>
                <w:szCs w:val="24"/>
              </w:rPr>
              <w:t xml:space="preserve">4.00 līdz </w:t>
            </w:r>
            <w:r>
              <w:rPr>
                <w:rFonts w:ascii="Times New Roman" w:hAnsi="Times New Roman" w:cs="Times New Roman"/>
                <w:sz w:val="24"/>
                <w:szCs w:val="24"/>
              </w:rPr>
              <w:t>0</w:t>
            </w:r>
            <w:r w:rsidRPr="00462926">
              <w:rPr>
                <w:rFonts w:ascii="Times New Roman" w:hAnsi="Times New Roman" w:cs="Times New Roman"/>
                <w:sz w:val="24"/>
                <w:szCs w:val="24"/>
              </w:rPr>
              <w:t>5.00 vai</w:t>
            </w:r>
            <w:r>
              <w:rPr>
                <w:rFonts w:ascii="Times New Roman" w:hAnsi="Times New Roman" w:cs="Times New Roman"/>
                <w:sz w:val="24"/>
                <w:szCs w:val="24"/>
              </w:rPr>
              <w:t>,</w:t>
            </w:r>
            <w:r w:rsidRPr="00462926">
              <w:rPr>
                <w:rFonts w:ascii="Times New Roman" w:hAnsi="Times New Roman" w:cs="Times New Roman"/>
                <w:sz w:val="24"/>
                <w:szCs w:val="24"/>
              </w:rPr>
              <w:t xml:space="preserve"> īpašos gadījumos</w:t>
            </w:r>
            <w:r>
              <w:rPr>
                <w:rFonts w:ascii="Times New Roman" w:hAnsi="Times New Roman" w:cs="Times New Roman"/>
                <w:sz w:val="24"/>
                <w:szCs w:val="24"/>
              </w:rPr>
              <w:t>,</w:t>
            </w:r>
            <w:r w:rsidRPr="00462926">
              <w:rPr>
                <w:rFonts w:ascii="Times New Roman" w:hAnsi="Times New Roman" w:cs="Times New Roman"/>
                <w:sz w:val="24"/>
                <w:szCs w:val="24"/>
              </w:rPr>
              <w:t xml:space="preserve"> citā</w:t>
            </w:r>
            <w:r>
              <w:rPr>
                <w:rFonts w:ascii="Times New Roman" w:hAnsi="Times New Roman" w:cs="Times New Roman"/>
                <w:sz w:val="24"/>
                <w:szCs w:val="24"/>
              </w:rPr>
              <w:t>,</w:t>
            </w:r>
            <w:r w:rsidRPr="00462926">
              <w:rPr>
                <w:rFonts w:ascii="Times New Roman" w:hAnsi="Times New Roman" w:cs="Times New Roman"/>
                <w:sz w:val="24"/>
                <w:szCs w:val="24"/>
              </w:rPr>
              <w:t xml:space="preserve"> </w:t>
            </w:r>
            <w:r>
              <w:rPr>
                <w:rFonts w:ascii="Times New Roman" w:hAnsi="Times New Roman" w:cs="Times New Roman"/>
                <w:sz w:val="24"/>
                <w:szCs w:val="24"/>
              </w:rPr>
              <w:t xml:space="preserve">ar Pasūtītāju saskaņotā </w:t>
            </w:r>
            <w:r w:rsidRPr="00462926">
              <w:rPr>
                <w:rFonts w:ascii="Times New Roman" w:hAnsi="Times New Roman" w:cs="Times New Roman"/>
                <w:sz w:val="24"/>
                <w:szCs w:val="24"/>
              </w:rPr>
              <w:t>laikā</w:t>
            </w:r>
            <w:r>
              <w:rPr>
                <w:rFonts w:ascii="Times New Roman" w:hAnsi="Times New Roman" w:cs="Times New Roman"/>
                <w:sz w:val="24"/>
                <w:szCs w:val="24"/>
              </w:rPr>
              <w:t>. P</w:t>
            </w:r>
            <w:r w:rsidRPr="00462926">
              <w:rPr>
                <w:rFonts w:ascii="Times New Roman" w:hAnsi="Times New Roman" w:cs="Times New Roman"/>
                <w:sz w:val="24"/>
                <w:szCs w:val="24"/>
              </w:rPr>
              <w:t xml:space="preserve">rofilaktiskās pārbaudes un tehniskās apkopes </w:t>
            </w:r>
            <w:r>
              <w:rPr>
                <w:rFonts w:ascii="Times New Roman" w:hAnsi="Times New Roman" w:cs="Times New Roman"/>
                <w:sz w:val="24"/>
                <w:szCs w:val="24"/>
              </w:rPr>
              <w:t xml:space="preserve">pretendents veic </w:t>
            </w:r>
            <w:r w:rsidRPr="00462926">
              <w:rPr>
                <w:rFonts w:ascii="Times New Roman" w:hAnsi="Times New Roman" w:cs="Times New Roman"/>
                <w:sz w:val="24"/>
                <w:szCs w:val="24"/>
              </w:rPr>
              <w:t xml:space="preserve">ievērojot Iekārtu ražotāja noteikto apkopes periodiskumu un Iekārtu ražotāja noteiktajā apjomā. Tehniskās apkopes veikšanas konkrēto laiku </w:t>
            </w:r>
            <w:r>
              <w:rPr>
                <w:rFonts w:ascii="Times New Roman" w:hAnsi="Times New Roman" w:cs="Times New Roman"/>
                <w:sz w:val="24"/>
                <w:szCs w:val="24"/>
              </w:rPr>
              <w:t>pretendents</w:t>
            </w:r>
            <w:r w:rsidRPr="00462926">
              <w:rPr>
                <w:rFonts w:ascii="Times New Roman" w:hAnsi="Times New Roman" w:cs="Times New Roman"/>
                <w:sz w:val="24"/>
                <w:szCs w:val="24"/>
              </w:rPr>
              <w:t xml:space="preserve"> vismaz 2 (divas) darbadienas iepriekš saskaņo ar Pasūtītāju.</w:t>
            </w:r>
          </w:p>
          <w:p w14:paraId="5D2FC4DC" w14:textId="77777777" w:rsidR="0081036E" w:rsidRDefault="0081036E" w:rsidP="00C657D4">
            <w:pPr>
              <w:rPr>
                <w:rFonts w:ascii="Times New Roman" w:hAnsi="Times New Roman" w:cs="Times New Roman"/>
                <w:sz w:val="24"/>
                <w:szCs w:val="24"/>
              </w:rPr>
            </w:pPr>
            <w:r w:rsidRPr="00462926">
              <w:rPr>
                <w:rFonts w:ascii="Times New Roman" w:hAnsi="Times New Roman" w:cs="Times New Roman"/>
                <w:sz w:val="24"/>
                <w:szCs w:val="24"/>
              </w:rPr>
              <w:t>Pasūtītājs ir tiesīgs piedalīties tehniskās apkopes procesā un norādīt uz veikto darbu nepilnībām, ja tādas identificē</w:t>
            </w:r>
            <w:r>
              <w:rPr>
                <w:rFonts w:ascii="Times New Roman" w:hAnsi="Times New Roman" w:cs="Times New Roman"/>
                <w:sz w:val="24"/>
                <w:szCs w:val="24"/>
              </w:rPr>
              <w:t>;</w:t>
            </w:r>
          </w:p>
          <w:p w14:paraId="0CA01BB8" w14:textId="77777777" w:rsidR="0081036E" w:rsidRPr="00462926" w:rsidRDefault="0081036E" w:rsidP="00C657D4">
            <w:pPr>
              <w:rPr>
                <w:rFonts w:ascii="Times New Roman" w:hAnsi="Times New Roman" w:cs="Times New Roman"/>
                <w:sz w:val="24"/>
                <w:szCs w:val="24"/>
              </w:rPr>
            </w:pPr>
          </w:p>
          <w:p w14:paraId="7554159E" w14:textId="77777777" w:rsidR="0081036E" w:rsidRDefault="0081036E" w:rsidP="00C657D4">
            <w:pPr>
              <w:rPr>
                <w:rFonts w:ascii="Times New Roman" w:hAnsi="Times New Roman" w:cs="Times New Roman"/>
                <w:sz w:val="24"/>
                <w:szCs w:val="24"/>
              </w:rPr>
            </w:pPr>
            <w:r w:rsidRPr="00462926">
              <w:rPr>
                <w:rFonts w:ascii="Times New Roman" w:hAnsi="Times New Roman" w:cs="Times New Roman"/>
                <w:sz w:val="24"/>
                <w:szCs w:val="24"/>
              </w:rPr>
              <w:t xml:space="preserve">- </w:t>
            </w:r>
            <w:r>
              <w:rPr>
                <w:rFonts w:ascii="Times New Roman" w:hAnsi="Times New Roman" w:cs="Times New Roman"/>
                <w:sz w:val="24"/>
                <w:szCs w:val="24"/>
              </w:rPr>
              <w:t>jānodrošina</w:t>
            </w:r>
            <w:r w:rsidRPr="00462926">
              <w:rPr>
                <w:rFonts w:ascii="Times New Roman" w:hAnsi="Times New Roman" w:cs="Times New Roman"/>
                <w:sz w:val="24"/>
                <w:szCs w:val="24"/>
              </w:rPr>
              <w:t xml:space="preserve"> Iekārtas programmnodrošinājuma un/vai </w:t>
            </w:r>
            <w:proofErr w:type="spellStart"/>
            <w:r w:rsidRPr="00462926">
              <w:rPr>
                <w:rFonts w:ascii="Times New Roman" w:hAnsi="Times New Roman" w:cs="Times New Roman"/>
                <w:sz w:val="24"/>
                <w:szCs w:val="24"/>
              </w:rPr>
              <w:t>aparātprogrammatūras</w:t>
            </w:r>
            <w:proofErr w:type="spellEnd"/>
            <w:r w:rsidRPr="00462926">
              <w:rPr>
                <w:rFonts w:ascii="Times New Roman" w:hAnsi="Times New Roman" w:cs="Times New Roman"/>
                <w:sz w:val="24"/>
                <w:szCs w:val="24"/>
              </w:rPr>
              <w:t xml:space="preserve"> atjauninājumus, t</w:t>
            </w:r>
            <w:r>
              <w:rPr>
                <w:rFonts w:ascii="Times New Roman" w:hAnsi="Times New Roman" w:cs="Times New Roman"/>
                <w:sz w:val="24"/>
                <w:szCs w:val="24"/>
              </w:rPr>
              <w:t xml:space="preserve">.sk. - </w:t>
            </w:r>
            <w:r w:rsidRPr="00462926">
              <w:rPr>
                <w:rFonts w:ascii="Times New Roman" w:hAnsi="Times New Roman" w:cs="Times New Roman"/>
                <w:sz w:val="24"/>
                <w:szCs w:val="24"/>
              </w:rPr>
              <w:t>licen</w:t>
            </w:r>
            <w:r>
              <w:rPr>
                <w:rFonts w:ascii="Times New Roman" w:hAnsi="Times New Roman" w:cs="Times New Roman"/>
                <w:sz w:val="24"/>
                <w:szCs w:val="24"/>
              </w:rPr>
              <w:t>c</w:t>
            </w:r>
            <w:r w:rsidRPr="00462926">
              <w:rPr>
                <w:rFonts w:ascii="Times New Roman" w:hAnsi="Times New Roman" w:cs="Times New Roman"/>
                <w:sz w:val="24"/>
                <w:szCs w:val="24"/>
              </w:rPr>
              <w:t>es, ja tādas ir nepieciešamas</w:t>
            </w:r>
            <w:r>
              <w:rPr>
                <w:rFonts w:ascii="Times New Roman" w:hAnsi="Times New Roman" w:cs="Times New Roman"/>
                <w:sz w:val="24"/>
                <w:szCs w:val="24"/>
              </w:rPr>
              <w:t>;</w:t>
            </w:r>
          </w:p>
          <w:p w14:paraId="35CE3BF2" w14:textId="77777777" w:rsidR="0081036E" w:rsidRPr="00462926" w:rsidRDefault="0081036E" w:rsidP="00C657D4">
            <w:pPr>
              <w:rPr>
                <w:rFonts w:ascii="Times New Roman" w:hAnsi="Times New Roman" w:cs="Times New Roman"/>
                <w:sz w:val="24"/>
                <w:szCs w:val="24"/>
              </w:rPr>
            </w:pPr>
          </w:p>
          <w:p w14:paraId="43DE7BF8" w14:textId="77777777" w:rsidR="0081036E" w:rsidRDefault="0081036E" w:rsidP="00C657D4">
            <w:pPr>
              <w:rPr>
                <w:rFonts w:ascii="Times New Roman" w:hAnsi="Times New Roman" w:cs="Times New Roman"/>
                <w:sz w:val="24"/>
                <w:szCs w:val="24"/>
              </w:rPr>
            </w:pPr>
            <w:r w:rsidRPr="00462926">
              <w:rPr>
                <w:rFonts w:ascii="Times New Roman" w:hAnsi="Times New Roman" w:cs="Times New Roman"/>
                <w:sz w:val="24"/>
                <w:szCs w:val="24"/>
              </w:rPr>
              <w:t>- nekavējoties rakstiski informē Pasūtītāj</w:t>
            </w:r>
            <w:r>
              <w:rPr>
                <w:rFonts w:ascii="Times New Roman" w:hAnsi="Times New Roman" w:cs="Times New Roman"/>
                <w:sz w:val="24"/>
                <w:szCs w:val="24"/>
              </w:rPr>
              <w:t>u</w:t>
            </w:r>
            <w:r w:rsidRPr="00462926">
              <w:rPr>
                <w:rFonts w:ascii="Times New Roman" w:hAnsi="Times New Roman" w:cs="Times New Roman"/>
                <w:sz w:val="24"/>
                <w:szCs w:val="24"/>
              </w:rPr>
              <w:t xml:space="preserve"> par jebkuriem Iekārtām konstatētajiem bojājumiem vai ārējiem faktoriem, kas traucē vai var traucēt to normālu darbību. Darbību operativitātes nodrošināšanai ir iespējama telefoniska, elektroniska un cita formāta saziņa</w:t>
            </w:r>
            <w:r>
              <w:rPr>
                <w:rFonts w:ascii="Times New Roman" w:hAnsi="Times New Roman" w:cs="Times New Roman"/>
                <w:sz w:val="24"/>
                <w:szCs w:val="24"/>
              </w:rPr>
              <w:t>;</w:t>
            </w:r>
          </w:p>
          <w:p w14:paraId="4946B6C1" w14:textId="77777777" w:rsidR="0081036E" w:rsidRDefault="0081036E" w:rsidP="00C657D4">
            <w:pPr>
              <w:rPr>
                <w:rFonts w:ascii="Times New Roman" w:hAnsi="Times New Roman" w:cs="Times New Roman"/>
                <w:sz w:val="24"/>
                <w:szCs w:val="24"/>
              </w:rPr>
            </w:pPr>
          </w:p>
          <w:p w14:paraId="38DDE5E7"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 jā</w:t>
            </w:r>
            <w:r w:rsidRPr="00462926">
              <w:rPr>
                <w:rFonts w:ascii="Times New Roman" w:hAnsi="Times New Roman" w:cs="Times New Roman"/>
                <w:sz w:val="24"/>
                <w:szCs w:val="24"/>
              </w:rPr>
              <w:t>nodrošina Iekārtu nepārtraukt</w:t>
            </w:r>
            <w:r>
              <w:rPr>
                <w:rFonts w:ascii="Times New Roman" w:hAnsi="Times New Roman" w:cs="Times New Roman"/>
                <w:sz w:val="24"/>
                <w:szCs w:val="24"/>
              </w:rPr>
              <w:t>u</w:t>
            </w:r>
            <w:r w:rsidRPr="00462926">
              <w:rPr>
                <w:rFonts w:ascii="Times New Roman" w:hAnsi="Times New Roman" w:cs="Times New Roman"/>
                <w:sz w:val="24"/>
                <w:szCs w:val="24"/>
              </w:rPr>
              <w:t xml:space="preserve"> darbīb</w:t>
            </w:r>
            <w:r>
              <w:rPr>
                <w:rFonts w:ascii="Times New Roman" w:hAnsi="Times New Roman" w:cs="Times New Roman"/>
                <w:sz w:val="24"/>
                <w:szCs w:val="24"/>
              </w:rPr>
              <w:t>u</w:t>
            </w:r>
            <w:r w:rsidRPr="00462926">
              <w:rPr>
                <w:rFonts w:ascii="Times New Roman" w:hAnsi="Times New Roman" w:cs="Times New Roman"/>
                <w:sz w:val="24"/>
                <w:szCs w:val="24"/>
              </w:rPr>
              <w:t xml:space="preserve"> 24 stundas diennaktī un 7 dienas nedēļā</w:t>
            </w:r>
            <w:r>
              <w:rPr>
                <w:rFonts w:ascii="Times New Roman" w:hAnsi="Times New Roman" w:cs="Times New Roman"/>
                <w:sz w:val="24"/>
                <w:szCs w:val="24"/>
              </w:rPr>
              <w:t>.</w:t>
            </w:r>
            <w:r w:rsidRPr="00462926">
              <w:rPr>
                <w:rFonts w:ascii="Times New Roman" w:hAnsi="Times New Roman" w:cs="Times New Roman"/>
                <w:sz w:val="24"/>
                <w:szCs w:val="24"/>
              </w:rPr>
              <w:t xml:space="preserve"> Šī prasība neattiecas uz gadījumiem, kad Iekārtas nedarbojas vai ir bojātas Pasūtītāja vai citu personu vainas dēļ</w:t>
            </w:r>
            <w:r>
              <w:rPr>
                <w:rFonts w:ascii="Times New Roman" w:hAnsi="Times New Roman" w:cs="Times New Roman"/>
                <w:sz w:val="24"/>
                <w:szCs w:val="24"/>
              </w:rPr>
              <w:t>;</w:t>
            </w:r>
          </w:p>
          <w:p w14:paraId="33C995F3" w14:textId="77777777" w:rsidR="0081036E" w:rsidRPr="00462926" w:rsidRDefault="0081036E" w:rsidP="00C657D4">
            <w:pPr>
              <w:rPr>
                <w:rFonts w:ascii="Times New Roman" w:hAnsi="Times New Roman" w:cs="Times New Roman"/>
                <w:sz w:val="24"/>
                <w:szCs w:val="24"/>
              </w:rPr>
            </w:pPr>
          </w:p>
          <w:p w14:paraId="578A6C9C"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 jān</w:t>
            </w:r>
            <w:r w:rsidRPr="00462926">
              <w:rPr>
                <w:rFonts w:ascii="Times New Roman" w:hAnsi="Times New Roman" w:cs="Times New Roman"/>
                <w:sz w:val="24"/>
                <w:szCs w:val="24"/>
              </w:rPr>
              <w:t xml:space="preserve">odrošina attālinātu tehnisko atbalstu Iekārtas ekspluatācijas problēmu gadījumā </w:t>
            </w:r>
            <w:r>
              <w:rPr>
                <w:rFonts w:ascii="Times New Roman" w:hAnsi="Times New Roman" w:cs="Times New Roman"/>
                <w:sz w:val="24"/>
                <w:szCs w:val="24"/>
              </w:rPr>
              <w:t>(</w:t>
            </w:r>
            <w:r w:rsidRPr="00462926">
              <w:rPr>
                <w:rFonts w:ascii="Times New Roman" w:hAnsi="Times New Roman" w:cs="Times New Roman"/>
                <w:sz w:val="24"/>
                <w:szCs w:val="24"/>
              </w:rPr>
              <w:t>t</w:t>
            </w:r>
            <w:r>
              <w:rPr>
                <w:rFonts w:ascii="Times New Roman" w:hAnsi="Times New Roman" w:cs="Times New Roman"/>
                <w:sz w:val="24"/>
                <w:szCs w:val="24"/>
              </w:rPr>
              <w:t xml:space="preserve">.sk. </w:t>
            </w:r>
            <w:r w:rsidRPr="00462926">
              <w:rPr>
                <w:rFonts w:ascii="Times New Roman" w:hAnsi="Times New Roman" w:cs="Times New Roman"/>
                <w:sz w:val="24"/>
                <w:szCs w:val="24"/>
              </w:rPr>
              <w:t xml:space="preserve">diagnostikai </w:t>
            </w:r>
            <w:r>
              <w:rPr>
                <w:rFonts w:ascii="Times New Roman" w:hAnsi="Times New Roman" w:cs="Times New Roman"/>
                <w:sz w:val="24"/>
                <w:szCs w:val="24"/>
              </w:rPr>
              <w:t>Iekārtas</w:t>
            </w:r>
            <w:r w:rsidRPr="00462926">
              <w:rPr>
                <w:rFonts w:ascii="Times New Roman" w:hAnsi="Times New Roman" w:cs="Times New Roman"/>
                <w:sz w:val="24"/>
                <w:szCs w:val="24"/>
              </w:rPr>
              <w:t xml:space="preserve"> tehniskajiem datiem neatbilstošas darbības gadījumā</w:t>
            </w:r>
            <w:r>
              <w:rPr>
                <w:rFonts w:ascii="Times New Roman" w:hAnsi="Times New Roman" w:cs="Times New Roman"/>
                <w:sz w:val="24"/>
                <w:szCs w:val="24"/>
              </w:rPr>
              <w:t xml:space="preserve">), un informācijas un komunikācijas tehnoloģiju risinājumu (t.sk. </w:t>
            </w:r>
            <w:proofErr w:type="spellStart"/>
            <w:r>
              <w:rPr>
                <w:rFonts w:ascii="Times New Roman" w:hAnsi="Times New Roman" w:cs="Times New Roman"/>
                <w:sz w:val="24"/>
                <w:szCs w:val="24"/>
              </w:rPr>
              <w:t>programnodrošinājuma</w:t>
            </w:r>
            <w:proofErr w:type="spellEnd"/>
            <w:r>
              <w:rPr>
                <w:rFonts w:ascii="Times New Roman" w:hAnsi="Times New Roman" w:cs="Times New Roman"/>
                <w:sz w:val="24"/>
                <w:szCs w:val="24"/>
              </w:rPr>
              <w:t>, turpmāk – IKT risinājumu) darbības traucējumu gadījumā;</w:t>
            </w:r>
          </w:p>
          <w:p w14:paraId="747574A3" w14:textId="77777777" w:rsidR="0081036E" w:rsidRPr="00462926" w:rsidRDefault="0081036E" w:rsidP="00C657D4">
            <w:pPr>
              <w:rPr>
                <w:rFonts w:ascii="Times New Roman" w:hAnsi="Times New Roman" w:cs="Times New Roman"/>
                <w:sz w:val="24"/>
                <w:szCs w:val="24"/>
              </w:rPr>
            </w:pPr>
          </w:p>
          <w:p w14:paraId="5908747E" w14:textId="77777777" w:rsidR="0081036E" w:rsidRPr="00462926" w:rsidRDefault="0081036E" w:rsidP="00C657D4">
            <w:pPr>
              <w:rPr>
                <w:rFonts w:ascii="Times New Roman" w:hAnsi="Times New Roman" w:cs="Times New Roman"/>
                <w:sz w:val="24"/>
                <w:szCs w:val="24"/>
              </w:rPr>
            </w:pPr>
            <w:r>
              <w:rPr>
                <w:rFonts w:ascii="Times New Roman" w:hAnsi="Times New Roman" w:cs="Times New Roman"/>
                <w:sz w:val="24"/>
                <w:szCs w:val="24"/>
              </w:rPr>
              <w:t>- jā</w:t>
            </w:r>
            <w:r w:rsidRPr="00462926">
              <w:rPr>
                <w:rFonts w:ascii="Times New Roman" w:hAnsi="Times New Roman" w:cs="Times New Roman"/>
                <w:sz w:val="24"/>
                <w:szCs w:val="24"/>
              </w:rPr>
              <w:t>nodrošina garantiju</w:t>
            </w:r>
            <w:r>
              <w:rPr>
                <w:rFonts w:ascii="Times New Roman" w:hAnsi="Times New Roman" w:cs="Times New Roman"/>
                <w:sz w:val="24"/>
                <w:szCs w:val="24"/>
              </w:rPr>
              <w:t xml:space="preserve"> IKT risinājumiem</w:t>
            </w:r>
            <w:r w:rsidRPr="00462926">
              <w:rPr>
                <w:rFonts w:ascii="Times New Roman" w:hAnsi="Times New Roman" w:cs="Times New Roman"/>
                <w:sz w:val="24"/>
                <w:szCs w:val="24"/>
              </w:rPr>
              <w:t>, atbilstoši un ievērojot ITIL</w:t>
            </w:r>
            <w:r>
              <w:rPr>
                <w:rFonts w:ascii="Times New Roman" w:hAnsi="Times New Roman" w:cs="Times New Roman"/>
                <w:sz w:val="24"/>
                <w:szCs w:val="24"/>
              </w:rPr>
              <w:t xml:space="preserve"> (</w:t>
            </w:r>
            <w:proofErr w:type="spellStart"/>
            <w:r w:rsidRPr="00E84F13">
              <w:rPr>
                <w:rFonts w:ascii="Times New Roman" w:hAnsi="Times New Roman" w:cs="Times New Roman"/>
                <w:i/>
                <w:iCs/>
                <w:sz w:val="24"/>
                <w:szCs w:val="24"/>
              </w:rPr>
              <w:t>Information</w:t>
            </w:r>
            <w:proofErr w:type="spellEnd"/>
            <w:r w:rsidRPr="00E84F13">
              <w:rPr>
                <w:rFonts w:ascii="Times New Roman" w:hAnsi="Times New Roman" w:cs="Times New Roman"/>
                <w:i/>
                <w:iCs/>
                <w:sz w:val="24"/>
                <w:szCs w:val="24"/>
              </w:rPr>
              <w:t xml:space="preserve"> Technology </w:t>
            </w:r>
            <w:proofErr w:type="spellStart"/>
            <w:r w:rsidRPr="00E84F13">
              <w:rPr>
                <w:rFonts w:ascii="Times New Roman" w:hAnsi="Times New Roman" w:cs="Times New Roman"/>
                <w:i/>
                <w:iCs/>
                <w:sz w:val="24"/>
                <w:szCs w:val="24"/>
              </w:rPr>
              <w:t>Infrastructure</w:t>
            </w:r>
            <w:proofErr w:type="spellEnd"/>
            <w:r w:rsidRPr="00E84F13">
              <w:rPr>
                <w:rFonts w:ascii="Times New Roman" w:hAnsi="Times New Roman" w:cs="Times New Roman"/>
                <w:i/>
                <w:iCs/>
                <w:sz w:val="24"/>
                <w:szCs w:val="24"/>
              </w:rPr>
              <w:t xml:space="preserve"> </w:t>
            </w:r>
            <w:proofErr w:type="spellStart"/>
            <w:r w:rsidRPr="00E84F13">
              <w:rPr>
                <w:rFonts w:ascii="Times New Roman" w:hAnsi="Times New Roman" w:cs="Times New Roman"/>
                <w:i/>
                <w:iCs/>
                <w:sz w:val="24"/>
                <w:szCs w:val="24"/>
              </w:rPr>
              <w:t>Library</w:t>
            </w:r>
            <w:proofErr w:type="spellEnd"/>
            <w:r>
              <w:rPr>
                <w:rFonts w:ascii="Times New Roman" w:hAnsi="Times New Roman" w:cs="Times New Roman"/>
                <w:sz w:val="24"/>
                <w:szCs w:val="24"/>
              </w:rPr>
              <w:t>)</w:t>
            </w:r>
            <w:r w:rsidRPr="00462926">
              <w:rPr>
                <w:rFonts w:ascii="Times New Roman" w:hAnsi="Times New Roman" w:cs="Times New Roman"/>
                <w:sz w:val="24"/>
                <w:szCs w:val="24"/>
              </w:rPr>
              <w:t xml:space="preserve"> ITSM (</w:t>
            </w:r>
            <w:r w:rsidRPr="00E84F13">
              <w:rPr>
                <w:rFonts w:ascii="Times New Roman" w:hAnsi="Times New Roman" w:cs="Times New Roman"/>
                <w:i/>
                <w:iCs/>
                <w:sz w:val="24"/>
                <w:szCs w:val="24"/>
              </w:rPr>
              <w:t xml:space="preserve">IT </w:t>
            </w:r>
            <w:proofErr w:type="spellStart"/>
            <w:r w:rsidRPr="00E84F13">
              <w:rPr>
                <w:rFonts w:ascii="Times New Roman" w:hAnsi="Times New Roman" w:cs="Times New Roman"/>
                <w:i/>
                <w:iCs/>
                <w:sz w:val="24"/>
                <w:szCs w:val="24"/>
              </w:rPr>
              <w:t>System</w:t>
            </w:r>
            <w:proofErr w:type="spellEnd"/>
            <w:r w:rsidRPr="00E84F13">
              <w:rPr>
                <w:rFonts w:ascii="Times New Roman" w:hAnsi="Times New Roman" w:cs="Times New Roman"/>
                <w:i/>
                <w:iCs/>
                <w:sz w:val="24"/>
                <w:szCs w:val="24"/>
              </w:rPr>
              <w:t xml:space="preserve"> </w:t>
            </w:r>
            <w:proofErr w:type="spellStart"/>
            <w:r w:rsidRPr="00E84F13">
              <w:rPr>
                <w:rFonts w:ascii="Times New Roman" w:hAnsi="Times New Roman" w:cs="Times New Roman"/>
                <w:i/>
                <w:iCs/>
                <w:sz w:val="24"/>
                <w:szCs w:val="24"/>
              </w:rPr>
              <w:t>Management</w:t>
            </w:r>
            <w:proofErr w:type="spellEnd"/>
            <w:r>
              <w:rPr>
                <w:rFonts w:ascii="Times New Roman" w:hAnsi="Times New Roman" w:cs="Times New Roman"/>
                <w:sz w:val="24"/>
                <w:szCs w:val="24"/>
              </w:rPr>
              <w:t xml:space="preserve"> - </w:t>
            </w:r>
            <w:proofErr w:type="spellStart"/>
            <w:r w:rsidRPr="00462926">
              <w:rPr>
                <w:rFonts w:ascii="Times New Roman" w:hAnsi="Times New Roman" w:cs="Times New Roman"/>
                <w:sz w:val="24"/>
                <w:szCs w:val="24"/>
              </w:rPr>
              <w:t>Support</w:t>
            </w:r>
            <w:proofErr w:type="spellEnd"/>
            <w:r w:rsidRPr="00462926">
              <w:rPr>
                <w:rFonts w:ascii="Times New Roman" w:hAnsi="Times New Roman" w:cs="Times New Roman"/>
                <w:sz w:val="24"/>
                <w:szCs w:val="24"/>
              </w:rPr>
              <w:t xml:space="preserve"> </w:t>
            </w:r>
            <w:proofErr w:type="spellStart"/>
            <w:r w:rsidRPr="00462926">
              <w:rPr>
                <w:rFonts w:ascii="Times New Roman" w:hAnsi="Times New Roman" w:cs="Times New Roman"/>
                <w:sz w:val="24"/>
                <w:szCs w:val="24"/>
              </w:rPr>
              <w:t>level</w:t>
            </w:r>
            <w:proofErr w:type="spellEnd"/>
            <w:r w:rsidRPr="00462926">
              <w:rPr>
                <w:rFonts w:ascii="Times New Roman" w:hAnsi="Times New Roman" w:cs="Times New Roman"/>
                <w:sz w:val="24"/>
                <w:szCs w:val="24"/>
              </w:rPr>
              <w:t>) vadlīnijas šādā</w:t>
            </w:r>
            <w:r>
              <w:rPr>
                <w:rFonts w:ascii="Times New Roman" w:hAnsi="Times New Roman" w:cs="Times New Roman"/>
                <w:sz w:val="24"/>
                <w:szCs w:val="24"/>
              </w:rPr>
              <w:t xml:space="preserve"> kārtībā un apjomā:</w:t>
            </w:r>
          </w:p>
          <w:p w14:paraId="3469F98A" w14:textId="77777777" w:rsidR="0081036E" w:rsidRPr="00CD0757" w:rsidRDefault="0081036E" w:rsidP="00C657D4">
            <w:pPr>
              <w:rPr>
                <w:rFonts w:ascii="Times New Roman" w:hAnsi="Times New Roman" w:cs="Times New Roman"/>
                <w:sz w:val="24"/>
                <w:szCs w:val="24"/>
              </w:rPr>
            </w:pPr>
            <w:r w:rsidRPr="00CD0757">
              <w:rPr>
                <w:rFonts w:ascii="Times New Roman" w:hAnsi="Times New Roman" w:cs="Times New Roman"/>
                <w:sz w:val="24"/>
                <w:szCs w:val="24"/>
              </w:rPr>
              <w:t>1.</w:t>
            </w:r>
            <w:r>
              <w:rPr>
                <w:rFonts w:ascii="Times New Roman" w:hAnsi="Times New Roman" w:cs="Times New Roman"/>
                <w:sz w:val="24"/>
                <w:szCs w:val="24"/>
              </w:rPr>
              <w:t xml:space="preserve"> kategorijas</w:t>
            </w:r>
            <w:r w:rsidRPr="00CD0757">
              <w:rPr>
                <w:rFonts w:ascii="Times New Roman" w:hAnsi="Times New Roman" w:cs="Times New Roman"/>
                <w:sz w:val="24"/>
                <w:szCs w:val="24"/>
              </w:rPr>
              <w:t>:</w:t>
            </w:r>
          </w:p>
          <w:p w14:paraId="6096EEF5" w14:textId="77777777" w:rsidR="0081036E" w:rsidRPr="00CD0757" w:rsidRDefault="0081036E" w:rsidP="00C657D4">
            <w:pPr>
              <w:rPr>
                <w:rFonts w:ascii="Times New Roman" w:hAnsi="Times New Roman" w:cs="Times New Roman"/>
                <w:sz w:val="24"/>
                <w:szCs w:val="24"/>
              </w:rPr>
            </w:pPr>
            <w:r w:rsidRPr="00CD0757">
              <w:rPr>
                <w:rFonts w:ascii="Times New Roman" w:hAnsi="Times New Roman" w:cs="Times New Roman"/>
                <w:sz w:val="24"/>
                <w:szCs w:val="24"/>
              </w:rPr>
              <w:t>1.1. avārija – problēma, kas izraisa pilnīgu Sistēmas apstāšanos un/vai funkciju nepieejamību (1.kategorija);</w:t>
            </w:r>
          </w:p>
          <w:p w14:paraId="195A2651" w14:textId="77777777" w:rsidR="0081036E" w:rsidRPr="00CD0757" w:rsidRDefault="0081036E" w:rsidP="00C657D4">
            <w:pPr>
              <w:rPr>
                <w:rFonts w:ascii="Times New Roman" w:hAnsi="Times New Roman" w:cs="Times New Roman"/>
                <w:sz w:val="24"/>
                <w:szCs w:val="24"/>
              </w:rPr>
            </w:pPr>
            <w:r w:rsidRPr="00CD0757">
              <w:rPr>
                <w:rFonts w:ascii="Times New Roman" w:hAnsi="Times New Roman" w:cs="Times New Roman"/>
                <w:sz w:val="24"/>
                <w:szCs w:val="24"/>
              </w:rPr>
              <w:t>1.2. kļūda, ko nevar apiet – problēma, ko izraisījusi Sistēmas programmatūras kļūda, vai nekorekta darbība un kas rada ievērojamus funkcionalitātes zudumus un nav zināms problēmas apiešanas risinājums, bet ir iespējams darbu turpināt ierobežotā režīmā (2.kategorija);</w:t>
            </w:r>
          </w:p>
          <w:p w14:paraId="327CA7D3" w14:textId="77777777" w:rsidR="0081036E" w:rsidRPr="00CD0757" w:rsidRDefault="0081036E" w:rsidP="00C657D4">
            <w:pPr>
              <w:rPr>
                <w:rFonts w:ascii="Times New Roman" w:hAnsi="Times New Roman" w:cs="Times New Roman"/>
                <w:sz w:val="24"/>
                <w:szCs w:val="24"/>
              </w:rPr>
            </w:pPr>
            <w:r w:rsidRPr="00CD0757">
              <w:rPr>
                <w:rFonts w:ascii="Times New Roman" w:hAnsi="Times New Roman" w:cs="Times New Roman"/>
                <w:sz w:val="24"/>
                <w:szCs w:val="24"/>
              </w:rPr>
              <w:t>1.3. kļūda, ko var apiet – problēma, kas izraisa minimālus iespēju un/vai funkciju zudumus, ietekme uz Sistēmu ir mazsvarīga vai sagādā neērtības (3.kategorija);</w:t>
            </w:r>
          </w:p>
          <w:p w14:paraId="733F1E8B" w14:textId="77777777" w:rsidR="0081036E" w:rsidRPr="00CD0757" w:rsidRDefault="0081036E" w:rsidP="00C657D4">
            <w:pPr>
              <w:rPr>
                <w:rFonts w:ascii="Times New Roman" w:hAnsi="Times New Roman" w:cs="Times New Roman"/>
                <w:sz w:val="24"/>
                <w:szCs w:val="24"/>
              </w:rPr>
            </w:pPr>
            <w:r w:rsidRPr="00CD0757">
              <w:rPr>
                <w:rFonts w:ascii="Times New Roman" w:hAnsi="Times New Roman" w:cs="Times New Roman"/>
                <w:sz w:val="24"/>
                <w:szCs w:val="24"/>
              </w:rPr>
              <w:lastRenderedPageBreak/>
              <w:t>1.4. neprecizitāte – problēma, kas neizraisa iespējamus zudumus un ir uzskatāma par Sistēmas programmatūras kļūdu, neprecizitāti vai nekorektu darbību, kas rada nelielu ietekmi uz darbu Sistēmā (4.kategorija);</w:t>
            </w:r>
          </w:p>
          <w:p w14:paraId="5783B2FB" w14:textId="77777777" w:rsidR="0081036E" w:rsidRPr="00CD0757" w:rsidRDefault="0081036E" w:rsidP="00C657D4">
            <w:pPr>
              <w:rPr>
                <w:rFonts w:ascii="Times New Roman" w:hAnsi="Times New Roman" w:cs="Times New Roman"/>
                <w:sz w:val="24"/>
                <w:szCs w:val="24"/>
              </w:rPr>
            </w:pPr>
            <w:r w:rsidRPr="00CD0757">
              <w:rPr>
                <w:rFonts w:ascii="Times New Roman" w:hAnsi="Times New Roman" w:cs="Times New Roman"/>
                <w:sz w:val="24"/>
                <w:szCs w:val="24"/>
              </w:rPr>
              <w:t>1.5. konsultācija – situācija, kad Pasūtītājam ir nepieciešams saņemt atbalstu noteiktu jautājumu risināšanai vai papildu informācijas iegūšanai par Sistēmu un tās funkcionālajām iespējām, t</w:t>
            </w:r>
            <w:r>
              <w:rPr>
                <w:rFonts w:ascii="Times New Roman" w:hAnsi="Times New Roman" w:cs="Times New Roman"/>
                <w:sz w:val="24"/>
                <w:szCs w:val="24"/>
              </w:rPr>
              <w:t>.sk.</w:t>
            </w:r>
            <w:r w:rsidRPr="00CD0757">
              <w:rPr>
                <w:rFonts w:ascii="Times New Roman" w:hAnsi="Times New Roman" w:cs="Times New Roman"/>
                <w:sz w:val="24"/>
                <w:szCs w:val="24"/>
              </w:rPr>
              <w:t xml:space="preserve"> apmācību veikšanai darbam ar Sistēmu, un provizorisko izmaiņu novērtējumu (5.kategorija);</w:t>
            </w:r>
          </w:p>
          <w:p w14:paraId="72762404" w14:textId="77777777" w:rsidR="0081036E" w:rsidRPr="00CD0757" w:rsidRDefault="0081036E" w:rsidP="00C657D4">
            <w:pPr>
              <w:rPr>
                <w:rFonts w:ascii="Times New Roman" w:hAnsi="Times New Roman" w:cs="Times New Roman"/>
                <w:sz w:val="24"/>
                <w:szCs w:val="24"/>
              </w:rPr>
            </w:pPr>
            <w:r w:rsidRPr="00CD0757">
              <w:rPr>
                <w:rFonts w:ascii="Times New Roman" w:hAnsi="Times New Roman" w:cs="Times New Roman"/>
                <w:sz w:val="24"/>
                <w:szCs w:val="24"/>
              </w:rPr>
              <w:t>1.6. izmaiņas – pieprasījums veikt izmaiņas, vai papildināt Sistēmas funkcionalitāti, dokumentāciju vai veikt citus papildu darbus, kas atšķiras no iepriekš aprakstītajām kategorijām (6.kategorija).</w:t>
            </w:r>
          </w:p>
          <w:p w14:paraId="3950AFAE" w14:textId="77777777" w:rsidR="0081036E" w:rsidRPr="00CD0757" w:rsidRDefault="0081036E" w:rsidP="00C657D4">
            <w:pPr>
              <w:rPr>
                <w:rFonts w:ascii="Times New Roman" w:hAnsi="Times New Roman" w:cs="Times New Roman"/>
                <w:sz w:val="24"/>
                <w:szCs w:val="24"/>
              </w:rPr>
            </w:pPr>
            <w:r w:rsidRPr="00CD0757">
              <w:rPr>
                <w:rFonts w:ascii="Times New Roman" w:hAnsi="Times New Roman" w:cs="Times New Roman"/>
                <w:sz w:val="24"/>
                <w:szCs w:val="24"/>
              </w:rPr>
              <w:t>2.</w:t>
            </w:r>
            <w:r>
              <w:rPr>
                <w:rFonts w:ascii="Times New Roman" w:hAnsi="Times New Roman" w:cs="Times New Roman"/>
                <w:sz w:val="24"/>
                <w:szCs w:val="24"/>
              </w:rPr>
              <w:t xml:space="preserve"> </w:t>
            </w:r>
            <w:r w:rsidRPr="00CD0757">
              <w:rPr>
                <w:rFonts w:ascii="Times New Roman" w:hAnsi="Times New Roman" w:cs="Times New Roman"/>
                <w:sz w:val="24"/>
                <w:szCs w:val="24"/>
              </w:rPr>
              <w:t xml:space="preserve">Pasūtītājs </w:t>
            </w:r>
            <w:proofErr w:type="spellStart"/>
            <w:r w:rsidRPr="00CD0757">
              <w:rPr>
                <w:rFonts w:ascii="Times New Roman" w:hAnsi="Times New Roman" w:cs="Times New Roman"/>
                <w:sz w:val="24"/>
                <w:szCs w:val="24"/>
              </w:rPr>
              <w:t>pasūta</w:t>
            </w:r>
            <w:proofErr w:type="spellEnd"/>
            <w:r w:rsidRPr="00CD0757">
              <w:rPr>
                <w:rFonts w:ascii="Times New Roman" w:hAnsi="Times New Roman" w:cs="Times New Roman"/>
                <w:sz w:val="24"/>
                <w:szCs w:val="24"/>
              </w:rPr>
              <w:t xml:space="preserve"> </w:t>
            </w:r>
            <w:r>
              <w:rPr>
                <w:rFonts w:ascii="Times New Roman" w:hAnsi="Times New Roman" w:cs="Times New Roman"/>
                <w:sz w:val="24"/>
                <w:szCs w:val="24"/>
              </w:rPr>
              <w:t xml:space="preserve">un </w:t>
            </w:r>
            <w:r w:rsidRPr="00CD0757">
              <w:rPr>
                <w:rFonts w:ascii="Times New Roman" w:hAnsi="Times New Roman" w:cs="Times New Roman"/>
                <w:sz w:val="24"/>
                <w:szCs w:val="24"/>
              </w:rPr>
              <w:t>Pretendent</w:t>
            </w:r>
            <w:r>
              <w:rPr>
                <w:rFonts w:ascii="Times New Roman" w:hAnsi="Times New Roman" w:cs="Times New Roman"/>
                <w:sz w:val="24"/>
                <w:szCs w:val="24"/>
              </w:rPr>
              <w:t>am</w:t>
            </w:r>
            <w:r w:rsidRPr="00CD0757">
              <w:rPr>
                <w:rFonts w:ascii="Times New Roman" w:hAnsi="Times New Roman" w:cs="Times New Roman"/>
                <w:sz w:val="24"/>
                <w:szCs w:val="24"/>
              </w:rPr>
              <w:t xml:space="preserve"> </w:t>
            </w:r>
            <w:r>
              <w:rPr>
                <w:rFonts w:ascii="Times New Roman" w:hAnsi="Times New Roman" w:cs="Times New Roman"/>
                <w:sz w:val="24"/>
                <w:szCs w:val="24"/>
              </w:rPr>
              <w:t>jā</w:t>
            </w:r>
            <w:r w:rsidRPr="00CD0757">
              <w:rPr>
                <w:rFonts w:ascii="Times New Roman" w:hAnsi="Times New Roman" w:cs="Times New Roman"/>
                <w:sz w:val="24"/>
                <w:szCs w:val="24"/>
              </w:rPr>
              <w:t>nodrošina realizācijas piedāvājuma sagatavošanu (darba uzdevuma) 6.kategorijas pieteikumiem bez maksas.</w:t>
            </w:r>
          </w:p>
          <w:p w14:paraId="6770745C" w14:textId="77777777" w:rsidR="0081036E" w:rsidRPr="00CD0757" w:rsidRDefault="0081036E" w:rsidP="00C657D4">
            <w:pPr>
              <w:rPr>
                <w:rFonts w:ascii="Times New Roman" w:hAnsi="Times New Roman" w:cs="Times New Roman"/>
                <w:sz w:val="24"/>
                <w:szCs w:val="24"/>
              </w:rPr>
            </w:pPr>
            <w:r w:rsidRPr="00CD0757">
              <w:rPr>
                <w:rFonts w:ascii="Times New Roman" w:hAnsi="Times New Roman" w:cs="Times New Roman"/>
                <w:sz w:val="24"/>
                <w:szCs w:val="24"/>
              </w:rPr>
              <w:t>3. Izmaiņu pieprasījuma darba uzdevums tiek saskaņots un apstiprināts ar Pasūtītāju.</w:t>
            </w:r>
          </w:p>
          <w:p w14:paraId="602CD891" w14:textId="77777777" w:rsidR="0081036E" w:rsidRPr="00CD0757" w:rsidRDefault="0081036E" w:rsidP="00C657D4">
            <w:pPr>
              <w:rPr>
                <w:rFonts w:ascii="Times New Roman" w:hAnsi="Times New Roman" w:cs="Times New Roman"/>
                <w:sz w:val="24"/>
                <w:szCs w:val="24"/>
              </w:rPr>
            </w:pPr>
            <w:r>
              <w:rPr>
                <w:rFonts w:ascii="Times New Roman" w:hAnsi="Times New Roman" w:cs="Times New Roman"/>
                <w:sz w:val="24"/>
                <w:szCs w:val="24"/>
              </w:rPr>
              <w:t>4</w:t>
            </w:r>
            <w:r w:rsidRPr="00CD0757">
              <w:rPr>
                <w:rFonts w:ascii="Times New Roman" w:hAnsi="Times New Roman" w:cs="Times New Roman"/>
                <w:sz w:val="24"/>
                <w:szCs w:val="24"/>
              </w:rPr>
              <w:t>.</w:t>
            </w:r>
            <w:r>
              <w:rPr>
                <w:rFonts w:ascii="Times New Roman" w:hAnsi="Times New Roman" w:cs="Times New Roman"/>
                <w:sz w:val="24"/>
                <w:szCs w:val="24"/>
              </w:rPr>
              <w:t xml:space="preserve"> </w:t>
            </w:r>
            <w:r w:rsidRPr="00CD0757">
              <w:rPr>
                <w:rFonts w:ascii="Times New Roman" w:hAnsi="Times New Roman" w:cs="Times New Roman"/>
                <w:sz w:val="24"/>
                <w:szCs w:val="24"/>
              </w:rPr>
              <w:t xml:space="preserve">Garantijas ietvaros </w:t>
            </w:r>
            <w:r>
              <w:rPr>
                <w:rFonts w:ascii="Times New Roman" w:hAnsi="Times New Roman" w:cs="Times New Roman"/>
                <w:sz w:val="24"/>
                <w:szCs w:val="24"/>
              </w:rPr>
              <w:t>jā</w:t>
            </w:r>
            <w:r w:rsidRPr="00CD0757">
              <w:rPr>
                <w:rFonts w:ascii="Times New Roman" w:hAnsi="Times New Roman" w:cs="Times New Roman"/>
                <w:sz w:val="24"/>
                <w:szCs w:val="24"/>
              </w:rPr>
              <w:t xml:space="preserve">nodrošina pieteikumu, problēmu un bojājumu centralizētu apstrādi attiecībā uz Līguma darbības laikā izstrādātiem nodevumiem 24 stundas dienā 7 dienas nedēļā šādos </w:t>
            </w:r>
            <w:r>
              <w:rPr>
                <w:rFonts w:ascii="Times New Roman" w:hAnsi="Times New Roman" w:cs="Times New Roman"/>
                <w:sz w:val="24"/>
                <w:szCs w:val="24"/>
              </w:rPr>
              <w:t xml:space="preserve">komunikācijas </w:t>
            </w:r>
            <w:r w:rsidRPr="00CD0757">
              <w:rPr>
                <w:rFonts w:ascii="Times New Roman" w:hAnsi="Times New Roman" w:cs="Times New Roman"/>
                <w:sz w:val="24"/>
                <w:szCs w:val="24"/>
              </w:rPr>
              <w:t>kanālos:</w:t>
            </w:r>
          </w:p>
          <w:p w14:paraId="337D2923" w14:textId="77777777" w:rsidR="0081036E" w:rsidRPr="00CD0757" w:rsidRDefault="0081036E" w:rsidP="00C657D4">
            <w:pPr>
              <w:rPr>
                <w:rFonts w:ascii="Times New Roman" w:hAnsi="Times New Roman" w:cs="Times New Roman"/>
                <w:sz w:val="24"/>
                <w:szCs w:val="24"/>
              </w:rPr>
            </w:pPr>
            <w:r>
              <w:rPr>
                <w:rFonts w:ascii="Times New Roman" w:hAnsi="Times New Roman" w:cs="Times New Roman"/>
                <w:sz w:val="24"/>
                <w:szCs w:val="24"/>
              </w:rPr>
              <w:t>4</w:t>
            </w:r>
            <w:r w:rsidRPr="00CD0757">
              <w:rPr>
                <w:rFonts w:ascii="Times New Roman" w:hAnsi="Times New Roman" w:cs="Times New Roman"/>
                <w:sz w:val="24"/>
                <w:szCs w:val="24"/>
              </w:rPr>
              <w:t>.1. zvaniem uz norādītu kontakttālruni (1.</w:t>
            </w:r>
            <w:r>
              <w:rPr>
                <w:rFonts w:ascii="Times New Roman" w:hAnsi="Times New Roman" w:cs="Times New Roman"/>
                <w:sz w:val="24"/>
                <w:szCs w:val="24"/>
              </w:rPr>
              <w:t> </w:t>
            </w:r>
            <w:r w:rsidRPr="00CD0757">
              <w:rPr>
                <w:rFonts w:ascii="Times New Roman" w:hAnsi="Times New Roman" w:cs="Times New Roman"/>
                <w:sz w:val="24"/>
                <w:szCs w:val="24"/>
              </w:rPr>
              <w:t>un</w:t>
            </w:r>
            <w:r>
              <w:rPr>
                <w:rFonts w:ascii="Times New Roman" w:hAnsi="Times New Roman" w:cs="Times New Roman"/>
                <w:sz w:val="24"/>
                <w:szCs w:val="24"/>
              </w:rPr>
              <w:t> </w:t>
            </w:r>
            <w:r w:rsidRPr="00CD0757">
              <w:rPr>
                <w:rFonts w:ascii="Times New Roman" w:hAnsi="Times New Roman" w:cs="Times New Roman"/>
                <w:sz w:val="24"/>
                <w:szCs w:val="24"/>
              </w:rPr>
              <w:t>2.</w:t>
            </w:r>
            <w:r>
              <w:rPr>
                <w:rFonts w:ascii="Times New Roman" w:hAnsi="Times New Roman" w:cs="Times New Roman"/>
                <w:sz w:val="24"/>
                <w:szCs w:val="24"/>
              </w:rPr>
              <w:t> </w:t>
            </w:r>
            <w:r w:rsidRPr="00CD0757">
              <w:rPr>
                <w:rFonts w:ascii="Times New Roman" w:hAnsi="Times New Roman" w:cs="Times New Roman"/>
                <w:sz w:val="24"/>
                <w:szCs w:val="24"/>
              </w:rPr>
              <w:t>kategorijas gadījumos);</w:t>
            </w:r>
          </w:p>
          <w:p w14:paraId="63A00438" w14:textId="77777777" w:rsidR="0081036E" w:rsidRPr="00CD0757" w:rsidRDefault="0081036E" w:rsidP="00C657D4">
            <w:pPr>
              <w:rPr>
                <w:rFonts w:ascii="Times New Roman" w:hAnsi="Times New Roman" w:cs="Times New Roman"/>
                <w:sz w:val="24"/>
                <w:szCs w:val="24"/>
              </w:rPr>
            </w:pPr>
            <w:r>
              <w:rPr>
                <w:rFonts w:ascii="Times New Roman" w:hAnsi="Times New Roman" w:cs="Times New Roman"/>
                <w:sz w:val="24"/>
                <w:szCs w:val="24"/>
              </w:rPr>
              <w:t>4</w:t>
            </w:r>
            <w:r w:rsidRPr="00CD0757">
              <w:rPr>
                <w:rFonts w:ascii="Times New Roman" w:hAnsi="Times New Roman" w:cs="Times New Roman"/>
                <w:sz w:val="24"/>
                <w:szCs w:val="24"/>
              </w:rPr>
              <w:t>.2. elektronisku vēstuļu sūtījumiem uz norādītu e-pasta adresi;</w:t>
            </w:r>
          </w:p>
          <w:p w14:paraId="0CCED6C0" w14:textId="77777777" w:rsidR="0081036E" w:rsidRPr="00CD0757" w:rsidRDefault="0081036E" w:rsidP="00C657D4">
            <w:pPr>
              <w:rPr>
                <w:rFonts w:ascii="Times New Roman" w:hAnsi="Times New Roman" w:cs="Times New Roman"/>
                <w:sz w:val="24"/>
                <w:szCs w:val="24"/>
              </w:rPr>
            </w:pPr>
            <w:r>
              <w:rPr>
                <w:rFonts w:ascii="Times New Roman" w:hAnsi="Times New Roman" w:cs="Times New Roman"/>
                <w:sz w:val="24"/>
                <w:szCs w:val="24"/>
              </w:rPr>
              <w:t>5</w:t>
            </w:r>
            <w:r w:rsidRPr="00CD0757">
              <w:rPr>
                <w:rFonts w:ascii="Times New Roman" w:hAnsi="Times New Roman" w:cs="Times New Roman"/>
                <w:sz w:val="24"/>
                <w:szCs w:val="24"/>
              </w:rPr>
              <w:t>. Pieteikuma saņemšanas brīdī reģistrē Pretendenta Pieteikumu sistēmā tā pieteikšanas laiku un sniedz reģistrācijas apstiprinājumu, nosūtot atbildes e-pasta paziņojumu.</w:t>
            </w:r>
          </w:p>
          <w:p w14:paraId="761147A2" w14:textId="77777777" w:rsidR="0081036E" w:rsidRPr="00CD0757" w:rsidRDefault="0081036E" w:rsidP="00C657D4">
            <w:pPr>
              <w:rPr>
                <w:rFonts w:ascii="Times New Roman" w:hAnsi="Times New Roman" w:cs="Times New Roman"/>
                <w:sz w:val="24"/>
                <w:szCs w:val="24"/>
              </w:rPr>
            </w:pPr>
            <w:r w:rsidRPr="00CD0757">
              <w:rPr>
                <w:rFonts w:ascii="Times New Roman" w:hAnsi="Times New Roman" w:cs="Times New Roman"/>
                <w:sz w:val="24"/>
                <w:szCs w:val="24"/>
              </w:rPr>
              <w:t>7.</w:t>
            </w:r>
            <w:r>
              <w:rPr>
                <w:rFonts w:ascii="Times New Roman" w:hAnsi="Times New Roman" w:cs="Times New Roman"/>
                <w:sz w:val="24"/>
                <w:szCs w:val="24"/>
              </w:rPr>
              <w:t xml:space="preserve"> </w:t>
            </w:r>
            <w:r w:rsidRPr="00CD0757">
              <w:rPr>
                <w:rFonts w:ascii="Times New Roman" w:hAnsi="Times New Roman" w:cs="Times New Roman"/>
                <w:sz w:val="24"/>
                <w:szCs w:val="24"/>
              </w:rPr>
              <w:t xml:space="preserve">Garantiju </w:t>
            </w:r>
            <w:r>
              <w:rPr>
                <w:rFonts w:ascii="Times New Roman" w:hAnsi="Times New Roman" w:cs="Times New Roman"/>
                <w:sz w:val="24"/>
                <w:szCs w:val="24"/>
              </w:rPr>
              <w:t>jā</w:t>
            </w:r>
            <w:r w:rsidRPr="00CD0757">
              <w:rPr>
                <w:rFonts w:ascii="Times New Roman" w:hAnsi="Times New Roman" w:cs="Times New Roman"/>
                <w:sz w:val="24"/>
                <w:szCs w:val="24"/>
              </w:rPr>
              <w:t>nodrošina šādā darba režīmā:</w:t>
            </w:r>
          </w:p>
          <w:p w14:paraId="0FF6016C" w14:textId="77777777" w:rsidR="0081036E" w:rsidRPr="00CD0757" w:rsidRDefault="0081036E" w:rsidP="00C657D4">
            <w:pPr>
              <w:rPr>
                <w:rFonts w:ascii="Times New Roman" w:hAnsi="Times New Roman" w:cs="Times New Roman"/>
                <w:sz w:val="24"/>
                <w:szCs w:val="24"/>
              </w:rPr>
            </w:pPr>
            <w:r w:rsidRPr="00CD0757">
              <w:rPr>
                <w:rFonts w:ascii="Times New Roman" w:hAnsi="Times New Roman" w:cs="Times New Roman"/>
                <w:sz w:val="24"/>
                <w:szCs w:val="24"/>
              </w:rPr>
              <w:t>7.1. visu kategoriju pieteikumiem</w:t>
            </w:r>
            <w:r>
              <w:rPr>
                <w:rFonts w:ascii="Times New Roman" w:hAnsi="Times New Roman" w:cs="Times New Roman"/>
                <w:sz w:val="24"/>
                <w:szCs w:val="24"/>
              </w:rPr>
              <w:t xml:space="preserve"> </w:t>
            </w:r>
            <w:r w:rsidRPr="00CD0757">
              <w:rPr>
                <w:rFonts w:ascii="Times New Roman" w:hAnsi="Times New Roman" w:cs="Times New Roman"/>
                <w:sz w:val="24"/>
                <w:szCs w:val="24"/>
              </w:rPr>
              <w:t xml:space="preserve"> </w:t>
            </w:r>
            <w:r w:rsidRPr="00462926">
              <w:rPr>
                <w:rFonts w:ascii="Times New Roman" w:hAnsi="Times New Roman" w:cs="Times New Roman"/>
                <w:sz w:val="24"/>
                <w:szCs w:val="24"/>
              </w:rPr>
              <w:t>24 stundas diennaktī un 7 dienas nedēļā</w:t>
            </w:r>
            <w:r w:rsidRPr="00CD0757">
              <w:rPr>
                <w:rFonts w:ascii="Times New Roman" w:hAnsi="Times New Roman" w:cs="Times New Roman"/>
                <w:sz w:val="24"/>
                <w:szCs w:val="24"/>
              </w:rPr>
              <w:t>;</w:t>
            </w:r>
          </w:p>
          <w:p w14:paraId="6BA1518A" w14:textId="77777777" w:rsidR="0081036E" w:rsidRPr="00CD0757" w:rsidRDefault="0081036E" w:rsidP="00C657D4">
            <w:pPr>
              <w:rPr>
                <w:rFonts w:ascii="Times New Roman" w:hAnsi="Times New Roman" w:cs="Times New Roman"/>
                <w:sz w:val="24"/>
                <w:szCs w:val="24"/>
              </w:rPr>
            </w:pPr>
            <w:r w:rsidRPr="00CD0757">
              <w:rPr>
                <w:rFonts w:ascii="Times New Roman" w:hAnsi="Times New Roman" w:cs="Times New Roman"/>
                <w:sz w:val="24"/>
                <w:szCs w:val="24"/>
              </w:rPr>
              <w:lastRenderedPageBreak/>
              <w:t>7.2. lēmumu pieņemšanu par pieteikumu kategorijas maiņu no zemākas uz 1.</w:t>
            </w:r>
            <w:r>
              <w:rPr>
                <w:rFonts w:ascii="Times New Roman" w:hAnsi="Times New Roman" w:cs="Times New Roman"/>
                <w:sz w:val="24"/>
                <w:szCs w:val="24"/>
              </w:rPr>
              <w:t> </w:t>
            </w:r>
            <w:r w:rsidRPr="00CD0757">
              <w:rPr>
                <w:rFonts w:ascii="Times New Roman" w:hAnsi="Times New Roman" w:cs="Times New Roman"/>
                <w:sz w:val="24"/>
                <w:szCs w:val="24"/>
              </w:rPr>
              <w:t>vai</w:t>
            </w:r>
            <w:r>
              <w:rPr>
                <w:rFonts w:ascii="Times New Roman" w:hAnsi="Times New Roman" w:cs="Times New Roman"/>
                <w:sz w:val="24"/>
                <w:szCs w:val="24"/>
              </w:rPr>
              <w:t> </w:t>
            </w:r>
            <w:r w:rsidRPr="00CD0757">
              <w:rPr>
                <w:rFonts w:ascii="Times New Roman" w:hAnsi="Times New Roman" w:cs="Times New Roman"/>
                <w:sz w:val="24"/>
                <w:szCs w:val="24"/>
              </w:rPr>
              <w:t>2.</w:t>
            </w:r>
            <w:r>
              <w:rPr>
                <w:rFonts w:ascii="Times New Roman" w:hAnsi="Times New Roman" w:cs="Times New Roman"/>
                <w:sz w:val="24"/>
                <w:szCs w:val="24"/>
              </w:rPr>
              <w:t> </w:t>
            </w:r>
            <w:r w:rsidRPr="00CD0757">
              <w:rPr>
                <w:rFonts w:ascii="Times New Roman" w:hAnsi="Times New Roman" w:cs="Times New Roman"/>
                <w:sz w:val="24"/>
                <w:szCs w:val="24"/>
              </w:rPr>
              <w:t>kategoriju un tā izpildes uzsākšanu ārpus pamata darba veic tikai Pasūtītājs.</w:t>
            </w:r>
          </w:p>
          <w:p w14:paraId="26C21C03" w14:textId="77777777" w:rsidR="0081036E" w:rsidRPr="00CD0757" w:rsidRDefault="0081036E" w:rsidP="00C657D4">
            <w:pPr>
              <w:rPr>
                <w:rFonts w:ascii="Times New Roman" w:hAnsi="Times New Roman" w:cs="Times New Roman"/>
                <w:sz w:val="24"/>
                <w:szCs w:val="24"/>
              </w:rPr>
            </w:pPr>
            <w:r w:rsidRPr="00CD0757">
              <w:rPr>
                <w:rFonts w:ascii="Times New Roman" w:hAnsi="Times New Roman" w:cs="Times New Roman"/>
                <w:sz w:val="24"/>
                <w:szCs w:val="24"/>
              </w:rPr>
              <w:t>8.</w:t>
            </w:r>
            <w:r>
              <w:rPr>
                <w:rFonts w:ascii="Times New Roman" w:hAnsi="Times New Roman" w:cs="Times New Roman"/>
                <w:sz w:val="24"/>
                <w:szCs w:val="24"/>
              </w:rPr>
              <w:t xml:space="preserve"> </w:t>
            </w:r>
            <w:r w:rsidRPr="00CD0757">
              <w:rPr>
                <w:rFonts w:ascii="Times New Roman" w:hAnsi="Times New Roman" w:cs="Times New Roman"/>
                <w:sz w:val="24"/>
                <w:szCs w:val="24"/>
              </w:rPr>
              <w:t>Pretendent</w:t>
            </w:r>
            <w:r>
              <w:rPr>
                <w:rFonts w:ascii="Times New Roman" w:hAnsi="Times New Roman" w:cs="Times New Roman"/>
                <w:sz w:val="24"/>
                <w:szCs w:val="24"/>
              </w:rPr>
              <w:t>am</w:t>
            </w:r>
            <w:r w:rsidRPr="00CD0757">
              <w:rPr>
                <w:rFonts w:ascii="Times New Roman" w:hAnsi="Times New Roman" w:cs="Times New Roman"/>
                <w:sz w:val="24"/>
                <w:szCs w:val="24"/>
              </w:rPr>
              <w:t xml:space="preserve"> </w:t>
            </w:r>
            <w:r>
              <w:rPr>
                <w:rFonts w:ascii="Times New Roman" w:hAnsi="Times New Roman" w:cs="Times New Roman"/>
                <w:sz w:val="24"/>
                <w:szCs w:val="24"/>
              </w:rPr>
              <w:t>jā</w:t>
            </w:r>
            <w:r w:rsidRPr="00CD0757">
              <w:rPr>
                <w:rFonts w:ascii="Times New Roman" w:hAnsi="Times New Roman" w:cs="Times New Roman"/>
                <w:sz w:val="24"/>
                <w:szCs w:val="24"/>
              </w:rPr>
              <w:t>nodrošina pieteikto problēmu novēršanu un/vai uzdevumu apstrādi Pretendents veic saskaņā ar Tehniskās specifikācijas noteikto darba režīmu un ievērojot šādus minimālos reakcijas, pagaidu risinājuma un pilnas novēršanas laikus:</w:t>
            </w:r>
          </w:p>
          <w:p w14:paraId="7FB962BF" w14:textId="77777777" w:rsidR="0081036E" w:rsidRPr="00CD0757" w:rsidRDefault="0081036E" w:rsidP="00C657D4">
            <w:pPr>
              <w:rPr>
                <w:rFonts w:ascii="Times New Roman" w:hAnsi="Times New Roman" w:cs="Times New Roman"/>
                <w:sz w:val="24"/>
                <w:szCs w:val="24"/>
              </w:rPr>
            </w:pPr>
            <w:r w:rsidRPr="00CD0757">
              <w:rPr>
                <w:rFonts w:ascii="Times New Roman" w:hAnsi="Times New Roman" w:cs="Times New Roman"/>
                <w:sz w:val="24"/>
                <w:szCs w:val="24"/>
              </w:rPr>
              <w:t>8.1. 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060E3A6B" w14:textId="77777777" w:rsidR="0081036E" w:rsidRPr="00CD0757" w:rsidRDefault="0081036E" w:rsidP="00C657D4">
            <w:pPr>
              <w:rPr>
                <w:rFonts w:ascii="Times New Roman" w:hAnsi="Times New Roman" w:cs="Times New Roman"/>
                <w:sz w:val="24"/>
                <w:szCs w:val="24"/>
              </w:rPr>
            </w:pPr>
            <w:r w:rsidRPr="00CD0757">
              <w:rPr>
                <w:rFonts w:ascii="Times New Roman" w:hAnsi="Times New Roman" w:cs="Times New Roman"/>
                <w:sz w:val="24"/>
                <w:szCs w:val="24"/>
              </w:rPr>
              <w:t>8.2. pastāvīgā risinājuma piegādes mērķa termiņš vai atrisināšanas laiks un pagaidu risinājuma piegādes mērķa termiņš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6AE3C641" w14:textId="77777777" w:rsidR="0081036E" w:rsidRPr="00CD0757" w:rsidRDefault="0081036E" w:rsidP="00C657D4">
            <w:pPr>
              <w:rPr>
                <w:rFonts w:ascii="Times New Roman" w:hAnsi="Times New Roman" w:cs="Times New Roman"/>
                <w:sz w:val="24"/>
                <w:szCs w:val="24"/>
              </w:rPr>
            </w:pPr>
            <w:r w:rsidRPr="00CD0757">
              <w:rPr>
                <w:rFonts w:ascii="Times New Roman" w:hAnsi="Times New Roman" w:cs="Times New Roman"/>
                <w:sz w:val="24"/>
                <w:szCs w:val="24"/>
              </w:rPr>
              <w:t>8.3. reakcijas laiks 1.</w:t>
            </w:r>
            <w:r>
              <w:rPr>
                <w:rFonts w:ascii="Times New Roman" w:hAnsi="Times New Roman" w:cs="Times New Roman"/>
                <w:sz w:val="24"/>
                <w:szCs w:val="24"/>
              </w:rPr>
              <w:t> </w:t>
            </w:r>
            <w:r w:rsidRPr="00CD0757">
              <w:rPr>
                <w:rFonts w:ascii="Times New Roman" w:hAnsi="Times New Roman" w:cs="Times New Roman"/>
                <w:sz w:val="24"/>
                <w:szCs w:val="24"/>
              </w:rPr>
              <w:t>kategorijas pieteikumam ir ne ilgāk kā 2 stundas ar pagaidu risināšanas darba izpildi 4 stundu laikā un pastāvīga risinājuma piegādi ne ilgāk kā 24 stundu laikā;</w:t>
            </w:r>
          </w:p>
          <w:p w14:paraId="3F398BF9" w14:textId="77777777" w:rsidR="0081036E" w:rsidRPr="00CD0757" w:rsidRDefault="0081036E" w:rsidP="00C657D4">
            <w:pPr>
              <w:rPr>
                <w:rFonts w:ascii="Times New Roman" w:hAnsi="Times New Roman" w:cs="Times New Roman"/>
                <w:sz w:val="24"/>
                <w:szCs w:val="24"/>
              </w:rPr>
            </w:pPr>
            <w:r w:rsidRPr="00CD0757">
              <w:rPr>
                <w:rFonts w:ascii="Times New Roman" w:hAnsi="Times New Roman" w:cs="Times New Roman"/>
                <w:sz w:val="24"/>
                <w:szCs w:val="24"/>
              </w:rPr>
              <w:t>8.4. reakcijas laiks 2.</w:t>
            </w:r>
            <w:r>
              <w:rPr>
                <w:rFonts w:ascii="Times New Roman" w:hAnsi="Times New Roman" w:cs="Times New Roman"/>
                <w:sz w:val="24"/>
                <w:szCs w:val="24"/>
              </w:rPr>
              <w:t> </w:t>
            </w:r>
            <w:r w:rsidRPr="00CD0757">
              <w:rPr>
                <w:rFonts w:ascii="Times New Roman" w:hAnsi="Times New Roman" w:cs="Times New Roman"/>
                <w:sz w:val="24"/>
                <w:szCs w:val="24"/>
              </w:rPr>
              <w:t>kategorijas pieteikumam ir ne ilgāk kā 4 stundas ar pagaidu risināšanas darba izpildi 8 stundu laikā un pastāvīga risinājuma piegādi ne ilgāk kā 24 stundu laikā;</w:t>
            </w:r>
          </w:p>
          <w:p w14:paraId="1DBB99B7" w14:textId="77777777" w:rsidR="0081036E" w:rsidRPr="00CD0757" w:rsidRDefault="0081036E" w:rsidP="00C657D4">
            <w:pPr>
              <w:rPr>
                <w:rFonts w:ascii="Times New Roman" w:hAnsi="Times New Roman" w:cs="Times New Roman"/>
                <w:sz w:val="24"/>
                <w:szCs w:val="24"/>
              </w:rPr>
            </w:pPr>
            <w:r w:rsidRPr="00CD0757">
              <w:rPr>
                <w:rFonts w:ascii="Times New Roman" w:hAnsi="Times New Roman" w:cs="Times New Roman"/>
                <w:sz w:val="24"/>
                <w:szCs w:val="24"/>
              </w:rPr>
              <w:t>8.5. reakcijas laiks 3.</w:t>
            </w:r>
            <w:r>
              <w:rPr>
                <w:rFonts w:ascii="Times New Roman" w:hAnsi="Times New Roman" w:cs="Times New Roman"/>
                <w:sz w:val="24"/>
                <w:szCs w:val="24"/>
              </w:rPr>
              <w:t> </w:t>
            </w:r>
            <w:r w:rsidRPr="00CD0757">
              <w:rPr>
                <w:rFonts w:ascii="Times New Roman" w:hAnsi="Times New Roman" w:cs="Times New Roman"/>
                <w:sz w:val="24"/>
                <w:szCs w:val="24"/>
              </w:rPr>
              <w:t>kategorijas pieteikumam ir ne ilgāk kā 8 stundas ar pagaidu risināšanas darba izpildi 24 stundu laikā un pastāvīga risinājuma piegādi ne ilgāk kā 48 stundu laikā;</w:t>
            </w:r>
          </w:p>
          <w:p w14:paraId="4104B52E" w14:textId="77777777" w:rsidR="0081036E" w:rsidRPr="00CD0757" w:rsidRDefault="0081036E" w:rsidP="00C657D4">
            <w:pPr>
              <w:rPr>
                <w:rFonts w:ascii="Times New Roman" w:hAnsi="Times New Roman" w:cs="Times New Roman"/>
                <w:sz w:val="24"/>
                <w:szCs w:val="24"/>
              </w:rPr>
            </w:pPr>
            <w:r w:rsidRPr="00CD0757">
              <w:rPr>
                <w:rFonts w:ascii="Times New Roman" w:hAnsi="Times New Roman" w:cs="Times New Roman"/>
                <w:sz w:val="24"/>
                <w:szCs w:val="24"/>
              </w:rPr>
              <w:lastRenderedPageBreak/>
              <w:t>8.6. reakcijas laiks 4.</w:t>
            </w:r>
            <w:r>
              <w:rPr>
                <w:rFonts w:ascii="Times New Roman" w:hAnsi="Times New Roman" w:cs="Times New Roman"/>
                <w:sz w:val="24"/>
                <w:szCs w:val="24"/>
              </w:rPr>
              <w:t> </w:t>
            </w:r>
            <w:r w:rsidRPr="00CD0757">
              <w:rPr>
                <w:rFonts w:ascii="Times New Roman" w:hAnsi="Times New Roman" w:cs="Times New Roman"/>
                <w:sz w:val="24"/>
                <w:szCs w:val="24"/>
              </w:rPr>
              <w:t>kategorijas pieteikumam ir ne ilgāk kā 2 darbdienas ar pastāvīga risinājuma piegādi ne ilgāk kā 3 darbdienas;</w:t>
            </w:r>
          </w:p>
          <w:p w14:paraId="6CA78C49" w14:textId="77777777" w:rsidR="0081036E" w:rsidRPr="00CD0757" w:rsidRDefault="0081036E" w:rsidP="00C657D4">
            <w:pPr>
              <w:rPr>
                <w:rFonts w:ascii="Times New Roman" w:hAnsi="Times New Roman" w:cs="Times New Roman"/>
                <w:sz w:val="24"/>
                <w:szCs w:val="24"/>
              </w:rPr>
            </w:pPr>
            <w:r w:rsidRPr="00CD0757">
              <w:rPr>
                <w:rFonts w:ascii="Times New Roman" w:hAnsi="Times New Roman" w:cs="Times New Roman"/>
                <w:sz w:val="24"/>
                <w:szCs w:val="24"/>
              </w:rPr>
              <w:t>8.7. reakcijas laiks 5.</w:t>
            </w:r>
            <w:r>
              <w:rPr>
                <w:rFonts w:ascii="Times New Roman" w:hAnsi="Times New Roman" w:cs="Times New Roman"/>
                <w:sz w:val="24"/>
                <w:szCs w:val="24"/>
              </w:rPr>
              <w:t> </w:t>
            </w:r>
            <w:r w:rsidRPr="00CD0757">
              <w:rPr>
                <w:rFonts w:ascii="Times New Roman" w:hAnsi="Times New Roman" w:cs="Times New Roman"/>
                <w:sz w:val="24"/>
                <w:szCs w:val="24"/>
              </w:rPr>
              <w:t>kategorijas pieteikumam ir ne ilgāk kā 3 darbdienas;</w:t>
            </w:r>
          </w:p>
          <w:p w14:paraId="72BDBFE8" w14:textId="77777777" w:rsidR="0081036E" w:rsidRDefault="0081036E" w:rsidP="00C657D4">
            <w:pPr>
              <w:rPr>
                <w:rFonts w:ascii="Times New Roman" w:hAnsi="Times New Roman" w:cs="Times New Roman"/>
                <w:sz w:val="24"/>
                <w:szCs w:val="24"/>
              </w:rPr>
            </w:pPr>
            <w:r w:rsidRPr="00CD0757">
              <w:rPr>
                <w:rFonts w:ascii="Times New Roman" w:hAnsi="Times New Roman" w:cs="Times New Roman"/>
                <w:sz w:val="24"/>
                <w:szCs w:val="24"/>
              </w:rPr>
              <w:t>8.8. reakcijas laiks 6.</w:t>
            </w:r>
            <w:r>
              <w:rPr>
                <w:rFonts w:ascii="Times New Roman" w:hAnsi="Times New Roman" w:cs="Times New Roman"/>
                <w:sz w:val="24"/>
                <w:szCs w:val="24"/>
              </w:rPr>
              <w:t> </w:t>
            </w:r>
            <w:r w:rsidRPr="00CD0757">
              <w:rPr>
                <w:rFonts w:ascii="Times New Roman" w:hAnsi="Times New Roman" w:cs="Times New Roman"/>
                <w:sz w:val="24"/>
                <w:szCs w:val="24"/>
              </w:rPr>
              <w:t>kategorijas pieteikumam ir ne ilgāk kā 5 darbdienas, kura ietvarā sagatavo piedāvājumu, kas satur risinājuma aprakstu un darbietilpības novērtējumu. Ja piedāvājuma sagatavošanai Pretendents ir pieprasījis Pasūtītājam papildu informāciju, darbdienu skaitīšana tiek apturēta uz laiku līdz Pasūtītājs ir iesniedzis Pretendentam pieprasīto informāciju</w:t>
            </w:r>
            <w:r>
              <w:rPr>
                <w:rFonts w:ascii="Times New Roman" w:hAnsi="Times New Roman" w:cs="Times New Roman"/>
                <w:sz w:val="24"/>
                <w:szCs w:val="24"/>
              </w:rPr>
              <w:t>;</w:t>
            </w:r>
          </w:p>
          <w:p w14:paraId="74781CFE" w14:textId="77777777" w:rsidR="0081036E" w:rsidRPr="00462926" w:rsidRDefault="0081036E" w:rsidP="00C657D4">
            <w:pPr>
              <w:rPr>
                <w:rFonts w:ascii="Times New Roman" w:hAnsi="Times New Roman" w:cs="Times New Roman"/>
                <w:sz w:val="24"/>
                <w:szCs w:val="24"/>
              </w:rPr>
            </w:pPr>
          </w:p>
          <w:p w14:paraId="3EFD23E6"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462926">
              <w:rPr>
                <w:rFonts w:ascii="Times New Roman" w:hAnsi="Times New Roman" w:cs="Times New Roman"/>
                <w:sz w:val="24"/>
                <w:szCs w:val="24"/>
              </w:rPr>
              <w:t>nekavējoties reaģē uz Pasūtītāja ziņojumu par Iekārtas darbības traucējumiem (turpmāk – servisa pieteikums) atbilstoši pieteikumā norādītam saziņas veidam un izbrauc uz Objektu ne vēlāk kā 4 stundu laikā 24 stundas diennaktī un 7 dienas nedēļā.</w:t>
            </w:r>
            <w:r>
              <w:rPr>
                <w:rFonts w:ascii="Times New Roman" w:hAnsi="Times New Roman" w:cs="Times New Roman"/>
                <w:sz w:val="24"/>
                <w:szCs w:val="24"/>
              </w:rPr>
              <w:t xml:space="preserve"> </w:t>
            </w:r>
            <w:r w:rsidRPr="00462926">
              <w:rPr>
                <w:rFonts w:ascii="Times New Roman" w:hAnsi="Times New Roman" w:cs="Times New Roman"/>
                <w:sz w:val="24"/>
                <w:szCs w:val="24"/>
              </w:rPr>
              <w:t xml:space="preserve">Atzinumu par Iekārtas tehnisko stāvokli, par Objektā veicamajiem darbiem </w:t>
            </w:r>
            <w:r>
              <w:rPr>
                <w:rFonts w:ascii="Times New Roman" w:hAnsi="Times New Roman" w:cs="Times New Roman"/>
                <w:sz w:val="24"/>
                <w:szCs w:val="24"/>
              </w:rPr>
              <w:t>pretendents</w:t>
            </w:r>
            <w:r w:rsidRPr="00462926">
              <w:rPr>
                <w:rFonts w:ascii="Times New Roman" w:hAnsi="Times New Roman" w:cs="Times New Roman"/>
                <w:sz w:val="24"/>
                <w:szCs w:val="24"/>
              </w:rPr>
              <w:t xml:space="preserve"> sniedz rakstiski divu darbdienu laikā no Pasūtītāja servisa pieteikuma saņemšanas dienas. Atzinumā norāda bojājumu, bojājuma iemeslu, prognozējamās bojājumu novēršanas izmaksas</w:t>
            </w:r>
            <w:r>
              <w:rPr>
                <w:rFonts w:ascii="Times New Roman" w:hAnsi="Times New Roman" w:cs="Times New Roman"/>
                <w:sz w:val="24"/>
                <w:szCs w:val="24"/>
              </w:rPr>
              <w:t xml:space="preserve"> (ja bojājums nav jānovērš garantijas saistību ietvaros)</w:t>
            </w:r>
            <w:r w:rsidRPr="00462926">
              <w:rPr>
                <w:rFonts w:ascii="Times New Roman" w:hAnsi="Times New Roman" w:cs="Times New Roman"/>
                <w:sz w:val="24"/>
                <w:szCs w:val="24"/>
              </w:rPr>
              <w:t xml:space="preserve"> un termiņus. </w:t>
            </w:r>
            <w:r>
              <w:rPr>
                <w:rFonts w:ascii="Times New Roman" w:hAnsi="Times New Roman" w:cs="Times New Roman"/>
                <w:sz w:val="24"/>
                <w:szCs w:val="24"/>
              </w:rPr>
              <w:t>Pretendentam</w:t>
            </w:r>
            <w:r w:rsidRPr="00462926">
              <w:rPr>
                <w:rFonts w:ascii="Times New Roman" w:hAnsi="Times New Roman" w:cs="Times New Roman"/>
                <w:sz w:val="24"/>
                <w:szCs w:val="24"/>
              </w:rPr>
              <w:t xml:space="preserve"> </w:t>
            </w:r>
            <w:r>
              <w:rPr>
                <w:rFonts w:ascii="Times New Roman" w:hAnsi="Times New Roman" w:cs="Times New Roman"/>
                <w:sz w:val="24"/>
                <w:szCs w:val="24"/>
              </w:rPr>
              <w:t>jā</w:t>
            </w:r>
            <w:r w:rsidRPr="00462926">
              <w:rPr>
                <w:rFonts w:ascii="Times New Roman" w:hAnsi="Times New Roman" w:cs="Times New Roman"/>
                <w:sz w:val="24"/>
                <w:szCs w:val="24"/>
              </w:rPr>
              <w:t>nodrošina, ka servisa pieteikum</w:t>
            </w:r>
            <w:r>
              <w:rPr>
                <w:rFonts w:ascii="Times New Roman" w:hAnsi="Times New Roman" w:cs="Times New Roman"/>
                <w:sz w:val="24"/>
                <w:szCs w:val="24"/>
              </w:rPr>
              <w:t>s</w:t>
            </w:r>
            <w:r w:rsidRPr="00462926">
              <w:rPr>
                <w:rFonts w:ascii="Times New Roman" w:hAnsi="Times New Roman" w:cs="Times New Roman"/>
                <w:sz w:val="24"/>
                <w:szCs w:val="24"/>
              </w:rPr>
              <w:t xml:space="preserve"> no Pasūtītāja tiek saņemt</w:t>
            </w:r>
            <w:r>
              <w:rPr>
                <w:rFonts w:ascii="Times New Roman" w:hAnsi="Times New Roman" w:cs="Times New Roman"/>
                <w:sz w:val="24"/>
                <w:szCs w:val="24"/>
              </w:rPr>
              <w:t>s</w:t>
            </w:r>
            <w:r w:rsidRPr="00462926">
              <w:rPr>
                <w:rFonts w:ascii="Times New Roman" w:hAnsi="Times New Roman" w:cs="Times New Roman"/>
                <w:sz w:val="24"/>
                <w:szCs w:val="24"/>
              </w:rPr>
              <w:t xml:space="preserve"> telefoniski un elektroniskā veidā 24 stundas diennaktī un 7 dienas nedēļā. </w:t>
            </w:r>
            <w:r w:rsidRPr="0096763F">
              <w:rPr>
                <w:rFonts w:ascii="Times New Roman" w:hAnsi="Times New Roman" w:cs="Times New Roman"/>
                <w:sz w:val="24"/>
                <w:szCs w:val="24"/>
              </w:rPr>
              <w:t>Ja iekārtas remontu var veikt nekavējoties</w:t>
            </w:r>
            <w:r>
              <w:rPr>
                <w:rFonts w:ascii="Times New Roman" w:hAnsi="Times New Roman" w:cs="Times New Roman"/>
                <w:sz w:val="24"/>
                <w:szCs w:val="24"/>
              </w:rPr>
              <w:t xml:space="preserve"> un bojājums nav jānovērš garantijas saistību ietvaros</w:t>
            </w:r>
            <w:r w:rsidRPr="0096763F">
              <w:rPr>
                <w:rFonts w:ascii="Times New Roman" w:hAnsi="Times New Roman" w:cs="Times New Roman"/>
                <w:sz w:val="24"/>
                <w:szCs w:val="24"/>
              </w:rPr>
              <w:t>, pretendents elektroniski saskaņo ar Pasūtītāju maksu par iekārtas remontu, ņemot vērā pretendenta piedāvājumā noteiktos pretendenta ierašanās un darba stundas izcenojumus iekārtu remontam;</w:t>
            </w:r>
          </w:p>
          <w:p w14:paraId="1057107D" w14:textId="77777777" w:rsidR="0081036E" w:rsidRPr="00462926" w:rsidRDefault="0081036E" w:rsidP="00C657D4">
            <w:pPr>
              <w:rPr>
                <w:rFonts w:ascii="Times New Roman" w:hAnsi="Times New Roman" w:cs="Times New Roman"/>
                <w:sz w:val="24"/>
                <w:szCs w:val="24"/>
              </w:rPr>
            </w:pPr>
          </w:p>
          <w:p w14:paraId="77204E65" w14:textId="77777777" w:rsidR="0081036E" w:rsidRPr="00462926" w:rsidRDefault="0081036E" w:rsidP="00C657D4">
            <w:pPr>
              <w:rPr>
                <w:rFonts w:ascii="Times New Roman" w:hAnsi="Times New Roman" w:cs="Times New Roman"/>
                <w:sz w:val="24"/>
                <w:szCs w:val="24"/>
              </w:rPr>
            </w:pPr>
            <w:r>
              <w:rPr>
                <w:rFonts w:ascii="Times New Roman" w:hAnsi="Times New Roman" w:cs="Times New Roman"/>
                <w:sz w:val="24"/>
                <w:szCs w:val="24"/>
              </w:rPr>
              <w:t>- jā</w:t>
            </w:r>
            <w:r w:rsidRPr="00462926">
              <w:rPr>
                <w:rFonts w:ascii="Times New Roman" w:hAnsi="Times New Roman" w:cs="Times New Roman"/>
                <w:sz w:val="24"/>
                <w:szCs w:val="24"/>
              </w:rPr>
              <w:t>nodrošina Pasūtītāja izvēlētās apsardzes kompānijas pārstāvju piekļuv</w:t>
            </w:r>
            <w:r>
              <w:rPr>
                <w:rFonts w:ascii="Times New Roman" w:hAnsi="Times New Roman" w:cs="Times New Roman"/>
                <w:sz w:val="24"/>
                <w:szCs w:val="24"/>
              </w:rPr>
              <w:t>i</w:t>
            </w:r>
            <w:r w:rsidRPr="00462926">
              <w:rPr>
                <w:rFonts w:ascii="Times New Roman" w:hAnsi="Times New Roman" w:cs="Times New Roman"/>
                <w:sz w:val="24"/>
                <w:szCs w:val="24"/>
              </w:rPr>
              <w:t xml:space="preserve"> Iekārtai, lai varētu veikt signalizācijas </w:t>
            </w:r>
            <w:r w:rsidRPr="00462926">
              <w:rPr>
                <w:rFonts w:ascii="Times New Roman" w:hAnsi="Times New Roman" w:cs="Times New Roman"/>
                <w:sz w:val="24"/>
                <w:szCs w:val="24"/>
              </w:rPr>
              <w:lastRenderedPageBreak/>
              <w:t>sistēmas pārbaudes, defektu gadījumā detektoru nomaiņu, to regulēšanu</w:t>
            </w:r>
            <w:r>
              <w:rPr>
                <w:rFonts w:ascii="Times New Roman" w:hAnsi="Times New Roman" w:cs="Times New Roman"/>
                <w:sz w:val="24"/>
                <w:szCs w:val="24"/>
              </w:rPr>
              <w:t>;</w:t>
            </w:r>
          </w:p>
          <w:p w14:paraId="2D6C615E" w14:textId="77777777" w:rsidR="0081036E" w:rsidRPr="00462926" w:rsidRDefault="0081036E" w:rsidP="00C657D4">
            <w:pPr>
              <w:rPr>
                <w:rFonts w:ascii="Times New Roman" w:hAnsi="Times New Roman" w:cs="Times New Roman"/>
                <w:sz w:val="24"/>
                <w:szCs w:val="24"/>
              </w:rPr>
            </w:pPr>
          </w:p>
          <w:p w14:paraId="31E0238C"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3D7BF6">
              <w:rPr>
                <w:rFonts w:ascii="Times New Roman" w:hAnsi="Times New Roman" w:cs="Times New Roman"/>
                <w:sz w:val="24"/>
                <w:szCs w:val="24"/>
              </w:rPr>
              <w:t>jānodrošina, ka Iekārtas apkopi, remontdarbus un servisa pieteikumu apkalpošanu veic persona, kas ir pilnvarota un tiesīga veikt attiecīgās darbības</w:t>
            </w:r>
            <w:r>
              <w:rPr>
                <w:rFonts w:ascii="Times New Roman" w:hAnsi="Times New Roman" w:cs="Times New Roman"/>
                <w:sz w:val="24"/>
                <w:szCs w:val="24"/>
              </w:rPr>
              <w:t>;</w:t>
            </w:r>
          </w:p>
          <w:p w14:paraId="7EC087E0" w14:textId="77777777" w:rsidR="0081036E" w:rsidRPr="00462926" w:rsidRDefault="0081036E" w:rsidP="00C657D4">
            <w:pPr>
              <w:rPr>
                <w:rFonts w:ascii="Times New Roman" w:hAnsi="Times New Roman" w:cs="Times New Roman"/>
                <w:sz w:val="24"/>
                <w:szCs w:val="24"/>
              </w:rPr>
            </w:pPr>
          </w:p>
          <w:p w14:paraId="3B298A4C"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AC1DA4">
              <w:rPr>
                <w:rFonts w:ascii="Times New Roman" w:hAnsi="Times New Roman" w:cs="Times New Roman"/>
                <w:sz w:val="24"/>
                <w:szCs w:val="24"/>
              </w:rPr>
              <w:t>jānodrošina tikai ražotāja orģinālās vai ražotāja akceptētās rezerves daļas un aprīkojumu</w:t>
            </w:r>
            <w:r>
              <w:rPr>
                <w:rFonts w:ascii="Times New Roman" w:hAnsi="Times New Roman" w:cs="Times New Roman"/>
                <w:sz w:val="24"/>
                <w:szCs w:val="24"/>
              </w:rPr>
              <w:t>;</w:t>
            </w:r>
          </w:p>
          <w:p w14:paraId="43AB4B11" w14:textId="77777777" w:rsidR="0081036E" w:rsidRDefault="0081036E" w:rsidP="00C657D4">
            <w:pPr>
              <w:rPr>
                <w:rFonts w:ascii="Times New Roman" w:hAnsi="Times New Roman" w:cs="Times New Roman"/>
                <w:sz w:val="24"/>
                <w:szCs w:val="24"/>
              </w:rPr>
            </w:pPr>
          </w:p>
          <w:p w14:paraId="1D6BB3A1" w14:textId="77777777" w:rsidR="0081036E" w:rsidRPr="00462926"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260EF5">
              <w:rPr>
                <w:rFonts w:ascii="Times New Roman" w:hAnsi="Times New Roman" w:cs="Times New Roman"/>
                <w:sz w:val="24"/>
                <w:szCs w:val="24"/>
              </w:rPr>
              <w:t>jānodrošina apliecinājuma izsniegšanu par iekārtas ražotāja orģinālo vai ražotāja akceptēto rezerves daļu pieejamību un Iekārtas tehnisko apkalpošanu noteiktajā garantijas laikā;</w:t>
            </w:r>
            <w:r>
              <w:rPr>
                <w:rFonts w:ascii="Times New Roman" w:hAnsi="Times New Roman" w:cs="Times New Roman"/>
                <w:sz w:val="24"/>
                <w:szCs w:val="24"/>
              </w:rPr>
              <w:t>;</w:t>
            </w:r>
          </w:p>
          <w:p w14:paraId="47D6E2E8" w14:textId="77777777" w:rsidR="0081036E" w:rsidRDefault="0081036E" w:rsidP="00C657D4">
            <w:pPr>
              <w:rPr>
                <w:rFonts w:ascii="Times New Roman" w:hAnsi="Times New Roman" w:cs="Times New Roman"/>
                <w:sz w:val="24"/>
                <w:szCs w:val="24"/>
              </w:rPr>
            </w:pPr>
          </w:p>
          <w:p w14:paraId="19CBB9B2" w14:textId="77777777" w:rsidR="0081036E" w:rsidRPr="00462926" w:rsidRDefault="0081036E" w:rsidP="00C657D4">
            <w:pPr>
              <w:rPr>
                <w:rFonts w:ascii="Times New Roman" w:hAnsi="Times New Roman" w:cs="Times New Roman"/>
                <w:sz w:val="24"/>
                <w:szCs w:val="24"/>
              </w:rPr>
            </w:pPr>
            <w:r>
              <w:rPr>
                <w:rFonts w:ascii="Times New Roman" w:hAnsi="Times New Roman" w:cs="Times New Roman"/>
                <w:sz w:val="24"/>
                <w:szCs w:val="24"/>
              </w:rPr>
              <w:t>- jā</w:t>
            </w:r>
            <w:r w:rsidRPr="00462926">
              <w:rPr>
                <w:rFonts w:ascii="Times New Roman" w:hAnsi="Times New Roman" w:cs="Times New Roman"/>
                <w:sz w:val="24"/>
                <w:szCs w:val="24"/>
              </w:rPr>
              <w:t>nodrošina inženierkomunikāciju uzturēšana</w:t>
            </w:r>
            <w:r>
              <w:rPr>
                <w:rFonts w:ascii="Times New Roman" w:hAnsi="Times New Roman" w:cs="Times New Roman"/>
                <w:sz w:val="24"/>
                <w:szCs w:val="24"/>
              </w:rPr>
              <w:t>s</w:t>
            </w:r>
            <w:r w:rsidRPr="00462926">
              <w:rPr>
                <w:rFonts w:ascii="Times New Roman" w:hAnsi="Times New Roman" w:cs="Times New Roman"/>
                <w:sz w:val="24"/>
                <w:szCs w:val="24"/>
              </w:rPr>
              <w:t xml:space="preserve"> tehniskās apkopes darbu izpildes žurnālu (turpmāk tekstā - Iekārtas žurnāl</w:t>
            </w:r>
            <w:r>
              <w:rPr>
                <w:rFonts w:ascii="Times New Roman" w:hAnsi="Times New Roman" w:cs="Times New Roman"/>
                <w:sz w:val="24"/>
                <w:szCs w:val="24"/>
              </w:rPr>
              <w:t>s</w:t>
            </w:r>
            <w:r w:rsidRPr="00462926">
              <w:rPr>
                <w:rFonts w:ascii="Times New Roman" w:hAnsi="Times New Roman" w:cs="Times New Roman"/>
                <w:sz w:val="24"/>
                <w:szCs w:val="24"/>
              </w:rPr>
              <w:t>)</w:t>
            </w:r>
            <w:r>
              <w:rPr>
                <w:rFonts w:ascii="Times New Roman" w:hAnsi="Times New Roman" w:cs="Times New Roman"/>
                <w:sz w:val="24"/>
                <w:szCs w:val="24"/>
              </w:rPr>
              <w:t xml:space="preserve"> un ierakstu veikšanu tajā</w:t>
            </w:r>
            <w:r w:rsidRPr="00462926">
              <w:rPr>
                <w:rFonts w:ascii="Times New Roman" w:hAnsi="Times New Roman" w:cs="Times New Roman"/>
                <w:sz w:val="24"/>
                <w:szCs w:val="24"/>
              </w:rPr>
              <w:t xml:space="preserve"> par visām veiktajām pārbaudēm, kā arī funkciju testēšanu, ja, uzsākot tās ekspluatāciju, tādas prasības paredzētas Iekārtas tehniskajā dokumentācijā. Iekārtas žurnāla forma saskaņojuma ar Pasūtītāju. Formai ir jāatbilst Latvijas Republikā un Eiropas Savienībā spēkā esošām normatīvajām prasībām un standartiem.</w:t>
            </w:r>
            <w:r>
              <w:rPr>
                <w:rFonts w:ascii="Times New Roman" w:hAnsi="Times New Roman" w:cs="Times New Roman"/>
                <w:sz w:val="24"/>
                <w:szCs w:val="24"/>
              </w:rPr>
              <w:t xml:space="preserve"> Žurnāls veidojams un uzturams fiziskā formā, tam jāatrodas Iekārtā.</w:t>
            </w:r>
            <w:r w:rsidRPr="00462926">
              <w:rPr>
                <w:rFonts w:ascii="Times New Roman" w:hAnsi="Times New Roman" w:cs="Times New Roman"/>
                <w:sz w:val="24"/>
                <w:szCs w:val="24"/>
              </w:rPr>
              <w:t xml:space="preserve"> Par plānotajiem tehniskās apkopes darbiem un avārijas remontdarbiem ir jāveic ieraksts</w:t>
            </w:r>
            <w:r>
              <w:rPr>
                <w:rFonts w:ascii="Times New Roman" w:hAnsi="Times New Roman" w:cs="Times New Roman"/>
                <w:sz w:val="24"/>
                <w:szCs w:val="24"/>
              </w:rPr>
              <w:t>;</w:t>
            </w:r>
          </w:p>
          <w:p w14:paraId="379FAC38" w14:textId="77777777" w:rsidR="0081036E" w:rsidRDefault="0081036E" w:rsidP="00C657D4">
            <w:pPr>
              <w:rPr>
                <w:rFonts w:ascii="Times New Roman" w:hAnsi="Times New Roman" w:cs="Times New Roman"/>
                <w:sz w:val="24"/>
                <w:szCs w:val="24"/>
              </w:rPr>
            </w:pPr>
          </w:p>
          <w:p w14:paraId="039EAFEC" w14:textId="77777777" w:rsidR="0081036E" w:rsidRPr="00462926" w:rsidRDefault="0081036E" w:rsidP="00C657D4">
            <w:pPr>
              <w:rPr>
                <w:rFonts w:ascii="Times New Roman" w:hAnsi="Times New Roman" w:cs="Times New Roman"/>
                <w:sz w:val="24"/>
                <w:szCs w:val="24"/>
              </w:rPr>
            </w:pPr>
            <w:r>
              <w:rPr>
                <w:rFonts w:ascii="Times New Roman" w:hAnsi="Times New Roman" w:cs="Times New Roman"/>
                <w:sz w:val="24"/>
                <w:szCs w:val="24"/>
              </w:rPr>
              <w:t>- jā</w:t>
            </w:r>
            <w:r w:rsidRPr="00462926">
              <w:rPr>
                <w:rFonts w:ascii="Times New Roman" w:hAnsi="Times New Roman" w:cs="Times New Roman"/>
                <w:sz w:val="24"/>
                <w:szCs w:val="24"/>
              </w:rPr>
              <w:t>nodrošina, ka Iekārtu uzturēšanas un apkalpošanas pakalpojuma sniegšanas darba valoda (komunikācija un saziņa ar Pasūtītāju) ir latviešu valoda</w:t>
            </w:r>
            <w:r>
              <w:rPr>
                <w:rFonts w:ascii="Times New Roman" w:hAnsi="Times New Roman" w:cs="Times New Roman"/>
                <w:sz w:val="24"/>
                <w:szCs w:val="24"/>
              </w:rPr>
              <w:t>;</w:t>
            </w:r>
          </w:p>
          <w:p w14:paraId="79CFA076" w14:textId="77777777" w:rsidR="0081036E" w:rsidRDefault="0081036E" w:rsidP="00C657D4">
            <w:pPr>
              <w:rPr>
                <w:rFonts w:ascii="Times New Roman" w:hAnsi="Times New Roman" w:cs="Times New Roman"/>
                <w:sz w:val="24"/>
                <w:szCs w:val="24"/>
              </w:rPr>
            </w:pPr>
          </w:p>
          <w:p w14:paraId="2D4BC3C2" w14:textId="77777777" w:rsidR="0081036E" w:rsidRDefault="0081036E" w:rsidP="00C657D4">
            <w:pPr>
              <w:rPr>
                <w:rFonts w:ascii="Times New Roman" w:hAnsi="Times New Roman" w:cs="Times New Roman"/>
                <w:sz w:val="24"/>
                <w:szCs w:val="24"/>
              </w:rPr>
            </w:pPr>
            <w:r>
              <w:rPr>
                <w:rFonts w:ascii="Times New Roman" w:hAnsi="Times New Roman" w:cs="Times New Roman"/>
                <w:sz w:val="24"/>
                <w:szCs w:val="24"/>
              </w:rPr>
              <w:t xml:space="preserve">- </w:t>
            </w:r>
            <w:r w:rsidRPr="00462926">
              <w:rPr>
                <w:rFonts w:ascii="Times New Roman" w:hAnsi="Times New Roman" w:cs="Times New Roman"/>
                <w:sz w:val="24"/>
                <w:szCs w:val="24"/>
              </w:rPr>
              <w:t xml:space="preserve">ar saviem spēkiem </w:t>
            </w:r>
            <w:r>
              <w:rPr>
                <w:rFonts w:ascii="Times New Roman" w:hAnsi="Times New Roman" w:cs="Times New Roman"/>
                <w:sz w:val="24"/>
                <w:szCs w:val="24"/>
              </w:rPr>
              <w:t>jā</w:t>
            </w:r>
            <w:r w:rsidRPr="00462926">
              <w:rPr>
                <w:rFonts w:ascii="Times New Roman" w:hAnsi="Times New Roman" w:cs="Times New Roman"/>
                <w:sz w:val="24"/>
                <w:szCs w:val="24"/>
              </w:rPr>
              <w:t>nodrošina piekļuvi jebkuriem bojātiem Iekārtas posmiem un mezgliem</w:t>
            </w:r>
            <w:r>
              <w:rPr>
                <w:rFonts w:ascii="Times New Roman" w:hAnsi="Times New Roman" w:cs="Times New Roman"/>
                <w:sz w:val="24"/>
                <w:szCs w:val="24"/>
              </w:rPr>
              <w:t>;</w:t>
            </w:r>
          </w:p>
          <w:p w14:paraId="4EA1AABD" w14:textId="77777777" w:rsidR="0081036E" w:rsidRDefault="0081036E" w:rsidP="00C657D4">
            <w:pPr>
              <w:rPr>
                <w:rFonts w:ascii="Times New Roman" w:hAnsi="Times New Roman" w:cs="Times New Roman"/>
                <w:sz w:val="24"/>
                <w:szCs w:val="24"/>
              </w:rPr>
            </w:pPr>
          </w:p>
        </w:tc>
        <w:tc>
          <w:tcPr>
            <w:tcW w:w="2597" w:type="dxa"/>
          </w:tcPr>
          <w:p w14:paraId="2B1FF685" w14:textId="77777777" w:rsidR="0081036E" w:rsidRPr="00462926" w:rsidRDefault="0081036E" w:rsidP="00C657D4">
            <w:pPr>
              <w:rPr>
                <w:rFonts w:ascii="Times New Roman" w:hAnsi="Times New Roman" w:cs="Times New Roman"/>
                <w:sz w:val="24"/>
                <w:szCs w:val="24"/>
              </w:rPr>
            </w:pPr>
          </w:p>
        </w:tc>
      </w:tr>
    </w:tbl>
    <w:p w14:paraId="4DE991AD" w14:textId="77777777" w:rsidR="0081036E" w:rsidRDefault="0081036E" w:rsidP="0081036E">
      <w:pPr>
        <w:rPr>
          <w:rFonts w:ascii="Times New Roman" w:hAnsi="Times New Roman" w:cs="Times New Roman"/>
          <w:bCs/>
          <w:sz w:val="24"/>
          <w:szCs w:val="24"/>
          <w:lang w:eastAsia="ar-SA"/>
        </w:rPr>
      </w:pPr>
    </w:p>
    <w:p w14:paraId="38BB1847" w14:textId="77777777" w:rsidR="00D475A2" w:rsidRDefault="00D475A2" w:rsidP="0081036E">
      <w:pPr>
        <w:ind w:left="-142"/>
      </w:pPr>
    </w:p>
    <w:sectPr w:rsidR="00D475A2" w:rsidSect="00D84A60">
      <w:footerReference w:type="default" r:id="rId10"/>
      <w:pgSz w:w="16838" w:h="11906" w:orient="landscape"/>
      <w:pgMar w:top="993"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4A849" w14:textId="77777777" w:rsidR="004064A4" w:rsidRDefault="004064A4">
      <w:pPr>
        <w:spacing w:after="0" w:line="240" w:lineRule="auto"/>
      </w:pPr>
      <w:r>
        <w:separator/>
      </w:r>
    </w:p>
  </w:endnote>
  <w:endnote w:type="continuationSeparator" w:id="0">
    <w:p w14:paraId="1614B361" w14:textId="77777777" w:rsidR="004064A4" w:rsidRDefault="00406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669CD" w14:textId="77777777" w:rsidR="00F86DED" w:rsidRDefault="00E30B7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39589AF" w14:textId="77777777" w:rsidR="00F86DED" w:rsidRDefault="00F86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EB1C6" w14:textId="77777777" w:rsidR="004064A4" w:rsidRDefault="004064A4">
      <w:pPr>
        <w:spacing w:after="0" w:line="240" w:lineRule="auto"/>
      </w:pPr>
      <w:r>
        <w:separator/>
      </w:r>
    </w:p>
  </w:footnote>
  <w:footnote w:type="continuationSeparator" w:id="0">
    <w:p w14:paraId="17591B7F" w14:textId="77777777" w:rsidR="004064A4" w:rsidRDefault="00406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A3DFD"/>
    <w:multiLevelType w:val="hybridMultilevel"/>
    <w:tmpl w:val="E6CA7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70006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6E"/>
    <w:rsid w:val="00057796"/>
    <w:rsid w:val="001139E4"/>
    <w:rsid w:val="00136A92"/>
    <w:rsid w:val="00247B6B"/>
    <w:rsid w:val="0027596F"/>
    <w:rsid w:val="00277BA8"/>
    <w:rsid w:val="002E68B7"/>
    <w:rsid w:val="00344A16"/>
    <w:rsid w:val="00371D8A"/>
    <w:rsid w:val="00377C44"/>
    <w:rsid w:val="003D1C86"/>
    <w:rsid w:val="003F68FA"/>
    <w:rsid w:val="00400B89"/>
    <w:rsid w:val="004064A4"/>
    <w:rsid w:val="0041463A"/>
    <w:rsid w:val="004640C0"/>
    <w:rsid w:val="00556BBC"/>
    <w:rsid w:val="00557AED"/>
    <w:rsid w:val="007C2080"/>
    <w:rsid w:val="0081036E"/>
    <w:rsid w:val="009474FD"/>
    <w:rsid w:val="009B7A1D"/>
    <w:rsid w:val="00A97786"/>
    <w:rsid w:val="00BE03D7"/>
    <w:rsid w:val="00C6659E"/>
    <w:rsid w:val="00D23CA3"/>
    <w:rsid w:val="00D475A2"/>
    <w:rsid w:val="00DB5112"/>
    <w:rsid w:val="00E30B7A"/>
    <w:rsid w:val="00F846E6"/>
    <w:rsid w:val="00F86DED"/>
    <w:rsid w:val="00FB1B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7585"/>
  <w15:chartTrackingRefBased/>
  <w15:docId w15:val="{545F7DDE-0316-40DD-A77D-5003A686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Bullet list,List Paragraph1,Normal bullet 2,2,Saistīto dokumentu saraksts,Syle 1,Numurets,PPS_Bullet,Strip,H&amp;P List Paragraph,Colorful List - Accent 12,Numbered Para 1,Dot pt,List Paragraph Char Char Char,Indicator Text"/>
    <w:basedOn w:val="Normal"/>
    <w:link w:val="ListParagraphChar"/>
    <w:uiPriority w:val="34"/>
    <w:qFormat/>
    <w:rsid w:val="0081036E"/>
    <w:pPr>
      <w:ind w:left="720"/>
      <w:contextualSpacing/>
    </w:pPr>
  </w:style>
  <w:style w:type="paragraph" w:styleId="Footer">
    <w:name w:val="footer"/>
    <w:basedOn w:val="Normal"/>
    <w:link w:val="FooterChar"/>
    <w:uiPriority w:val="99"/>
    <w:unhideWhenUsed/>
    <w:rsid w:val="008103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036E"/>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
    <w:link w:val="ListParagraph"/>
    <w:uiPriority w:val="34"/>
    <w:qFormat/>
    <w:rsid w:val="0081036E"/>
  </w:style>
  <w:style w:type="paragraph" w:styleId="Revision">
    <w:name w:val="Revision"/>
    <w:hidden/>
    <w:uiPriority w:val="99"/>
    <w:semiHidden/>
    <w:rsid w:val="00557A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08DA6-6B0B-4E6E-AA37-D4D782672C67}">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090B96F7-60F0-4905-AEDF-705241ECCDBD}">
  <ds:schemaRefs>
    <ds:schemaRef ds:uri="http://schemas.microsoft.com/sharepoint/v3/contenttype/forms"/>
  </ds:schemaRefs>
</ds:datastoreItem>
</file>

<file path=customXml/itemProps3.xml><?xml version="1.0" encoding="utf-8"?>
<ds:datastoreItem xmlns:ds="http://schemas.openxmlformats.org/officeDocument/2006/customXml" ds:itemID="{572DD252-EF63-4768-A07C-0173F770E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Pages>
  <Words>18404</Words>
  <Characters>10491</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dc:description/>
  <cp:lastModifiedBy>Alena Kamisarova</cp:lastModifiedBy>
  <cp:revision>6</cp:revision>
  <dcterms:created xsi:type="dcterms:W3CDTF">2024-01-22T09:20:00Z</dcterms:created>
  <dcterms:modified xsi:type="dcterms:W3CDTF">2024-01-22T12:03:00Z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