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A277CDF" w14:textId="7A383C4F" w:rsidR="00992A67" w:rsidRPr="00451616" w:rsidRDefault="004634C6" w:rsidP="00416B3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51616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13CC7" w:rsidRPr="00451616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 w:rsidR="00C65C83" w:rsidRPr="00451616">
        <w:rPr>
          <w:i/>
          <w:iCs/>
        </w:rPr>
        <w:t xml:space="preserve">RP SIA </w:t>
      </w:r>
      <w:r w:rsidR="00DC4477" w:rsidRPr="00451616">
        <w:rPr>
          <w:i/>
          <w:iCs/>
        </w:rPr>
        <w:t>“Rīgas Satiksme” iekšējā laikraksta „Rīgas Satiksmes Darbinieks” drukāšanu</w:t>
      </w:r>
      <w:r w:rsidR="00C65C83" w:rsidRPr="00451616">
        <w:rPr>
          <w:i/>
          <w:iCs/>
        </w:rPr>
        <w:t xml:space="preserve"> un piegādi</w:t>
      </w:r>
    </w:p>
    <w:p w14:paraId="437648C3" w14:textId="45CED0A7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77B33DA4" w:rsidR="008C0786" w:rsidRPr="00B33100" w:rsidRDefault="005D1BC8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szCs w:val="24"/>
        </w:rPr>
        <w:t>3.1</w:t>
      </w: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C44A88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738D86AA" w14:textId="795BDAFB" w:rsidR="00FA41A9" w:rsidRPr="00B33100" w:rsidRDefault="00475F3C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5B40DB" w:rsidRPr="00B33100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B33100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B33100">
        <w:rPr>
          <w:rFonts w:ascii="Times New Roman" w:hAnsi="Times New Roman"/>
          <w:color w:val="000000" w:themeColor="text1"/>
          <w:szCs w:val="24"/>
        </w:rPr>
        <w:t>ta</w:t>
      </w:r>
      <w:r w:rsidR="009C098E" w:rsidRPr="00B33100">
        <w:rPr>
          <w:rFonts w:ascii="Times New Roman" w:hAnsi="Times New Roman"/>
          <w:color w:val="000000" w:themeColor="text1"/>
          <w:szCs w:val="24"/>
        </w:rPr>
        <w:t>s visas izmaksas</w:t>
      </w:r>
      <w:r w:rsidR="00231ACF">
        <w:rPr>
          <w:rFonts w:ascii="Times New Roman" w:hAnsi="Times New Roman"/>
          <w:color w:val="000000" w:themeColor="text1"/>
          <w:szCs w:val="24"/>
        </w:rPr>
        <w:t xml:space="preserve"> un provīzijas</w:t>
      </w:r>
      <w:r w:rsidR="009C098E" w:rsidRPr="00B33100">
        <w:rPr>
          <w:rFonts w:ascii="Times New Roman" w:hAnsi="Times New Roman"/>
          <w:color w:val="000000" w:themeColor="text1"/>
          <w:szCs w:val="24"/>
        </w:rPr>
        <w:t xml:space="preserve">, kas saistītas ar </w:t>
      </w:r>
      <w:r w:rsidR="003055B5">
        <w:rPr>
          <w:rFonts w:ascii="Times New Roman" w:hAnsi="Times New Roman"/>
          <w:color w:val="000000" w:themeColor="text1"/>
          <w:szCs w:val="24"/>
        </w:rPr>
        <w:t xml:space="preserve">mediju monitoringa pakalpojuma </w:t>
      </w:r>
      <w:r w:rsidR="00210FAE">
        <w:rPr>
          <w:rFonts w:ascii="Times New Roman" w:hAnsi="Times New Roman"/>
          <w:color w:val="000000" w:themeColor="text1"/>
          <w:szCs w:val="24"/>
        </w:rPr>
        <w:t>nodrošināšanu pasūtītāja</w:t>
      </w:r>
      <w:r w:rsidR="003055B5">
        <w:rPr>
          <w:rFonts w:ascii="Times New Roman" w:hAnsi="Times New Roman"/>
          <w:color w:val="000000" w:themeColor="text1"/>
          <w:szCs w:val="24"/>
        </w:rPr>
        <w:t>m</w:t>
      </w:r>
      <w:r w:rsidR="00210FAE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0BE74452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>
        <w:rPr>
          <w:rFonts w:ascii="Times New Roman" w:hAnsi="Times New Roman"/>
          <w:b/>
          <w:bCs/>
          <w:szCs w:val="24"/>
        </w:rPr>
        <w:t>pakalpojuma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33100" w:rsidRDefault="0057418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57418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7C97F751" w:rsidR="00B5769B" w:rsidRPr="00B3310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Default="0057418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210FAE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210FAE">
        <w:rPr>
          <w:rFonts w:ascii="Times New Roman" w:hAnsi="Times New Roman"/>
          <w:szCs w:val="24"/>
        </w:rPr>
        <w:t>sniegsim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081A2DA0" w:rsidR="00F150DE" w:rsidRDefault="00574185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210FAE">
        <w:rPr>
          <w:rFonts w:ascii="Times New Roman" w:hAnsi="Times New Roman"/>
          <w:szCs w:val="24"/>
        </w:rPr>
        <w:t>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B33100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B33100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2EDB275" w14:textId="77777777" w:rsidR="00416B3A" w:rsidRDefault="00416B3A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EA07ECE" w14:textId="77777777" w:rsidR="00416B3A" w:rsidRDefault="00416B3A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6C0A4D4" w14:textId="63E40BAB" w:rsidR="004634C6" w:rsidRPr="00B3310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5FBFBA3F" w:rsidR="00B22A1F" w:rsidRPr="00DC4477" w:rsidRDefault="00574185" w:rsidP="00DC4477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82641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2A1F" w:rsidRPr="00DC4477">
            <w:rPr>
              <w:rFonts w:ascii="Segoe UI Symbol" w:eastAsia="MS Gothic" w:hAnsi="Segoe UI Symbol" w:cs="Segoe UI Symbol"/>
              <w:szCs w:val="24"/>
            </w:rPr>
            <w:t>☒</w:t>
          </w:r>
        </w:sdtContent>
      </w:sdt>
      <w:r w:rsidR="00B22A1F" w:rsidRPr="00DC4477">
        <w:rPr>
          <w:rFonts w:ascii="Times New Roman" w:hAnsi="Times New Roman" w:cs="Times New Roman"/>
          <w:szCs w:val="24"/>
        </w:rPr>
        <w:t xml:space="preserve"> Pretendentam ir pieredze </w:t>
      </w:r>
      <w:r w:rsidR="00DC4477" w:rsidRPr="00DC4477">
        <w:rPr>
          <w:rFonts w:ascii="Times New Roman" w:hAnsi="Times New Roman" w:cs="Times New Roman"/>
        </w:rPr>
        <w:t xml:space="preserve">līdzīga pakalpojuma sniegšanā </w:t>
      </w:r>
      <w:r w:rsidR="00B22A1F" w:rsidRPr="00DC4477">
        <w:rPr>
          <w:rFonts w:ascii="Times New Roman" w:hAnsi="Times New Roman" w:cs="Times New Roman"/>
          <w:szCs w:val="24"/>
        </w:rPr>
        <w:t>iepriekšējos 5 (piecos) gados (jānorāda līdz 5 pasūtītājiem):</w:t>
      </w:r>
    </w:p>
    <w:tbl>
      <w:tblPr>
        <w:tblW w:w="3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487"/>
        <w:gridCol w:w="2680"/>
        <w:gridCol w:w="1790"/>
      </w:tblGrid>
      <w:tr w:rsidR="00B22A1F" w:rsidRPr="002737BF" w14:paraId="0315FD3B" w14:textId="77777777" w:rsidTr="00B22A1F">
        <w:trPr>
          <w:cantSplit/>
          <w:trHeight w:val="888"/>
        </w:trPr>
        <w:tc>
          <w:tcPr>
            <w:tcW w:w="530" w:type="pct"/>
            <w:shd w:val="clear" w:color="auto" w:fill="DEEAF6"/>
            <w:textDirection w:val="btLr"/>
            <w:vAlign w:val="center"/>
          </w:tcPr>
          <w:p w14:paraId="0F0C7B64" w14:textId="77777777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</w:p>
        </w:tc>
        <w:tc>
          <w:tcPr>
            <w:tcW w:w="1116" w:type="pct"/>
            <w:shd w:val="clear" w:color="auto" w:fill="DEEAF6"/>
            <w:vAlign w:val="center"/>
          </w:tcPr>
          <w:p w14:paraId="6CE66432" w14:textId="77777777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2011" w:type="pct"/>
            <w:shd w:val="clear" w:color="auto" w:fill="DEEAF6"/>
            <w:vAlign w:val="center"/>
          </w:tcPr>
          <w:p w14:paraId="5D9ECD32" w14:textId="77777777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Pakalpojums</w:t>
            </w:r>
          </w:p>
        </w:tc>
        <w:tc>
          <w:tcPr>
            <w:tcW w:w="1343" w:type="pct"/>
            <w:shd w:val="clear" w:color="auto" w:fill="DEEAF6"/>
            <w:vAlign w:val="center"/>
          </w:tcPr>
          <w:p w14:paraId="2A0453F7" w14:textId="5C9897F1" w:rsidR="00B22A1F" w:rsidRPr="002737BF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Pakalpojuma 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sniegšanas </w:t>
            </w:r>
            <w:r w:rsidRPr="002737BF">
              <w:rPr>
                <w:rFonts w:ascii="Times New Roman" w:hAnsi="Times New Roman" w:cs="Times New Roman"/>
                <w:b/>
                <w:lang w:eastAsia="ar-SA"/>
              </w:rPr>
              <w:t>gads</w:t>
            </w:r>
          </w:p>
        </w:tc>
      </w:tr>
      <w:tr w:rsidR="00B22A1F" w:rsidRPr="00C56E21" w14:paraId="6B1CB99D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7DA07362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0F77643A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724CC595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18A0C7C6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7431631F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4809AF33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36931869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441C48AA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3B1D757F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3F1C69F9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25B4A23C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1DC0A8F2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031E1AE4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047CB445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4DAFFA66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401A440F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4AB1BBAE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1F79DFF3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58F86E65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22A1F" w:rsidRPr="00C56E21" w14:paraId="19D967E5" w14:textId="77777777" w:rsidTr="00B22A1F">
        <w:trPr>
          <w:trHeight w:val="210"/>
        </w:trPr>
        <w:tc>
          <w:tcPr>
            <w:tcW w:w="530" w:type="pct"/>
            <w:shd w:val="clear" w:color="auto" w:fill="auto"/>
            <w:vAlign w:val="bottom"/>
          </w:tcPr>
          <w:p w14:paraId="7325EF7F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16" w:type="pct"/>
            <w:shd w:val="clear" w:color="auto" w:fill="auto"/>
            <w:vAlign w:val="bottom"/>
          </w:tcPr>
          <w:p w14:paraId="1161D02E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11" w:type="pct"/>
          </w:tcPr>
          <w:p w14:paraId="707C1DB2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  <w:shd w:val="clear" w:color="auto" w:fill="auto"/>
            <w:vAlign w:val="bottom"/>
          </w:tcPr>
          <w:p w14:paraId="6E49A204" w14:textId="77777777" w:rsidR="00B22A1F" w:rsidRPr="00C56E21" w:rsidRDefault="00B22A1F" w:rsidP="008404E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9E4EFC2" w14:textId="77777777" w:rsidR="00B22A1F" w:rsidRDefault="00B22A1F" w:rsidP="00B22A1F">
      <w:pPr>
        <w:spacing w:before="240" w:after="120" w:line="300" w:lineRule="auto"/>
        <w:ind w:left="357"/>
        <w:rPr>
          <w:rFonts w:ascii="Times New Roman" w:hAnsi="Times New Roman" w:cs="Times New Roman"/>
          <w:b/>
          <w:sz w:val="24"/>
          <w:szCs w:val="24"/>
        </w:rPr>
      </w:pPr>
    </w:p>
    <w:p w14:paraId="3B3FE385" w14:textId="21CC303C" w:rsidR="009C1A77" w:rsidRDefault="009C1A77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PIEDĀVĀJUMS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4"/>
      </w:tblGrid>
      <w:tr w:rsidR="007B21E3" w:rsidRPr="00B33100" w14:paraId="589D80BF" w14:textId="77777777" w:rsidTr="00666AFC">
        <w:trPr>
          <w:cantSplit/>
        </w:trPr>
        <w:tc>
          <w:tcPr>
            <w:tcW w:w="3686" w:type="dxa"/>
            <w:shd w:val="clear" w:color="auto" w:fill="DEEAF6" w:themeFill="accent5" w:themeFillTint="33"/>
          </w:tcPr>
          <w:p w14:paraId="449C6F0F" w14:textId="6FA82CD1" w:rsidR="007B21E3" w:rsidRPr="00B33100" w:rsidRDefault="007B21E3" w:rsidP="00850661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Drukas tehnoloģija</w:t>
            </w:r>
          </w:p>
        </w:tc>
        <w:tc>
          <w:tcPr>
            <w:tcW w:w="5954" w:type="dxa"/>
            <w:shd w:val="clear" w:color="auto" w:fill="FFFFFF" w:themeFill="background1"/>
          </w:tcPr>
          <w:p w14:paraId="405D5BF4" w14:textId="77777777" w:rsidR="007B21E3" w:rsidRPr="00B33100" w:rsidRDefault="007B21E3" w:rsidP="00850661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1E3" w:rsidRPr="00B33100" w14:paraId="060EFBD8" w14:textId="77777777" w:rsidTr="00666AFC">
        <w:trPr>
          <w:cantSplit/>
        </w:trPr>
        <w:tc>
          <w:tcPr>
            <w:tcW w:w="3686" w:type="dxa"/>
            <w:shd w:val="clear" w:color="auto" w:fill="DEEAF6" w:themeFill="accent5" w:themeFillTint="33"/>
          </w:tcPr>
          <w:p w14:paraId="037FB26A" w14:textId="3D22B16E" w:rsidR="007B21E3" w:rsidRDefault="007B21E3" w:rsidP="00850661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 Papīr</w:t>
            </w:r>
            <w:r w:rsidR="00451616">
              <w:rPr>
                <w:rFonts w:ascii="Times New Roman" w:hAnsi="Times New Roman" w:cs="Times New Roman"/>
                <w:b/>
                <w:sz w:val="24"/>
                <w:szCs w:val="24"/>
              </w:rPr>
              <w:t>a veids</w:t>
            </w:r>
          </w:p>
        </w:tc>
        <w:tc>
          <w:tcPr>
            <w:tcW w:w="5954" w:type="dxa"/>
            <w:shd w:val="clear" w:color="auto" w:fill="FFFFFF" w:themeFill="background1"/>
          </w:tcPr>
          <w:p w14:paraId="54EC3DE2" w14:textId="77777777" w:rsidR="007B21E3" w:rsidRPr="00B33100" w:rsidRDefault="007B21E3" w:rsidP="00850661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6F778D" w14:textId="77777777" w:rsidR="007B21E3" w:rsidRDefault="007B21E3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Cena</w:t>
      </w:r>
    </w:p>
    <w:p w14:paraId="5D4A3E27" w14:textId="3410934C" w:rsidR="007B21E3" w:rsidRPr="003D4054" w:rsidRDefault="007B21E3" w:rsidP="007B21E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line="276" w:lineRule="auto"/>
        <w:jc w:val="left"/>
        <w:outlineLvl w:val="9"/>
        <w:rPr>
          <w:rFonts w:ascii="Times New Roman" w:hAnsi="Times New Roman"/>
          <w:i/>
          <w:iCs/>
          <w:sz w:val="20"/>
        </w:rPr>
      </w:pPr>
      <w:r w:rsidRPr="003D4054">
        <w:rPr>
          <w:rFonts w:ascii="Times New Roman" w:hAnsi="Times New Roman"/>
          <w:i/>
          <w:iCs/>
          <w:sz w:val="20"/>
        </w:rPr>
        <w:t>Lūdzu norādiet</w:t>
      </w:r>
      <w:r>
        <w:rPr>
          <w:rFonts w:ascii="Times New Roman" w:hAnsi="Times New Roman"/>
          <w:i/>
          <w:iCs/>
          <w:sz w:val="20"/>
        </w:rPr>
        <w:t xml:space="preserve"> pakalpojuma cenu mēnesī</w:t>
      </w:r>
    </w:p>
    <w:p w14:paraId="7BCE5EF8" w14:textId="77777777" w:rsidR="00451616" w:rsidRDefault="00451616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438AEE" w14:textId="5DFEE38A" w:rsidR="00164B6F" w:rsidRDefault="00E5140B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45161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pakalpojuma atlīdzības</w:t>
      </w:r>
      <w:r w:rsidRPr="00B33100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2C50A7A4" w14:textId="77777777" w:rsidTr="00EE17D0">
        <w:tc>
          <w:tcPr>
            <w:tcW w:w="9493" w:type="dxa"/>
          </w:tcPr>
          <w:p w14:paraId="4EF51C6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  <w:bookmarkEnd w:id="0"/>
    </w:tbl>
    <w:p w14:paraId="4AD5C933" w14:textId="77777777" w:rsidR="00451616" w:rsidRDefault="00451616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65EB01" w14:textId="3CC0C86D" w:rsidR="0034716F" w:rsidRPr="00B33100" w:rsidRDefault="0034716F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33100">
        <w:rPr>
          <w:rFonts w:ascii="Times New Roman" w:hAnsi="Times New Roman"/>
          <w:b/>
          <w:bCs/>
          <w:sz w:val="24"/>
          <w:szCs w:val="24"/>
        </w:rPr>
        <w:t>4.</w:t>
      </w:r>
      <w:r w:rsidR="00451616">
        <w:rPr>
          <w:rFonts w:ascii="Times New Roman" w:hAnsi="Times New Roman"/>
          <w:b/>
          <w:bCs/>
          <w:sz w:val="24"/>
          <w:szCs w:val="24"/>
        </w:rPr>
        <w:t>5</w:t>
      </w:r>
      <w:r w:rsidRPr="00B33100">
        <w:rPr>
          <w:rFonts w:ascii="Times New Roman" w:hAnsi="Times New Roman"/>
          <w:b/>
          <w:bCs/>
          <w:sz w:val="24"/>
          <w:szCs w:val="24"/>
        </w:rPr>
        <w:t>.</w:t>
      </w:r>
      <w:r w:rsidR="00416B3A">
        <w:rPr>
          <w:rFonts w:ascii="Times New Roman" w:hAnsi="Times New Roman"/>
          <w:b/>
          <w:bCs/>
          <w:sz w:val="24"/>
          <w:szCs w:val="24"/>
        </w:rPr>
        <w:t> </w:t>
      </w:r>
      <w:r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06888C42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68F86C95" w14:textId="77777777" w:rsidR="00B22A1F" w:rsidRDefault="00B22A1F" w:rsidP="00416B3A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B22A1F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63E0E" w14:textId="77777777" w:rsidR="00574185" w:rsidRDefault="00574185" w:rsidP="00F150DE">
      <w:pPr>
        <w:spacing w:after="0" w:line="240" w:lineRule="auto"/>
      </w:pPr>
      <w:r>
        <w:separator/>
      </w:r>
    </w:p>
  </w:endnote>
  <w:endnote w:type="continuationSeparator" w:id="0">
    <w:p w14:paraId="7A146B11" w14:textId="77777777" w:rsidR="00574185" w:rsidRDefault="0057418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93C16" w14:textId="77777777" w:rsidR="00574185" w:rsidRDefault="00574185" w:rsidP="00F150DE">
      <w:pPr>
        <w:spacing w:after="0" w:line="240" w:lineRule="auto"/>
      </w:pPr>
      <w:r>
        <w:separator/>
      </w:r>
    </w:p>
  </w:footnote>
  <w:footnote w:type="continuationSeparator" w:id="0">
    <w:p w14:paraId="3BA1E069" w14:textId="77777777" w:rsidR="00574185" w:rsidRDefault="0057418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717BE"/>
    <w:rsid w:val="000B553F"/>
    <w:rsid w:val="000D3FF9"/>
    <w:rsid w:val="000D6905"/>
    <w:rsid w:val="000E5063"/>
    <w:rsid w:val="000F4687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C0B41"/>
    <w:rsid w:val="002D7C30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E6D4C"/>
    <w:rsid w:val="003F365A"/>
    <w:rsid w:val="003F69FB"/>
    <w:rsid w:val="00412A56"/>
    <w:rsid w:val="004158A3"/>
    <w:rsid w:val="00416B3A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0ABD"/>
    <w:rsid w:val="00544AED"/>
    <w:rsid w:val="00545DCC"/>
    <w:rsid w:val="00574185"/>
    <w:rsid w:val="00586484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6981"/>
    <w:rsid w:val="00660E62"/>
    <w:rsid w:val="00664177"/>
    <w:rsid w:val="00666AFC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5064A"/>
    <w:rsid w:val="0076728A"/>
    <w:rsid w:val="00776A36"/>
    <w:rsid w:val="00792C23"/>
    <w:rsid w:val="007A1C82"/>
    <w:rsid w:val="007A7E78"/>
    <w:rsid w:val="007B21E3"/>
    <w:rsid w:val="007C535E"/>
    <w:rsid w:val="007E65B1"/>
    <w:rsid w:val="00805258"/>
    <w:rsid w:val="008257FE"/>
    <w:rsid w:val="008271BF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8F08B5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F0E53"/>
    <w:rsid w:val="009F1515"/>
    <w:rsid w:val="009F2417"/>
    <w:rsid w:val="00A03BAA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22A1F"/>
    <w:rsid w:val="00B313CC"/>
    <w:rsid w:val="00B33100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44A88"/>
    <w:rsid w:val="00C507B2"/>
    <w:rsid w:val="00C56E21"/>
    <w:rsid w:val="00C65C83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36DC4"/>
    <w:rsid w:val="00D51537"/>
    <w:rsid w:val="00D54D69"/>
    <w:rsid w:val="00D62D04"/>
    <w:rsid w:val="00D86A6A"/>
    <w:rsid w:val="00D94EFD"/>
    <w:rsid w:val="00DA67DE"/>
    <w:rsid w:val="00DB5D14"/>
    <w:rsid w:val="00DB74C6"/>
    <w:rsid w:val="00DC4477"/>
    <w:rsid w:val="00DD4E04"/>
    <w:rsid w:val="00DD4E58"/>
    <w:rsid w:val="00DE0624"/>
    <w:rsid w:val="00DE2F7D"/>
    <w:rsid w:val="00E0034B"/>
    <w:rsid w:val="00E23EAC"/>
    <w:rsid w:val="00E25450"/>
    <w:rsid w:val="00E3784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61B3E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B28D76-42E9-4B4D-92FB-B00CC10B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1496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Evija Reinika</cp:lastModifiedBy>
  <cp:revision>7</cp:revision>
  <dcterms:created xsi:type="dcterms:W3CDTF">2020-12-23T08:42:00Z</dcterms:created>
  <dcterms:modified xsi:type="dcterms:W3CDTF">2020-12-23T11:09:00Z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