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D8BB" w14:textId="5F1D9FCD" w:rsidR="00966C45" w:rsidRPr="00966C45" w:rsidRDefault="00966C45" w:rsidP="00966C45">
      <w:pPr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C45">
        <w:rPr>
          <w:rFonts w:ascii="Times New Roman" w:hAnsi="Times New Roman"/>
          <w:b/>
          <w:bCs/>
          <w:sz w:val="24"/>
          <w:szCs w:val="24"/>
        </w:rPr>
        <w:t>PIEDĀVĀJUMA FORMA</w:t>
      </w:r>
    </w:p>
    <w:p w14:paraId="581880DE" w14:textId="6D8D4D4D" w:rsidR="00966C45" w:rsidRPr="00966C45" w:rsidRDefault="00966C45" w:rsidP="00966C45">
      <w:pPr>
        <w:spacing w:after="0" w:line="30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</w:pPr>
      <w:r w:rsidRPr="00966C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 xml:space="preserve">Būvprojekta ekspertīze objektam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„</w:t>
      </w:r>
      <w:r w:rsidRPr="00966C4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Tramvaju depo ražošanas ēku pārbūves Brīvības ielā 191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lv-LV"/>
        </w:rPr>
        <w:t>”</w:t>
      </w:r>
    </w:p>
    <w:p w14:paraId="194CA254" w14:textId="77777777" w:rsidR="00966C45" w:rsidRDefault="00966C45" w:rsidP="00966C45">
      <w:pPr>
        <w:spacing w:after="0" w:line="30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2F61D85" w14:textId="0C841A60" w:rsidR="00737813" w:rsidRDefault="00966C45" w:rsidP="00966C45">
      <w:pPr>
        <w:spacing w:after="0" w:line="30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1. 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Ekspertīzes darb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daudzum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s 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un izmaksu saraksts obligāti veicamajām būvprojekta daļām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:</w:t>
      </w:r>
    </w:p>
    <w:p w14:paraId="42F49889" w14:textId="77777777" w:rsidR="00966C45" w:rsidRPr="00966C45" w:rsidRDefault="00966C45" w:rsidP="00966C45">
      <w:pPr>
        <w:spacing w:after="0" w:line="30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06"/>
        <w:gridCol w:w="4461"/>
        <w:gridCol w:w="1631"/>
      </w:tblGrid>
      <w:tr w:rsidR="00966C45" w:rsidRPr="00966C45" w14:paraId="5778FB12" w14:textId="77777777" w:rsidTr="00966C45">
        <w:trPr>
          <w:trHeight w:val="458"/>
        </w:trPr>
        <w:tc>
          <w:tcPr>
            <w:tcW w:w="1041" w:type="pct"/>
            <w:vMerge w:val="restart"/>
            <w:shd w:val="clear" w:color="auto" w:fill="auto"/>
            <w:vAlign w:val="center"/>
            <w:hideMark/>
          </w:tcPr>
          <w:p w14:paraId="29DED6AA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Sējuma Nr.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14:paraId="64DDEDEE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Marka</w:t>
            </w:r>
          </w:p>
        </w:tc>
        <w:tc>
          <w:tcPr>
            <w:tcW w:w="2387" w:type="pct"/>
            <w:vMerge w:val="restart"/>
            <w:shd w:val="clear" w:color="auto" w:fill="auto"/>
            <w:vAlign w:val="center"/>
            <w:hideMark/>
          </w:tcPr>
          <w:p w14:paraId="30FDA9D0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Sadaļas nosaukums</w:t>
            </w:r>
          </w:p>
        </w:tc>
        <w:tc>
          <w:tcPr>
            <w:tcW w:w="873" w:type="pct"/>
            <w:vMerge w:val="restart"/>
            <w:shd w:val="clear" w:color="auto" w:fill="auto"/>
            <w:vAlign w:val="bottom"/>
            <w:hideMark/>
          </w:tcPr>
          <w:p w14:paraId="0E686F0D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Darbu izmaksas</w:t>
            </w: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</w:r>
            <w:proofErr w:type="spellStart"/>
            <w:r w:rsidRPr="00966C4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bez PVN</w:t>
            </w:r>
          </w:p>
        </w:tc>
      </w:tr>
      <w:tr w:rsidR="00966C45" w:rsidRPr="00966C45" w14:paraId="21A29217" w14:textId="77777777" w:rsidTr="00966C45">
        <w:trPr>
          <w:trHeight w:val="525"/>
        </w:trPr>
        <w:tc>
          <w:tcPr>
            <w:tcW w:w="1041" w:type="pct"/>
            <w:vMerge/>
            <w:vAlign w:val="center"/>
            <w:hideMark/>
          </w:tcPr>
          <w:p w14:paraId="5744C7F7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14:paraId="04B83430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387" w:type="pct"/>
            <w:vMerge/>
            <w:vAlign w:val="center"/>
            <w:hideMark/>
          </w:tcPr>
          <w:p w14:paraId="29B6C6AB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14:paraId="63F04E8F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6C45" w:rsidRPr="00966C45" w14:paraId="4B7568AC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74CB3EAA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42FF672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ĢP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2F0E4277" w14:textId="74ADC210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Vispārīgā daļa. Ģenerālplāns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1189AE8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3C794170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723D62A0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III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7FD93A7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16164D81" w14:textId="48FAD826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Arhitektūras risinājumi</w:t>
            </w:r>
            <w:bookmarkStart w:id="0" w:name="_GoBack"/>
            <w:bookmarkEnd w:id="0"/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0A80D8D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4FB5583F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12D02B4D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IV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719D2A2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BK.DD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14B26A65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Būvkonstrukcijas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1BA85A7E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3319F39B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7B0742B9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097AB3E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MK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35914310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Metālkonstrukcijas</w:t>
            </w:r>
            <w:proofErr w:type="spellEnd"/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20C698FA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265B3F43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05A35B27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XIV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6EC9279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DOP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1CBC2BB6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Darbu organizēšanas projekts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79E5B357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020F74E8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1596AEE8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XV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0C0AB49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UPP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0A77E16B" w14:textId="5A42F8DA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Ugunsdzēsības pasākumu pārskats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340F8DCE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0493C135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  <w:hideMark/>
          </w:tcPr>
          <w:p w14:paraId="2604A9B2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XVI sējums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BEEDB19" w14:textId="77777777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ES-P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14:paraId="355818DD" w14:textId="5651B53C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Pagaidu </w:t>
            </w:r>
            <w:proofErr w:type="spellStart"/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energosertifikāts</w:t>
            </w:r>
            <w:proofErr w:type="spellEnd"/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0FBE9467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966C45" w:rsidRPr="00966C45" w14:paraId="77B77542" w14:textId="77777777" w:rsidTr="00966C45">
        <w:trPr>
          <w:trHeight w:val="402"/>
        </w:trPr>
        <w:tc>
          <w:tcPr>
            <w:tcW w:w="1041" w:type="pct"/>
            <w:shd w:val="clear" w:color="auto" w:fill="auto"/>
            <w:vAlign w:val="center"/>
          </w:tcPr>
          <w:p w14:paraId="345C3B95" w14:textId="6060563B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XVII sējums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1668DC2" w14:textId="12E257AE" w:rsidR="00966C45" w:rsidRPr="00966C45" w:rsidRDefault="00966C45" w:rsidP="00966C45">
            <w:pPr>
              <w:spacing w:after="0" w:line="30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2387" w:type="pct"/>
            <w:shd w:val="clear" w:color="auto" w:fill="auto"/>
            <w:vAlign w:val="center"/>
          </w:tcPr>
          <w:p w14:paraId="66592204" w14:textId="17A2AA2C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Tāmju dokumentācija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047AEBCB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66C45" w:rsidRPr="00966C45" w14:paraId="0C7FCC67" w14:textId="77777777" w:rsidTr="00966C45">
        <w:trPr>
          <w:trHeight w:val="402"/>
        </w:trPr>
        <w:tc>
          <w:tcPr>
            <w:tcW w:w="4127" w:type="pct"/>
            <w:gridSpan w:val="3"/>
            <w:shd w:val="clear" w:color="auto" w:fill="auto"/>
            <w:vAlign w:val="center"/>
          </w:tcPr>
          <w:p w14:paraId="412E8239" w14:textId="5C5E03E9" w:rsidR="00966C45" w:rsidRPr="00966C45" w:rsidRDefault="00966C45" w:rsidP="00966C45">
            <w:pPr>
              <w:spacing w:after="0" w:line="30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046927C" w14:textId="77777777" w:rsidR="00966C45" w:rsidRPr="00966C45" w:rsidRDefault="00966C45" w:rsidP="00966C45">
            <w:pPr>
              <w:spacing w:after="0" w:line="30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A152169" w14:textId="60DB6F9E" w:rsidR="00BB6A0E" w:rsidRDefault="00BB6A0E" w:rsidP="00966C45">
      <w:pPr>
        <w:spacing w:after="0" w:line="30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966C45">
        <w:rPr>
          <w:rFonts w:ascii="Times New Roman" w:hAnsi="Times New Roman"/>
          <w:color w:val="000000"/>
          <w:sz w:val="24"/>
          <w:szCs w:val="24"/>
          <w:lang w:eastAsia="lv-LV"/>
        </w:rPr>
        <w:t>Darbu veidi, kas nav iekļauti sarakstā, ir jāparedz kādā no sarakstā iekļautajām pozīcijām.</w:t>
      </w:r>
    </w:p>
    <w:p w14:paraId="5D55E8EC" w14:textId="77777777" w:rsidR="00966C45" w:rsidRPr="00966C45" w:rsidRDefault="00966C45" w:rsidP="00966C45">
      <w:pPr>
        <w:spacing w:after="0" w:line="30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14:paraId="757BAE92" w14:textId="1F96F761" w:rsidR="00737813" w:rsidRPr="00966C45" w:rsidRDefault="00966C45" w:rsidP="00966C45">
      <w:pPr>
        <w:spacing w:after="0" w:line="30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2. 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Ekspertīzes darb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daudzum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s</w:t>
      </w:r>
      <w:r w:rsidR="00737813" w:rsidRPr="00966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un izmaksu saraksts visām veicamajām būvprojekta daļām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:</w:t>
      </w:r>
    </w:p>
    <w:p w14:paraId="00EAD79B" w14:textId="7D9D098B" w:rsidR="00737813" w:rsidRPr="00966C45" w:rsidRDefault="00737813" w:rsidP="00966C45">
      <w:pPr>
        <w:spacing w:after="0" w:line="30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737813" w:rsidRPr="00966C45" w14:paraId="087D2369" w14:textId="77777777" w:rsidTr="0013229B">
        <w:trPr>
          <w:trHeight w:val="870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4"/>
              <w:gridCol w:w="1534"/>
              <w:gridCol w:w="4638"/>
              <w:gridCol w:w="1727"/>
            </w:tblGrid>
            <w:tr w:rsidR="00966C45" w:rsidRPr="00966C45" w14:paraId="40C3D551" w14:textId="77777777" w:rsidTr="00966C45">
              <w:trPr>
                <w:trHeight w:val="458"/>
              </w:trPr>
              <w:tc>
                <w:tcPr>
                  <w:tcW w:w="967" w:type="pct"/>
                  <w:vMerge w:val="restart"/>
                  <w:shd w:val="clear" w:color="auto" w:fill="auto"/>
                  <w:vAlign w:val="center"/>
                  <w:hideMark/>
                </w:tcPr>
                <w:p w14:paraId="721D663F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Sējuma Nr.</w:t>
                  </w:r>
                </w:p>
              </w:tc>
              <w:tc>
                <w:tcPr>
                  <w:tcW w:w="783" w:type="pct"/>
                  <w:vMerge w:val="restart"/>
                  <w:shd w:val="clear" w:color="auto" w:fill="auto"/>
                  <w:vAlign w:val="center"/>
                  <w:hideMark/>
                </w:tcPr>
                <w:p w14:paraId="6CE863E3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Marka</w:t>
                  </w:r>
                </w:p>
              </w:tc>
              <w:tc>
                <w:tcPr>
                  <w:tcW w:w="2368" w:type="pct"/>
                  <w:vMerge w:val="restart"/>
                  <w:shd w:val="clear" w:color="auto" w:fill="auto"/>
                  <w:vAlign w:val="center"/>
                  <w:hideMark/>
                </w:tcPr>
                <w:p w14:paraId="2A4CF5F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Sadaļas nosaukums</w:t>
                  </w:r>
                </w:p>
              </w:tc>
              <w:tc>
                <w:tcPr>
                  <w:tcW w:w="882" w:type="pct"/>
                  <w:vMerge w:val="restart"/>
                  <w:shd w:val="clear" w:color="auto" w:fill="auto"/>
                  <w:vAlign w:val="bottom"/>
                  <w:hideMark/>
                </w:tcPr>
                <w:p w14:paraId="65852AB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Darbu izmaksas</w:t>
                  </w: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br/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lv-LV"/>
                    </w:rPr>
                    <w:t>euro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br/>
                    <w:t>bez PVN</w:t>
                  </w:r>
                </w:p>
              </w:tc>
            </w:tr>
            <w:tr w:rsidR="00966C45" w:rsidRPr="00966C45" w14:paraId="41750367" w14:textId="77777777" w:rsidTr="00966C45">
              <w:trPr>
                <w:trHeight w:val="495"/>
              </w:trPr>
              <w:tc>
                <w:tcPr>
                  <w:tcW w:w="967" w:type="pct"/>
                  <w:vMerge/>
                  <w:vAlign w:val="center"/>
                  <w:hideMark/>
                </w:tcPr>
                <w:p w14:paraId="33DB586C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83" w:type="pct"/>
                  <w:vMerge/>
                  <w:vAlign w:val="center"/>
                  <w:hideMark/>
                </w:tcPr>
                <w:p w14:paraId="00DBF277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68" w:type="pct"/>
                  <w:vMerge/>
                  <w:vAlign w:val="center"/>
                  <w:hideMark/>
                </w:tcPr>
                <w:p w14:paraId="10F180CC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2" w:type="pct"/>
                  <w:vMerge/>
                  <w:vAlign w:val="center"/>
                  <w:hideMark/>
                </w:tcPr>
                <w:p w14:paraId="1BE6C31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66C45" w:rsidRPr="00966C45" w14:paraId="4E294995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41106F18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E82BC0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ĢP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6874C10B" w14:textId="566718A0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Vispārīgā daļa. Ģenerālplāns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621EB50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1385318C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0F8AD4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III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7F1C2F9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AR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775AB9E6" w14:textId="4C288645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Arhitektūras risinājumi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6E9AAB1B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DFC1829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77CA90B0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IV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311D9F0F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BK.DD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86BC44F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Būvkonstrukcijas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956FDF1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29C9BD93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0B37B70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73759B73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MK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1D97A0D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Metālkonstrukcijas</w:t>
                  </w:r>
                  <w:proofErr w:type="spellEnd"/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0F2BEE2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621A0B15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3B7A69B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6236B65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TN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67FD5901" w14:textId="49B3DE3B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Tehnoloģiskā daļa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D4C66CF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2ECBEF6C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1C28053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465CC7A0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70632B40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Apkure, ventilācija, gaisa kondicionēšana: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277F2632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4B832D7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0ACC3A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1.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5EDA80B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AVK-A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7F89866F" w14:textId="14615D1F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Apkure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59F73DD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7B05AD53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98317AE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2.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530432E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AVK-V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478E14CD" w14:textId="763E2003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Ventilācija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0C0D530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27F0F2F4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3D73846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VIII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296974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3636E520" w14:textId="0EAE3780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Ūdensapgāde un kanalizācija: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300BE0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0FEAE14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1A541E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BDDE46E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ŪK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2A911B91" w14:textId="4C93F56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Iekšējie tīkli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1BDB47B8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553EC115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356911F4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AE28B9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ŪKT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0110FEC" w14:textId="633A58B3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Ārējie tīkli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299C86D6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100E1E3D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382205D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IX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220728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1D70169" w14:textId="65445664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Elektroapgāde: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05DD47D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79F24C9C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08AAD04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lastRenderedPageBreak/>
                    <w:t>1.grāmata</w:t>
                  </w:r>
                </w:p>
              </w:tc>
              <w:tc>
                <w:tcPr>
                  <w:tcW w:w="783" w:type="pct"/>
                  <w:vMerge w:val="restart"/>
                  <w:shd w:val="clear" w:color="auto" w:fill="auto"/>
                  <w:vAlign w:val="center"/>
                  <w:hideMark/>
                </w:tcPr>
                <w:p w14:paraId="1C05A7B0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ELT.EA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1FFEC7A2" w14:textId="09B31658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„SADALES TĪKLA” daļa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0C3D4A47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6E7B2BA5" w14:textId="77777777" w:rsidTr="00966C45">
              <w:trPr>
                <w:trHeight w:val="6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5F71E39F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1.daļa</w:t>
                  </w:r>
                </w:p>
              </w:tc>
              <w:tc>
                <w:tcPr>
                  <w:tcW w:w="783" w:type="pct"/>
                  <w:vMerge/>
                  <w:vAlign w:val="center"/>
                  <w:hideMark/>
                </w:tcPr>
                <w:p w14:paraId="2F363AC8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4E79D356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KTA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jaubūvē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, FP-12 rekonstrukcija,</w:t>
                  </w: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br/>
                    <w:t>v/s tīkli, TP1063 v/s iekārtas demontāža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2AD6B6D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50A7148E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06464BE3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1.grāmata</w:t>
                  </w:r>
                </w:p>
              </w:tc>
              <w:tc>
                <w:tcPr>
                  <w:tcW w:w="783" w:type="pct"/>
                  <w:vMerge w:val="restart"/>
                  <w:shd w:val="clear" w:color="auto" w:fill="auto"/>
                  <w:vAlign w:val="center"/>
                  <w:hideMark/>
                </w:tcPr>
                <w:p w14:paraId="51D9E92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ELT.RAA</w:t>
                  </w:r>
                </w:p>
              </w:tc>
              <w:tc>
                <w:tcPr>
                  <w:tcW w:w="2368" w:type="pct"/>
                  <w:vMerge w:val="restart"/>
                  <w:shd w:val="clear" w:color="auto" w:fill="auto"/>
                  <w:vAlign w:val="center"/>
                  <w:hideMark/>
                </w:tcPr>
                <w:p w14:paraId="2FD26505" w14:textId="366CE38B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KTA. Releju aizsardzība un automātika</w:t>
                  </w:r>
                </w:p>
              </w:tc>
              <w:tc>
                <w:tcPr>
                  <w:tcW w:w="882" w:type="pct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7F1AF11D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357A4137" w14:textId="47A0E2D1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DA33D6E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34CC775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2.daļa</w:t>
                  </w:r>
                </w:p>
              </w:tc>
              <w:tc>
                <w:tcPr>
                  <w:tcW w:w="783" w:type="pct"/>
                  <w:vMerge/>
                  <w:vAlign w:val="center"/>
                  <w:hideMark/>
                </w:tcPr>
                <w:p w14:paraId="230AD95D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68" w:type="pct"/>
                  <w:vMerge/>
                  <w:vAlign w:val="center"/>
                  <w:hideMark/>
                </w:tcPr>
                <w:p w14:paraId="72418452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2" w:type="pct"/>
                  <w:vMerge/>
                  <w:shd w:val="clear" w:color="auto" w:fill="auto"/>
                  <w:noWrap/>
                  <w:vAlign w:val="bottom"/>
                  <w:hideMark/>
                </w:tcPr>
                <w:p w14:paraId="567E3F30" w14:textId="0373734D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66C45" w:rsidRPr="00966C45" w14:paraId="77EA1ADA" w14:textId="77777777" w:rsidTr="00966C45">
              <w:trPr>
                <w:trHeight w:val="300"/>
              </w:trPr>
              <w:tc>
                <w:tcPr>
                  <w:tcW w:w="967" w:type="pct"/>
                  <w:vMerge w:val="restart"/>
                  <w:shd w:val="clear" w:color="auto" w:fill="auto"/>
                  <w:vAlign w:val="center"/>
                  <w:hideMark/>
                </w:tcPr>
                <w:p w14:paraId="4A784EB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2. grāmata</w:t>
                  </w:r>
                </w:p>
              </w:tc>
              <w:tc>
                <w:tcPr>
                  <w:tcW w:w="783" w:type="pct"/>
                  <w:vMerge w:val="restart"/>
                  <w:shd w:val="clear" w:color="auto" w:fill="auto"/>
                  <w:vAlign w:val="center"/>
                  <w:hideMark/>
                </w:tcPr>
                <w:p w14:paraId="046FE32D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EL.ELT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36AE706" w14:textId="0A622078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LIETOTĀJA DAĻA. Laukuma tīkli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472DBB6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2B3247DE" w14:textId="77777777" w:rsidTr="00966C45">
              <w:trPr>
                <w:trHeight w:val="300"/>
              </w:trPr>
              <w:tc>
                <w:tcPr>
                  <w:tcW w:w="967" w:type="pct"/>
                  <w:vMerge/>
                  <w:vAlign w:val="center"/>
                  <w:hideMark/>
                </w:tcPr>
                <w:p w14:paraId="6B15171A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83" w:type="pct"/>
                  <w:vMerge/>
                  <w:vAlign w:val="center"/>
                  <w:hideMark/>
                </w:tcPr>
                <w:p w14:paraId="23242EAB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3E1F1117" w14:textId="7BBD7880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lv-LV"/>
                    </w:rPr>
                    <w:t>TP1063 z/</w:t>
                  </w:r>
                  <w:proofErr w:type="gramStart"/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lv-LV"/>
                    </w:rPr>
                    <w:t xml:space="preserve">s 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lv-LV"/>
                    </w:rPr>
                    <w:t>iekārtas</w:t>
                  </w:r>
                  <w:proofErr w:type="spellEnd"/>
                  <w:proofErr w:type="gramEnd"/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lv-LV"/>
                    </w:rPr>
                    <w:t xml:space="preserve">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GB" w:eastAsia="lv-LV"/>
                    </w:rPr>
                    <w:t>demontāža</w:t>
                  </w:r>
                  <w:proofErr w:type="spellEnd"/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48DF7752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2027BBED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42FBD48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5214564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EL.DD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713F57A1" w14:textId="2EC4C91A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Demontāžas darbi rekonstruējamās ēkās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2611BA45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6331895" w14:textId="77777777" w:rsidTr="00966C45">
              <w:trPr>
                <w:trHeight w:val="51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F613A3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4.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4002C531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Symbol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ELT.GA.DD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4553BCA5" w14:textId="4E63B500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Teritorijas apgaismes tīkli. Demontāžas darbi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878E99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6AF1D8B8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142E511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5.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5E5AAE51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EL.ES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7DE3DE7" w14:textId="62239092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Spēka elektroiekārta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03F9B704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985FFC2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5B13FB9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8A877C0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EL.ZA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6206BFB0" w14:textId="096E2D80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Zibensaizsardzība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 un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sazemējums</w:t>
                  </w:r>
                  <w:proofErr w:type="spellEnd"/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7F4B2F5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48C1F9BC" w14:textId="77777777" w:rsidTr="00966C45">
              <w:trPr>
                <w:trHeight w:val="6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4B17F81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7.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08756364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EL.EG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1A72998B" w14:textId="62D42FA9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Elektriskā apgaisme. Teritorijas apgaisme no ēkas fasādēm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9793566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4BEBFA05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549676A4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XII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B524726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E8040EB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>Siltumapgāde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 xml:space="preserve"> (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>iekšējā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 xml:space="preserve">,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>ārējie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 xml:space="preserve">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>tīkli</w:t>
                  </w:r>
                  <w:proofErr w:type="spellEnd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en-GB" w:eastAsia="lv-LV"/>
                    </w:rPr>
                    <w:t>):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69472F1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59E07F2F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36E3758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1.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4F214CA2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SAT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4B85B55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Ārējie siltumtīkli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638AF0A5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3F1B267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147C200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78E6040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CSM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2B35B665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Centrālais siltummezgls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46A3148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55A7A709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5A55F01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3.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DE9421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SAT.SM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6898E649" w14:textId="01354E06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Siltuma mezgli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4CC7635F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434AEA91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1BBFE33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2B7C210D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SAT.IE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40CBD6C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Iekšējie siltumtīkli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07CBBFF0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422DAFA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C15837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XIII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5061F87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9861E4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Elektronisko sakaru sistēmas: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0944B8A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B4F08D9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483753E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1.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0D9AAFC5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ESS.VAS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255CCCC" w14:textId="74FEF7AB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Apsildes sistēmas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309E5260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35AEA39" w14:textId="77777777" w:rsidTr="00966C45">
              <w:trPr>
                <w:trHeight w:val="6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621332AA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2.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58B88B0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UATS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2507951E" w14:textId="747063DD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Automātiskā ugunsgrēka atklā</w:t>
                  </w: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softHyphen/>
                    <w:t>šanas un trauksmes sistēma. Ugunsgrēka aizbīdņu vadība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2EF056D2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36997EA6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51D845CD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3. grāmata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70FAB30B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DKKSA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5CB3AA93" w14:textId="16B40DB3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Dūmu un karstuma kontroles un vadības sistēma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3A3B3B9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623DBA65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399C8829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XIV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45206F46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DOP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859BD3B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Darbu organizēšanas projekts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5BD2A04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1617E845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7524AC33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XV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1AEF15DE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UPP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6126AA81" w14:textId="147E3B9C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Ugunsdzēsības pasākumu pārskats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2368144C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2B9D17E" w14:textId="77777777" w:rsidTr="00966C45">
              <w:trPr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E365F6E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XVI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76F7D9EC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ES-P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1D702035" w14:textId="49C19043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Pagaidu </w:t>
                  </w:r>
                  <w:proofErr w:type="spellStart"/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energosertifikāts</w:t>
                  </w:r>
                  <w:proofErr w:type="spellEnd"/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1905343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08B13011" w14:textId="77777777" w:rsidTr="00966C45">
              <w:trPr>
                <w:cantSplit/>
                <w:trHeight w:val="300"/>
              </w:trPr>
              <w:tc>
                <w:tcPr>
                  <w:tcW w:w="967" w:type="pct"/>
                  <w:shd w:val="clear" w:color="auto" w:fill="auto"/>
                  <w:vAlign w:val="center"/>
                  <w:hideMark/>
                </w:tcPr>
                <w:p w14:paraId="2DA67297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XVII sējums</w:t>
                  </w:r>
                </w:p>
              </w:tc>
              <w:tc>
                <w:tcPr>
                  <w:tcW w:w="783" w:type="pct"/>
                  <w:shd w:val="clear" w:color="auto" w:fill="auto"/>
                  <w:vAlign w:val="center"/>
                  <w:hideMark/>
                </w:tcPr>
                <w:p w14:paraId="6586DDF4" w14:textId="77777777" w:rsidR="00966C45" w:rsidRPr="00966C45" w:rsidRDefault="00966C45" w:rsidP="00966C45">
                  <w:pPr>
                    <w:spacing w:after="0" w:line="30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T</w:t>
                  </w:r>
                </w:p>
              </w:tc>
              <w:tc>
                <w:tcPr>
                  <w:tcW w:w="2368" w:type="pct"/>
                  <w:shd w:val="clear" w:color="auto" w:fill="auto"/>
                  <w:vAlign w:val="center"/>
                  <w:hideMark/>
                </w:tcPr>
                <w:p w14:paraId="01FDB4FB" w14:textId="21C823D9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lv-LV"/>
                    </w:rPr>
                    <w:t>Tāmju dokumentācija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  <w:hideMark/>
                </w:tcPr>
                <w:p w14:paraId="7D14C4C4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66C45" w:rsidRPr="00966C45" w14:paraId="662768A9" w14:textId="77777777" w:rsidTr="00966C45">
              <w:trPr>
                <w:cantSplit/>
                <w:trHeight w:val="300"/>
              </w:trPr>
              <w:tc>
                <w:tcPr>
                  <w:tcW w:w="4118" w:type="pct"/>
                  <w:gridSpan w:val="3"/>
                  <w:shd w:val="clear" w:color="auto" w:fill="auto"/>
                  <w:vAlign w:val="center"/>
                </w:tcPr>
                <w:p w14:paraId="5477B098" w14:textId="2443E968" w:rsidR="00966C45" w:rsidRPr="00966C45" w:rsidRDefault="00966C45" w:rsidP="00966C45">
                  <w:pPr>
                    <w:spacing w:after="0" w:line="30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</w:pPr>
                  <w:r w:rsidRPr="00966C45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>KOPĀ:</w:t>
                  </w:r>
                </w:p>
              </w:tc>
              <w:tc>
                <w:tcPr>
                  <w:tcW w:w="882" w:type="pct"/>
                  <w:shd w:val="clear" w:color="auto" w:fill="auto"/>
                  <w:noWrap/>
                  <w:vAlign w:val="bottom"/>
                </w:tcPr>
                <w:p w14:paraId="0EBEA43E" w14:textId="77777777" w:rsidR="00966C45" w:rsidRPr="00966C45" w:rsidRDefault="00966C45" w:rsidP="00966C45">
                  <w:pPr>
                    <w:spacing w:after="0" w:line="30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0E6FCCE" w14:textId="77777777" w:rsidR="00737813" w:rsidRPr="00966C45" w:rsidRDefault="00737813" w:rsidP="00966C45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37813" w:rsidRPr="00966C45" w14:paraId="57D68A40" w14:textId="77777777" w:rsidTr="0013229B">
        <w:trPr>
          <w:trHeight w:val="870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42BF1" w14:textId="77777777" w:rsidR="00737813" w:rsidRPr="00966C45" w:rsidRDefault="00737813" w:rsidP="00966C45">
            <w:pPr>
              <w:spacing w:after="0" w:line="30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6C45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Darbu veidi, kas nav iekļauti sarakstā, ir jāparedz kādā no sarakstā iekļautajām pozīcijām.</w:t>
            </w:r>
          </w:p>
        </w:tc>
      </w:tr>
    </w:tbl>
    <w:p w14:paraId="5C82A0F3" w14:textId="77777777" w:rsidR="00737813" w:rsidRPr="00966C45" w:rsidRDefault="00737813" w:rsidP="00966C45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1A65731B" w14:textId="77777777" w:rsidR="00737813" w:rsidRPr="00966C45" w:rsidRDefault="00737813" w:rsidP="00966C45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</w:p>
    <w:p w14:paraId="40FD8AB5" w14:textId="77777777" w:rsidR="00737813" w:rsidRPr="00966C45" w:rsidRDefault="00737813" w:rsidP="00966C45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14:paraId="1E52B3C6" w14:textId="77777777" w:rsidR="00737813" w:rsidRPr="00966C45" w:rsidRDefault="00737813" w:rsidP="00966C45">
      <w:pPr>
        <w:spacing w:after="0" w:line="30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</w:p>
    <w:sectPr w:rsidR="00737813" w:rsidRPr="00966C45" w:rsidSect="00966C4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E1595" w14:textId="77777777" w:rsidR="0096554B" w:rsidRDefault="0096554B" w:rsidP="00C0225B">
      <w:pPr>
        <w:spacing w:after="0" w:line="240" w:lineRule="auto"/>
      </w:pPr>
      <w:r>
        <w:separator/>
      </w:r>
    </w:p>
  </w:endnote>
  <w:endnote w:type="continuationSeparator" w:id="0">
    <w:p w14:paraId="29FA4F20" w14:textId="77777777" w:rsidR="0096554B" w:rsidRDefault="0096554B" w:rsidP="00C0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76762472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6523CE94" w14:textId="6A9DF86B" w:rsidR="005E4018" w:rsidRPr="00966C45" w:rsidRDefault="00966C45" w:rsidP="00966C45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6C45">
              <w:rPr>
                <w:rFonts w:ascii="Times New Roman" w:hAnsi="Times New Roman"/>
                <w:sz w:val="24"/>
                <w:szCs w:val="24"/>
              </w:rPr>
              <w:instrText>PAGE</w:instrTex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6C45">
              <w:rPr>
                <w:rFonts w:ascii="Times New Roman" w:hAnsi="Times New Roman"/>
                <w:sz w:val="24"/>
                <w:szCs w:val="24"/>
              </w:rPr>
              <w:t>2</w: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66C45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66C45">
              <w:rPr>
                <w:rFonts w:ascii="Times New Roman" w:hAnsi="Times New Roman"/>
                <w:sz w:val="24"/>
                <w:szCs w:val="24"/>
              </w:rPr>
              <w:instrText>NUMPAGES</w:instrTex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66C45">
              <w:rPr>
                <w:rFonts w:ascii="Times New Roman" w:hAnsi="Times New Roman"/>
                <w:sz w:val="24"/>
                <w:szCs w:val="24"/>
              </w:rPr>
              <w:t>2</w:t>
            </w:r>
            <w:r w:rsidRPr="00966C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D4D98" w14:textId="77777777" w:rsidR="0096554B" w:rsidRDefault="0096554B" w:rsidP="00C0225B">
      <w:pPr>
        <w:spacing w:after="0" w:line="240" w:lineRule="auto"/>
      </w:pPr>
      <w:r>
        <w:separator/>
      </w:r>
    </w:p>
  </w:footnote>
  <w:footnote w:type="continuationSeparator" w:id="0">
    <w:p w14:paraId="28EAB04C" w14:textId="77777777" w:rsidR="0096554B" w:rsidRDefault="0096554B" w:rsidP="00C0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2D"/>
    <w:multiLevelType w:val="hybridMultilevel"/>
    <w:tmpl w:val="947240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FD0"/>
    <w:multiLevelType w:val="hybridMultilevel"/>
    <w:tmpl w:val="31B8EB7E"/>
    <w:lvl w:ilvl="0" w:tplc="E4567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220" w:hanging="360"/>
      </w:pPr>
    </w:lvl>
    <w:lvl w:ilvl="2" w:tplc="0426001B" w:tentative="1">
      <w:start w:val="1"/>
      <w:numFmt w:val="lowerRoman"/>
      <w:lvlText w:val="%3."/>
      <w:lvlJc w:val="right"/>
      <w:pPr>
        <w:ind w:left="1940" w:hanging="180"/>
      </w:pPr>
    </w:lvl>
    <w:lvl w:ilvl="3" w:tplc="0426000F" w:tentative="1">
      <w:start w:val="1"/>
      <w:numFmt w:val="decimal"/>
      <w:lvlText w:val="%4."/>
      <w:lvlJc w:val="left"/>
      <w:pPr>
        <w:ind w:left="2660" w:hanging="360"/>
      </w:pPr>
    </w:lvl>
    <w:lvl w:ilvl="4" w:tplc="04260019" w:tentative="1">
      <w:start w:val="1"/>
      <w:numFmt w:val="lowerLetter"/>
      <w:lvlText w:val="%5."/>
      <w:lvlJc w:val="left"/>
      <w:pPr>
        <w:ind w:left="3380" w:hanging="360"/>
      </w:pPr>
    </w:lvl>
    <w:lvl w:ilvl="5" w:tplc="0426001B" w:tentative="1">
      <w:start w:val="1"/>
      <w:numFmt w:val="lowerRoman"/>
      <w:lvlText w:val="%6."/>
      <w:lvlJc w:val="right"/>
      <w:pPr>
        <w:ind w:left="4100" w:hanging="180"/>
      </w:pPr>
    </w:lvl>
    <w:lvl w:ilvl="6" w:tplc="0426000F" w:tentative="1">
      <w:start w:val="1"/>
      <w:numFmt w:val="decimal"/>
      <w:lvlText w:val="%7."/>
      <w:lvlJc w:val="left"/>
      <w:pPr>
        <w:ind w:left="4820" w:hanging="360"/>
      </w:pPr>
    </w:lvl>
    <w:lvl w:ilvl="7" w:tplc="04260019" w:tentative="1">
      <w:start w:val="1"/>
      <w:numFmt w:val="lowerLetter"/>
      <w:lvlText w:val="%8."/>
      <w:lvlJc w:val="left"/>
      <w:pPr>
        <w:ind w:left="5540" w:hanging="360"/>
      </w:pPr>
    </w:lvl>
    <w:lvl w:ilvl="8" w:tplc="042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3B9872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8"/>
    <w:rsid w:val="000428C6"/>
    <w:rsid w:val="000523EB"/>
    <w:rsid w:val="00092ABB"/>
    <w:rsid w:val="000F4AF9"/>
    <w:rsid w:val="00145558"/>
    <w:rsid w:val="0016200B"/>
    <w:rsid w:val="00182702"/>
    <w:rsid w:val="00235E12"/>
    <w:rsid w:val="0026543B"/>
    <w:rsid w:val="00323487"/>
    <w:rsid w:val="00385A83"/>
    <w:rsid w:val="003865D7"/>
    <w:rsid w:val="003B4BD6"/>
    <w:rsid w:val="003C7EE8"/>
    <w:rsid w:val="003D06A5"/>
    <w:rsid w:val="004016B8"/>
    <w:rsid w:val="00424DD0"/>
    <w:rsid w:val="00481D16"/>
    <w:rsid w:val="00565D9C"/>
    <w:rsid w:val="00573B7E"/>
    <w:rsid w:val="005E4018"/>
    <w:rsid w:val="006423D0"/>
    <w:rsid w:val="006710C8"/>
    <w:rsid w:val="006A600F"/>
    <w:rsid w:val="00737813"/>
    <w:rsid w:val="007654C6"/>
    <w:rsid w:val="007A4D68"/>
    <w:rsid w:val="0087188E"/>
    <w:rsid w:val="00896760"/>
    <w:rsid w:val="008C75DD"/>
    <w:rsid w:val="0096554B"/>
    <w:rsid w:val="00966C45"/>
    <w:rsid w:val="009F0F5D"/>
    <w:rsid w:val="009F56ED"/>
    <w:rsid w:val="00A43165"/>
    <w:rsid w:val="00A757B8"/>
    <w:rsid w:val="00A974FA"/>
    <w:rsid w:val="00B30787"/>
    <w:rsid w:val="00B632AB"/>
    <w:rsid w:val="00B75907"/>
    <w:rsid w:val="00BB6A0E"/>
    <w:rsid w:val="00BC5622"/>
    <w:rsid w:val="00C0225B"/>
    <w:rsid w:val="00CC1487"/>
    <w:rsid w:val="00CD0855"/>
    <w:rsid w:val="00CE2794"/>
    <w:rsid w:val="00D23A40"/>
    <w:rsid w:val="00DB0DF6"/>
    <w:rsid w:val="00EB4A94"/>
    <w:rsid w:val="00EB5379"/>
    <w:rsid w:val="00ED314B"/>
    <w:rsid w:val="00F36199"/>
    <w:rsid w:val="00F57E81"/>
    <w:rsid w:val="00F93571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DBDCEF"/>
  <w15:chartTrackingRefBased/>
  <w15:docId w15:val="{CF173478-3EBF-4875-9019-EFDE4F8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9395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12"/>
    <w:rPr>
      <w:rFonts w:ascii="Segoe UI" w:eastAsia="Calibri" w:hAnsi="Segoe UI" w:cs="Segoe UI"/>
      <w:sz w:val="18"/>
      <w:szCs w:val="18"/>
    </w:rPr>
  </w:style>
  <w:style w:type="paragraph" w:customStyle="1" w:styleId="ami">
    <w:name w:val="ami"/>
    <w:basedOn w:val="Normal"/>
    <w:rsid w:val="000523EB"/>
    <w:pPr>
      <w:suppressAutoHyphens/>
      <w:spacing w:before="283"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565D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65D9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65D9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2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0B8BF96AED6E343BD840A73346787E8" ma:contentTypeVersion="8" ma:contentTypeDescription="Izveidot jaunu dokumentu." ma:contentTypeScope="" ma:versionID="1c838d7e0fa6c93a444ec1a02f59f2fe">
  <xsd:schema xmlns:xsd="http://www.w3.org/2001/XMLSchema" xmlns:xs="http://www.w3.org/2001/XMLSchema" xmlns:p="http://schemas.microsoft.com/office/2006/metadata/properties" xmlns:ns3="9c93141e-7f93-4101-9d3f-6253abec6c01" targetNamespace="http://schemas.microsoft.com/office/2006/metadata/properties" ma:root="true" ma:fieldsID="22087d2b3e5f42c115d75935ff3f8e54" ns3:_="">
    <xsd:import namespace="9c93141e-7f93-4101-9d3f-6253abec6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141e-7f93-4101-9d3f-6253abec6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C828B-389B-4E92-A6E9-6A54FE0CD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348A7-F7B0-40B9-8571-2C0CB9F07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3141e-7f93-4101-9d3f-6253abec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388CD-5199-4C23-87A8-5145C25E2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Zīverts</dc:creator>
  <cp:keywords/>
  <dc:description/>
  <cp:lastModifiedBy>Artūrs Kurbatovs</cp:lastModifiedBy>
  <cp:revision>6</cp:revision>
  <cp:lastPrinted>2021-02-15T11:19:00Z</cp:lastPrinted>
  <dcterms:created xsi:type="dcterms:W3CDTF">2021-02-15T12:24:00Z</dcterms:created>
  <dcterms:modified xsi:type="dcterms:W3CDTF">2021-03-02T08:29:00Z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0x01010030B8BF96AED6E343BD840A73346787E8</vt:lpwstr>
  </property>
</Properties>
</file>