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CAB8" w14:textId="77777777" w:rsidR="00796B9B" w:rsidRPr="00AC5302" w:rsidRDefault="00796B9B" w:rsidP="00796B9B">
      <w:pPr>
        <w:spacing w:after="0" w:line="240" w:lineRule="auto"/>
        <w:jc w:val="righ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w:t>
      </w:r>
      <w:r w:rsidRPr="00AC5302">
        <w:rPr>
          <w:rFonts w:ascii="Times New Roman" w:eastAsia="Times New Roman" w:hAnsi="Times New Roman" w:cs="Times New Roman"/>
          <w:b/>
          <w:bCs/>
          <w:kern w:val="0"/>
          <w14:ligatures w14:val="none"/>
        </w:rPr>
        <w:t>.pielikums</w:t>
      </w:r>
    </w:p>
    <w:p w14:paraId="0797AAB9" w14:textId="77777777" w:rsidR="00796B9B" w:rsidRPr="00AC5302" w:rsidRDefault="00796B9B" w:rsidP="00796B9B">
      <w:pPr>
        <w:spacing w:after="0" w:line="240" w:lineRule="auto"/>
        <w:ind w:left="644"/>
        <w:jc w:val="right"/>
        <w:rPr>
          <w:rFonts w:ascii="Times New Roman" w:eastAsia="Times New Roman" w:hAnsi="Times New Roman" w:cs="Times New Roman"/>
          <w:kern w:val="0"/>
          <w14:ligatures w14:val="none"/>
        </w:rPr>
      </w:pPr>
      <w:r w:rsidRPr="00AC5302">
        <w:rPr>
          <w:rFonts w:ascii="Times New Roman" w:eastAsia="Times New Roman" w:hAnsi="Times New Roman" w:cs="Times New Roman"/>
          <w:kern w:val="0"/>
          <w14:ligatures w14:val="none"/>
        </w:rPr>
        <w:t>atklātā konkursa nolikumam</w:t>
      </w:r>
    </w:p>
    <w:p w14:paraId="607D1F52" w14:textId="77777777" w:rsidR="00796B9B" w:rsidRPr="00FB2436" w:rsidRDefault="00796B9B" w:rsidP="00796B9B">
      <w:pPr>
        <w:spacing w:after="0" w:line="240" w:lineRule="auto"/>
        <w:ind w:left="644"/>
        <w:jc w:val="right"/>
        <w:rPr>
          <w:rFonts w:ascii="Times New Roman" w:eastAsia="Times New Roman" w:hAnsi="Times New Roman" w:cs="Times New Roman"/>
          <w:b/>
          <w:bCs/>
          <w:kern w:val="0"/>
          <w14:ligatures w14:val="none"/>
        </w:rPr>
      </w:pPr>
      <w:r w:rsidRPr="00AC5302">
        <w:rPr>
          <w:rFonts w:ascii="Times New Roman" w:eastAsia="Times New Roman" w:hAnsi="Times New Roman" w:cs="Times New Roman"/>
          <w:b/>
          <w:bCs/>
          <w:kern w:val="0"/>
          <w14:ligatures w14:val="none"/>
        </w:rPr>
        <w:t>“</w:t>
      </w:r>
      <w:r w:rsidRPr="00FB2436">
        <w:rPr>
          <w:rFonts w:ascii="Times New Roman" w:eastAsia="Times New Roman" w:hAnsi="Times New Roman" w:cs="Times New Roman"/>
          <w:b/>
          <w:bCs/>
          <w:kern w:val="0"/>
          <w14:ligatures w14:val="none"/>
        </w:rPr>
        <w:t>RP SIA “Rīgas satiksme” debitoru parādu piedziņas pakalpojumu sniegšana</w:t>
      </w:r>
    </w:p>
    <w:p w14:paraId="3B277BC2" w14:textId="77777777" w:rsidR="00796B9B" w:rsidRPr="00AC5302" w:rsidRDefault="00796B9B" w:rsidP="00796B9B">
      <w:pPr>
        <w:spacing w:after="0" w:line="240" w:lineRule="auto"/>
        <w:ind w:left="644"/>
        <w:jc w:val="right"/>
        <w:rPr>
          <w:rFonts w:ascii="Times New Roman" w:eastAsia="Times New Roman" w:hAnsi="Times New Roman" w:cs="Times New Roman"/>
          <w:b/>
          <w:bCs/>
          <w:kern w:val="0"/>
          <w14:ligatures w14:val="none"/>
        </w:rPr>
      </w:pPr>
      <w:r w:rsidRPr="00FB2436">
        <w:rPr>
          <w:rFonts w:ascii="Times New Roman" w:eastAsia="Times New Roman" w:hAnsi="Times New Roman" w:cs="Times New Roman"/>
          <w:b/>
          <w:bCs/>
          <w:kern w:val="0"/>
          <w14:ligatures w14:val="none"/>
        </w:rPr>
        <w:t>(maksas autostāvvietu parādu piedziņa)</w:t>
      </w:r>
      <w:r w:rsidRPr="00AC5302">
        <w:rPr>
          <w:rFonts w:ascii="Times New Roman" w:eastAsia="Times New Roman" w:hAnsi="Times New Roman" w:cs="Times New Roman"/>
          <w:b/>
          <w:bCs/>
          <w:kern w:val="0"/>
          <w14:ligatures w14:val="none"/>
        </w:rPr>
        <w:t>”</w:t>
      </w:r>
    </w:p>
    <w:p w14:paraId="74C39BB0" w14:textId="77777777" w:rsidR="00796B9B" w:rsidRDefault="00796B9B" w:rsidP="00796B9B">
      <w:pPr>
        <w:spacing w:after="0" w:line="240" w:lineRule="auto"/>
        <w:ind w:left="644"/>
        <w:jc w:val="right"/>
        <w:rPr>
          <w:rFonts w:ascii="Times New Roman" w:eastAsia="Times New Roman" w:hAnsi="Times New Roman" w:cs="Times New Roman"/>
          <w:kern w:val="0"/>
          <w14:ligatures w14:val="none"/>
        </w:rPr>
      </w:pPr>
      <w:r w:rsidRPr="00AC5302">
        <w:rPr>
          <w:rFonts w:ascii="Times New Roman" w:eastAsia="Times New Roman" w:hAnsi="Times New Roman" w:cs="Times New Roman"/>
          <w:kern w:val="0"/>
          <w14:ligatures w14:val="none"/>
        </w:rPr>
        <w:t>identifikācijas Nr. RS/</w:t>
      </w:r>
      <w:r>
        <w:rPr>
          <w:rFonts w:ascii="Times New Roman" w:eastAsia="Times New Roman" w:hAnsi="Times New Roman" w:cs="Times New Roman"/>
          <w:kern w:val="0"/>
          <w14:ligatures w14:val="none"/>
        </w:rPr>
        <w:t>2025</w:t>
      </w:r>
      <w:r w:rsidRPr="00AC530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55</w:t>
      </w:r>
    </w:p>
    <w:p w14:paraId="04EC98E5" w14:textId="3F6374F9" w:rsidR="00796B9B" w:rsidRPr="00796B9B" w:rsidRDefault="00796B9B" w:rsidP="00796B9B">
      <w:pPr>
        <w:spacing w:after="0" w:line="240" w:lineRule="auto"/>
        <w:ind w:left="644"/>
        <w:jc w:val="right"/>
        <w:rPr>
          <w:rFonts w:ascii="Times New Roman" w:eastAsia="Times New Roman" w:hAnsi="Times New Roman" w:cs="Times New Roman"/>
          <w:i/>
          <w:iCs/>
          <w:color w:val="FF0000"/>
          <w:kern w:val="0"/>
          <w14:ligatures w14:val="none"/>
        </w:rPr>
      </w:pPr>
      <w:r w:rsidRPr="00796B9B">
        <w:rPr>
          <w:rFonts w:ascii="Times New Roman" w:eastAsia="Times New Roman" w:hAnsi="Times New Roman" w:cs="Times New Roman"/>
          <w:i/>
          <w:iCs/>
          <w:color w:val="FF0000"/>
          <w:kern w:val="0"/>
          <w14:ligatures w14:val="none"/>
        </w:rPr>
        <w:t>(ar 26.11.2025. grozījumiem)</w:t>
      </w:r>
    </w:p>
    <w:p w14:paraId="0F38A374" w14:textId="77777777" w:rsidR="00796B9B" w:rsidRDefault="00796B9B" w:rsidP="00796B9B">
      <w:pPr>
        <w:spacing w:after="0" w:line="240" w:lineRule="auto"/>
        <w:ind w:left="644"/>
        <w:jc w:val="right"/>
        <w:rPr>
          <w:rFonts w:ascii="Times New Roman" w:eastAsia="Times New Roman" w:hAnsi="Times New Roman" w:cs="Times New Roman"/>
          <w:kern w:val="0"/>
          <w14:ligatures w14:val="none"/>
        </w:rPr>
      </w:pPr>
    </w:p>
    <w:p w14:paraId="0AE35E01" w14:textId="77777777" w:rsidR="00796B9B" w:rsidRPr="002F478E" w:rsidRDefault="00796B9B" w:rsidP="00796B9B">
      <w:pPr>
        <w:spacing w:after="120" w:line="240" w:lineRule="auto"/>
        <w:jc w:val="center"/>
        <w:rPr>
          <w:rFonts w:ascii="Times New Roman" w:eastAsia="Calibri" w:hAnsi="Times New Roman" w:cs="Times New Roman"/>
          <w:i/>
          <w:kern w:val="0"/>
          <w14:ligatures w14:val="none"/>
        </w:rPr>
      </w:pPr>
      <w:r w:rsidRPr="00B84FD8">
        <w:rPr>
          <w:rFonts w:ascii="Times New Roman" w:eastAsia="Calibri" w:hAnsi="Times New Roman" w:cs="Times New Roman"/>
          <w:b/>
          <w:bCs/>
          <w:kern w:val="0"/>
          <w14:ligatures w14:val="none"/>
        </w:rPr>
        <w:t>VISPĀRĪGĀ VIENOŠANĀS Nr. _________</w:t>
      </w:r>
      <w:r>
        <w:rPr>
          <w:rFonts w:ascii="Times New Roman" w:eastAsia="Calibri" w:hAnsi="Times New Roman" w:cs="Times New Roman"/>
          <w:b/>
          <w:bCs/>
          <w:kern w:val="0"/>
          <w14:ligatures w14:val="none"/>
        </w:rPr>
        <w:br/>
      </w:r>
      <w:r w:rsidRPr="00B84FD8">
        <w:rPr>
          <w:rFonts w:ascii="Times New Roman" w:eastAsia="Calibri" w:hAnsi="Times New Roman" w:cs="Times New Roman"/>
          <w:i/>
          <w:kern w:val="0"/>
          <w14:ligatures w14:val="none"/>
        </w:rPr>
        <w:t xml:space="preserve">par </w:t>
      </w:r>
      <w:r w:rsidRPr="00FB2436">
        <w:rPr>
          <w:rFonts w:ascii="Times New Roman" w:eastAsia="Calibri" w:hAnsi="Times New Roman" w:cs="Times New Roman"/>
          <w:i/>
          <w:kern w:val="0"/>
          <w14:ligatures w14:val="none"/>
        </w:rPr>
        <w:t>“RP SIA “Rīgas satiksme” debitoru parādu piedziņas pakalpojumu sniegšan</w:t>
      </w:r>
      <w:r>
        <w:rPr>
          <w:rFonts w:ascii="Times New Roman" w:eastAsia="Calibri" w:hAnsi="Times New Roman" w:cs="Times New Roman"/>
          <w:i/>
          <w:kern w:val="0"/>
          <w14:ligatures w14:val="none"/>
        </w:rPr>
        <w:t>u</w:t>
      </w:r>
      <w:r>
        <w:rPr>
          <w:rFonts w:ascii="Times New Roman" w:eastAsia="Calibri" w:hAnsi="Times New Roman" w:cs="Times New Roman"/>
          <w:i/>
          <w:kern w:val="0"/>
          <w14:ligatures w14:val="none"/>
        </w:rPr>
        <w:br/>
      </w:r>
      <w:r w:rsidRPr="00FB2436">
        <w:rPr>
          <w:rFonts w:ascii="Times New Roman" w:eastAsia="Calibri" w:hAnsi="Times New Roman" w:cs="Times New Roman"/>
          <w:i/>
          <w:kern w:val="0"/>
          <w14:ligatures w14:val="none"/>
        </w:rPr>
        <w:t>(maksas autostāvvietu parādu piedziņa)</w:t>
      </w:r>
    </w:p>
    <w:p w14:paraId="4F99FD11" w14:textId="77777777" w:rsidR="00796B9B" w:rsidRPr="00B84FD8" w:rsidRDefault="00796B9B" w:rsidP="00796B9B">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Rīgā,</w:t>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kern w:val="0"/>
          <w14:ligatures w14:val="none"/>
        </w:rPr>
        <w:tab/>
      </w:r>
      <w:r w:rsidRPr="00B84FD8">
        <w:rPr>
          <w:rFonts w:ascii="Times New Roman" w:eastAsia="Calibri" w:hAnsi="Times New Roman" w:cs="Times New Roman"/>
          <w:i/>
          <w:iCs/>
          <w:kern w:val="0"/>
          <w14:ligatures w14:val="none"/>
        </w:rPr>
        <w:t xml:space="preserve">     </w:t>
      </w:r>
      <w:r w:rsidRPr="00A3131F">
        <w:rPr>
          <w:rFonts w:ascii="Times New Roman" w:eastAsia="Calibri" w:hAnsi="Times New Roman" w:cs="Times New Roman"/>
          <w:i/>
          <w:iCs/>
          <w:kern w:val="0"/>
          <w14:ligatures w14:val="none"/>
        </w:rPr>
        <w:t>d</w:t>
      </w:r>
      <w:r w:rsidRPr="00B84FD8">
        <w:rPr>
          <w:rFonts w:ascii="Times New Roman" w:eastAsia="Calibri" w:hAnsi="Times New Roman" w:cs="Times New Roman"/>
          <w:i/>
          <w:iCs/>
          <w:kern w:val="0"/>
          <w14:ligatures w14:val="none"/>
        </w:rPr>
        <w:t>atums skatāms laika zīmogā</w:t>
      </w:r>
    </w:p>
    <w:p w14:paraId="618E5190" w14:textId="77777777" w:rsidR="00796B9B" w:rsidRPr="00B84FD8" w:rsidRDefault="00796B9B" w:rsidP="00796B9B">
      <w:pPr>
        <w:suppressAutoHyphens/>
        <w:spacing w:after="0" w:line="259" w:lineRule="auto"/>
        <w:jc w:val="both"/>
        <w:rPr>
          <w:rFonts w:ascii="Times New Roman" w:eastAsia="Calibri" w:hAnsi="Times New Roman" w:cs="Times New Roman"/>
          <w:kern w:val="0"/>
          <w:lang w:eastAsia="ar-SA"/>
          <w14:ligatures w14:val="none"/>
        </w:rPr>
      </w:pPr>
      <w:r w:rsidRPr="00B84FD8">
        <w:rPr>
          <w:rFonts w:ascii="Times New Roman" w:eastAsia="Calibri" w:hAnsi="Times New Roman" w:cs="Times New Roman"/>
          <w:b/>
          <w:kern w:val="0"/>
          <w:lang w:eastAsia="ar-SA"/>
          <w14:ligatures w14:val="none"/>
        </w:rPr>
        <w:t>Rīgas pašvaldības sabiedrība ar ierobežotu atbildību „Rīgas satiksme”</w:t>
      </w:r>
      <w:r w:rsidRPr="00B84FD8">
        <w:rPr>
          <w:rFonts w:ascii="Times New Roman" w:eastAsia="Calibri" w:hAnsi="Times New Roman" w:cs="Times New Roman"/>
          <w:kern w:val="0"/>
          <w:lang w:eastAsia="ar-SA"/>
          <w14:ligatures w14:val="none"/>
        </w:rPr>
        <w:t xml:space="preserve">, vien. reģ. Nr. 40003619950, turpmāk - Pasūtītājs, tās ______________ personā, kura rīkojas saskaņā ar valdes lēmumu, no vienas puses, un </w:t>
      </w:r>
    </w:p>
    <w:p w14:paraId="2BDBD9BB" w14:textId="77777777" w:rsidR="00796B9B" w:rsidRPr="00B84FD8" w:rsidRDefault="00796B9B" w:rsidP="00796B9B">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 xml:space="preserve">________, reģ. Nr.______________, turpmāk - Iespējamais piegādātājs, kuru pārstāv ________ ____________, no otras puses, </w:t>
      </w:r>
    </w:p>
    <w:p w14:paraId="2C3C9B4C" w14:textId="77777777" w:rsidR="00796B9B" w:rsidRPr="00B84FD8" w:rsidRDefault="00796B9B" w:rsidP="00796B9B">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________, reģ. Nr.______________, turpmāk - Iespējamais piegādātājs, kuru pārstāv ________ ____________, no otras puses,</w:t>
      </w:r>
    </w:p>
    <w:p w14:paraId="2C1E8D93" w14:textId="77777777" w:rsidR="00796B9B" w:rsidRPr="00B84FD8" w:rsidRDefault="00796B9B" w:rsidP="00796B9B">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________, reģ. Nr.______________, turpmāk - Iespējamais piegādātājs, kuru pārstāv ________ ____________, no otras puses,</w:t>
      </w:r>
    </w:p>
    <w:p w14:paraId="2B2A0783" w14:textId="77777777" w:rsidR="00796B9B" w:rsidRPr="00B84FD8" w:rsidRDefault="00796B9B" w:rsidP="00796B9B">
      <w:pPr>
        <w:spacing w:after="120" w:line="240" w:lineRule="auto"/>
        <w:jc w:val="both"/>
        <w:rPr>
          <w:rFonts w:ascii="Times New Roman" w:eastAsia="Calibri" w:hAnsi="Times New Roman" w:cs="Times New Roman"/>
          <w:kern w:val="0"/>
          <w14:ligatures w14:val="none"/>
        </w:rPr>
      </w:pPr>
      <w:r w:rsidRPr="00B84FD8">
        <w:rPr>
          <w:rFonts w:ascii="Times New Roman" w:eastAsia="Calibri" w:hAnsi="Times New Roman" w:cs="Times New Roman"/>
          <w:kern w:val="0"/>
          <w14:ligatures w14:val="none"/>
        </w:rPr>
        <w:t xml:space="preserve">________, reģ. Nr.______________, turpmāk - Iespējamais piegādātājs, kuru pārstāv ________ ____________, no otras puses, </w:t>
      </w:r>
    </w:p>
    <w:p w14:paraId="066EEE88" w14:textId="77777777" w:rsidR="00796B9B" w:rsidRPr="00B84FD8" w:rsidRDefault="00796B9B" w:rsidP="00796B9B">
      <w:pPr>
        <w:spacing w:after="120" w:line="240" w:lineRule="auto"/>
        <w:jc w:val="both"/>
        <w:rPr>
          <w:rFonts w:ascii="Times New Roman" w:eastAsia="Calibri" w:hAnsi="Times New Roman" w:cs="Times New Roman"/>
          <w:kern w:val="0"/>
          <w14:ligatures w14:val="none"/>
        </w:rPr>
      </w:pPr>
      <w:bookmarkStart w:id="0" w:name="_Hlk211513415"/>
      <w:r w:rsidRPr="00B84FD8">
        <w:rPr>
          <w:rFonts w:ascii="Times New Roman" w:eastAsia="Calibri" w:hAnsi="Times New Roman" w:cs="Times New Roman"/>
          <w:kern w:val="0"/>
          <w14:ligatures w14:val="none"/>
        </w:rPr>
        <w:t>visi kopā turpmāk tekstā saukti Līdzēji</w:t>
      </w:r>
      <w:bookmarkEnd w:id="0"/>
      <w:r w:rsidRPr="00B84FD8">
        <w:rPr>
          <w:rFonts w:ascii="Times New Roman" w:eastAsia="Calibri" w:hAnsi="Times New Roman" w:cs="Times New Roman"/>
          <w:kern w:val="0"/>
          <w14:ligatures w14:val="none"/>
        </w:rPr>
        <w:t xml:space="preserve">, pamatojoties uz </w:t>
      </w:r>
      <w:r>
        <w:rPr>
          <w:rFonts w:ascii="Times New Roman" w:eastAsia="Calibri" w:hAnsi="Times New Roman" w:cs="Times New Roman"/>
          <w:kern w:val="0"/>
          <w14:ligatures w14:val="none"/>
        </w:rPr>
        <w:t>atklāta konkursa</w:t>
      </w:r>
      <w:r w:rsidRPr="00B84FD8">
        <w:rPr>
          <w:rFonts w:ascii="Times New Roman" w:eastAsia="Calibri" w:hAnsi="Times New Roman" w:cs="Times New Roman"/>
          <w:kern w:val="0"/>
          <w14:ligatures w14:val="none"/>
        </w:rPr>
        <w:t xml:space="preserve"> “</w:t>
      </w:r>
      <w:r w:rsidRPr="002F478E">
        <w:rPr>
          <w:rFonts w:ascii="Times New Roman" w:eastAsia="Calibri" w:hAnsi="Times New Roman" w:cs="Times New Roman"/>
          <w:kern w:val="0"/>
          <w14:ligatures w14:val="none"/>
        </w:rPr>
        <w:t>RP SIA “Rīgas satiksme” debitoru parādu piedziņas pakalpojumu sniegšana</w:t>
      </w:r>
      <w:r>
        <w:rPr>
          <w:rFonts w:ascii="Times New Roman" w:eastAsia="Calibri" w:hAnsi="Times New Roman" w:cs="Times New Roman"/>
          <w:kern w:val="0"/>
          <w14:ligatures w14:val="none"/>
        </w:rPr>
        <w:t xml:space="preserve"> </w:t>
      </w:r>
      <w:r w:rsidRPr="002F478E">
        <w:rPr>
          <w:rFonts w:ascii="Times New Roman" w:eastAsia="Calibri" w:hAnsi="Times New Roman" w:cs="Times New Roman"/>
          <w:kern w:val="0"/>
          <w14:ligatures w14:val="none"/>
        </w:rPr>
        <w:t>(maksas autostāvvietu parādu piedziņa)</w:t>
      </w:r>
      <w:r w:rsidRPr="00B84FD8">
        <w:rPr>
          <w:rFonts w:ascii="Times New Roman" w:eastAsia="Calibri" w:hAnsi="Times New Roman" w:cs="Times New Roman"/>
          <w:kern w:val="0"/>
          <w14:ligatures w14:val="none"/>
        </w:rPr>
        <w:t>”, identifikācijas Nr.RS/20</w:t>
      </w:r>
      <w:r w:rsidRPr="00A3131F">
        <w:rPr>
          <w:rFonts w:ascii="Times New Roman" w:eastAsia="Calibri" w:hAnsi="Times New Roman" w:cs="Times New Roman"/>
          <w:kern w:val="0"/>
          <w14:ligatures w14:val="none"/>
        </w:rPr>
        <w:t>25</w:t>
      </w:r>
      <w:r w:rsidRPr="00B84FD8">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55 </w:t>
      </w:r>
      <w:r w:rsidRPr="00B84FD8">
        <w:rPr>
          <w:rFonts w:ascii="Times New Roman" w:eastAsia="Calibri" w:hAnsi="Times New Roman" w:cs="Times New Roman"/>
          <w:kern w:val="0"/>
          <w14:ligatures w14:val="none"/>
        </w:rPr>
        <w:t xml:space="preserve">(turpmāk – Procedūra), </w:t>
      </w:r>
      <w:r w:rsidRPr="00B84FD8">
        <w:rPr>
          <w:rFonts w:ascii="Times New Roman" w:eastAsia="Calibri" w:hAnsi="Times New Roman" w:cs="Times New Roman"/>
          <w:b/>
          <w:bCs/>
          <w:kern w:val="0"/>
          <w14:ligatures w14:val="none"/>
        </w:rPr>
        <w:t>__.daļas</w:t>
      </w:r>
      <w:r w:rsidRPr="00B84FD8">
        <w:rPr>
          <w:rFonts w:ascii="Times New Roman" w:eastAsia="Calibri" w:hAnsi="Times New Roman" w:cs="Times New Roman"/>
          <w:kern w:val="0"/>
          <w14:ligatures w14:val="none"/>
        </w:rPr>
        <w:t xml:space="preserve"> rezultātiem noslēdza šādu vispārīgo vienošanos:</w:t>
      </w:r>
    </w:p>
    <w:p w14:paraId="68C184E3" w14:textId="77777777" w:rsidR="00796B9B" w:rsidRPr="00B84FD8" w:rsidRDefault="00796B9B" w:rsidP="00796B9B">
      <w:pPr>
        <w:numPr>
          <w:ilvl w:val="0"/>
          <w:numId w:val="2"/>
        </w:numPr>
        <w:spacing w:after="120" w:line="240" w:lineRule="auto"/>
        <w:ind w:left="720"/>
        <w:jc w:val="center"/>
        <w:rPr>
          <w:rFonts w:ascii="Times New Roman" w:eastAsia="Calibri" w:hAnsi="Times New Roman" w:cs="Times New Roman"/>
          <w:b/>
          <w:kern w:val="0"/>
          <w14:ligatures w14:val="none"/>
        </w:rPr>
      </w:pPr>
      <w:r w:rsidRPr="00B84FD8">
        <w:rPr>
          <w:rFonts w:ascii="Times New Roman" w:eastAsia="Calibri" w:hAnsi="Times New Roman" w:cs="Times New Roman"/>
          <w:b/>
          <w:kern w:val="0"/>
          <w14:ligatures w14:val="none"/>
        </w:rPr>
        <w:t>DEFINĪCIJAS</w:t>
      </w:r>
    </w:p>
    <w:p w14:paraId="6313DC1E" w14:textId="77777777" w:rsidR="00796B9B" w:rsidRPr="00B84FD8" w:rsidRDefault="00796B9B" w:rsidP="00796B9B">
      <w:pPr>
        <w:numPr>
          <w:ilvl w:val="1"/>
          <w:numId w:val="2"/>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 xml:space="preserve">Iespējamais </w:t>
      </w:r>
      <w:r>
        <w:rPr>
          <w:rFonts w:ascii="Times New Roman" w:eastAsia="Calibri" w:hAnsi="Times New Roman" w:cs="Times New Roman"/>
          <w:bCs/>
          <w:kern w:val="0"/>
          <w:u w:val="single"/>
          <w14:ligatures w14:val="none"/>
        </w:rPr>
        <w:t>izpildītājs</w:t>
      </w:r>
      <w:r w:rsidRPr="00B84FD8">
        <w:rPr>
          <w:rFonts w:ascii="Times New Roman" w:eastAsia="Calibri" w:hAnsi="Times New Roman" w:cs="Times New Roman"/>
          <w:bCs/>
          <w:kern w:val="0"/>
          <w14:ligatures w14:val="none"/>
        </w:rPr>
        <w:t xml:space="preserve"> – </w:t>
      </w:r>
      <w:r>
        <w:rPr>
          <w:rFonts w:ascii="Times New Roman" w:eastAsia="Calibri" w:hAnsi="Times New Roman" w:cs="Times New Roman"/>
          <w:bCs/>
          <w:kern w:val="0"/>
          <w14:ligatures w14:val="none"/>
        </w:rPr>
        <w:t>pakalpojumu sniedzējs</w:t>
      </w:r>
      <w:r w:rsidRPr="00B84FD8">
        <w:rPr>
          <w:rFonts w:ascii="Times New Roman" w:eastAsia="Calibri" w:hAnsi="Times New Roman" w:cs="Times New Roman"/>
          <w:bCs/>
          <w:kern w:val="0"/>
          <w14:ligatures w14:val="none"/>
        </w:rPr>
        <w:t xml:space="preserve">, kurš noslēdz vispārīgo vienošanos (turpmāk – Vienošanās) ar Pasūtītāju, iegūstot tiesības </w:t>
      </w:r>
      <w:r>
        <w:rPr>
          <w:rFonts w:ascii="Times New Roman" w:eastAsia="Calibri" w:hAnsi="Times New Roman" w:cs="Times New Roman"/>
          <w:bCs/>
          <w:kern w:val="0"/>
          <w14:ligatures w14:val="none"/>
        </w:rPr>
        <w:t xml:space="preserve">sniegt </w:t>
      </w:r>
      <w:r w:rsidRPr="002F478E">
        <w:rPr>
          <w:rFonts w:ascii="Times New Roman" w:eastAsia="Calibri" w:hAnsi="Times New Roman" w:cs="Times New Roman"/>
          <w:bCs/>
          <w:kern w:val="0"/>
          <w14:ligatures w14:val="none"/>
        </w:rPr>
        <w:t>debitoru parādu piedziņas pakalpojum</w:t>
      </w:r>
      <w:r>
        <w:rPr>
          <w:rFonts w:ascii="Times New Roman" w:eastAsia="Calibri" w:hAnsi="Times New Roman" w:cs="Times New Roman"/>
          <w:bCs/>
          <w:kern w:val="0"/>
          <w14:ligatures w14:val="none"/>
        </w:rPr>
        <w:t xml:space="preserve">s </w:t>
      </w:r>
      <w:r w:rsidRPr="00B84FD8">
        <w:rPr>
          <w:rFonts w:ascii="Times New Roman" w:eastAsia="Calibri" w:hAnsi="Times New Roman" w:cs="Times New Roman"/>
          <w:bCs/>
          <w:kern w:val="0"/>
          <w14:ligatures w14:val="none"/>
        </w:rPr>
        <w:t>Pasūtītājam (turpmāk tekstā – P</w:t>
      </w:r>
      <w:r>
        <w:rPr>
          <w:rFonts w:ascii="Times New Roman" w:eastAsia="Calibri" w:hAnsi="Times New Roman" w:cs="Times New Roman"/>
          <w:bCs/>
          <w:kern w:val="0"/>
          <w14:ligatures w14:val="none"/>
        </w:rPr>
        <w:t>akalpojums</w:t>
      </w:r>
      <w:r w:rsidRPr="00B84FD8">
        <w:rPr>
          <w:rFonts w:ascii="Times New Roman" w:eastAsia="Calibri" w:hAnsi="Times New Roman" w:cs="Times New Roman"/>
          <w:bCs/>
          <w:kern w:val="0"/>
          <w14:ligatures w14:val="none"/>
        </w:rPr>
        <w:t>), saskaņā ar Vienošanās nosacījumiem.</w:t>
      </w:r>
    </w:p>
    <w:p w14:paraId="0BF05B12" w14:textId="77777777" w:rsidR="00796B9B" w:rsidRPr="00B84FD8" w:rsidRDefault="00796B9B" w:rsidP="00796B9B">
      <w:pPr>
        <w:numPr>
          <w:ilvl w:val="1"/>
          <w:numId w:val="2"/>
        </w:numPr>
        <w:spacing w:after="0" w:line="240" w:lineRule="auto"/>
        <w:ind w:left="567" w:hanging="567"/>
        <w:jc w:val="both"/>
        <w:rPr>
          <w:rFonts w:ascii="Times New Roman" w:eastAsia="Calibri" w:hAnsi="Times New Roman" w:cs="Times New Roman"/>
          <w:bCs/>
          <w:kern w:val="0"/>
          <w14:ligatures w14:val="none"/>
        </w:rPr>
      </w:pPr>
      <w:r>
        <w:rPr>
          <w:rFonts w:ascii="Times New Roman" w:eastAsia="Calibri" w:hAnsi="Times New Roman" w:cs="Times New Roman"/>
          <w:bCs/>
          <w:kern w:val="0"/>
          <w:u w:val="single"/>
          <w14:ligatures w14:val="none"/>
        </w:rPr>
        <w:t>Izpildītājs</w:t>
      </w:r>
      <w:r w:rsidRPr="00B84FD8">
        <w:rPr>
          <w:rFonts w:ascii="Times New Roman" w:eastAsia="Calibri" w:hAnsi="Times New Roman" w:cs="Times New Roman"/>
          <w:bCs/>
          <w:kern w:val="0"/>
          <w14:ligatures w14:val="none"/>
        </w:rPr>
        <w:t xml:space="preserve"> – Iespējamais p</w:t>
      </w:r>
      <w:r>
        <w:rPr>
          <w:rFonts w:ascii="Times New Roman" w:eastAsia="Calibri" w:hAnsi="Times New Roman" w:cs="Times New Roman"/>
          <w:bCs/>
          <w:kern w:val="0"/>
          <w14:ligatures w14:val="none"/>
        </w:rPr>
        <w:t>akalpojumu sniedzējs</w:t>
      </w:r>
      <w:r w:rsidRPr="00B84FD8">
        <w:rPr>
          <w:rFonts w:ascii="Times New Roman" w:eastAsia="Calibri" w:hAnsi="Times New Roman" w:cs="Times New Roman"/>
          <w:bCs/>
          <w:kern w:val="0"/>
          <w14:ligatures w14:val="none"/>
        </w:rPr>
        <w:t>, kurš noslēdz Iepirkuma līgumu.</w:t>
      </w:r>
    </w:p>
    <w:p w14:paraId="1EE271CC" w14:textId="77777777" w:rsidR="00796B9B" w:rsidRPr="00B84FD8" w:rsidRDefault="00796B9B" w:rsidP="00796B9B">
      <w:pPr>
        <w:numPr>
          <w:ilvl w:val="1"/>
          <w:numId w:val="2"/>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P</w:t>
      </w:r>
      <w:r>
        <w:rPr>
          <w:rFonts w:ascii="Times New Roman" w:eastAsia="Calibri" w:hAnsi="Times New Roman" w:cs="Times New Roman"/>
          <w:bCs/>
          <w:kern w:val="0"/>
          <w:u w:val="single"/>
          <w14:ligatures w14:val="none"/>
        </w:rPr>
        <w:t>akalpojums</w:t>
      </w:r>
      <w:r w:rsidRPr="00B84FD8">
        <w:rPr>
          <w:rFonts w:ascii="Times New Roman" w:eastAsia="Calibri" w:hAnsi="Times New Roman" w:cs="Times New Roman"/>
          <w:bCs/>
          <w:kern w:val="0"/>
          <w:u w:val="single"/>
          <w14:ligatures w14:val="none"/>
        </w:rPr>
        <w:t xml:space="preserve"> </w:t>
      </w:r>
      <w:r w:rsidRPr="00B84FD8">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 xml:space="preserve">Pasūtītāja </w:t>
      </w:r>
      <w:r w:rsidRPr="002F478E">
        <w:rPr>
          <w:rFonts w:ascii="Times New Roman" w:eastAsia="Calibri" w:hAnsi="Times New Roman" w:cs="Times New Roman"/>
          <w:bCs/>
          <w:kern w:val="0"/>
          <w14:ligatures w14:val="none"/>
        </w:rPr>
        <w:t>debitoru parādu piedziņas pakalpojumu sniegšan</w:t>
      </w:r>
      <w:r>
        <w:rPr>
          <w:rFonts w:ascii="Times New Roman" w:eastAsia="Calibri" w:hAnsi="Times New Roman" w:cs="Times New Roman"/>
          <w:bCs/>
          <w:kern w:val="0"/>
          <w14:ligatures w14:val="none"/>
        </w:rPr>
        <w:t>a (</w:t>
      </w:r>
      <w:r w:rsidRPr="002F478E">
        <w:rPr>
          <w:rFonts w:ascii="Times New Roman" w:eastAsia="Calibri" w:hAnsi="Times New Roman" w:cs="Times New Roman"/>
          <w:bCs/>
          <w:kern w:val="0"/>
          <w14:ligatures w14:val="none"/>
        </w:rPr>
        <w:t>maksas autostāvvietu parādu piedziņa</w:t>
      </w:r>
      <w:r>
        <w:rPr>
          <w:rFonts w:ascii="Times New Roman" w:eastAsia="Calibri" w:hAnsi="Times New Roman" w:cs="Times New Roman"/>
          <w:bCs/>
          <w:kern w:val="0"/>
          <w14:ligatures w14:val="none"/>
        </w:rPr>
        <w:t xml:space="preserve">) </w:t>
      </w:r>
      <w:r w:rsidRPr="00B84FD8">
        <w:rPr>
          <w:rFonts w:ascii="Times New Roman" w:eastAsia="Calibri" w:hAnsi="Times New Roman" w:cs="Times New Roman"/>
          <w:bCs/>
          <w:kern w:val="0"/>
          <w14:ligatures w14:val="none"/>
        </w:rPr>
        <w:t>(</w:t>
      </w:r>
      <w:r>
        <w:rPr>
          <w:rFonts w:ascii="Times New Roman" w:eastAsia="Calibri" w:hAnsi="Times New Roman" w:cs="Times New Roman"/>
          <w:bCs/>
          <w:kern w:val="0"/>
          <w14:ligatures w14:val="none"/>
        </w:rPr>
        <w:t>1.daļa –</w:t>
      </w:r>
      <w:r w:rsidRPr="006F6406">
        <w:rPr>
          <w:rFonts w:ascii="Times New Roman" w:eastAsia="Times New Roman" w:hAnsi="Times New Roman" w:cs="Times New Roman"/>
        </w:rPr>
        <w:t xml:space="preserve"> </w:t>
      </w:r>
      <w:r>
        <w:rPr>
          <w:rFonts w:ascii="Times New Roman" w:eastAsia="Times New Roman" w:hAnsi="Times New Roman" w:cs="Times New Roman"/>
        </w:rPr>
        <w:t>t</w:t>
      </w:r>
      <w:r w:rsidRPr="004028F1">
        <w:rPr>
          <w:rFonts w:ascii="Times New Roman" w:eastAsia="Times New Roman" w:hAnsi="Times New Roman" w:cs="Times New Roman"/>
        </w:rPr>
        <w:t>ransportlīdzekļi ar</w:t>
      </w:r>
      <w:r w:rsidRPr="006F6406">
        <w:rPr>
          <w:rFonts w:ascii="Times New Roman" w:eastAsia="Times New Roman" w:hAnsi="Times New Roman" w:cs="Times New Roman"/>
        </w:rPr>
        <w:t xml:space="preserve"> Latvijā</w:t>
      </w:r>
      <w:r w:rsidRPr="004028F1">
        <w:rPr>
          <w:rFonts w:ascii="Times New Roman" w:eastAsia="Times New Roman" w:hAnsi="Times New Roman" w:cs="Times New Roman"/>
        </w:rPr>
        <w:t xml:space="preserve"> reģistrētām valsts numura zīmēm</w:t>
      </w:r>
      <w:r>
        <w:rPr>
          <w:rFonts w:ascii="Times New Roman" w:eastAsia="Calibri" w:hAnsi="Times New Roman" w:cs="Times New Roman"/>
          <w:bCs/>
          <w:kern w:val="0"/>
          <w14:ligatures w14:val="none"/>
        </w:rPr>
        <w:t xml:space="preserve">; 2.daļa – </w:t>
      </w:r>
      <w:r>
        <w:rPr>
          <w:rFonts w:ascii="Times New Roman" w:eastAsia="Times New Roman" w:hAnsi="Times New Roman" w:cs="Times New Roman"/>
          <w:kern w:val="0"/>
          <w14:ligatures w14:val="none"/>
        </w:rPr>
        <w:t>t</w:t>
      </w:r>
      <w:r w:rsidRPr="004028F1">
        <w:rPr>
          <w:rFonts w:ascii="Times New Roman" w:eastAsia="Times New Roman" w:hAnsi="Times New Roman" w:cs="Times New Roman"/>
          <w:kern w:val="0"/>
          <w14:ligatures w14:val="none"/>
        </w:rPr>
        <w:t xml:space="preserve">ransportlīdzekļi ar </w:t>
      </w:r>
      <w:r w:rsidRPr="006F6406">
        <w:rPr>
          <w:rFonts w:ascii="Times New Roman" w:eastAsia="Times New Roman" w:hAnsi="Times New Roman" w:cs="Times New Roman"/>
          <w:kern w:val="0"/>
          <w14:ligatures w14:val="none"/>
        </w:rPr>
        <w:t>Lietuvā un Igaunijā</w:t>
      </w:r>
      <w:r w:rsidRPr="004028F1">
        <w:rPr>
          <w:rFonts w:ascii="Times New Roman" w:eastAsia="Times New Roman" w:hAnsi="Times New Roman" w:cs="Times New Roman"/>
          <w:kern w:val="0"/>
          <w14:ligatures w14:val="none"/>
        </w:rPr>
        <w:t xml:space="preserve"> reģistrētām valsts numura zīmēm</w:t>
      </w:r>
      <w:r>
        <w:rPr>
          <w:rFonts w:ascii="Times New Roman" w:eastAsia="Times New Roman" w:hAnsi="Times New Roman" w:cs="Times New Roman"/>
          <w:kern w:val="0"/>
          <w14:ligatures w14:val="none"/>
        </w:rPr>
        <w:t xml:space="preserve"> </w:t>
      </w:r>
      <w:r>
        <w:rPr>
          <w:rFonts w:ascii="Times New Roman" w:eastAsia="Calibri" w:hAnsi="Times New Roman" w:cs="Times New Roman"/>
          <w:bCs/>
          <w:kern w:val="0"/>
          <w14:ligatures w14:val="none"/>
        </w:rPr>
        <w:t xml:space="preserve">vai 3.daļa - </w:t>
      </w:r>
      <w:r>
        <w:rPr>
          <w:rFonts w:ascii="Times New Roman" w:eastAsia="Times New Roman" w:hAnsi="Times New Roman" w:cs="Times New Roman"/>
          <w:kern w:val="0"/>
          <w14:ligatures w14:val="none"/>
        </w:rPr>
        <w:t>t</w:t>
      </w:r>
      <w:r w:rsidRPr="004E3119">
        <w:rPr>
          <w:rFonts w:ascii="Times New Roman" w:eastAsia="Times New Roman" w:hAnsi="Times New Roman" w:cs="Times New Roman"/>
          <w:kern w:val="0"/>
          <w14:ligatures w14:val="none"/>
        </w:rPr>
        <w:t xml:space="preserve">ransportlīdzekļi ar </w:t>
      </w:r>
      <w:r w:rsidRPr="006F6406">
        <w:rPr>
          <w:rFonts w:ascii="Times New Roman" w:eastAsia="Times New Roman" w:hAnsi="Times New Roman" w:cs="Times New Roman"/>
          <w:kern w:val="0"/>
          <w14:ligatures w14:val="none"/>
        </w:rPr>
        <w:t>citās Eiropas valstīs</w:t>
      </w:r>
      <w:r w:rsidRPr="004E3119">
        <w:rPr>
          <w:rFonts w:ascii="Times New Roman" w:eastAsia="Times New Roman" w:hAnsi="Times New Roman" w:cs="Times New Roman"/>
          <w:kern w:val="0"/>
          <w14:ligatures w14:val="none"/>
        </w:rPr>
        <w:t xml:space="preserve"> reģistrētām valsts numura zīmēm</w:t>
      </w:r>
      <w:r w:rsidRPr="00A3131F">
        <w:rPr>
          <w:rFonts w:ascii="Times New Roman" w:eastAsia="Calibri" w:hAnsi="Times New Roman" w:cs="Times New Roman"/>
          <w:bCs/>
          <w:kern w:val="0"/>
          <w14:ligatures w14:val="none"/>
        </w:rPr>
        <w:t>)</w:t>
      </w:r>
      <w:r w:rsidRPr="00B84FD8">
        <w:rPr>
          <w:rFonts w:ascii="Times New Roman" w:eastAsia="Calibri" w:hAnsi="Times New Roman" w:cs="Times New Roman"/>
          <w:bCs/>
          <w:kern w:val="0"/>
          <w14:ligatures w14:val="none"/>
        </w:rPr>
        <w:t xml:space="preserve">. </w:t>
      </w:r>
      <w:r>
        <w:rPr>
          <w:rFonts w:ascii="Times New Roman" w:eastAsia="Calibri" w:hAnsi="Times New Roman" w:cs="Times New Roman"/>
          <w:kern w:val="0"/>
          <w14:ligatures w14:val="none"/>
        </w:rPr>
        <w:t>Pakalpojuma</w:t>
      </w:r>
      <w:r w:rsidRPr="00B84FD8">
        <w:rPr>
          <w:rFonts w:ascii="Times New Roman" w:eastAsia="Calibri" w:hAnsi="Times New Roman" w:cs="Times New Roman"/>
          <w:kern w:val="0"/>
          <w14:ligatures w14:val="none"/>
        </w:rPr>
        <w:t xml:space="preserve"> specifikācija norādīta Vienošanās 1.pielikumā.</w:t>
      </w:r>
    </w:p>
    <w:p w14:paraId="703451AF" w14:textId="77777777" w:rsidR="00796B9B" w:rsidRPr="00A3131F" w:rsidRDefault="00796B9B" w:rsidP="00796B9B">
      <w:pPr>
        <w:numPr>
          <w:ilvl w:val="1"/>
          <w:numId w:val="2"/>
        </w:numPr>
        <w:spacing w:after="0" w:line="240" w:lineRule="auto"/>
        <w:ind w:left="567" w:hanging="567"/>
        <w:jc w:val="both"/>
        <w:rPr>
          <w:rFonts w:ascii="Times New Roman" w:eastAsia="Calibri" w:hAnsi="Times New Roman" w:cs="Times New Roman"/>
          <w:bCs/>
          <w:kern w:val="0"/>
          <w14:ligatures w14:val="none"/>
        </w:rPr>
      </w:pPr>
      <w:r w:rsidRPr="00B84FD8">
        <w:rPr>
          <w:rFonts w:ascii="Times New Roman" w:eastAsia="Calibri" w:hAnsi="Times New Roman" w:cs="Times New Roman"/>
          <w:bCs/>
          <w:kern w:val="0"/>
          <w:u w:val="single"/>
          <w14:ligatures w14:val="none"/>
        </w:rPr>
        <w:t>Iepirkuma līgums</w:t>
      </w:r>
      <w:r w:rsidRPr="00B84FD8">
        <w:rPr>
          <w:rFonts w:ascii="Times New Roman" w:eastAsia="Calibri" w:hAnsi="Times New Roman" w:cs="Times New Roman"/>
          <w:bCs/>
          <w:kern w:val="0"/>
          <w14:ligatures w14:val="none"/>
        </w:rPr>
        <w:t xml:space="preserve"> – starp Pasūtītāju un </w:t>
      </w:r>
      <w:r>
        <w:rPr>
          <w:rFonts w:ascii="Times New Roman" w:eastAsia="Calibri" w:hAnsi="Times New Roman" w:cs="Times New Roman"/>
          <w:bCs/>
          <w:kern w:val="0"/>
          <w14:ligatures w14:val="none"/>
        </w:rPr>
        <w:t xml:space="preserve">Izpildītāju </w:t>
      </w:r>
      <w:r w:rsidRPr="00B84FD8">
        <w:rPr>
          <w:rFonts w:ascii="Times New Roman" w:eastAsia="Calibri" w:hAnsi="Times New Roman" w:cs="Times New Roman"/>
          <w:bCs/>
          <w:kern w:val="0"/>
          <w14:ligatures w14:val="none"/>
        </w:rPr>
        <w:t>Vienošanās ietvaros noslēgts iepirkuma līgums par</w:t>
      </w:r>
      <w:r>
        <w:rPr>
          <w:rFonts w:ascii="Times New Roman" w:eastAsia="Calibri" w:hAnsi="Times New Roman" w:cs="Times New Roman"/>
          <w:bCs/>
          <w:kern w:val="0"/>
          <w14:ligatures w14:val="none"/>
        </w:rPr>
        <w:t xml:space="preserve"> debitoru parādu piedziņas pakalpojumu sniegšanu</w:t>
      </w:r>
      <w:r w:rsidRPr="00A3131F">
        <w:rPr>
          <w:rFonts w:ascii="Times New Roman" w:eastAsia="Calibri" w:hAnsi="Times New Roman" w:cs="Times New Roman"/>
          <w:bCs/>
          <w:kern w:val="0"/>
          <w14:ligatures w14:val="none"/>
        </w:rPr>
        <w:t>.</w:t>
      </w:r>
    </w:p>
    <w:p w14:paraId="222E97B8" w14:textId="77777777" w:rsidR="00796B9B" w:rsidRPr="00A3131F" w:rsidRDefault="00796B9B" w:rsidP="00796B9B">
      <w:pPr>
        <w:spacing w:after="120" w:line="240" w:lineRule="auto"/>
        <w:rPr>
          <w:rFonts w:ascii="Times New Roman" w:eastAsia="Calibri" w:hAnsi="Times New Roman" w:cs="Times New Roman"/>
          <w:bCs/>
          <w:kern w:val="0"/>
          <w:u w:val="single"/>
          <w14:ligatures w14:val="none"/>
        </w:rPr>
      </w:pPr>
    </w:p>
    <w:p w14:paraId="707F2C1B" w14:textId="77777777" w:rsidR="00796B9B" w:rsidRPr="00A3131F" w:rsidRDefault="00796B9B" w:rsidP="00796B9B">
      <w:pPr>
        <w:pStyle w:val="ListParagraph"/>
        <w:numPr>
          <w:ilvl w:val="0"/>
          <w:numId w:val="2"/>
        </w:numPr>
        <w:spacing w:after="120" w:line="240" w:lineRule="auto"/>
        <w:rPr>
          <w:rFonts w:ascii="Times New Roman" w:eastAsia="Calibri" w:hAnsi="Times New Roman" w:cs="Times New Roman"/>
          <w:b/>
          <w:kern w:val="0"/>
          <w14:ligatures w14:val="none"/>
        </w:rPr>
      </w:pPr>
      <w:r w:rsidRPr="00A3131F">
        <w:rPr>
          <w:rFonts w:ascii="Times New Roman" w:eastAsia="Calibri" w:hAnsi="Times New Roman" w:cs="Times New Roman"/>
          <w:b/>
          <w:kern w:val="0"/>
          <w14:ligatures w14:val="none"/>
        </w:rPr>
        <w:t>VIENOŠANĀS PRIEKŠMETS UN DARBĪBAS TERMIŅŠ</w:t>
      </w:r>
    </w:p>
    <w:p w14:paraId="59CC05D6" w14:textId="77777777" w:rsidR="00796B9B" w:rsidRDefault="00796B9B" w:rsidP="00796B9B">
      <w:pPr>
        <w:numPr>
          <w:ilvl w:val="1"/>
          <w:numId w:val="2"/>
        </w:numPr>
        <w:spacing w:after="0" w:line="240" w:lineRule="auto"/>
        <w:ind w:left="567" w:hanging="567"/>
        <w:jc w:val="both"/>
        <w:rPr>
          <w:rFonts w:ascii="Times New Roman" w:eastAsia="Calibri" w:hAnsi="Times New Roman" w:cs="Times New Roman"/>
          <w:kern w:val="0"/>
          <w14:ligatures w14:val="none"/>
        </w:rPr>
      </w:pPr>
      <w:r w:rsidRPr="005C3175">
        <w:rPr>
          <w:rFonts w:ascii="Times New Roman" w:eastAsia="Calibri" w:hAnsi="Times New Roman" w:cs="Times New Roman"/>
          <w:kern w:val="0"/>
          <w14:ligatures w14:val="none"/>
        </w:rPr>
        <w:t xml:space="preserve">Vienošanās nosaka kārtību, kādā Pasūtītājs izvēlas </w:t>
      </w:r>
      <w:r>
        <w:rPr>
          <w:rFonts w:ascii="Times New Roman" w:eastAsia="Calibri" w:hAnsi="Times New Roman" w:cs="Times New Roman"/>
          <w:kern w:val="0"/>
          <w14:ligatures w14:val="none"/>
        </w:rPr>
        <w:t>I</w:t>
      </w:r>
      <w:r w:rsidRPr="005C3175">
        <w:rPr>
          <w:rFonts w:ascii="Times New Roman" w:eastAsia="Calibri" w:hAnsi="Times New Roman" w:cs="Times New Roman"/>
          <w:kern w:val="0"/>
          <w14:ligatures w14:val="none"/>
        </w:rPr>
        <w:t>zpildītājus Vienošanās darbības laikā</w:t>
      </w:r>
      <w:r>
        <w:rPr>
          <w:rFonts w:ascii="Times New Roman" w:eastAsia="Calibri" w:hAnsi="Times New Roman" w:cs="Times New Roman"/>
          <w:kern w:val="0"/>
          <w14:ligatures w14:val="none"/>
        </w:rPr>
        <w:t>.</w:t>
      </w:r>
    </w:p>
    <w:p w14:paraId="0308D0AB" w14:textId="77777777" w:rsidR="00796B9B" w:rsidRPr="00A3131F" w:rsidRDefault="00796B9B" w:rsidP="00796B9B">
      <w:pPr>
        <w:numPr>
          <w:ilvl w:val="1"/>
          <w:numId w:val="2"/>
        </w:numPr>
        <w:spacing w:after="0" w:line="240" w:lineRule="auto"/>
        <w:ind w:left="567" w:hanging="567"/>
        <w:jc w:val="both"/>
        <w:rPr>
          <w:rFonts w:ascii="Times New Roman" w:eastAsia="Calibri" w:hAnsi="Times New Roman" w:cs="Times New Roman"/>
          <w:kern w:val="0"/>
          <w14:ligatures w14:val="none"/>
        </w:rPr>
      </w:pPr>
      <w:r w:rsidRPr="00A3131F">
        <w:rPr>
          <w:rFonts w:ascii="Times New Roman" w:eastAsia="Calibri" w:hAnsi="Times New Roman" w:cs="Times New Roman"/>
          <w:kern w:val="0"/>
          <w14:ligatures w14:val="none"/>
        </w:rPr>
        <w:t xml:space="preserve">Vienošanās priekšmets ir pasūtījumam atbilstoša </w:t>
      </w:r>
      <w:r>
        <w:rPr>
          <w:rFonts w:ascii="Times New Roman" w:eastAsia="Calibri" w:hAnsi="Times New Roman" w:cs="Times New Roman"/>
          <w:kern w:val="0"/>
          <w14:ligatures w14:val="none"/>
        </w:rPr>
        <w:t>Pakalpojuma sniegšana</w:t>
      </w:r>
      <w:r w:rsidRPr="00A3131F">
        <w:rPr>
          <w:rFonts w:ascii="Times New Roman" w:eastAsia="Calibri" w:hAnsi="Times New Roman" w:cs="Times New Roman"/>
          <w:kern w:val="0"/>
          <w14:ligatures w14:val="none"/>
        </w:rPr>
        <w:t xml:space="preserve"> saskaņā ar 1.</w:t>
      </w:r>
      <w:r>
        <w:rPr>
          <w:rFonts w:ascii="Times New Roman" w:eastAsia="Calibri" w:hAnsi="Times New Roman" w:cs="Times New Roman"/>
          <w:kern w:val="0"/>
          <w14:ligatures w14:val="none"/>
        </w:rPr>
        <w:t xml:space="preserve"> </w:t>
      </w:r>
      <w:r w:rsidRPr="00A3131F">
        <w:rPr>
          <w:rFonts w:ascii="Times New Roman" w:eastAsia="Calibri" w:hAnsi="Times New Roman" w:cs="Times New Roman"/>
          <w:kern w:val="0"/>
          <w14:ligatures w14:val="none"/>
        </w:rPr>
        <w:t>pielikumā ietverto tehnisko specifikāciju un Vienošanās noteikumiem.</w:t>
      </w:r>
    </w:p>
    <w:p w14:paraId="0439CF25" w14:textId="77777777" w:rsidR="00796B9B" w:rsidRPr="00D722C8" w:rsidRDefault="00796B9B" w:rsidP="00796B9B">
      <w:pPr>
        <w:numPr>
          <w:ilvl w:val="1"/>
          <w:numId w:val="2"/>
        </w:numPr>
        <w:spacing w:after="0" w:line="240" w:lineRule="auto"/>
        <w:ind w:left="567" w:hanging="567"/>
        <w:jc w:val="both"/>
        <w:rPr>
          <w:rFonts w:ascii="Times New Roman" w:eastAsia="Calibri" w:hAnsi="Times New Roman" w:cs="Times New Roman"/>
          <w:kern w:val="0"/>
          <w14:ligatures w14:val="none"/>
        </w:rPr>
      </w:pPr>
      <w:r w:rsidRPr="00A3131F">
        <w:rPr>
          <w:rFonts w:ascii="Times New Roman" w:eastAsia="Calibri" w:hAnsi="Times New Roman" w:cs="Times New Roman"/>
          <w:kern w:val="0"/>
          <w14:ligatures w14:val="none"/>
        </w:rPr>
        <w:lastRenderedPageBreak/>
        <w:t xml:space="preserve">Vienošanās nosaka kārtību, kādā Pasūtītājs </w:t>
      </w:r>
      <w:r w:rsidRPr="00F50CF0">
        <w:rPr>
          <w:rFonts w:ascii="Times New Roman" w:eastAsia="Calibri" w:hAnsi="Times New Roman" w:cs="Times New Roman"/>
          <w:kern w:val="0"/>
          <w14:ligatures w14:val="none"/>
        </w:rPr>
        <w:t xml:space="preserve">no </w:t>
      </w:r>
      <w:r>
        <w:rPr>
          <w:rFonts w:ascii="Times New Roman" w:eastAsia="Calibri" w:hAnsi="Times New Roman" w:cs="Times New Roman"/>
          <w:kern w:val="0"/>
          <w14:ligatures w14:val="none"/>
        </w:rPr>
        <w:t>I</w:t>
      </w:r>
      <w:r w:rsidRPr="00F50CF0">
        <w:rPr>
          <w:rFonts w:ascii="Times New Roman" w:eastAsia="Calibri" w:hAnsi="Times New Roman" w:cs="Times New Roman"/>
          <w:kern w:val="0"/>
          <w14:ligatures w14:val="none"/>
        </w:rPr>
        <w:t xml:space="preserve">espējamo izpildītāju loka izvēlas </w:t>
      </w:r>
      <w:r>
        <w:rPr>
          <w:rFonts w:ascii="Times New Roman" w:eastAsia="Calibri" w:hAnsi="Times New Roman" w:cs="Times New Roman"/>
          <w:kern w:val="0"/>
          <w14:ligatures w14:val="none"/>
        </w:rPr>
        <w:t>I</w:t>
      </w:r>
      <w:r w:rsidRPr="00F50CF0">
        <w:rPr>
          <w:rFonts w:ascii="Times New Roman" w:eastAsia="Calibri" w:hAnsi="Times New Roman" w:cs="Times New Roman"/>
          <w:kern w:val="0"/>
          <w14:ligatures w14:val="none"/>
        </w:rPr>
        <w:t>zpildītāju</w:t>
      </w:r>
      <w:r>
        <w:rPr>
          <w:rFonts w:ascii="Times New Roman" w:eastAsia="Calibri" w:hAnsi="Times New Roman" w:cs="Times New Roman"/>
          <w:kern w:val="0"/>
          <w14:ligatures w14:val="none"/>
        </w:rPr>
        <w:t>s</w:t>
      </w:r>
      <w:r w:rsidRPr="00F50CF0">
        <w:rPr>
          <w:rFonts w:ascii="Times New Roman" w:eastAsia="Calibri" w:hAnsi="Times New Roman" w:cs="Times New Roman"/>
          <w:kern w:val="0"/>
          <w14:ligatures w14:val="none"/>
        </w:rPr>
        <w:t>, kas nodrošinās Pakalpojuma sniegšanu</w:t>
      </w:r>
      <w:r>
        <w:rPr>
          <w:rFonts w:ascii="Times New Roman" w:eastAsia="Calibri" w:hAnsi="Times New Roman" w:cs="Times New Roman"/>
          <w:kern w:val="0"/>
          <w14:ligatures w14:val="none"/>
        </w:rPr>
        <w:t xml:space="preserve">, </w:t>
      </w:r>
      <w:r w:rsidRPr="00D722C8">
        <w:rPr>
          <w:rFonts w:ascii="Times New Roman" w:eastAsia="Calibri" w:hAnsi="Times New Roman" w:cs="Times New Roman"/>
          <w:kern w:val="0"/>
          <w14:ligatures w14:val="none"/>
        </w:rPr>
        <w:t>kā tiks slēgts Iepirkuma līgums par Pa</w:t>
      </w:r>
      <w:r>
        <w:rPr>
          <w:rFonts w:ascii="Times New Roman" w:eastAsia="Calibri" w:hAnsi="Times New Roman" w:cs="Times New Roman"/>
          <w:kern w:val="0"/>
          <w14:ligatures w14:val="none"/>
        </w:rPr>
        <w:t>kalpojumu</w:t>
      </w:r>
      <w:r w:rsidRPr="00D722C8">
        <w:rPr>
          <w:rFonts w:ascii="Times New Roman" w:eastAsia="Calibri" w:hAnsi="Times New Roman" w:cs="Times New Roman"/>
          <w:kern w:val="0"/>
          <w14:ligatures w14:val="none"/>
        </w:rPr>
        <w:t xml:space="preserve"> un kādi ir izpildes noteikum</w:t>
      </w:r>
      <w:r>
        <w:rPr>
          <w:rFonts w:ascii="Times New Roman" w:eastAsia="Calibri" w:hAnsi="Times New Roman" w:cs="Times New Roman"/>
          <w:kern w:val="0"/>
          <w14:ligatures w14:val="none"/>
        </w:rPr>
        <w:t>i.</w:t>
      </w:r>
    </w:p>
    <w:p w14:paraId="38CC7990" w14:textId="77777777" w:rsidR="00796B9B" w:rsidRDefault="00796B9B" w:rsidP="00796B9B">
      <w:pPr>
        <w:numPr>
          <w:ilvl w:val="1"/>
          <w:numId w:val="2"/>
        </w:numPr>
        <w:spacing w:after="0" w:line="240" w:lineRule="auto"/>
        <w:ind w:left="567" w:hanging="567"/>
        <w:jc w:val="both"/>
        <w:rPr>
          <w:rFonts w:ascii="Times New Roman" w:eastAsia="Calibri" w:hAnsi="Times New Roman" w:cs="Times New Roman"/>
          <w:kern w:val="0"/>
          <w14:ligatures w14:val="none"/>
        </w:rPr>
      </w:pPr>
      <w:r w:rsidRPr="00A3131F">
        <w:rPr>
          <w:rFonts w:ascii="Times New Roman" w:eastAsia="Calibri" w:hAnsi="Times New Roman" w:cs="Times New Roman"/>
          <w:kern w:val="0"/>
          <w14:ligatures w14:val="none"/>
        </w:rPr>
        <w:t>Vienošanās ir spēkā no brīža, kad to paraksta visi Līdzēji</w:t>
      </w:r>
      <w:r>
        <w:rPr>
          <w:rFonts w:ascii="Times New Roman" w:eastAsia="Calibri" w:hAnsi="Times New Roman" w:cs="Times New Roman"/>
          <w:kern w:val="0"/>
          <w14:ligatures w14:val="none"/>
        </w:rPr>
        <w:t xml:space="preserve">. </w:t>
      </w:r>
      <w:r w:rsidRPr="00341153">
        <w:rPr>
          <w:rFonts w:ascii="Times New Roman" w:eastAsia="Calibri" w:hAnsi="Times New Roman" w:cs="Times New Roman"/>
          <w:kern w:val="0"/>
          <w14:ligatures w14:val="none"/>
        </w:rPr>
        <w:t xml:space="preserve">Vienošanās tiek noslēgta uz </w:t>
      </w:r>
      <w:r>
        <w:rPr>
          <w:rFonts w:ascii="Times New Roman" w:eastAsia="Calibri" w:hAnsi="Times New Roman" w:cs="Times New Roman"/>
          <w:kern w:val="0"/>
          <w14:ligatures w14:val="none"/>
        </w:rPr>
        <w:t>1</w:t>
      </w:r>
      <w:r w:rsidRPr="00341153">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vienu</w:t>
      </w:r>
      <w:r w:rsidRPr="00341153">
        <w:rPr>
          <w:rFonts w:ascii="Times New Roman" w:eastAsia="Calibri" w:hAnsi="Times New Roman" w:cs="Times New Roman"/>
          <w:kern w:val="0"/>
          <w14:ligatures w14:val="none"/>
        </w:rPr>
        <w:t>) gad</w:t>
      </w:r>
      <w:r>
        <w:rPr>
          <w:rFonts w:ascii="Times New Roman" w:eastAsia="Calibri" w:hAnsi="Times New Roman" w:cs="Times New Roman"/>
          <w:kern w:val="0"/>
          <w14:ligatures w14:val="none"/>
        </w:rPr>
        <w:t xml:space="preserve">u, no brīža, kad Izpildītājam/-iem ir nodoti parādnieku saraksti, </w:t>
      </w:r>
      <w:r w:rsidRPr="00A3131F">
        <w:rPr>
          <w:rFonts w:ascii="Times New Roman" w:eastAsia="Calibri" w:hAnsi="Times New Roman" w:cs="Times New Roman"/>
          <w:kern w:val="0"/>
          <w14:ligatures w14:val="none"/>
        </w:rPr>
        <w:t xml:space="preserve">un ir spēkā līdz Līdzēju saistību pilnīgai izpildei. </w:t>
      </w:r>
    </w:p>
    <w:p w14:paraId="17605FD9" w14:textId="77777777" w:rsidR="00796B9B" w:rsidRPr="007970FC" w:rsidRDefault="00796B9B" w:rsidP="00796B9B">
      <w:pPr>
        <w:pStyle w:val="ListParagraph"/>
        <w:numPr>
          <w:ilvl w:val="1"/>
          <w:numId w:val="2"/>
        </w:numPr>
        <w:spacing w:after="0" w:line="259" w:lineRule="auto"/>
        <w:ind w:left="567" w:hanging="567"/>
        <w:jc w:val="both"/>
        <w:rPr>
          <w:rFonts w:ascii="Times New Roman" w:eastAsia="Calibri" w:hAnsi="Times New Roman" w:cs="Times New Roman"/>
          <w:kern w:val="0"/>
          <w14:ligatures w14:val="none"/>
        </w:rPr>
      </w:pPr>
      <w:r w:rsidRPr="007970FC">
        <w:rPr>
          <w:rFonts w:ascii="Times New Roman" w:eastAsia="Calibri" w:hAnsi="Times New Roman" w:cs="Times New Roman"/>
          <w:bCs/>
          <w:kern w:val="0"/>
          <w14:ligatures w14:val="none"/>
        </w:rPr>
        <w:t xml:space="preserve">Pasūtītājs Vienošanās izpildes laikā ir tiesīgs pasūtīt </w:t>
      </w:r>
      <w:r>
        <w:rPr>
          <w:rFonts w:ascii="Times New Roman" w:eastAsia="Calibri" w:hAnsi="Times New Roman" w:cs="Times New Roman"/>
          <w:bCs/>
          <w:kern w:val="0"/>
          <w14:ligatures w14:val="none"/>
        </w:rPr>
        <w:t>Pakalpojumus</w:t>
      </w:r>
      <w:r w:rsidRPr="007970FC">
        <w:rPr>
          <w:rFonts w:ascii="Times New Roman" w:eastAsia="Calibri" w:hAnsi="Times New Roman" w:cs="Times New Roman"/>
          <w:bCs/>
          <w:kern w:val="0"/>
          <w14:ligatures w14:val="none"/>
        </w:rPr>
        <w:t xml:space="preserve"> tādā apjomā, kāds tam ir nepieciešams.</w:t>
      </w:r>
    </w:p>
    <w:p w14:paraId="6749CA84" w14:textId="77777777" w:rsidR="00796B9B" w:rsidRPr="00345CB1" w:rsidRDefault="00796B9B" w:rsidP="00796B9B">
      <w:pPr>
        <w:pStyle w:val="ListParagraph"/>
        <w:numPr>
          <w:ilvl w:val="1"/>
          <w:numId w:val="2"/>
        </w:numPr>
        <w:spacing w:after="0" w:line="259" w:lineRule="auto"/>
        <w:ind w:left="567" w:hanging="567"/>
        <w:jc w:val="both"/>
        <w:rPr>
          <w:rFonts w:ascii="Times New Roman" w:eastAsia="Calibri" w:hAnsi="Times New Roman" w:cs="Times New Roman"/>
          <w:kern w:val="0"/>
          <w14:ligatures w14:val="none"/>
        </w:rPr>
      </w:pPr>
      <w:r w:rsidRPr="007970FC">
        <w:rPr>
          <w:rFonts w:ascii="Times New Roman" w:eastAsia="Calibri" w:hAnsi="Times New Roman" w:cs="Times New Roman"/>
          <w:bCs/>
          <w:kern w:val="0"/>
          <w14:ligatures w14:val="none"/>
        </w:rPr>
        <w:t>Izpildītāj</w:t>
      </w:r>
      <w:r>
        <w:rPr>
          <w:rFonts w:ascii="Times New Roman" w:eastAsia="Calibri" w:hAnsi="Times New Roman" w:cs="Times New Roman"/>
          <w:bCs/>
          <w:kern w:val="0"/>
          <w14:ligatures w14:val="none"/>
        </w:rPr>
        <w:t>i</w:t>
      </w:r>
      <w:r w:rsidRPr="007970FC">
        <w:rPr>
          <w:rFonts w:ascii="Times New Roman" w:eastAsia="Calibri" w:hAnsi="Times New Roman" w:cs="Times New Roman"/>
          <w:bCs/>
          <w:kern w:val="0"/>
          <w14:ligatures w14:val="none"/>
        </w:rPr>
        <w:t xml:space="preserve"> apņemas Vienošanās ietvaros noteikto </w:t>
      </w:r>
      <w:r>
        <w:rPr>
          <w:rFonts w:ascii="Times New Roman" w:eastAsia="Calibri" w:hAnsi="Times New Roman" w:cs="Times New Roman"/>
          <w:bCs/>
          <w:kern w:val="0"/>
          <w14:ligatures w14:val="none"/>
        </w:rPr>
        <w:t>Pakalpojumu sniegt atbilstoši Vienošanās nosacījumiem</w:t>
      </w:r>
      <w:r w:rsidRPr="007970FC">
        <w:rPr>
          <w:rFonts w:ascii="Times New Roman" w:eastAsia="Calibri" w:hAnsi="Times New Roman" w:cs="Times New Roman"/>
          <w:bCs/>
          <w:kern w:val="0"/>
          <w14:ligatures w14:val="none"/>
        </w:rPr>
        <w:t>.</w:t>
      </w:r>
    </w:p>
    <w:p w14:paraId="14EB1D1F" w14:textId="77777777" w:rsidR="00796B9B" w:rsidRPr="00345CB1" w:rsidRDefault="00796B9B" w:rsidP="00796B9B">
      <w:pPr>
        <w:pStyle w:val="ListParagraph"/>
        <w:spacing w:after="0" w:line="259" w:lineRule="auto"/>
        <w:ind w:left="644"/>
        <w:jc w:val="both"/>
        <w:rPr>
          <w:rFonts w:ascii="Times New Roman" w:eastAsia="Calibri" w:hAnsi="Times New Roman" w:cs="Times New Roman"/>
          <w:kern w:val="0"/>
          <w14:ligatures w14:val="none"/>
        </w:rPr>
      </w:pPr>
    </w:p>
    <w:p w14:paraId="1AC8E8B5" w14:textId="77777777" w:rsidR="00796B9B" w:rsidRPr="00214BDB" w:rsidRDefault="00796B9B" w:rsidP="00796B9B">
      <w:pPr>
        <w:spacing w:after="120" w:line="240" w:lineRule="auto"/>
        <w:jc w:val="center"/>
        <w:rPr>
          <w:rFonts w:ascii="Times New Roman" w:hAnsi="Times New Roman" w:cs="Times New Roman"/>
          <w:b/>
          <w:bCs/>
        </w:rPr>
      </w:pPr>
      <w:r w:rsidRPr="00214BDB">
        <w:rPr>
          <w:rFonts w:ascii="Times New Roman" w:eastAsia="Calibri" w:hAnsi="Times New Roman" w:cs="Times New Roman"/>
          <w:b/>
          <w:bCs/>
          <w:kern w:val="0"/>
          <w14:ligatures w14:val="none"/>
        </w:rPr>
        <w:t>3. IZPILDĪTĀJA IZVĒLE PAKALPOJUMA SNIEGŠANAI</w:t>
      </w:r>
    </w:p>
    <w:p w14:paraId="03E97ACB" w14:textId="77777777" w:rsidR="00796B9B" w:rsidRDefault="00796B9B" w:rsidP="00796B9B">
      <w:pPr>
        <w:pStyle w:val="ListParagraph"/>
        <w:numPr>
          <w:ilvl w:val="1"/>
          <w:numId w:val="4"/>
        </w:numPr>
        <w:spacing w:after="0" w:line="240" w:lineRule="auto"/>
        <w:ind w:left="567" w:hanging="567"/>
        <w:jc w:val="both"/>
        <w:rPr>
          <w:rFonts w:ascii="Times New Roman" w:hAnsi="Times New Roman" w:cs="Times New Roman"/>
          <w:bCs/>
        </w:rPr>
      </w:pPr>
      <w:r w:rsidRPr="00796B9B">
        <w:rPr>
          <w:rFonts w:ascii="Times New Roman" w:hAnsi="Times New Roman" w:cs="Times New Roman"/>
          <w:bCs/>
        </w:rPr>
        <w:t xml:space="preserve">Ar Vispārīgās vienošanās noslēgšanu visi Iespējamie izpildītāji iegūst tiesības sniegt Pakalpojumu pirmos 6 (sešus) mēnešus saskaņā ar Tehnisko specifikāciju. Pasūtītājs pirmo parādu apjomu (orientējoši pusi no visa parādu apjoma) sadala līdzīgās daļās starp visiem Izpildītājiem un tiek organizēta mutiska klātienes izloze attiecībā uz to, kurš iegūs kuru parādnieku saraksta daļu. </w:t>
      </w:r>
    </w:p>
    <w:p w14:paraId="4DD48C4C" w14:textId="77777777" w:rsidR="00796B9B" w:rsidRDefault="00796B9B" w:rsidP="00796B9B">
      <w:pPr>
        <w:pStyle w:val="ListParagraph"/>
        <w:numPr>
          <w:ilvl w:val="1"/>
          <w:numId w:val="4"/>
        </w:numPr>
        <w:spacing w:after="0" w:line="240" w:lineRule="auto"/>
        <w:ind w:left="567" w:hanging="567"/>
        <w:jc w:val="both"/>
        <w:rPr>
          <w:rFonts w:ascii="Times New Roman" w:hAnsi="Times New Roman" w:cs="Times New Roman"/>
          <w:bCs/>
        </w:rPr>
      </w:pPr>
      <w:r w:rsidRPr="00796B9B">
        <w:rPr>
          <w:rFonts w:ascii="Times New Roman" w:hAnsi="Times New Roman" w:cs="Times New Roman"/>
          <w:bCs/>
        </w:rPr>
        <w:t xml:space="preserve">Līdz ar Vienošanās noslēgšanu tiek uzskatīts, ka ar visiem Iespējamajiem izpildītājiem ir noslēgts Iepirkuma līgums par pirmās kārtas Pakalpojuma sniegšanu, pamatojoties uz Vienošanās noteikumiem. </w:t>
      </w:r>
    </w:p>
    <w:p w14:paraId="7EEBE3F4" w14:textId="77777777" w:rsidR="00796B9B" w:rsidRDefault="00796B9B" w:rsidP="00796B9B">
      <w:pPr>
        <w:pStyle w:val="ListParagraph"/>
        <w:numPr>
          <w:ilvl w:val="1"/>
          <w:numId w:val="4"/>
        </w:numPr>
        <w:spacing w:after="0" w:line="240" w:lineRule="auto"/>
        <w:ind w:left="567" w:hanging="567"/>
        <w:jc w:val="both"/>
        <w:rPr>
          <w:rFonts w:ascii="Times New Roman" w:hAnsi="Times New Roman" w:cs="Times New Roman"/>
          <w:bCs/>
        </w:rPr>
      </w:pPr>
      <w:r w:rsidRPr="00796B9B">
        <w:rPr>
          <w:rFonts w:ascii="Times New Roman" w:hAnsi="Times New Roman" w:cs="Times New Roman"/>
          <w:bCs/>
        </w:rPr>
        <w:t xml:space="preserve">Iepirkuma līguma slēgšanas tiesības uz nākamo 6 (sešu) mēnešu Pakalpojuma sniegšanas periodu tiks piešķirtas tam Izpildītājam, kurš pēc pirmās kārtas (pirmo sešu mēnešu no dienas, kad veikta izloze) Pakalpojuma sniegšanas būs atguvis vislielāko parādu apjomu </w:t>
      </w:r>
      <w:r w:rsidRPr="00796B9B">
        <w:rPr>
          <w:rFonts w:ascii="Times New Roman" w:hAnsi="Times New Roman" w:cs="Times New Roman"/>
          <w:bCs/>
          <w:i/>
          <w:iCs/>
        </w:rPr>
        <w:t>euro</w:t>
      </w:r>
      <w:r w:rsidRPr="00796B9B">
        <w:rPr>
          <w:rFonts w:ascii="Times New Roman" w:hAnsi="Times New Roman" w:cs="Times New Roman"/>
          <w:bCs/>
        </w:rPr>
        <w:t xml:space="preserve"> attiecībā pret kopējo parādu visām attiecīgajam Izpildītājam iesniegtajām parādnieku lietām. Pasūtītājs visiem Iespējamajiem izpildītājiem nosūta paziņojumu par Iepirkuma līguma slēgšanas tiesību piešķiršanu nākamajam 6 (sešu) mēnešu periodam un norāda pamatojumu šādam lēmumam.</w:t>
      </w:r>
    </w:p>
    <w:p w14:paraId="2D9B0F8C" w14:textId="77777777" w:rsidR="00796B9B" w:rsidRDefault="00796B9B" w:rsidP="00796B9B">
      <w:pPr>
        <w:pStyle w:val="ListParagraph"/>
        <w:numPr>
          <w:ilvl w:val="1"/>
          <w:numId w:val="4"/>
        </w:numPr>
        <w:spacing w:after="0" w:line="240" w:lineRule="auto"/>
        <w:ind w:left="567" w:hanging="567"/>
        <w:jc w:val="both"/>
        <w:rPr>
          <w:rFonts w:ascii="Times New Roman" w:hAnsi="Times New Roman" w:cs="Times New Roman"/>
          <w:bCs/>
        </w:rPr>
      </w:pPr>
      <w:r w:rsidRPr="00796B9B">
        <w:rPr>
          <w:rFonts w:ascii="Times New Roman" w:hAnsi="Times New Roman" w:cs="Times New Roman"/>
          <w:bCs/>
        </w:rPr>
        <w:t xml:space="preserve">Līdz ar paziņojuma nosūtīšanas dienu, tiek uzskatīts, ka ar Iespējamo Izpildītāju, kas atguvis vislielāko parādu apjomu </w:t>
      </w:r>
      <w:bookmarkStart w:id="1" w:name="_Hlk209708803"/>
      <w:r w:rsidRPr="00796B9B">
        <w:rPr>
          <w:rFonts w:ascii="Times New Roman" w:hAnsi="Times New Roman" w:cs="Times New Roman"/>
          <w:bCs/>
          <w:i/>
          <w:iCs/>
        </w:rPr>
        <w:t>euro</w:t>
      </w:r>
      <w:r w:rsidRPr="00796B9B">
        <w:rPr>
          <w:rFonts w:ascii="Times New Roman" w:hAnsi="Times New Roman" w:cs="Times New Roman"/>
          <w:bCs/>
        </w:rPr>
        <w:t xml:space="preserve"> attiecībā pret kopējo parādu visām iesniegtajām parādnieku lietām</w:t>
      </w:r>
      <w:bookmarkEnd w:id="1"/>
      <w:r w:rsidRPr="00796B9B">
        <w:rPr>
          <w:rFonts w:ascii="Times New Roman" w:hAnsi="Times New Roman" w:cs="Times New Roman"/>
          <w:bCs/>
        </w:rPr>
        <w:t xml:space="preserve">, ir noslēgts Iepirkuma līgums par otrās kārtas Pakalpojuma izpildi, pamatojoties uz Vienošanās noteikumiem. </w:t>
      </w:r>
    </w:p>
    <w:p w14:paraId="517BE462" w14:textId="77777777" w:rsidR="00796B9B" w:rsidRDefault="00796B9B" w:rsidP="00796B9B">
      <w:pPr>
        <w:pStyle w:val="ListParagraph"/>
        <w:numPr>
          <w:ilvl w:val="1"/>
          <w:numId w:val="4"/>
        </w:numPr>
        <w:spacing w:after="0" w:line="240" w:lineRule="auto"/>
        <w:ind w:left="567" w:hanging="567"/>
        <w:jc w:val="both"/>
        <w:rPr>
          <w:rFonts w:ascii="Times New Roman" w:hAnsi="Times New Roman" w:cs="Times New Roman"/>
          <w:bCs/>
        </w:rPr>
      </w:pPr>
      <w:r w:rsidRPr="00796B9B">
        <w:rPr>
          <w:rFonts w:ascii="Times New Roman" w:hAnsi="Times New Roman" w:cs="Times New Roman"/>
          <w:bCs/>
        </w:rPr>
        <w:t xml:space="preserve">Ja Izpildītājs atsakās no otrās kārtas Iepirkuma līguma izpildes, Pasūtītājam ir tiesības piešķirt Iepirkuma līguma slēgšanas tiesības Iespējamajam Izpildītājam, kas atguvis nākamo lielāko parādu apjomu </w:t>
      </w:r>
      <w:r w:rsidRPr="00796B9B">
        <w:rPr>
          <w:rFonts w:ascii="Times New Roman" w:hAnsi="Times New Roman" w:cs="Times New Roman"/>
          <w:bCs/>
          <w:i/>
          <w:iCs/>
        </w:rPr>
        <w:t>euro</w:t>
      </w:r>
      <w:r w:rsidRPr="00796B9B">
        <w:rPr>
          <w:rFonts w:ascii="Times New Roman" w:hAnsi="Times New Roman" w:cs="Times New Roman"/>
          <w:bCs/>
        </w:rPr>
        <w:t xml:space="preserve"> attiecībā pret kopējo parādu visām attiecīgajam Izpildītājam iesniegtajām parādnieku lietām cenu.</w:t>
      </w:r>
    </w:p>
    <w:p w14:paraId="1A957212" w14:textId="5BB5333F" w:rsidR="00796B9B" w:rsidRPr="00796B9B" w:rsidRDefault="00796B9B" w:rsidP="00796B9B">
      <w:pPr>
        <w:pStyle w:val="ListParagraph"/>
        <w:numPr>
          <w:ilvl w:val="1"/>
          <w:numId w:val="4"/>
        </w:numPr>
        <w:spacing w:after="0" w:line="240" w:lineRule="auto"/>
        <w:ind w:left="567" w:hanging="567"/>
        <w:jc w:val="both"/>
        <w:rPr>
          <w:rFonts w:ascii="Times New Roman" w:hAnsi="Times New Roman" w:cs="Times New Roman"/>
          <w:bCs/>
        </w:rPr>
      </w:pPr>
      <w:r w:rsidRPr="00796B9B">
        <w:rPr>
          <w:rFonts w:ascii="Times New Roman" w:hAnsi="Times New Roman" w:cs="Times New Roman"/>
          <w:bCs/>
        </w:rPr>
        <w:t xml:space="preserve">Gadījumā, ja Vispārīgā vienošanās tiek noslēgta tikai ar vienu Izpildītāju, tas iegūst Iepirkuma līguma slēgšanas tiesības par visu Vispārīgās vienošanās darbības periodu (12 mēnešiem). </w:t>
      </w:r>
    </w:p>
    <w:p w14:paraId="7245D6C1" w14:textId="77777777" w:rsidR="00796B9B" w:rsidRPr="001F5B5A" w:rsidRDefault="00796B9B" w:rsidP="00796B9B">
      <w:pPr>
        <w:spacing w:after="0" w:line="240" w:lineRule="auto"/>
        <w:jc w:val="both"/>
        <w:rPr>
          <w:rFonts w:ascii="Times New Roman" w:hAnsi="Times New Roman" w:cs="Times New Roman"/>
          <w:bCs/>
        </w:rPr>
      </w:pPr>
    </w:p>
    <w:p w14:paraId="7C4CAF7B" w14:textId="6E7DD86D" w:rsidR="00796B9B" w:rsidRPr="007A6F5E" w:rsidRDefault="00796B9B" w:rsidP="00796B9B">
      <w:pPr>
        <w:pStyle w:val="ListParagraph"/>
        <w:numPr>
          <w:ilvl w:val="0"/>
          <w:numId w:val="4"/>
        </w:numPr>
        <w:pBdr>
          <w:top w:val="nil"/>
          <w:left w:val="nil"/>
          <w:bottom w:val="nil"/>
          <w:right w:val="nil"/>
          <w:between w:val="nil"/>
          <w:bar w:val="nil"/>
        </w:pBdr>
        <w:spacing w:after="120" w:line="240" w:lineRule="auto"/>
        <w:jc w:val="center"/>
        <w:rPr>
          <w:rFonts w:ascii="Times New Roman" w:eastAsia="Aptos" w:hAnsi="Times New Roman" w:cs="Aptos"/>
          <w:b/>
          <w:bCs/>
          <w:color w:val="000000"/>
          <w:u w:color="000000"/>
          <w:bdr w:val="nil"/>
          <w:lang w:val="de-DE" w:eastAsia="lv-LV"/>
          <w14:textOutline w14:w="0" w14:cap="flat" w14:cmpd="sng" w14:algn="ctr">
            <w14:noFill/>
            <w14:prstDash w14:val="solid"/>
            <w14:bevel/>
          </w14:textOutline>
          <w14:ligatures w14:val="none"/>
        </w:rPr>
      </w:pPr>
      <w:r w:rsidRPr="007A6F5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VIENO</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ŠANĀ</w:t>
      </w:r>
      <w:r w:rsidRPr="007A6F5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S TERMI</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ŅŠ</w:t>
      </w:r>
      <w:r w:rsidRPr="007A6F5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 VIENO</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ŠANĀ</w:t>
      </w:r>
      <w:r w:rsidRPr="007A6F5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S KOP</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 xml:space="preserve">ĒJĀ </w:t>
      </w:r>
      <w:r w:rsidRPr="007A6F5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SUMMA UN NOR</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ĒĶINU KĀ</w:t>
      </w:r>
      <w:r w:rsidRPr="007A6F5E">
        <w:rPr>
          <w:rFonts w:ascii="Times New Roman" w:eastAsia="Aptos" w:hAnsi="Times New Roman" w:cs="Aptos"/>
          <w:b/>
          <w:bCs/>
          <w:color w:val="000000"/>
          <w:kern w:val="0"/>
          <w:u w:color="000000"/>
          <w:bdr w:val="nil"/>
          <w:lang w:val="de-DE" w:eastAsia="lv-LV"/>
          <w14:textOutline w14:w="0" w14:cap="flat" w14:cmpd="sng" w14:algn="ctr">
            <w14:noFill/>
            <w14:prstDash w14:val="solid"/>
            <w14:bevel/>
          </w14:textOutline>
          <w14:ligatures w14:val="none"/>
        </w:rPr>
        <w:t>RT</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ĪBA</w:t>
      </w:r>
    </w:p>
    <w:p w14:paraId="24F50E2D" w14:textId="77777777" w:rsidR="00796B9B" w:rsidRPr="005C3522" w:rsidRDefault="00796B9B" w:rsidP="00796B9B">
      <w:pPr>
        <w:widowControl w:val="0"/>
        <w:numPr>
          <w:ilvl w:val="1"/>
          <w:numId w:val="4"/>
        </w:numPr>
        <w:pBdr>
          <w:top w:val="nil"/>
          <w:left w:val="nil"/>
          <w:bottom w:val="nil"/>
          <w:right w:val="nil"/>
          <w:between w:val="nil"/>
          <w:bar w:val="nil"/>
        </w:pBdr>
        <w:spacing w:after="0" w:line="240" w:lineRule="auto"/>
        <w:ind w:left="567" w:right="28"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7A6F5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Vienošanās kopējā līgumcena ir </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 xml:space="preserve">EUR </w:t>
      </w:r>
      <w:r w:rsidRPr="00992771">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______</w:t>
      </w:r>
      <w:r w:rsidRPr="007A6F5E">
        <w:rPr>
          <w:rFonts w:ascii="Times New Roman" w:eastAsia="Aptos" w:hAnsi="Times New Roman" w:cs="Aptos"/>
          <w:b/>
          <w:bCs/>
          <w:color w:val="000000"/>
          <w:kern w:val="0"/>
          <w:u w:color="000000"/>
          <w:bdr w:val="nil"/>
          <w:lang w:eastAsia="lv-LV"/>
          <w14:textOutline w14:w="0" w14:cap="flat" w14:cmpd="sng" w14:algn="ctr">
            <w14:noFill/>
            <w14:prstDash w14:val="solid"/>
            <w14:bevel/>
          </w14:textOutline>
          <w14:ligatures w14:val="none"/>
        </w:rPr>
        <w:t xml:space="preserve"> </w:t>
      </w:r>
      <w:r w:rsidRPr="007A6F5E">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w:t>
      </w:r>
      <w:r w:rsidRPr="00992771">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______</w:t>
      </w:r>
      <w:r w:rsidRPr="007A6F5E">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 xml:space="preserve"> euro, </w:t>
      </w:r>
      <w:r w:rsidRPr="00992771">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__</w:t>
      </w:r>
      <w:r w:rsidRPr="007A6F5E">
        <w:rPr>
          <w:rFonts w:ascii="Times New Roman" w:eastAsia="Aptos" w:hAnsi="Times New Roman" w:cs="Aptos"/>
          <w:i/>
          <w:iCs/>
          <w:color w:val="000000"/>
          <w:kern w:val="0"/>
          <w:u w:color="000000"/>
          <w:bdr w:val="nil"/>
          <w:lang w:eastAsia="lv-LV"/>
          <w14:textOutline w14:w="0" w14:cap="flat" w14:cmpd="sng" w14:algn="ctr">
            <w14:noFill/>
            <w14:prstDash w14:val="solid"/>
            <w14:bevel/>
          </w14:textOutline>
          <w14:ligatures w14:val="none"/>
        </w:rPr>
        <w:t xml:space="preserve"> centi)</w:t>
      </w:r>
      <w:r w:rsidRPr="00992771">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w:t>
      </w:r>
      <w:r w:rsidRPr="007A6F5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bez pievienotās vērtības nodokļa (turpmāk – PVN). </w:t>
      </w: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Vienošanās </w:t>
      </w:r>
      <w:r w:rsidRPr="005C3522">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cenā ir iekļautas visas izmaksas, kas saistītas ar parādu piedziņas pakalpojuma nodrošināšanu Pasūtītājam, kā arī parāda atgūšanas izdevumi, kurus </w:t>
      </w: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Izpildītājam ir tiesības pieprasīt no </w:t>
      </w:r>
      <w:r w:rsidRPr="005C3522">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parādnieki</w:t>
      </w: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em </w:t>
      </w:r>
      <w:r w:rsidRPr="005C3522">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saskaņā ar </w:t>
      </w: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normatīvo aktu prasībām</w:t>
      </w:r>
      <w:r w:rsidRPr="005C3522">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w:t>
      </w: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Vienošanās cena var mainīties atkarībā no normatīvo aktu prasībām par maksimālo parādu atgūšanas izdevumu lielumu.</w:t>
      </w:r>
    </w:p>
    <w:p w14:paraId="682D9E00" w14:textId="77777777" w:rsidR="00796B9B" w:rsidRPr="008208B7" w:rsidRDefault="00796B9B" w:rsidP="00796B9B">
      <w:pPr>
        <w:widowControl w:val="0"/>
        <w:numPr>
          <w:ilvl w:val="1"/>
          <w:numId w:val="4"/>
        </w:numPr>
        <w:pBdr>
          <w:top w:val="nil"/>
          <w:left w:val="nil"/>
          <w:bottom w:val="nil"/>
          <w:right w:val="nil"/>
          <w:between w:val="nil"/>
          <w:bar w:val="nil"/>
        </w:pBdr>
        <w:spacing w:after="0" w:line="240" w:lineRule="auto"/>
        <w:ind w:left="567" w:right="28"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Gadījumā, ja Izpildītāji, iesniedzot piedāvājumu atklātā konkursā, ir paredzējuši finansiālas saistības starp Pasūtītāju un Izpildītāju, tad Līdzējiem ir saistoši zemāk uzskaitītie punkti:</w:t>
      </w:r>
    </w:p>
    <w:p w14:paraId="3913550B" w14:textId="77777777" w:rsidR="00796B9B" w:rsidRPr="00755C6B" w:rsidRDefault="00796B9B" w:rsidP="00796B9B">
      <w:pPr>
        <w:pStyle w:val="ListParagraph"/>
        <w:widowControl w:val="0"/>
        <w:numPr>
          <w:ilvl w:val="2"/>
          <w:numId w:val="4"/>
        </w:numPr>
        <w:pBdr>
          <w:top w:val="nil"/>
          <w:left w:val="nil"/>
          <w:bottom w:val="nil"/>
          <w:right w:val="nil"/>
          <w:between w:val="nil"/>
          <w:bar w:val="nil"/>
        </w:pBdr>
        <w:spacing w:after="0" w:line="240" w:lineRule="auto"/>
        <w:ind w:right="28"/>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lastRenderedPageBreak/>
        <w:t>Pasūtītājs maksā Izpildītājam finanšu piedāvājumā noteikto procentu likmi par katru atgūto parāda summu;</w:t>
      </w:r>
    </w:p>
    <w:p w14:paraId="35B2682E" w14:textId="77777777" w:rsidR="00796B9B" w:rsidRPr="009D4645" w:rsidRDefault="00796B9B" w:rsidP="00796B9B">
      <w:pPr>
        <w:pStyle w:val="ListParagraph"/>
        <w:widowControl w:val="0"/>
        <w:numPr>
          <w:ilvl w:val="2"/>
          <w:numId w:val="4"/>
        </w:numPr>
        <w:pBdr>
          <w:top w:val="nil"/>
          <w:left w:val="nil"/>
          <w:bottom w:val="nil"/>
          <w:right w:val="nil"/>
          <w:between w:val="nil"/>
          <w:bar w:val="nil"/>
        </w:pBdr>
        <w:spacing w:after="0" w:line="240" w:lineRule="auto"/>
        <w:ind w:right="28"/>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w:t>
      </w:r>
      <w:r w:rsidRPr="00766146">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apildus līgumcenai Pasūtītājs maksā PVN Latvijas Republikā spēkā esošajos normatīvajos aktos noteiktajā apmērā</w:t>
      </w: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w:t>
      </w:r>
      <w:r w:rsidRPr="009D4645">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w:t>
      </w:r>
    </w:p>
    <w:p w14:paraId="185376BE" w14:textId="77777777" w:rsidR="00796B9B" w:rsidRPr="00F62BA1" w:rsidRDefault="00796B9B" w:rsidP="00796B9B">
      <w:pPr>
        <w:pStyle w:val="ListParagraph"/>
        <w:widowControl w:val="0"/>
        <w:numPr>
          <w:ilvl w:val="2"/>
          <w:numId w:val="4"/>
        </w:numPr>
        <w:pBdr>
          <w:top w:val="nil"/>
          <w:left w:val="nil"/>
          <w:bottom w:val="nil"/>
          <w:right w:val="nil"/>
          <w:between w:val="nil"/>
          <w:bar w:val="nil"/>
        </w:pBdr>
        <w:spacing w:after="0" w:line="240" w:lineRule="auto"/>
        <w:ind w:right="28"/>
        <w:jc w:val="both"/>
        <w:rPr>
          <w:u w:color="000000"/>
          <w:bdr w:val="nil"/>
          <w:lang w:eastAsia="lv-LV"/>
        </w:rPr>
      </w:pPr>
      <w:r w:rsidRPr="00755C6B">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samaksa par Pakalpojuma sniegšanu tiek veikta vienu reizi mēnesī 30 (trīsdesmit) dienu laikā pēc Pakalpojuma sniegšanas, </w:t>
      </w:r>
      <w:r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pieņemšanas Vienošanās noteiktajā kārtībā un rēķina saņemšanas, pārskaitot attiecīgo summu uz Izpildītāja rēķinā norādīto bankas kontu;</w:t>
      </w:r>
    </w:p>
    <w:p w14:paraId="54FF1C2E" w14:textId="77777777" w:rsidR="00796B9B" w:rsidRPr="00F62BA1" w:rsidRDefault="00796B9B" w:rsidP="00796B9B">
      <w:pPr>
        <w:pStyle w:val="ListParagraph"/>
        <w:widowControl w:val="0"/>
        <w:numPr>
          <w:ilvl w:val="2"/>
          <w:numId w:val="4"/>
        </w:numPr>
        <w:pBdr>
          <w:top w:val="nil"/>
          <w:left w:val="nil"/>
          <w:bottom w:val="nil"/>
          <w:right w:val="nil"/>
          <w:between w:val="nil"/>
          <w:bar w:val="nil"/>
        </w:pBdr>
        <w:spacing w:after="0" w:line="240" w:lineRule="auto"/>
        <w:ind w:right="28"/>
        <w:jc w:val="both"/>
        <w:rPr>
          <w:u w:color="000000"/>
          <w:bdr w:val="nil"/>
          <w:lang w:eastAsia="lv-LV"/>
        </w:rPr>
      </w:pPr>
      <w:r w:rsidRPr="00F62BA1">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rēķinā Izpildītājam ir obligāti jānorāda šīs Vienošanās numurs;</w:t>
      </w:r>
    </w:p>
    <w:p w14:paraId="59E903A6" w14:textId="77777777" w:rsidR="00796B9B" w:rsidRPr="00604DED" w:rsidRDefault="00796B9B" w:rsidP="00796B9B">
      <w:pPr>
        <w:pStyle w:val="ListParagraph"/>
        <w:numPr>
          <w:ilvl w:val="2"/>
          <w:numId w:val="4"/>
        </w:numPr>
        <w:rPr>
          <w:u w:color="000000"/>
          <w:bdr w:val="nil"/>
          <w:lang w:eastAsia="lv-LV"/>
        </w:rPr>
      </w:pPr>
      <w:r w:rsidRPr="00C16609">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Izpildītājs elektroniski sagatavotus rēķinus nosūta uz Pasūtītāja elektronisko pasta adresi: rekini@rigassatiksme.lv. Līdzēji piekrīt, ka rēķins ir sagatavojams un nosūtāms elektroniski. Par rēķina saņemšanas dienu tiek uzskatīta tā diena, kurā tas ir nosūtīts</w:t>
      </w:r>
      <w:r>
        <w:rPr>
          <w:u w:color="000000"/>
          <w:bdr w:val="nil"/>
          <w:lang w:eastAsia="lv-LV"/>
        </w:rPr>
        <w:t>;</w:t>
      </w:r>
    </w:p>
    <w:p w14:paraId="5B3DE992" w14:textId="77777777" w:rsidR="00796B9B" w:rsidRPr="004238FE" w:rsidRDefault="00796B9B" w:rsidP="00796B9B">
      <w:pPr>
        <w:pStyle w:val="ListParagraph"/>
        <w:widowControl w:val="0"/>
        <w:numPr>
          <w:ilvl w:val="2"/>
          <w:numId w:val="4"/>
        </w:numPr>
        <w:pBdr>
          <w:top w:val="nil"/>
          <w:left w:val="nil"/>
          <w:bottom w:val="nil"/>
          <w:right w:val="nil"/>
          <w:between w:val="nil"/>
          <w:bar w:val="nil"/>
        </w:pBdr>
        <w:spacing w:after="0" w:line="240" w:lineRule="auto"/>
        <w:ind w:right="28"/>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604DED">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Pasūtītājs  neatbild  par  maksājuma  nokavējumu,  kas  radies  kredītiestāžu  iekšējo  darījumu  rezultātā, ja  maksājumi  kredītiestādē  iemaksāti  savlaicīgi.</w:t>
      </w:r>
    </w:p>
    <w:p w14:paraId="71365FF3" w14:textId="77777777" w:rsidR="00796B9B" w:rsidRPr="007A6F5E" w:rsidRDefault="00796B9B" w:rsidP="00796B9B">
      <w:pPr>
        <w:widowControl w:val="0"/>
        <w:pBdr>
          <w:top w:val="nil"/>
          <w:left w:val="nil"/>
          <w:bottom w:val="nil"/>
          <w:right w:val="nil"/>
          <w:between w:val="nil"/>
          <w:bar w:val="nil"/>
        </w:pBdr>
        <w:spacing w:after="0" w:line="240" w:lineRule="auto"/>
        <w:ind w:right="28"/>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p w14:paraId="4E0BEC48" w14:textId="77777777" w:rsidR="00796B9B" w:rsidRDefault="00796B9B" w:rsidP="00796B9B">
      <w:pPr>
        <w:pStyle w:val="ListParagraph"/>
        <w:numPr>
          <w:ilvl w:val="0"/>
          <w:numId w:val="4"/>
        </w:numPr>
        <w:tabs>
          <w:tab w:val="left" w:pos="426"/>
        </w:tabs>
        <w:autoSpaceDE w:val="0"/>
        <w:autoSpaceDN w:val="0"/>
        <w:adjustRightInd w:val="0"/>
        <w:spacing w:after="0" w:line="240" w:lineRule="auto"/>
        <w:jc w:val="center"/>
        <w:rPr>
          <w:rFonts w:ascii="Times New Roman" w:eastAsia="Times New Roman" w:hAnsi="Times New Roman" w:cs="Times New Roman"/>
          <w:b/>
          <w:bCs/>
          <w:kern w:val="0"/>
          <w:lang w:eastAsia="lv-LV"/>
          <w14:ligatures w14:val="none"/>
        </w:rPr>
      </w:pPr>
      <w:r>
        <w:rPr>
          <w:rFonts w:ascii="Times New Roman" w:eastAsia="Times New Roman" w:hAnsi="Times New Roman" w:cs="Times New Roman"/>
          <w:b/>
          <w:bCs/>
          <w:kern w:val="0"/>
          <w:lang w:eastAsia="lv-LV"/>
          <w14:ligatures w14:val="none"/>
        </w:rPr>
        <w:t>PAKALPOJUMA SNIEGŠANAS KĀRTĪBA</w:t>
      </w:r>
    </w:p>
    <w:p w14:paraId="3A745B80" w14:textId="77777777" w:rsidR="00796B9B" w:rsidRDefault="00796B9B" w:rsidP="00796B9B">
      <w:pPr>
        <w:pStyle w:val="ListParagraph"/>
        <w:numPr>
          <w:ilvl w:val="1"/>
          <w:numId w:val="4"/>
        </w:numPr>
        <w:autoSpaceDE w:val="0"/>
        <w:autoSpaceDN w:val="0"/>
        <w:adjustRightInd w:val="0"/>
        <w:spacing w:after="0" w:line="240" w:lineRule="auto"/>
        <w:ind w:left="567" w:hanging="567"/>
        <w:jc w:val="both"/>
        <w:rPr>
          <w:rFonts w:ascii="Times New Roman" w:eastAsia="Times New Roman" w:hAnsi="Times New Roman" w:cs="Times New Roman"/>
          <w:kern w:val="0"/>
          <w:lang w:eastAsia="lv-LV"/>
          <w14:ligatures w14:val="none"/>
        </w:rPr>
      </w:pPr>
      <w:r w:rsidRPr="002B7954">
        <w:rPr>
          <w:rFonts w:ascii="Times New Roman" w:eastAsia="Times New Roman" w:hAnsi="Times New Roman" w:cs="Times New Roman"/>
          <w:kern w:val="0"/>
          <w:lang w:eastAsia="lv-LV"/>
          <w14:ligatures w14:val="none"/>
        </w:rPr>
        <w:t>Izpildītājs</w:t>
      </w:r>
      <w:r>
        <w:rPr>
          <w:rFonts w:ascii="Times New Roman" w:eastAsia="Times New Roman" w:hAnsi="Times New Roman" w:cs="Times New Roman"/>
          <w:kern w:val="0"/>
          <w:lang w:eastAsia="lv-LV"/>
          <w14:ligatures w14:val="none"/>
        </w:rPr>
        <w:t>/-i</w:t>
      </w:r>
      <w:r w:rsidRPr="002B7954">
        <w:rPr>
          <w:rFonts w:ascii="Times New Roman" w:eastAsia="Times New Roman" w:hAnsi="Times New Roman" w:cs="Times New Roman"/>
          <w:kern w:val="0"/>
          <w:lang w:eastAsia="lv-LV"/>
          <w14:ligatures w14:val="none"/>
        </w:rPr>
        <w:t xml:space="preserve"> sniedz Pakalpojumu</w:t>
      </w:r>
      <w:r>
        <w:rPr>
          <w:rFonts w:ascii="Times New Roman" w:eastAsia="Times New Roman" w:hAnsi="Times New Roman" w:cs="Times New Roman"/>
          <w:kern w:val="0"/>
          <w:lang w:eastAsia="lv-LV"/>
          <w14:ligatures w14:val="none"/>
        </w:rPr>
        <w:t xml:space="preserve"> saskaņā ar Tehniskājā specifikācijā (Vienošanās 1. pielikums) noteikto kārtību un</w:t>
      </w:r>
      <w:r w:rsidRPr="002B7954">
        <w:rPr>
          <w:rFonts w:ascii="Times New Roman" w:eastAsia="Times New Roman" w:hAnsi="Times New Roman" w:cs="Times New Roman"/>
          <w:kern w:val="0"/>
          <w:lang w:eastAsia="lv-LV"/>
          <w14:ligatures w14:val="none"/>
        </w:rPr>
        <w:t xml:space="preserve"> pamatojoties uz saņemto informāciju </w:t>
      </w:r>
      <w:r w:rsidRPr="00D550DA">
        <w:rPr>
          <w:rFonts w:ascii="Times New Roman" w:eastAsia="Times New Roman" w:hAnsi="Times New Roman" w:cs="Times New Roman"/>
          <w:kern w:val="0"/>
          <w:lang w:eastAsia="lv-LV"/>
          <w14:ligatures w14:val="none"/>
        </w:rPr>
        <w:t xml:space="preserve">no Pasūtītāja </w:t>
      </w:r>
      <w:r w:rsidRPr="002B7954">
        <w:rPr>
          <w:rFonts w:ascii="Times New Roman" w:eastAsia="Times New Roman" w:hAnsi="Times New Roman" w:cs="Times New Roman"/>
          <w:kern w:val="0"/>
          <w:lang w:eastAsia="lv-LV"/>
          <w14:ligatures w14:val="none"/>
        </w:rPr>
        <w:t>par parādiem un parādniekiem</w:t>
      </w:r>
      <w:r>
        <w:rPr>
          <w:rFonts w:ascii="Times New Roman" w:eastAsia="Times New Roman" w:hAnsi="Times New Roman" w:cs="Times New Roman"/>
          <w:kern w:val="0"/>
          <w:lang w:eastAsia="lv-LV"/>
          <w14:ligatures w14:val="none"/>
        </w:rPr>
        <w:t>.</w:t>
      </w:r>
    </w:p>
    <w:p w14:paraId="1CE71312" w14:textId="77777777" w:rsidR="00796B9B" w:rsidRPr="00B4437C" w:rsidRDefault="00796B9B" w:rsidP="00796B9B">
      <w:pPr>
        <w:pStyle w:val="ListParagraph"/>
        <w:numPr>
          <w:ilvl w:val="1"/>
          <w:numId w:val="4"/>
        </w:numPr>
        <w:autoSpaceDE w:val="0"/>
        <w:autoSpaceDN w:val="0"/>
        <w:adjustRightInd w:val="0"/>
        <w:spacing w:after="0"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Attiecībā uz </w:t>
      </w:r>
      <w:r w:rsidRPr="00A20F15">
        <w:rPr>
          <w:rFonts w:ascii="Times New Roman" w:eastAsia="Times New Roman" w:hAnsi="Times New Roman" w:cs="Times New Roman"/>
          <w:kern w:val="0"/>
          <w:u w:val="single"/>
          <w:lang w:eastAsia="lv-LV"/>
          <w14:ligatures w14:val="none"/>
        </w:rPr>
        <w:t>pirmās kārtas</w:t>
      </w:r>
      <w:r>
        <w:rPr>
          <w:rFonts w:ascii="Times New Roman" w:eastAsia="Times New Roman" w:hAnsi="Times New Roman" w:cs="Times New Roman"/>
          <w:kern w:val="0"/>
          <w:lang w:eastAsia="lv-LV"/>
          <w14:ligatures w14:val="none"/>
        </w:rPr>
        <w:t xml:space="preserve"> Pakalpojuma sniegšanu (pirmo sešu mēnešu periodu), </w:t>
      </w:r>
      <w:r w:rsidRPr="008E7C20">
        <w:rPr>
          <w:rFonts w:ascii="Times New Roman" w:eastAsia="Times New Roman" w:hAnsi="Times New Roman" w:cs="Times New Roman"/>
          <w:kern w:val="0"/>
          <w:lang w:eastAsia="lv-LV"/>
          <w14:ligatures w14:val="none"/>
        </w:rPr>
        <w:t>Pasūtītājs</w:t>
      </w:r>
      <w:r>
        <w:rPr>
          <w:rFonts w:ascii="Times New Roman" w:eastAsia="Times New Roman" w:hAnsi="Times New Roman" w:cs="Times New Roman"/>
          <w:kern w:val="0"/>
          <w:lang w:eastAsia="lv-LV"/>
          <w14:ligatures w14:val="none"/>
        </w:rPr>
        <w:t xml:space="preserve">, </w:t>
      </w:r>
      <w:r w:rsidRPr="008E7C20">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 xml:space="preserve">pēc 3.1. punktā minētās izlozes veikšanas  </w:t>
      </w:r>
      <w:r w:rsidRPr="008E7C20">
        <w:rPr>
          <w:rFonts w:ascii="Times New Roman" w:eastAsia="Times New Roman" w:hAnsi="Times New Roman" w:cs="Times New Roman"/>
          <w:kern w:val="0"/>
          <w:lang w:eastAsia="lv-LV"/>
          <w14:ligatures w14:val="none"/>
        </w:rPr>
        <w:t xml:space="preserve">Izpildītājam/-iem nodod nepieciešamo informāciju par parādniekiem: </w:t>
      </w:r>
      <w:r w:rsidRPr="008E7C20">
        <w:rPr>
          <w:rFonts w:ascii="Times New Roman" w:hAnsi="Times New Roman" w:cs="Times New Roman"/>
        </w:rPr>
        <w:t>transportlīdzekļa reģistrācijas numurus, pēcapmaksas kvīšu numurus, transportlīdzekļu reģistrācijas valsts numurus, pārkāpumu datumus, pārkāpumu summas.</w:t>
      </w:r>
    </w:p>
    <w:p w14:paraId="67D35DA6" w14:textId="77777777" w:rsidR="00796B9B" w:rsidRDefault="00796B9B" w:rsidP="00796B9B">
      <w:pPr>
        <w:pStyle w:val="ListParagraph"/>
        <w:numPr>
          <w:ilvl w:val="1"/>
          <w:numId w:val="4"/>
        </w:numPr>
        <w:autoSpaceDE w:val="0"/>
        <w:autoSpaceDN w:val="0"/>
        <w:adjustRightInd w:val="0"/>
        <w:spacing w:after="0"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Attiecībā uz </w:t>
      </w:r>
      <w:r w:rsidRPr="00A20F15">
        <w:rPr>
          <w:rFonts w:ascii="Times New Roman" w:eastAsia="Times New Roman" w:hAnsi="Times New Roman" w:cs="Times New Roman"/>
          <w:kern w:val="0"/>
          <w:u w:val="single"/>
          <w:lang w:eastAsia="lv-LV"/>
          <w14:ligatures w14:val="none"/>
        </w:rPr>
        <w:t>otrās kārtas</w:t>
      </w:r>
      <w:r>
        <w:rPr>
          <w:rFonts w:ascii="Times New Roman" w:eastAsia="Times New Roman" w:hAnsi="Times New Roman" w:cs="Times New Roman"/>
          <w:kern w:val="0"/>
          <w:lang w:eastAsia="lv-LV"/>
          <w14:ligatures w14:val="none"/>
        </w:rPr>
        <w:t xml:space="preserve"> Pakalpojuma sniegšanu (nākamo sešu mēnešu periodu), Pasūtītājs, 10 (desmit) darba dienu laikā pēc Iepirkuma līguma nosēgšanas dienas, Izpildītājam/-iem nodod nepieciešamo informāciju par parādniekiem: </w:t>
      </w:r>
      <w:r w:rsidRPr="00B4437C">
        <w:rPr>
          <w:rFonts w:ascii="Times New Roman" w:eastAsia="Times New Roman" w:hAnsi="Times New Roman" w:cs="Times New Roman"/>
          <w:kern w:val="0"/>
          <w:lang w:eastAsia="lv-LV"/>
          <w14:ligatures w14:val="none"/>
        </w:rPr>
        <w:t>transportlīdzekļa reģistrācijas numurus, pēcapmaksas kvīšu numurus, transportlīdzekļu reģistrācijas valsts numurus, pārkāpumu datumus, pārkāpumu summas</w:t>
      </w:r>
      <w:r>
        <w:rPr>
          <w:rFonts w:ascii="Times New Roman" w:eastAsia="Times New Roman" w:hAnsi="Times New Roman" w:cs="Times New Roman"/>
          <w:kern w:val="0"/>
          <w:lang w:eastAsia="lv-LV"/>
          <w14:ligatures w14:val="none"/>
        </w:rPr>
        <w:t>.</w:t>
      </w:r>
    </w:p>
    <w:p w14:paraId="32BC876A" w14:textId="77777777" w:rsidR="00796B9B" w:rsidRPr="008E7C20" w:rsidRDefault="00796B9B" w:rsidP="00796B9B">
      <w:pPr>
        <w:pStyle w:val="ListParagraph"/>
        <w:numPr>
          <w:ilvl w:val="1"/>
          <w:numId w:val="4"/>
        </w:numPr>
        <w:autoSpaceDE w:val="0"/>
        <w:autoSpaceDN w:val="0"/>
        <w:adjustRightInd w:val="0"/>
        <w:spacing w:after="0"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Vispārīgās vienošanās 3.6. punktā noteiktajā gadījumā (kad Vispārīgā vienošanās tiek noslēgta tikai ar vienu Izpildītāju), </w:t>
      </w:r>
      <w:r w:rsidRPr="00467C2D">
        <w:rPr>
          <w:rFonts w:ascii="Times New Roman" w:eastAsia="Times New Roman" w:hAnsi="Times New Roman" w:cs="Times New Roman"/>
          <w:kern w:val="0"/>
          <w:lang w:eastAsia="lv-LV"/>
          <w14:ligatures w14:val="none"/>
        </w:rPr>
        <w:t>Pasūtītājs 10 (desmit) darba dienu laikā pēc Iepirkuma līguma nosēgšanas dienas, Izpildītājam nodod nepieciešamo informāciju par visiem parādniekiem: transportlīdzekļa reģistrācijas numurus, pēcapmaksas kvīšu numurus, transportlīdzekļu reģistrācijas valsts numurus, pārkāpumu datumus, pārkāpumu summas.</w:t>
      </w:r>
    </w:p>
    <w:p w14:paraId="05A3CCBF"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375688">
        <w:rPr>
          <w:rFonts w:ascii="Times New Roman" w:eastAsia="Times New Roman" w:hAnsi="Times New Roman" w:cs="Times New Roman"/>
          <w:kern w:val="0"/>
          <w:lang w:eastAsia="lv-LV"/>
          <w14:ligatures w14:val="none"/>
        </w:rPr>
        <w:t>Izpildītājam</w:t>
      </w:r>
      <w:r>
        <w:rPr>
          <w:rFonts w:ascii="Times New Roman" w:eastAsia="Times New Roman" w:hAnsi="Times New Roman" w:cs="Times New Roman"/>
          <w:kern w:val="0"/>
          <w:lang w:eastAsia="lv-LV"/>
          <w14:ligatures w14:val="none"/>
        </w:rPr>
        <w:t>/-iem</w:t>
      </w:r>
      <w:r w:rsidRPr="00375688">
        <w:rPr>
          <w:rFonts w:ascii="Times New Roman" w:eastAsia="Times New Roman" w:hAnsi="Times New Roman" w:cs="Times New Roman"/>
          <w:kern w:val="0"/>
          <w:lang w:eastAsia="lv-LV"/>
          <w14:ligatures w14:val="none"/>
        </w:rPr>
        <w:t xml:space="preserve"> ir pienākums uzsākt katra konkrētā parāda atgūšanu 10 (desmit) darba dienu laikā no informācijas par parādu saņemšanas, nosūtot parādniekam paziņojumu.</w:t>
      </w:r>
    </w:p>
    <w:p w14:paraId="77F269B0"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375688">
        <w:rPr>
          <w:rFonts w:ascii="Times New Roman" w:eastAsia="Times New Roman" w:hAnsi="Times New Roman" w:cs="Times New Roman"/>
          <w:kern w:val="0"/>
          <w:lang w:eastAsia="lv-LV"/>
          <w14:ligatures w14:val="none"/>
        </w:rPr>
        <w:t>Izpildītājs</w:t>
      </w:r>
      <w:r>
        <w:rPr>
          <w:rFonts w:ascii="Times New Roman" w:eastAsia="Times New Roman" w:hAnsi="Times New Roman" w:cs="Times New Roman"/>
          <w:kern w:val="0"/>
          <w:lang w:eastAsia="lv-LV"/>
          <w14:ligatures w14:val="none"/>
        </w:rPr>
        <w:t>/-i</w:t>
      </w:r>
      <w:r w:rsidRPr="00375688">
        <w:rPr>
          <w:rFonts w:ascii="Times New Roman" w:eastAsia="Times New Roman" w:hAnsi="Times New Roman" w:cs="Times New Roman"/>
          <w:kern w:val="0"/>
          <w:lang w:eastAsia="lv-LV"/>
          <w14:ligatures w14:val="none"/>
        </w:rPr>
        <w:t xml:space="preserve"> bez maksas nodrošina Pasūtītājam pārskatus un atskaites par parāda atgūšanas lietu virzību.</w:t>
      </w:r>
    </w:p>
    <w:p w14:paraId="29CD8EE2"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375688">
        <w:rPr>
          <w:rFonts w:ascii="Times New Roman" w:eastAsia="Times New Roman" w:hAnsi="Times New Roman" w:cs="Times New Roman"/>
          <w:kern w:val="0"/>
          <w:lang w:eastAsia="lv-LV"/>
          <w14:ligatures w14:val="none"/>
        </w:rPr>
        <w:t>Izpildītājs</w:t>
      </w:r>
      <w:r>
        <w:rPr>
          <w:rFonts w:ascii="Times New Roman" w:eastAsia="Times New Roman" w:hAnsi="Times New Roman" w:cs="Times New Roman"/>
          <w:kern w:val="0"/>
          <w:lang w:eastAsia="lv-LV"/>
          <w14:ligatures w14:val="none"/>
        </w:rPr>
        <w:t>/-i</w:t>
      </w:r>
      <w:r w:rsidRPr="00375688">
        <w:rPr>
          <w:rFonts w:ascii="Times New Roman" w:eastAsia="Times New Roman" w:hAnsi="Times New Roman" w:cs="Times New Roman"/>
          <w:kern w:val="0"/>
          <w:lang w:eastAsia="lv-LV"/>
          <w14:ligatures w14:val="none"/>
        </w:rPr>
        <w:t xml:space="preserve"> Pakalpojuma veikšanai izveido atsevišķu bankas kontu, kurā tiks ieskaitīti debitoru parādsaistību maksājumi</w:t>
      </w:r>
      <w:r>
        <w:rPr>
          <w:rFonts w:ascii="Times New Roman" w:eastAsia="Times New Roman" w:hAnsi="Times New Roman" w:cs="Times New Roman"/>
          <w:kern w:val="0"/>
          <w:lang w:eastAsia="lv-LV"/>
          <w14:ligatures w14:val="none"/>
        </w:rPr>
        <w:t xml:space="preserve">, un </w:t>
      </w:r>
      <w:r>
        <w:rPr>
          <w:rFonts w:ascii="Times New Roman" w:eastAsia="Aptos" w:hAnsi="Times New Roman" w:cs="Times New Roman"/>
        </w:rPr>
        <w:t>pēc Pasūtītāja pieprasījuma Izpildītājam 1 (vienu) reizi mēnesī jāiesniedz atvērtā bankas konta apgrozījuma izraksts.</w:t>
      </w:r>
    </w:p>
    <w:p w14:paraId="4DEF3703"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B21293">
        <w:rPr>
          <w:rFonts w:ascii="Times New Roman" w:eastAsia="Times New Roman" w:hAnsi="Times New Roman" w:cs="Times New Roman"/>
          <w:kern w:val="0"/>
          <w:lang w:eastAsia="lv-LV"/>
          <w14:ligatures w14:val="none"/>
        </w:rPr>
        <w:t>Izpildītājs</w:t>
      </w:r>
      <w:r>
        <w:rPr>
          <w:rFonts w:ascii="Times New Roman" w:eastAsia="Times New Roman" w:hAnsi="Times New Roman" w:cs="Times New Roman"/>
          <w:kern w:val="0"/>
          <w:lang w:eastAsia="lv-LV"/>
          <w14:ligatures w14:val="none"/>
        </w:rPr>
        <w:t>/-i</w:t>
      </w:r>
      <w:r w:rsidRPr="00B21293">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10 (</w:t>
      </w:r>
      <w:r w:rsidRPr="00B21293">
        <w:rPr>
          <w:rFonts w:ascii="Times New Roman" w:eastAsia="Times New Roman" w:hAnsi="Times New Roman" w:cs="Times New Roman"/>
          <w:kern w:val="0"/>
          <w:lang w:eastAsia="lv-LV"/>
          <w14:ligatures w14:val="none"/>
        </w:rPr>
        <w:t>desmit</w:t>
      </w:r>
      <w:r>
        <w:rPr>
          <w:rFonts w:ascii="Times New Roman" w:eastAsia="Times New Roman" w:hAnsi="Times New Roman" w:cs="Times New Roman"/>
          <w:kern w:val="0"/>
          <w:lang w:eastAsia="lv-LV"/>
          <w14:ligatures w14:val="none"/>
        </w:rPr>
        <w:t>)</w:t>
      </w:r>
      <w:r w:rsidRPr="00B21293">
        <w:rPr>
          <w:rFonts w:ascii="Times New Roman" w:eastAsia="Times New Roman" w:hAnsi="Times New Roman" w:cs="Times New Roman"/>
          <w:kern w:val="0"/>
          <w:lang w:eastAsia="lv-LV"/>
          <w14:ligatures w14:val="none"/>
        </w:rPr>
        <w:t xml:space="preserve"> darba dienu laikā pārskaita Pasūtītājam  maksājumus, kurus debitors ieskaitījis </w:t>
      </w:r>
      <w:r>
        <w:rPr>
          <w:rFonts w:ascii="Times New Roman" w:eastAsia="Times New Roman" w:hAnsi="Times New Roman" w:cs="Times New Roman"/>
          <w:kern w:val="0"/>
          <w:lang w:eastAsia="lv-LV"/>
          <w14:ligatures w14:val="none"/>
        </w:rPr>
        <w:t xml:space="preserve">attiecīgā </w:t>
      </w:r>
      <w:r w:rsidRPr="00B21293">
        <w:rPr>
          <w:rFonts w:ascii="Times New Roman" w:eastAsia="Times New Roman" w:hAnsi="Times New Roman" w:cs="Times New Roman"/>
          <w:kern w:val="0"/>
          <w:lang w:eastAsia="lv-LV"/>
          <w14:ligatures w14:val="none"/>
        </w:rPr>
        <w:t>Izpildītāja kontā un elektroniski nosūta Pasūtītājam e-pastu ar maksājuma atšifrējumu saskaņā</w:t>
      </w:r>
      <w:r>
        <w:rPr>
          <w:rFonts w:ascii="Times New Roman" w:eastAsia="Times New Roman" w:hAnsi="Times New Roman" w:cs="Times New Roman"/>
          <w:kern w:val="0"/>
          <w:lang w:eastAsia="lv-LV"/>
          <w14:ligatures w14:val="none"/>
        </w:rPr>
        <w:t xml:space="preserve"> ar Vienošanās 1. pielikuma “Tehniskā specifikācija” 3.7. punktā ietverto formu.</w:t>
      </w:r>
    </w:p>
    <w:p w14:paraId="6D1E4FCB" w14:textId="77777777" w:rsidR="00796B9B" w:rsidRPr="001D0E83"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1D0E83">
        <w:rPr>
          <w:rFonts w:ascii="Times New Roman" w:eastAsia="Times New Roman" w:hAnsi="Times New Roman" w:cs="Times New Roman"/>
          <w:kern w:val="0"/>
          <w:lang w:eastAsia="lv-LV"/>
          <w14:ligatures w14:val="none"/>
        </w:rPr>
        <w:t>Izpildītājs</w:t>
      </w:r>
      <w:r>
        <w:rPr>
          <w:rFonts w:ascii="Times New Roman" w:eastAsia="Times New Roman" w:hAnsi="Times New Roman" w:cs="Times New Roman"/>
          <w:kern w:val="0"/>
          <w:lang w:eastAsia="lv-LV"/>
          <w14:ligatures w14:val="none"/>
        </w:rPr>
        <w:t>/-i</w:t>
      </w:r>
      <w:r w:rsidRPr="001D0E83">
        <w:rPr>
          <w:rFonts w:ascii="Times New Roman" w:eastAsia="Times New Roman" w:hAnsi="Times New Roman" w:cs="Times New Roman"/>
          <w:kern w:val="0"/>
          <w:lang w:eastAsia="lv-LV"/>
          <w14:ligatures w14:val="none"/>
        </w:rPr>
        <w:t xml:space="preserve"> apņemas vienu reizi mēnesī līdz tekošā mēneša 30. datumam sniegt Pasūtītājam atskaites par parādu atgūšanu un pārskatus par lietu virzību.</w:t>
      </w:r>
    </w:p>
    <w:p w14:paraId="3EE8198E" w14:textId="77777777" w:rsidR="00796B9B" w:rsidRPr="001D0E83"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1D0E83">
        <w:rPr>
          <w:rFonts w:ascii="Times New Roman" w:eastAsia="Times New Roman" w:hAnsi="Times New Roman" w:cs="Times New Roman"/>
          <w:kern w:val="0"/>
          <w:lang w:eastAsia="lv-LV"/>
          <w14:ligatures w14:val="none"/>
        </w:rPr>
        <w:t>Izpildītājs</w:t>
      </w:r>
      <w:r>
        <w:rPr>
          <w:rFonts w:ascii="Times New Roman" w:eastAsia="Times New Roman" w:hAnsi="Times New Roman" w:cs="Times New Roman"/>
          <w:kern w:val="0"/>
          <w:lang w:eastAsia="lv-LV"/>
          <w14:ligatures w14:val="none"/>
        </w:rPr>
        <w:t>/-i</w:t>
      </w:r>
      <w:r w:rsidRPr="001D0E83">
        <w:rPr>
          <w:rFonts w:ascii="Times New Roman" w:eastAsia="Times New Roman" w:hAnsi="Times New Roman" w:cs="Times New Roman"/>
          <w:kern w:val="0"/>
          <w:lang w:eastAsia="lv-LV"/>
          <w14:ligatures w14:val="none"/>
        </w:rPr>
        <w:t xml:space="preserve"> 10 (desmit) dienas p</w:t>
      </w:r>
      <w:r>
        <w:rPr>
          <w:rFonts w:ascii="Times New Roman" w:eastAsia="Times New Roman" w:hAnsi="Times New Roman" w:cs="Times New Roman"/>
          <w:kern w:val="0"/>
          <w:lang w:eastAsia="lv-LV"/>
          <w14:ligatures w14:val="none"/>
        </w:rPr>
        <w:t xml:space="preserve">ēc attiecīgās kārtas Pakalpojuma sniegšanas un Iepirkuma līguma </w:t>
      </w:r>
      <w:r w:rsidRPr="001D0E83">
        <w:rPr>
          <w:rFonts w:ascii="Times New Roman" w:eastAsia="Times New Roman" w:hAnsi="Times New Roman" w:cs="Times New Roman"/>
          <w:kern w:val="0"/>
          <w:lang w:eastAsia="lv-LV"/>
          <w14:ligatures w14:val="none"/>
        </w:rPr>
        <w:t xml:space="preserve">termiņa beigām </w:t>
      </w:r>
      <w:r w:rsidRPr="001D0E83">
        <w:rPr>
          <w:rFonts w:ascii="Times New Roman" w:eastAsia="Times New Roman" w:hAnsi="Times New Roman" w:cs="Times New Roman"/>
          <w:kern w:val="0"/>
          <w:lang w:eastAsia="ar-SA"/>
          <w14:ligatures w14:val="none"/>
        </w:rPr>
        <w:t xml:space="preserve"> elektroniski parakstītā formā iesniedz Pasūtītājam kopējo Pakalpojuma izpildes aktu, kurā apkopota informācija par veiktajām parādu piedziņas darbībām un atgūtajiem maksājumiem </w:t>
      </w:r>
      <w:r>
        <w:rPr>
          <w:rFonts w:ascii="Times New Roman" w:eastAsia="Times New Roman" w:hAnsi="Times New Roman" w:cs="Times New Roman"/>
          <w:kern w:val="0"/>
          <w:lang w:eastAsia="ar-SA"/>
          <w14:ligatures w14:val="none"/>
        </w:rPr>
        <w:t>Iepirkuma līguma</w:t>
      </w:r>
      <w:r w:rsidRPr="001D0E83">
        <w:rPr>
          <w:rFonts w:ascii="Times New Roman" w:eastAsia="Times New Roman" w:hAnsi="Times New Roman" w:cs="Times New Roman"/>
          <w:kern w:val="0"/>
          <w:lang w:eastAsia="ar-SA"/>
          <w14:ligatures w14:val="none"/>
        </w:rPr>
        <w:t>darbības laikā.</w:t>
      </w:r>
    </w:p>
    <w:p w14:paraId="69292B55"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1D0E83">
        <w:rPr>
          <w:rFonts w:ascii="Times New Roman" w:eastAsia="Times New Roman" w:hAnsi="Times New Roman" w:cs="Times New Roman"/>
          <w:kern w:val="0"/>
          <w:lang w:eastAsia="lv-LV"/>
          <w14:ligatures w14:val="none"/>
        </w:rPr>
        <w:lastRenderedPageBreak/>
        <w:t>Izpildītājam</w:t>
      </w:r>
      <w:r>
        <w:rPr>
          <w:rFonts w:ascii="Times New Roman" w:eastAsia="Times New Roman" w:hAnsi="Times New Roman" w:cs="Times New Roman"/>
          <w:kern w:val="0"/>
          <w:lang w:eastAsia="lv-LV"/>
          <w14:ligatures w14:val="none"/>
        </w:rPr>
        <w:t>/-iem</w:t>
      </w:r>
      <w:r w:rsidRPr="001D0E83">
        <w:rPr>
          <w:rFonts w:ascii="Times New Roman" w:eastAsia="Times New Roman" w:hAnsi="Times New Roman" w:cs="Times New Roman"/>
          <w:kern w:val="0"/>
          <w:lang w:eastAsia="lv-LV"/>
          <w14:ligatures w14:val="none"/>
        </w:rPr>
        <w:t xml:space="preserve"> ir pienākums turpināt uzraudzīt maksājumu ienākšanu arī pēc Vienošanās termiņa beigām un 30 (trīsdesmit) kalendāro dienu laikā pēc katra maksājuma saņemšanas pārskaitīt attiecīgo summu Pasūtītājam.</w:t>
      </w:r>
    </w:p>
    <w:p w14:paraId="4FFC89A3" w14:textId="77777777" w:rsidR="00796B9B" w:rsidRDefault="00796B9B" w:rsidP="00796B9B">
      <w:pPr>
        <w:pStyle w:val="ListParagraph"/>
        <w:spacing w:line="240" w:lineRule="auto"/>
        <w:ind w:left="567"/>
        <w:jc w:val="both"/>
        <w:rPr>
          <w:rFonts w:ascii="Times New Roman" w:eastAsia="Times New Roman" w:hAnsi="Times New Roman" w:cs="Times New Roman"/>
          <w:kern w:val="0"/>
          <w:lang w:eastAsia="lv-LV"/>
          <w14:ligatures w14:val="none"/>
        </w:rPr>
      </w:pPr>
    </w:p>
    <w:p w14:paraId="263915CC" w14:textId="77777777" w:rsidR="00796B9B" w:rsidRDefault="00796B9B" w:rsidP="00796B9B">
      <w:pPr>
        <w:pStyle w:val="ListParagraph"/>
        <w:numPr>
          <w:ilvl w:val="0"/>
          <w:numId w:val="4"/>
        </w:numPr>
        <w:spacing w:line="240" w:lineRule="auto"/>
        <w:jc w:val="center"/>
        <w:rPr>
          <w:rFonts w:ascii="Times New Roman" w:eastAsia="Times New Roman" w:hAnsi="Times New Roman" w:cs="Times New Roman"/>
          <w:b/>
          <w:bCs/>
          <w:kern w:val="0"/>
          <w:lang w:eastAsia="lv-LV"/>
          <w14:ligatures w14:val="none"/>
        </w:rPr>
      </w:pPr>
      <w:r w:rsidRPr="001B778C">
        <w:rPr>
          <w:rFonts w:ascii="Times New Roman" w:eastAsia="Times New Roman" w:hAnsi="Times New Roman" w:cs="Times New Roman"/>
          <w:b/>
          <w:bCs/>
          <w:kern w:val="0"/>
          <w:lang w:eastAsia="lv-LV"/>
          <w14:ligatures w14:val="none"/>
        </w:rPr>
        <w:t>LĪDZĒJU ATBILDĪBA</w:t>
      </w:r>
    </w:p>
    <w:p w14:paraId="7705F5F1" w14:textId="77777777" w:rsidR="00796B9B" w:rsidRPr="00BE0CB8" w:rsidRDefault="00796B9B" w:rsidP="00796B9B">
      <w:pPr>
        <w:pStyle w:val="ListParagraph"/>
        <w:numPr>
          <w:ilvl w:val="1"/>
          <w:numId w:val="4"/>
        </w:numPr>
        <w:tabs>
          <w:tab w:val="left" w:pos="0"/>
        </w:tabs>
        <w:suppressAutoHyphens/>
        <w:autoSpaceDN w:val="0"/>
        <w:spacing w:line="240" w:lineRule="auto"/>
        <w:ind w:left="567" w:hanging="567"/>
        <w:jc w:val="both"/>
        <w:rPr>
          <w:rFonts w:ascii="Times New Roman" w:eastAsia="Calibri" w:hAnsi="Times New Roman" w:cs="Times New Roman"/>
          <w:bCs/>
          <w:kern w:val="0"/>
          <w:lang w:eastAsia="lv-LV"/>
          <w14:ligatures w14:val="none"/>
        </w:rPr>
      </w:pPr>
      <w:r w:rsidRPr="00BE0CB8">
        <w:rPr>
          <w:rFonts w:ascii="Times New Roman" w:eastAsia="Times New Roman" w:hAnsi="Times New Roman" w:cs="Times New Roman"/>
          <w:kern w:val="0"/>
          <w:lang w:eastAsia="lv-LV"/>
          <w14:ligatures w14:val="none"/>
        </w:rPr>
        <w:t xml:space="preserve">Uzdodot Izpildītājam/-iem veikt parādu atgūšanu no parādniekiem, Pasūtītājs </w:t>
      </w:r>
      <w:r>
        <w:rPr>
          <w:rFonts w:ascii="Times New Roman" w:eastAsia="Times New Roman" w:hAnsi="Times New Roman" w:cs="Times New Roman"/>
          <w:kern w:val="0"/>
          <w:lang w:eastAsia="lv-LV"/>
          <w14:ligatures w14:val="none"/>
        </w:rPr>
        <w:t xml:space="preserve">apliecina, ka </w:t>
      </w:r>
      <w:r w:rsidRPr="00BE0CB8">
        <w:rPr>
          <w:rFonts w:ascii="Times New Roman" w:eastAsia="Times New Roman" w:hAnsi="Times New Roman" w:cs="Times New Roman"/>
          <w:kern w:val="0"/>
          <w:lang w:eastAsia="lv-LV"/>
          <w14:ligatures w14:val="none"/>
        </w:rPr>
        <w:t>prasījumu fakta un summas pamatotīb</w:t>
      </w:r>
      <w:r>
        <w:rPr>
          <w:rFonts w:ascii="Times New Roman" w:eastAsia="Times New Roman" w:hAnsi="Times New Roman" w:cs="Times New Roman"/>
          <w:kern w:val="0"/>
          <w:lang w:eastAsia="lv-LV"/>
          <w14:ligatures w14:val="none"/>
        </w:rPr>
        <w:t xml:space="preserve">a, </w:t>
      </w:r>
      <w:r w:rsidRPr="00BE0CB8">
        <w:rPr>
          <w:rFonts w:ascii="Times New Roman" w:eastAsia="Times New Roman" w:hAnsi="Times New Roman" w:cs="Times New Roman"/>
          <w:kern w:val="0"/>
          <w:lang w:eastAsia="lv-LV"/>
          <w14:ligatures w14:val="none"/>
        </w:rPr>
        <w:t>un likumīb</w:t>
      </w:r>
      <w:r>
        <w:rPr>
          <w:rFonts w:ascii="Times New Roman" w:eastAsia="Times New Roman" w:hAnsi="Times New Roman" w:cs="Times New Roman"/>
          <w:kern w:val="0"/>
          <w:lang w:eastAsia="lv-LV"/>
          <w14:ligatures w14:val="none"/>
        </w:rPr>
        <w:t>a ir pārbaudīta un pamatota</w:t>
      </w:r>
      <w:r w:rsidRPr="00BE0CB8">
        <w:rPr>
          <w:rFonts w:ascii="Times New Roman" w:eastAsia="Times New Roman" w:hAnsi="Times New Roman" w:cs="Times New Roman"/>
          <w:kern w:val="0"/>
          <w:lang w:eastAsia="lv-LV"/>
          <w14:ligatures w14:val="none"/>
        </w:rPr>
        <w:t>.</w:t>
      </w:r>
      <w:r w:rsidRPr="00BE0CB8">
        <w:rPr>
          <w:rFonts w:ascii="Times New Roman" w:eastAsia="Calibri" w:hAnsi="Times New Roman" w:cs="Times New Roman"/>
          <w:bCs/>
          <w:kern w:val="0"/>
          <w:lang w:eastAsia="lv-LV"/>
          <w14:ligatures w14:val="none"/>
        </w:rPr>
        <w:t xml:space="preserve"> </w:t>
      </w:r>
      <w:r>
        <w:rPr>
          <w:rFonts w:ascii="Times New Roman" w:eastAsia="Calibri" w:hAnsi="Times New Roman" w:cs="Times New Roman"/>
          <w:bCs/>
          <w:kern w:val="0"/>
          <w:lang w:eastAsia="lv-LV"/>
          <w14:ligatures w14:val="none"/>
        </w:rPr>
        <w:t>Vienlaikus ir p</w:t>
      </w:r>
      <w:r w:rsidRPr="00BE0CB8">
        <w:rPr>
          <w:rFonts w:ascii="Times New Roman" w:eastAsia="Calibri" w:hAnsi="Times New Roman" w:cs="Times New Roman"/>
          <w:bCs/>
          <w:kern w:val="0"/>
          <w:lang w:eastAsia="lv-LV"/>
          <w14:ligatures w14:val="none"/>
        </w:rPr>
        <w:t>ieļaujam</w:t>
      </w:r>
      <w:r>
        <w:rPr>
          <w:rFonts w:ascii="Times New Roman" w:eastAsia="Calibri" w:hAnsi="Times New Roman" w:cs="Times New Roman"/>
          <w:bCs/>
          <w:kern w:val="0"/>
          <w:lang w:eastAsia="lv-LV"/>
          <w14:ligatures w14:val="none"/>
        </w:rPr>
        <w:t>a</w:t>
      </w:r>
      <w:r w:rsidRPr="00BE0CB8">
        <w:rPr>
          <w:rFonts w:ascii="Times New Roman" w:eastAsia="Calibri" w:hAnsi="Times New Roman" w:cs="Times New Roman"/>
          <w:bCs/>
          <w:kern w:val="0"/>
          <w:lang w:eastAsia="lv-LV"/>
          <w14:ligatures w14:val="none"/>
        </w:rPr>
        <w:t xml:space="preserve"> neprecizitāte parādnieku skaitā ir līdz 5 %. Izpildītājs apzinās un uzņemas visus iespējamos riskus, kas var rasties saistībā ar minēto neprecizitāti.</w:t>
      </w:r>
    </w:p>
    <w:p w14:paraId="3AB91FA7" w14:textId="77777777" w:rsidR="00796B9B" w:rsidRPr="006F535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6F535B">
        <w:rPr>
          <w:rFonts w:ascii="Times New Roman" w:eastAsia="Times New Roman" w:hAnsi="Times New Roman" w:cs="Times New Roman"/>
          <w:kern w:val="0"/>
          <w:lang w:eastAsia="lv-LV"/>
          <w14:ligatures w14:val="none"/>
        </w:rPr>
        <w:t>Izpildītājs</w:t>
      </w:r>
      <w:r>
        <w:rPr>
          <w:rFonts w:ascii="Times New Roman" w:eastAsia="Times New Roman" w:hAnsi="Times New Roman" w:cs="Times New Roman"/>
          <w:kern w:val="0"/>
          <w:lang w:eastAsia="lv-LV"/>
          <w14:ligatures w14:val="none"/>
        </w:rPr>
        <w:t>/-i</w:t>
      </w:r>
      <w:r w:rsidRPr="006F535B">
        <w:rPr>
          <w:rFonts w:ascii="Times New Roman" w:eastAsia="Times New Roman" w:hAnsi="Times New Roman" w:cs="Times New Roman"/>
          <w:kern w:val="0"/>
          <w:lang w:eastAsia="lv-LV"/>
          <w14:ligatures w14:val="none"/>
        </w:rPr>
        <w:t xml:space="preserve"> ir atbildīgs</w:t>
      </w:r>
      <w:r>
        <w:rPr>
          <w:rFonts w:ascii="Times New Roman" w:eastAsia="Times New Roman" w:hAnsi="Times New Roman" w:cs="Times New Roman"/>
          <w:kern w:val="0"/>
          <w:lang w:eastAsia="lv-LV"/>
          <w14:ligatures w14:val="none"/>
        </w:rPr>
        <w:t>/-i</w:t>
      </w:r>
      <w:r w:rsidRPr="006F535B">
        <w:rPr>
          <w:rFonts w:ascii="Times New Roman" w:eastAsia="Times New Roman" w:hAnsi="Times New Roman" w:cs="Times New Roman"/>
          <w:kern w:val="0"/>
          <w:lang w:eastAsia="lv-LV"/>
          <w14:ligatures w14:val="none"/>
        </w:rPr>
        <w:t xml:space="preserve"> par tiešajiem zaudējumiem, kas radušies Pasūtītājam vai parādniekam, ja Izpildītāja</w:t>
      </w:r>
      <w:r>
        <w:rPr>
          <w:rFonts w:ascii="Times New Roman" w:eastAsia="Times New Roman" w:hAnsi="Times New Roman" w:cs="Times New Roman"/>
          <w:kern w:val="0"/>
          <w:lang w:eastAsia="lv-LV"/>
          <w14:ligatures w14:val="none"/>
        </w:rPr>
        <w:t>/-u</w:t>
      </w:r>
      <w:r w:rsidRPr="006F535B">
        <w:rPr>
          <w:rFonts w:ascii="Times New Roman" w:eastAsia="Times New Roman" w:hAnsi="Times New Roman" w:cs="Times New Roman"/>
          <w:kern w:val="0"/>
          <w:lang w:eastAsia="lv-LV"/>
          <w14:ligatures w14:val="none"/>
        </w:rPr>
        <w:t xml:space="preserve"> rīcība ir bijusi prettiesiska vai apzināti ļaunprātīga.</w:t>
      </w:r>
    </w:p>
    <w:p w14:paraId="6B00224E" w14:textId="77777777" w:rsidR="00796B9B" w:rsidRPr="006F535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6F535B">
        <w:rPr>
          <w:rFonts w:ascii="Times New Roman" w:eastAsia="Times New Roman" w:hAnsi="Times New Roman" w:cs="Times New Roman"/>
          <w:kern w:val="0"/>
          <w:lang w:eastAsia="lv-LV"/>
          <w14:ligatures w14:val="none"/>
        </w:rPr>
        <w:t>Izpildītājs</w:t>
      </w:r>
      <w:r>
        <w:rPr>
          <w:rFonts w:ascii="Times New Roman" w:eastAsia="Times New Roman" w:hAnsi="Times New Roman" w:cs="Times New Roman"/>
          <w:kern w:val="0"/>
          <w:lang w:eastAsia="lv-LV"/>
          <w14:ligatures w14:val="none"/>
        </w:rPr>
        <w:t>/-i</w:t>
      </w:r>
      <w:r w:rsidRPr="006F535B">
        <w:rPr>
          <w:rFonts w:ascii="Times New Roman" w:eastAsia="Times New Roman" w:hAnsi="Times New Roman" w:cs="Times New Roman"/>
          <w:kern w:val="0"/>
          <w:lang w:eastAsia="lv-LV"/>
          <w14:ligatures w14:val="none"/>
        </w:rPr>
        <w:t xml:space="preserve"> nav atbildīgs</w:t>
      </w:r>
      <w:r>
        <w:rPr>
          <w:rFonts w:ascii="Times New Roman" w:eastAsia="Times New Roman" w:hAnsi="Times New Roman" w:cs="Times New Roman"/>
          <w:kern w:val="0"/>
          <w:lang w:eastAsia="lv-LV"/>
          <w14:ligatures w14:val="none"/>
        </w:rPr>
        <w:t>/-i</w:t>
      </w:r>
      <w:r w:rsidRPr="006F535B">
        <w:rPr>
          <w:rFonts w:ascii="Times New Roman" w:eastAsia="Times New Roman" w:hAnsi="Times New Roman" w:cs="Times New Roman"/>
          <w:kern w:val="0"/>
          <w:lang w:eastAsia="lv-LV"/>
          <w14:ligatures w14:val="none"/>
        </w:rPr>
        <w:t xml:space="preserve"> par zaudējumiem, kuru iemesls ir Pasūtītāja un tā parādnieku strīdi.</w:t>
      </w:r>
    </w:p>
    <w:p w14:paraId="7F3105F7"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6F535B">
        <w:rPr>
          <w:rFonts w:ascii="Times New Roman" w:eastAsia="Times New Roman" w:hAnsi="Times New Roman" w:cs="Times New Roman"/>
          <w:kern w:val="0"/>
          <w:lang w:eastAsia="lv-LV"/>
          <w14:ligatures w14:val="none"/>
        </w:rPr>
        <w:t>Ja Pasūtītājs neievēro Vienošanās 4.</w:t>
      </w:r>
      <w:r>
        <w:rPr>
          <w:rFonts w:ascii="Times New Roman" w:eastAsia="Times New Roman" w:hAnsi="Times New Roman" w:cs="Times New Roman"/>
          <w:kern w:val="0"/>
          <w:lang w:eastAsia="lv-LV"/>
          <w14:ligatures w14:val="none"/>
        </w:rPr>
        <w:t>2.3</w:t>
      </w:r>
      <w:r w:rsidRPr="006F535B">
        <w:rPr>
          <w:rFonts w:ascii="Times New Roman" w:eastAsia="Times New Roman" w:hAnsi="Times New Roman" w:cs="Times New Roman"/>
          <w:kern w:val="0"/>
          <w:lang w:eastAsia="lv-LV"/>
          <w14:ligatures w14:val="none"/>
        </w:rPr>
        <w:t xml:space="preserve">. </w:t>
      </w:r>
      <w:r>
        <w:rPr>
          <w:rFonts w:ascii="Times New Roman" w:eastAsia="Times New Roman" w:hAnsi="Times New Roman" w:cs="Times New Roman"/>
          <w:kern w:val="0"/>
          <w:lang w:eastAsia="lv-LV"/>
          <w14:ligatures w14:val="none"/>
        </w:rPr>
        <w:t>apakš</w:t>
      </w:r>
      <w:r w:rsidRPr="006F535B">
        <w:rPr>
          <w:rFonts w:ascii="Times New Roman" w:eastAsia="Times New Roman" w:hAnsi="Times New Roman" w:cs="Times New Roman"/>
          <w:kern w:val="0"/>
          <w:lang w:eastAsia="lv-LV"/>
          <w14:ligatures w14:val="none"/>
        </w:rPr>
        <w:t>punktā paredzēto norēķinu kārtību, Izpildītājam</w:t>
      </w:r>
      <w:r>
        <w:rPr>
          <w:rFonts w:ascii="Times New Roman" w:eastAsia="Times New Roman" w:hAnsi="Times New Roman" w:cs="Times New Roman"/>
          <w:kern w:val="0"/>
          <w:lang w:eastAsia="lv-LV"/>
          <w14:ligatures w14:val="none"/>
        </w:rPr>
        <w:t>/-iem</w:t>
      </w:r>
      <w:r w:rsidRPr="006F535B">
        <w:rPr>
          <w:rFonts w:ascii="Times New Roman" w:eastAsia="Times New Roman" w:hAnsi="Times New Roman" w:cs="Times New Roman"/>
          <w:kern w:val="0"/>
          <w:lang w:eastAsia="lv-LV"/>
          <w14:ligatures w14:val="none"/>
        </w:rPr>
        <w:t xml:space="preserve"> ir tiesības pieprasīt, un Pasūtītājs pēc Izpildītāja</w:t>
      </w:r>
      <w:r>
        <w:rPr>
          <w:rFonts w:ascii="Times New Roman" w:eastAsia="Times New Roman" w:hAnsi="Times New Roman" w:cs="Times New Roman"/>
          <w:kern w:val="0"/>
          <w:lang w:eastAsia="lv-LV"/>
          <w14:ligatures w14:val="none"/>
        </w:rPr>
        <w:t>/-u</w:t>
      </w:r>
      <w:r w:rsidRPr="006F535B">
        <w:rPr>
          <w:rFonts w:ascii="Times New Roman" w:eastAsia="Times New Roman" w:hAnsi="Times New Roman" w:cs="Times New Roman"/>
          <w:kern w:val="0"/>
          <w:lang w:eastAsia="lv-LV"/>
          <w14:ligatures w14:val="none"/>
        </w:rPr>
        <w:t xml:space="preserve"> pieprasījuma maksā Izpildītājam</w:t>
      </w:r>
      <w:r>
        <w:rPr>
          <w:rFonts w:ascii="Times New Roman" w:eastAsia="Times New Roman" w:hAnsi="Times New Roman" w:cs="Times New Roman"/>
          <w:kern w:val="0"/>
          <w:lang w:eastAsia="lv-LV"/>
          <w14:ligatures w14:val="none"/>
        </w:rPr>
        <w:t>/-iem</w:t>
      </w:r>
      <w:r w:rsidRPr="006F535B">
        <w:rPr>
          <w:rFonts w:ascii="Times New Roman" w:eastAsia="Times New Roman" w:hAnsi="Times New Roman" w:cs="Times New Roman"/>
          <w:kern w:val="0"/>
          <w:lang w:eastAsia="lv-LV"/>
          <w14:ligatures w14:val="none"/>
        </w:rPr>
        <w:t xml:space="preserve"> līgumsodu 0,1% apmērā no neapmaksātā rēķina summas par katru nokavēto dienu, bet ne vairāk kā 10% no kavēto maksājumu summas. </w:t>
      </w:r>
    </w:p>
    <w:p w14:paraId="16BEC9D9"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Ja Izpildītājs/-i neievēro Vienošanās 5.8. punktā noteikto termiņu atskaites iesniegšanai, Pasūtītājs ir tiesīgs piemērot attiecīgajam Izpildītājam līgumsodu EUR 50,00 par katru šādu gadījumu.</w:t>
      </w:r>
    </w:p>
    <w:p w14:paraId="305239B6"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Ja Izpildītājs/-i neievēro Vienošanās 5.7. punktā noteikto pienākumu, Pasūtītājs ir tiesīgs piemērot attiecīgajam Izpildītājam līgumsodu EUR 50,00 par katru šādu gadījumu.</w:t>
      </w:r>
    </w:p>
    <w:p w14:paraId="5D7CD794"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Ja Izpildītājs/-i neievēro Vienošanās 5.10. punktā noteikto pienākumu, Pasūtītājs ir tiesīgs piemērot attiecīgajam Izpildītājam līgumsodu EUR 50,00 par katru šādu gadījumu.</w:t>
      </w:r>
    </w:p>
    <w:p w14:paraId="19672827"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627BB9">
        <w:rPr>
          <w:rFonts w:ascii="Times New Roman" w:eastAsia="Times New Roman" w:hAnsi="Times New Roman" w:cs="Times New Roman"/>
          <w:kern w:val="0"/>
          <w:lang w:eastAsia="lv-LV"/>
          <w14:ligatures w14:val="none"/>
        </w:rPr>
        <w:t>Līgumsoda samaksa neatbrīvo Līdzējus no Vienošanās un/vai Iepirkuma līguma saistību izpildes, tai skaitā no zaudējumu segšanas.</w:t>
      </w:r>
    </w:p>
    <w:p w14:paraId="257C1C6A"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627BB9">
        <w:rPr>
          <w:rFonts w:ascii="Times New Roman" w:eastAsia="Times New Roman" w:hAnsi="Times New Roman" w:cs="Times New Roman"/>
          <w:kern w:val="0"/>
          <w:lang w:eastAsia="lv-LV"/>
          <w14:ligatures w14:val="none"/>
        </w:rPr>
        <w:t xml:space="preserve">Līdzējs apņemas samaksāt aprēķināto līgumsodu 15 (piecpadsmit) dienu laikā pēc otra Līdzēja rakstiskā pieprasījuma (pretenzijas) saņemšanas. </w:t>
      </w:r>
    </w:p>
    <w:p w14:paraId="255AC37C"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627BB9">
        <w:rPr>
          <w:rFonts w:ascii="Times New Roman" w:eastAsia="Times New Roman" w:hAnsi="Times New Roman" w:cs="Times New Roman"/>
          <w:kern w:val="0"/>
          <w:lang w:eastAsia="lv-LV"/>
          <w14:ligatures w14:val="none"/>
        </w:rPr>
        <w:t xml:space="preserve">Pasūtītājam ir tiesības ieturēt līgumsodu no </w:t>
      </w:r>
      <w:r>
        <w:rPr>
          <w:rFonts w:ascii="Times New Roman" w:eastAsia="Times New Roman" w:hAnsi="Times New Roman" w:cs="Times New Roman"/>
          <w:kern w:val="0"/>
          <w:lang w:eastAsia="lv-LV"/>
          <w14:ligatures w14:val="none"/>
        </w:rPr>
        <w:t>Izpildītājam</w:t>
      </w:r>
      <w:r w:rsidRPr="00627BB9">
        <w:rPr>
          <w:rFonts w:ascii="Times New Roman" w:eastAsia="Times New Roman" w:hAnsi="Times New Roman" w:cs="Times New Roman"/>
          <w:kern w:val="0"/>
          <w:lang w:eastAsia="lv-LV"/>
          <w14:ligatures w14:val="none"/>
        </w:rPr>
        <w:t xml:space="preserve"> izmaksājamās summas. </w:t>
      </w:r>
    </w:p>
    <w:p w14:paraId="260A2FA2"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E25329">
        <w:rPr>
          <w:rFonts w:ascii="Times New Roman" w:eastAsia="Times New Roman" w:hAnsi="Times New Roman" w:cs="Times New Roman"/>
          <w:kern w:val="0"/>
          <w:lang w:eastAsia="lv-LV"/>
          <w14:ligatures w14:val="none"/>
        </w:rPr>
        <w:t xml:space="preserve">Pasūtītājam ir tiesības izbeigt Vienošanos un/vai Iepirkuma līgumu vienpusējā kārtā pirms termiņa ar Iespējamo </w:t>
      </w:r>
      <w:r>
        <w:rPr>
          <w:rFonts w:ascii="Times New Roman" w:eastAsia="Times New Roman" w:hAnsi="Times New Roman" w:cs="Times New Roman"/>
          <w:kern w:val="0"/>
          <w:lang w:eastAsia="lv-LV"/>
          <w14:ligatures w14:val="none"/>
        </w:rPr>
        <w:t>Izpildītāju</w:t>
      </w:r>
      <w:r w:rsidRPr="00E25329">
        <w:rPr>
          <w:rFonts w:ascii="Times New Roman" w:eastAsia="Times New Roman" w:hAnsi="Times New Roman" w:cs="Times New Roman"/>
          <w:kern w:val="0"/>
          <w:lang w:eastAsia="lv-LV"/>
          <w14:ligatures w14:val="none"/>
        </w:rPr>
        <w:t xml:space="preserve">, ja Iespējamais </w:t>
      </w:r>
      <w:r>
        <w:rPr>
          <w:rFonts w:ascii="Times New Roman" w:eastAsia="Times New Roman" w:hAnsi="Times New Roman" w:cs="Times New Roman"/>
          <w:kern w:val="0"/>
          <w:lang w:eastAsia="lv-LV"/>
          <w14:ligatures w14:val="none"/>
        </w:rPr>
        <w:t>Izpildītājs</w:t>
      </w:r>
      <w:r w:rsidRPr="00E25329">
        <w:rPr>
          <w:rFonts w:ascii="Times New Roman" w:eastAsia="Times New Roman" w:hAnsi="Times New Roman" w:cs="Times New Roman"/>
          <w:kern w:val="0"/>
          <w:lang w:eastAsia="lv-LV"/>
          <w14:ligatures w14:val="none"/>
        </w:rPr>
        <w:t xml:space="preserve"> vai tā amatpersonas, Vienošanās vai Iepirkuma līguma izpildē iesaistītie Iespējamā </w:t>
      </w:r>
      <w:r>
        <w:rPr>
          <w:rFonts w:ascii="Times New Roman" w:eastAsia="Times New Roman" w:hAnsi="Times New Roman" w:cs="Times New Roman"/>
          <w:kern w:val="0"/>
          <w:lang w:eastAsia="lv-LV"/>
          <w14:ligatures w14:val="none"/>
        </w:rPr>
        <w:t>Izpildītāja</w:t>
      </w:r>
      <w:r w:rsidRPr="00E25329">
        <w:rPr>
          <w:rFonts w:ascii="Times New Roman" w:eastAsia="Times New Roman" w:hAnsi="Times New Roman" w:cs="Times New Roman"/>
          <w:kern w:val="0"/>
          <w:lang w:eastAsia="lv-LV"/>
          <w14:ligatures w14:val="none"/>
        </w:rPr>
        <w:t xml:space="preserve"> darbinieki ir atzīti par vainīgiem noziedzīgā nodarījumā vai konkurences tiesību pārkāpumā, kas saistīts ar Vienošanās un/vai Iepirkuma līguma noslēgšanas procedūru vai izpildi. Ja Vienošanās un/vai Iepirkuma līgums tiek pārtraukts šajā punktā noteiktajā gadījumā, Pasūtītājam ir tiesības piemērot Iespējamam </w:t>
      </w:r>
      <w:r>
        <w:rPr>
          <w:rFonts w:ascii="Times New Roman" w:eastAsia="Times New Roman" w:hAnsi="Times New Roman" w:cs="Times New Roman"/>
          <w:kern w:val="0"/>
          <w:lang w:eastAsia="lv-LV"/>
          <w14:ligatures w14:val="none"/>
        </w:rPr>
        <w:t xml:space="preserve">Izpildītājam </w:t>
      </w:r>
      <w:r w:rsidRPr="00E25329">
        <w:rPr>
          <w:rFonts w:ascii="Times New Roman" w:eastAsia="Times New Roman" w:hAnsi="Times New Roman" w:cs="Times New Roman"/>
          <w:kern w:val="0"/>
          <w:lang w:eastAsia="lv-LV"/>
          <w14:ligatures w14:val="none"/>
        </w:rPr>
        <w:t>līgumsodu 2 (divu) līgumcenu, kas noteikta Vienošanās 4.1.</w:t>
      </w:r>
      <w:r>
        <w:rPr>
          <w:rFonts w:ascii="Times New Roman" w:eastAsia="Times New Roman" w:hAnsi="Times New Roman" w:cs="Times New Roman"/>
          <w:kern w:val="0"/>
          <w:lang w:eastAsia="lv-LV"/>
          <w14:ligatures w14:val="none"/>
        </w:rPr>
        <w:t xml:space="preserve"> </w:t>
      </w:r>
      <w:r w:rsidRPr="00E25329">
        <w:rPr>
          <w:rFonts w:ascii="Times New Roman" w:eastAsia="Times New Roman" w:hAnsi="Times New Roman" w:cs="Times New Roman"/>
          <w:kern w:val="0"/>
          <w:lang w:eastAsia="lv-LV"/>
          <w14:ligatures w14:val="none"/>
        </w:rPr>
        <w:t xml:space="preserve">punktā, apmērā. </w:t>
      </w:r>
    </w:p>
    <w:p w14:paraId="6FD22D8B"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E25329">
        <w:rPr>
          <w:rFonts w:ascii="Times New Roman" w:eastAsia="Times New Roman" w:hAnsi="Times New Roman" w:cs="Times New Roman"/>
          <w:kern w:val="0"/>
          <w:lang w:eastAsia="lv-LV"/>
          <w14:ligatures w14:val="none"/>
        </w:rPr>
        <w:t xml:space="preserve">Gadījumā, ja Pasūtītājs konstatē, ka </w:t>
      </w:r>
      <w:r>
        <w:rPr>
          <w:rFonts w:ascii="Times New Roman" w:eastAsia="Times New Roman" w:hAnsi="Times New Roman" w:cs="Times New Roman"/>
          <w:kern w:val="0"/>
          <w:lang w:eastAsia="lv-LV"/>
          <w14:ligatures w14:val="none"/>
        </w:rPr>
        <w:t>Izpildītājam</w:t>
      </w:r>
      <w:r w:rsidRPr="00E25329">
        <w:rPr>
          <w:rFonts w:ascii="Times New Roman" w:eastAsia="Times New Roman" w:hAnsi="Times New Roman" w:cs="Times New Roman"/>
          <w:kern w:val="0"/>
          <w:lang w:eastAsia="lv-LV"/>
          <w14:ligatures w14:val="none"/>
        </w:rPr>
        <w:t xml:space="preserve"> ir izveidojušies nodokļu parādi (tai skaitā valsts sociālās apdrošināšanas obligāto iemaksu parādi), kas kopsummā pārsniedz EUR 150,00, Pasūtītājs ir tiesīgs aizturēt no Iepirkuma līguma izrietošos maksājumus līdz brīdim, kad nodokļu parāds tiek samaksāts, vai tiek panākta vienošanās ar Valsts ieņēmumu dienestu par nodokļu parāda samaksas nosacījumiem.</w:t>
      </w:r>
    </w:p>
    <w:p w14:paraId="6D2A2993" w14:textId="77777777" w:rsidR="00796B9B" w:rsidRDefault="00796B9B" w:rsidP="00796B9B">
      <w:pPr>
        <w:pStyle w:val="ListParagraph"/>
        <w:numPr>
          <w:ilvl w:val="1"/>
          <w:numId w:val="4"/>
        </w:numPr>
        <w:spacing w:line="240" w:lineRule="auto"/>
        <w:ind w:left="567" w:hanging="567"/>
        <w:jc w:val="both"/>
        <w:rPr>
          <w:rFonts w:ascii="Times New Roman" w:eastAsia="Times New Roman" w:hAnsi="Times New Roman" w:cs="Times New Roman"/>
          <w:kern w:val="0"/>
          <w:lang w:eastAsia="lv-LV"/>
          <w14:ligatures w14:val="none"/>
        </w:rPr>
      </w:pPr>
      <w:r w:rsidRPr="00E25329">
        <w:rPr>
          <w:rFonts w:ascii="Times New Roman" w:eastAsia="Times New Roman" w:hAnsi="Times New Roman" w:cs="Times New Roman"/>
          <w:kern w:val="0"/>
          <w:lang w:eastAsia="lv-LV"/>
          <w14:ligatures w14:val="none"/>
        </w:rPr>
        <w:t xml:space="preserve">Iespējamajam </w:t>
      </w:r>
      <w:r>
        <w:rPr>
          <w:rFonts w:ascii="Times New Roman" w:eastAsia="Times New Roman" w:hAnsi="Times New Roman" w:cs="Times New Roman"/>
          <w:kern w:val="0"/>
          <w:lang w:eastAsia="lv-LV"/>
          <w14:ligatures w14:val="none"/>
        </w:rPr>
        <w:t>Izpildītājam</w:t>
      </w:r>
      <w:r w:rsidRPr="00E25329">
        <w:rPr>
          <w:rFonts w:ascii="Times New Roman" w:eastAsia="Times New Roman" w:hAnsi="Times New Roman" w:cs="Times New Roman"/>
          <w:kern w:val="0"/>
          <w:lang w:eastAsia="lv-LV"/>
          <w14:ligatures w14:val="none"/>
        </w:rPr>
        <w:t xml:space="preserve"> ir pienākums ievērot Sadarbības ar darījumu partneriem pamatprincipus, kuri publicēti Pasūtītāja mājaslapā: </w:t>
      </w:r>
      <w:hyperlink r:id="rId5" w:history="1">
        <w:r w:rsidRPr="00A63538">
          <w:rPr>
            <w:rFonts w:ascii="Times New Roman" w:hAnsi="Times New Roman" w:cs="Times New Roman"/>
            <w:color w:val="0000FF"/>
            <w:u w:val="single"/>
          </w:rPr>
          <w:t>sadarbibas_ar_darijumu_partneriem_pamatprincipi_2025.pdf</w:t>
        </w:r>
      </w:hyperlink>
      <w:r w:rsidRPr="00A63538">
        <w:rPr>
          <w:rFonts w:ascii="Times New Roman" w:eastAsia="Times New Roman" w:hAnsi="Times New Roman" w:cs="Times New Roman"/>
          <w:kern w:val="0"/>
          <w:lang w:eastAsia="lv-LV"/>
          <w14:ligatures w14:val="none"/>
        </w:rPr>
        <w:t>.</w:t>
      </w:r>
      <w:r w:rsidRPr="00E25329">
        <w:rPr>
          <w:rFonts w:ascii="Times New Roman" w:eastAsia="Times New Roman" w:hAnsi="Times New Roman" w:cs="Times New Roman"/>
          <w:kern w:val="0"/>
          <w:lang w:eastAsia="lv-LV"/>
          <w14:ligatures w14:val="none"/>
        </w:rPr>
        <w:t xml:space="preserve"> Gadījumā, ja Iespējamais </w:t>
      </w:r>
      <w:r>
        <w:rPr>
          <w:rFonts w:ascii="Times New Roman" w:eastAsia="Times New Roman" w:hAnsi="Times New Roman" w:cs="Times New Roman"/>
          <w:kern w:val="0"/>
          <w:lang w:eastAsia="lv-LV"/>
          <w14:ligatures w14:val="none"/>
        </w:rPr>
        <w:t>Izpildītājs</w:t>
      </w:r>
      <w:r w:rsidRPr="00E25329">
        <w:rPr>
          <w:rFonts w:ascii="Times New Roman" w:eastAsia="Times New Roman" w:hAnsi="Times New Roman" w:cs="Times New Roman"/>
          <w:kern w:val="0"/>
          <w:lang w:eastAsia="lv-LV"/>
          <w14:ligatures w14:val="none"/>
        </w:rPr>
        <w:t xml:space="preserve"> neievēro šos pamatprincipus, Pasūtītājs ir tiesīgs lauzt Vienošanos ar šo Iespējamo </w:t>
      </w:r>
      <w:r>
        <w:rPr>
          <w:rFonts w:ascii="Times New Roman" w:eastAsia="Times New Roman" w:hAnsi="Times New Roman" w:cs="Times New Roman"/>
          <w:kern w:val="0"/>
          <w:lang w:eastAsia="lv-LV"/>
          <w14:ligatures w14:val="none"/>
        </w:rPr>
        <w:t>Izpildītāju</w:t>
      </w:r>
      <w:r w:rsidRPr="00E25329">
        <w:rPr>
          <w:rFonts w:ascii="Times New Roman" w:eastAsia="Times New Roman" w:hAnsi="Times New Roman" w:cs="Times New Roman"/>
          <w:kern w:val="0"/>
          <w:lang w:eastAsia="lv-LV"/>
          <w14:ligatures w14:val="none"/>
        </w:rPr>
        <w:t xml:space="preserve"> vai Iepirkuma līgumu.</w:t>
      </w:r>
    </w:p>
    <w:p w14:paraId="0589E4D1" w14:textId="77777777" w:rsidR="00796B9B" w:rsidRDefault="00796B9B" w:rsidP="00796B9B">
      <w:pPr>
        <w:pStyle w:val="ListParagraph"/>
        <w:spacing w:line="240" w:lineRule="auto"/>
        <w:ind w:left="567"/>
        <w:jc w:val="both"/>
        <w:rPr>
          <w:rFonts w:ascii="Times New Roman" w:eastAsia="Times New Roman" w:hAnsi="Times New Roman" w:cs="Times New Roman"/>
          <w:kern w:val="0"/>
          <w:lang w:eastAsia="lv-LV"/>
          <w14:ligatures w14:val="none"/>
        </w:rPr>
      </w:pPr>
    </w:p>
    <w:p w14:paraId="4AB56ABC" w14:textId="77777777" w:rsidR="00796B9B" w:rsidRDefault="00796B9B" w:rsidP="00796B9B">
      <w:pPr>
        <w:pStyle w:val="ListParagraph"/>
        <w:spacing w:line="240" w:lineRule="auto"/>
        <w:ind w:left="567"/>
        <w:jc w:val="both"/>
        <w:rPr>
          <w:rFonts w:ascii="Times New Roman" w:eastAsia="Times New Roman" w:hAnsi="Times New Roman" w:cs="Times New Roman"/>
          <w:kern w:val="0"/>
          <w:lang w:eastAsia="lv-LV"/>
          <w14:ligatures w14:val="none"/>
        </w:rPr>
      </w:pPr>
    </w:p>
    <w:p w14:paraId="161BD582" w14:textId="77777777" w:rsidR="00796B9B" w:rsidRPr="00422C6D" w:rsidRDefault="00796B9B" w:rsidP="00796B9B">
      <w:pPr>
        <w:pStyle w:val="ListParagraph"/>
        <w:numPr>
          <w:ilvl w:val="0"/>
          <w:numId w:val="4"/>
        </w:numPr>
        <w:pBdr>
          <w:top w:val="nil"/>
          <w:left w:val="nil"/>
          <w:bottom w:val="nil"/>
          <w:right w:val="nil"/>
          <w:between w:val="nil"/>
          <w:bar w:val="nil"/>
        </w:pBdr>
        <w:suppressAutoHyphens/>
        <w:spacing w:after="120" w:line="240" w:lineRule="auto"/>
        <w:jc w:val="center"/>
        <w:rPr>
          <w:rFonts w:ascii="Times New Roman" w:eastAsia="Aptos" w:hAnsi="Times New Roman" w:cs="Aptos"/>
          <w:b/>
          <w:bCs/>
          <w:color w:val="000000"/>
          <w:u w:color="000000"/>
          <w:bdr w:val="nil"/>
          <w:lang w:val="de-DE" w:eastAsia="lv-LV"/>
          <w14:textOutline w14:w="0" w14:cap="flat" w14:cmpd="sng" w14:algn="ctr">
            <w14:noFill/>
            <w14:prstDash w14:val="solid"/>
            <w14:bevel/>
          </w14:textOutline>
          <w14:ligatures w14:val="none"/>
        </w:rPr>
      </w:pPr>
      <w:r w:rsidRPr="00422C6D">
        <w:rPr>
          <w:rFonts w:ascii="Times New Roman" w:eastAsia="Aptos" w:hAnsi="Times New Roman" w:cs="Aptos"/>
          <w:b/>
          <w:bCs/>
          <w:caps/>
          <w:color w:val="000000"/>
          <w:kern w:val="0"/>
          <w:u w:color="000000"/>
          <w:bdr w:val="nil"/>
          <w:lang w:val="de-DE" w:eastAsia="lv-LV"/>
          <w14:textOutline w14:w="0" w14:cap="flat" w14:cmpd="sng" w14:algn="ctr">
            <w14:noFill/>
            <w14:prstDash w14:val="solid"/>
            <w14:bevel/>
          </w14:textOutline>
          <w14:ligatures w14:val="none"/>
        </w:rPr>
        <w:t>VIENO</w:t>
      </w:r>
      <w:r w:rsidRPr="00422C6D">
        <w:rPr>
          <w:rFonts w:ascii="Times New Roman" w:eastAsia="Aptos" w:hAnsi="Times New Roman" w:cs="Aptos"/>
          <w:b/>
          <w:bCs/>
          <w:caps/>
          <w:color w:val="000000"/>
          <w:kern w:val="0"/>
          <w:u w:color="000000"/>
          <w:bdr w:val="nil"/>
          <w:lang w:eastAsia="lv-LV"/>
          <w14:textOutline w14:w="0" w14:cap="flat" w14:cmpd="sng" w14:algn="ctr">
            <w14:noFill/>
            <w14:prstDash w14:val="solid"/>
            <w14:bevel/>
          </w14:textOutline>
          <w14:ligatures w14:val="none"/>
        </w:rPr>
        <w:t>ŠANāS UN IEPIRKUMA LĪGUMA grozīšana un izbeigšanA</w:t>
      </w:r>
    </w:p>
    <w:p w14:paraId="44DA9CD1" w14:textId="77777777" w:rsidR="00796B9B" w:rsidRDefault="00796B9B" w:rsidP="00796B9B">
      <w:pPr>
        <w:numPr>
          <w:ilvl w:val="1"/>
          <w:numId w:val="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lastRenderedPageBreak/>
        <w:t>Visi pēc Vienošanās spēkā stāšanās rakstiski sastādītie grozījumi vai papildinājumi ir Vienošanās neatņemama sastāvdaļa.</w:t>
      </w:r>
    </w:p>
    <w:p w14:paraId="11BEC76F" w14:textId="77777777" w:rsidR="00796B9B" w:rsidRDefault="00796B9B" w:rsidP="00796B9B">
      <w:pPr>
        <w:numPr>
          <w:ilvl w:val="1"/>
          <w:numId w:val="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Līdzējiem ir tiesības vienpusēji atkāpties no Vienošanās, rakstiski paziņojot </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2</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 (</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divus</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mēne</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šus </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iepriekš. </w:t>
      </w:r>
    </w:p>
    <w:p w14:paraId="5EF5A811" w14:textId="77777777" w:rsidR="00796B9B" w:rsidRDefault="00796B9B" w:rsidP="00796B9B">
      <w:pPr>
        <w:numPr>
          <w:ilvl w:val="1"/>
          <w:numId w:val="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Pasūtītājam ir tiesības nekavējoties vienpusēji atkāpties no Vienošanās attiecībā pret kādu no Iespējamajiem </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izpildītājiem</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 ja pasludināts Iespējamā </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izpildītāja</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 maksātnespējas process, apturēta vai pārtraukta tā saimnieciskā darbība, uzsākta tiesvedība par Iespējamā </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izpildītāja</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 bankrotu vai tiek konstatēti citi apstākļi, kas liedz vai liegs Iespējamajam </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izpildītājam</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 turpināt Vienošanās un/vai Iepirkuma līguma izpildi saskaņā ar Vienošanās noteikumiem.</w:t>
      </w:r>
    </w:p>
    <w:p w14:paraId="113D7D9A" w14:textId="77777777" w:rsidR="00796B9B" w:rsidRDefault="00796B9B" w:rsidP="00796B9B">
      <w:pPr>
        <w:numPr>
          <w:ilvl w:val="1"/>
          <w:numId w:val="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Pasūtītājam ir tiesības izbeigt Vienošanos vienpusējā kārtā pirms termiņa attiecībā uz kādu no Iespējamajiem </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Izpildītājiem</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 ja Vienošanos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  </w:t>
      </w:r>
    </w:p>
    <w:p w14:paraId="7F084639" w14:textId="77777777" w:rsidR="00796B9B" w:rsidRDefault="00796B9B" w:rsidP="00796B9B">
      <w:pPr>
        <w:numPr>
          <w:ilvl w:val="1"/>
          <w:numId w:val="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Pasūtītājam ir tiesības izbeigt Iepirkuma līgumu vienpusējā kārtā pirms termiņa, ja ir konstatēti Vienošanās </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7</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3</w:t>
      </w:r>
      <w:r w:rsidRPr="00422C6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punktā minētie fakti vai ja Iepirkuma līgumu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w:t>
      </w:r>
    </w:p>
    <w:p w14:paraId="7B7AEB45" w14:textId="77777777" w:rsidR="00796B9B" w:rsidRDefault="00796B9B" w:rsidP="00796B9B">
      <w:pPr>
        <w:pBdr>
          <w:top w:val="nil"/>
          <w:left w:val="nil"/>
          <w:bottom w:val="nil"/>
          <w:right w:val="nil"/>
          <w:between w:val="nil"/>
          <w:bar w:val="nil"/>
        </w:pBdr>
        <w:spacing w:after="0" w:line="240" w:lineRule="auto"/>
        <w:ind w:left="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p w14:paraId="35A0ABEE" w14:textId="77777777" w:rsidR="00796B9B" w:rsidRPr="008A61F5" w:rsidRDefault="00796B9B" w:rsidP="00796B9B">
      <w:pPr>
        <w:pStyle w:val="ListParagraph"/>
        <w:numPr>
          <w:ilvl w:val="0"/>
          <w:numId w:val="4"/>
        </w:numPr>
        <w:pBdr>
          <w:top w:val="nil"/>
          <w:left w:val="nil"/>
          <w:bottom w:val="nil"/>
          <w:right w:val="nil"/>
          <w:between w:val="nil"/>
          <w:bar w:val="nil"/>
        </w:pBdr>
        <w:spacing w:after="0" w:line="240" w:lineRule="auto"/>
        <w:jc w:val="center"/>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pPr>
      <w:r w:rsidRPr="008A61F5">
        <w:rPr>
          <w:rFonts w:ascii="Times New Roman" w:eastAsia="Aptos" w:hAnsi="Times New Roman" w:cs="Aptos"/>
          <w:b/>
          <w:bCs/>
          <w:color w:val="000000"/>
          <w:u w:color="000000"/>
          <w:bdr w:val="nil"/>
          <w:lang w:eastAsia="lv-LV"/>
          <w14:textOutline w14:w="0" w14:cap="flat" w14:cmpd="sng" w14:algn="ctr">
            <w14:noFill/>
            <w14:prstDash w14:val="solid"/>
            <w14:bevel/>
          </w14:textOutline>
          <w14:ligatures w14:val="none"/>
        </w:rPr>
        <w:t>NEPĀRVARAMĀ VARA</w:t>
      </w:r>
    </w:p>
    <w:p w14:paraId="6FF098A8" w14:textId="77777777" w:rsidR="00796B9B" w:rsidRDefault="00796B9B" w:rsidP="00796B9B">
      <w:pPr>
        <w:pStyle w:val="ListParagraph"/>
        <w:numPr>
          <w:ilvl w:val="1"/>
          <w:numId w:val="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8A61F5">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Līdzējs tiek atbrīvots no atbildības par pilnīgu vai daļēju Vienošanās un Iepirkuma līgumā paredzēto saistību neizpildi, ja šāda neizpilde ir notikusi nepārvaramas varas iestāšanās rezultātā pēc Vienošanās vai Iepirkuma līguma parakstīšanas dienas kā posts vai nelaime, kuru nebija iespējams ne paredzēt, ne novērst. Šāda nepārvarama vara ietver sevī notikumus, kuri izriet ārpus Līdzēju kontroles un atbildības (dabas katastrofas, ūdens plūdi, uguns nelaime, zemestrīce un citas stihiskas nelaimes, kā arī karš un karadarbība, streiki, jauni valsts vai pašvaldības likumi vai kādi citi normatīvie akti un citi apstākļi, kas neiekļaujas Līdzēju iespējamās kontroles robežās).</w:t>
      </w:r>
    </w:p>
    <w:p w14:paraId="7C1D6501" w14:textId="77777777" w:rsidR="00796B9B" w:rsidRDefault="00796B9B" w:rsidP="00796B9B">
      <w:pPr>
        <w:pStyle w:val="ListParagraph"/>
        <w:numPr>
          <w:ilvl w:val="1"/>
          <w:numId w:val="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8A61F5">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Līdzējam, kas nokļuvis nepārvaramas varas apstākļos, bez kavēšanās jāinformē par to otrs Līdzējs rakstiski 3 (trīs) darba dienu laikā pēc nepārvaramas varas iestāšanās un  ziņojumam jāpievieno izziņa, kuru izsniedz kompetentas iestādes un kura satur minēto apstākļu apstiprinājumu.</w:t>
      </w:r>
    </w:p>
    <w:p w14:paraId="0EB8E0DC" w14:textId="77777777" w:rsidR="00796B9B" w:rsidRPr="008A61F5" w:rsidRDefault="00796B9B" w:rsidP="00796B9B">
      <w:pPr>
        <w:pStyle w:val="ListParagraph"/>
        <w:numPr>
          <w:ilvl w:val="1"/>
          <w:numId w:val="4"/>
        </w:numPr>
        <w:pBdr>
          <w:top w:val="nil"/>
          <w:left w:val="nil"/>
          <w:bottom w:val="nil"/>
          <w:right w:val="nil"/>
          <w:between w:val="nil"/>
          <w:bar w:val="nil"/>
        </w:pBdr>
        <w:spacing w:after="0" w:line="240"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8A61F5">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Ja minēto apstākļu dēļ šī Vienošanās vai Iepirkuma līgums nedarbojas ilgāk par 3 (trīs) mēnešiem, katram Līdzējam ir tiesības atteikties no Vienošanās vai Iepirkuma līguma izpildes, par to rakstveidā brīdinot otru Līdzēju vismaz 15 (piecpadsmit) dienas iepriekš. Šajā gadījumā neviens Līdzējs nevar prasīt atlīdzināt zaudējumus, kas radušies dotās Vienošanās vai Iepirkuma līguma laušanas rezultātā.</w:t>
      </w:r>
    </w:p>
    <w:p w14:paraId="65971762" w14:textId="77777777" w:rsidR="00796B9B" w:rsidRDefault="00796B9B" w:rsidP="00796B9B">
      <w:p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p w14:paraId="70690508" w14:textId="77777777" w:rsidR="00796B9B" w:rsidRPr="004A517E" w:rsidRDefault="00796B9B" w:rsidP="00796B9B">
      <w:pPr>
        <w:pStyle w:val="ListParagraph"/>
        <w:numPr>
          <w:ilvl w:val="0"/>
          <w:numId w:val="4"/>
        </w:numPr>
        <w:pBdr>
          <w:top w:val="nil"/>
          <w:left w:val="nil"/>
          <w:bottom w:val="nil"/>
          <w:right w:val="nil"/>
          <w:between w:val="nil"/>
          <w:bar w:val="nil"/>
        </w:pBdr>
        <w:spacing w:before="60" w:after="60" w:line="240" w:lineRule="auto"/>
        <w:jc w:val="center"/>
        <w:rPr>
          <w:rFonts w:ascii="Times New Roman" w:eastAsia="Aptos" w:hAnsi="Times New Roman" w:cs="Aptos"/>
          <w:b/>
          <w:bCs/>
          <w:color w:val="000000"/>
          <w:u w:color="000000"/>
          <w:bdr w:val="nil"/>
          <w:lang w:val="en-US" w:eastAsia="lv-LV"/>
          <w14:textOutline w14:w="0" w14:cap="flat" w14:cmpd="sng" w14:algn="ctr">
            <w14:noFill/>
            <w14:prstDash w14:val="solid"/>
            <w14:bevel/>
          </w14:textOutline>
          <w14:ligatures w14:val="none"/>
        </w:rPr>
      </w:pPr>
      <w:r w:rsidRPr="004A517E">
        <w:rPr>
          <w:rFonts w:ascii="Times New Roman" w:eastAsia="Aptos" w:hAnsi="Times New Roman" w:cs="Aptos"/>
          <w:b/>
          <w:bCs/>
          <w:color w:val="000000"/>
          <w:u w:color="000000"/>
          <w:bdr w:val="nil"/>
          <w:lang w:val="en-US" w:eastAsia="lv-LV"/>
          <w14:textOutline w14:w="0" w14:cap="flat" w14:cmpd="sng" w14:algn="ctr">
            <w14:noFill/>
            <w14:prstDash w14:val="solid"/>
            <w14:bevel/>
          </w14:textOutline>
          <w14:ligatures w14:val="none"/>
        </w:rPr>
        <w:t>KONFIDENCIALITĀTES NOSACĪJUMI</w:t>
      </w:r>
    </w:p>
    <w:p w14:paraId="07F2FC78" w14:textId="77777777" w:rsidR="00796B9B" w:rsidRPr="004A517E" w:rsidRDefault="00796B9B" w:rsidP="00796B9B">
      <w:pPr>
        <w:numPr>
          <w:ilvl w:val="1"/>
          <w:numId w:val="4"/>
        </w:numPr>
        <w:pBdr>
          <w:top w:val="nil"/>
          <w:left w:val="nil"/>
          <w:bottom w:val="nil"/>
          <w:right w:val="nil"/>
          <w:between w:val="nil"/>
          <w:bar w:val="nil"/>
        </w:pBdr>
        <w:spacing w:after="0" w:line="259"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A517E">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Līdzēji apņemas neizpaust trešajām personām ar Vienošanās/ Iepirkuma līguma izpildi iegūto, to rīcībā esošo jebkādu tehnisko, juridisko un finansiālo informāciju par otru Līdzēju un tā komercdarbību. Visa šāda informācija tiek uzskatīta par ierobežotas pieejamības informāciju, un tā nedrīkst tikt izpausta vai padarīta publiski pieejama bez Līdzēja rakstiskas piekrišanas. Šim noteikumam nav laika ierobežojuma un uz to neattiecas Vienošanās/ Iepirkuma līguma darbības termiņš.</w:t>
      </w:r>
    </w:p>
    <w:p w14:paraId="0FCC451D" w14:textId="77777777" w:rsidR="00796B9B" w:rsidRPr="004A517E" w:rsidRDefault="00796B9B" w:rsidP="00796B9B">
      <w:pPr>
        <w:numPr>
          <w:ilvl w:val="1"/>
          <w:numId w:val="4"/>
        </w:numPr>
        <w:pBdr>
          <w:top w:val="nil"/>
          <w:left w:val="nil"/>
          <w:bottom w:val="nil"/>
          <w:right w:val="nil"/>
          <w:between w:val="nil"/>
          <w:bar w:val="nil"/>
        </w:pBdr>
        <w:spacing w:after="0" w:line="259"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A517E">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w:t>
      </w:r>
      <w:r w:rsidRPr="004A517E">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lastRenderedPageBreak/>
        <w:t>Vienošanās un tās pielikumu teksts, kā arī informācija par Vienošanās/ Iepirkuma līguma cenu un izpildi (Pakalpojum</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u</w:t>
      </w:r>
      <w:r w:rsidRPr="004A517E">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izpildi, Vienošanās/ Iepirkuma līguma pirmstermiņa izbeigšanu, piemērotajiem līgumsodiem u.c.) nav uzskatāma par ierobežotas pieejamības informāciju.</w:t>
      </w:r>
    </w:p>
    <w:p w14:paraId="2A8421E2" w14:textId="77777777" w:rsidR="00796B9B" w:rsidRDefault="00796B9B" w:rsidP="00796B9B">
      <w:pPr>
        <w:numPr>
          <w:ilvl w:val="1"/>
          <w:numId w:val="4"/>
        </w:numPr>
        <w:pBdr>
          <w:top w:val="nil"/>
          <w:left w:val="nil"/>
          <w:bottom w:val="nil"/>
          <w:right w:val="nil"/>
          <w:between w:val="nil"/>
          <w:bar w:val="nil"/>
        </w:pBdr>
        <w:spacing w:after="0" w:line="259" w:lineRule="auto"/>
        <w:ind w:left="567" w:hanging="567"/>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4A517E">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75186E1F" w14:textId="77777777" w:rsidR="00796B9B" w:rsidRDefault="00796B9B" w:rsidP="00796B9B">
      <w:pPr>
        <w:pBdr>
          <w:top w:val="nil"/>
          <w:left w:val="nil"/>
          <w:bottom w:val="nil"/>
          <w:right w:val="nil"/>
          <w:between w:val="nil"/>
          <w:bar w:val="nil"/>
        </w:pBdr>
        <w:spacing w:after="0" w:line="259"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p>
    <w:p w14:paraId="454581D7" w14:textId="77777777" w:rsidR="00796B9B" w:rsidRPr="00962F12" w:rsidRDefault="00796B9B" w:rsidP="00796B9B">
      <w:pPr>
        <w:pStyle w:val="ListParagraph"/>
        <w:widowControl w:val="0"/>
        <w:numPr>
          <w:ilvl w:val="0"/>
          <w:numId w:val="4"/>
        </w:numPr>
        <w:autoSpaceDE w:val="0"/>
        <w:autoSpaceDN w:val="0"/>
        <w:adjustRightInd w:val="0"/>
        <w:spacing w:after="0" w:line="240" w:lineRule="auto"/>
        <w:jc w:val="center"/>
        <w:rPr>
          <w:rFonts w:ascii="Times New Roman" w:eastAsia="Times New Roman" w:hAnsi="Times New Roman" w:cs="Times New Roman"/>
          <w:b/>
          <w:kern w:val="0"/>
          <w:lang w:eastAsia="lv-LV"/>
          <w14:ligatures w14:val="none"/>
        </w:rPr>
      </w:pPr>
      <w:r w:rsidRPr="00962F12">
        <w:rPr>
          <w:rFonts w:ascii="Times New Roman" w:eastAsia="Times New Roman" w:hAnsi="Times New Roman" w:cs="Times New Roman"/>
          <w:b/>
          <w:kern w:val="0"/>
          <w:lang w:eastAsia="lv-LV"/>
          <w14:ligatures w14:val="none"/>
        </w:rPr>
        <w:t>PERSONAS DATU APSTRĀDE</w:t>
      </w:r>
    </w:p>
    <w:p w14:paraId="1692E236" w14:textId="77777777" w:rsidR="00796B9B" w:rsidRDefault="00796B9B" w:rsidP="00796B9B">
      <w:pPr>
        <w:pStyle w:val="Textbody"/>
        <w:numPr>
          <w:ilvl w:val="1"/>
          <w:numId w:val="4"/>
        </w:numPr>
        <w:spacing w:after="0"/>
        <w:ind w:left="567" w:hanging="567"/>
        <w:jc w:val="both"/>
      </w:pPr>
      <w:r w:rsidRPr="00F23E06">
        <w:t>Līdzēji apstrādā personas datus kā</w:t>
      </w:r>
      <w:r w:rsidRPr="00297DDF">
        <w:rPr>
          <w:b/>
          <w:bCs/>
        </w:rPr>
        <w:t xml:space="preserve"> patstāvīgi datu pārziņi</w:t>
      </w:r>
      <w:r>
        <w:t xml:space="preserve"> ar mērķi nodrošināt Vienošanās un/vai Iepirkuma līgumā noteikto saistību izpildi, ievērojot tiesību normatīvajos aktos noteiktās prasības šādu datu apstrādei un aizsardzībai, tajā skaitā, bet ne tikai, no 2018. gada 25. maija ievērot Eiropas Parlamenta un Padomes Regulas (ES) 2016/679 par fizisko personu aizsardzību attiecībā uz personas datu apstrādi un šādu datu brīvu apriti un ar ko atceļ Direktīvu 95/46/EK (Vispārīgā datu aizsardzības regula) prasības.</w:t>
      </w:r>
    </w:p>
    <w:p w14:paraId="1BFCE193" w14:textId="77777777" w:rsidR="00796B9B" w:rsidRDefault="00796B9B" w:rsidP="00796B9B">
      <w:pPr>
        <w:pStyle w:val="Textbody"/>
        <w:numPr>
          <w:ilvl w:val="1"/>
          <w:numId w:val="4"/>
        </w:numPr>
        <w:spacing w:after="0"/>
        <w:ind w:left="567" w:hanging="567"/>
        <w:jc w:val="both"/>
      </w:pPr>
      <w:r w:rsidRPr="00DC6A71">
        <w:t>Izpildītājs no Pasūtītāja saņem tehniskus informācijas vienumus, kas Izpildītāja datu apstrādes kontekstā ir personas dati, savukārt Pasūtītājam Līguma izpildes datu apstrādes kontekstā - nav personas dati, tas ir, attiecīgās datu kopas bez papildus informācijas iegūšanas nerada iespēju tieši vai netieši identificēti attiecīgo datu subjektu. Par datu kopu korektumu un atbilstību Līguma nosacījumiem ir atbildīgs Pasūtītājs līdz brīdim, kad Izpildītājs ir saņēmis attiecīgo datu kopu</w:t>
      </w:r>
      <w:r>
        <w:t>.</w:t>
      </w:r>
    </w:p>
    <w:p w14:paraId="4F668178" w14:textId="77777777" w:rsidR="00796B9B" w:rsidRDefault="00796B9B" w:rsidP="00796B9B">
      <w:pPr>
        <w:pStyle w:val="Textbody"/>
        <w:numPr>
          <w:ilvl w:val="1"/>
          <w:numId w:val="4"/>
        </w:numPr>
        <w:spacing w:after="0"/>
        <w:jc w:val="both"/>
      </w:pPr>
      <w:r>
        <w:t>Līguma izpildei Pasūtītājam attiecīgo datu subjektu identifikācija nav nepieciešama un jebkādu papildus datu ievākšana vai iegūšana, kas attiecīgo datu subjektu ļauj tieši vai netieši identificēt ir rīcība ārpus Līguma tiesiskā ietvara, kas Pasūtītāju padara par patstāvīgu pārzini.</w:t>
      </w:r>
    </w:p>
    <w:p w14:paraId="2A81B3DC" w14:textId="77777777" w:rsidR="00796B9B" w:rsidRDefault="00796B9B" w:rsidP="00796B9B">
      <w:pPr>
        <w:pStyle w:val="Textbody"/>
        <w:numPr>
          <w:ilvl w:val="1"/>
          <w:numId w:val="4"/>
        </w:numPr>
        <w:spacing w:after="0"/>
        <w:jc w:val="both"/>
      </w:pPr>
      <w:r>
        <w:t xml:space="preserve">Katrs Līdzējs ir pilnībā atbildīgs par normatīvo aktu prasību izpildi, attiecībā par datu apstrādi un nav atbildīgs par otra Līdzēja rīcību (darbību vai bezdarbību), kas rada vai var radīt kaitējumu vai zaudējumu attiecīgi otra Līdzēja interesēm, datu subjektam, trešajām personām vai sabiedrībai kopumā. </w:t>
      </w:r>
    </w:p>
    <w:p w14:paraId="4CDDBB8A" w14:textId="77777777" w:rsidR="00796B9B" w:rsidRDefault="00796B9B" w:rsidP="00796B9B">
      <w:pPr>
        <w:pStyle w:val="Textbody"/>
        <w:numPr>
          <w:ilvl w:val="1"/>
          <w:numId w:val="4"/>
        </w:numPr>
        <w:spacing w:after="0"/>
        <w:jc w:val="both"/>
      </w:pPr>
      <w:r>
        <w:t xml:space="preserve">Izpildītājs nekavējoties informē Pasūtītāju, ja Pasūtītāja nodotā datu kopa tieši vai netieši ļauj identificēt datu subjektu bez papildus informācijas iegūšanas. </w:t>
      </w:r>
    </w:p>
    <w:p w14:paraId="717074F2" w14:textId="77777777" w:rsidR="00796B9B" w:rsidRDefault="00796B9B" w:rsidP="00796B9B">
      <w:pPr>
        <w:pStyle w:val="Textbody"/>
        <w:numPr>
          <w:ilvl w:val="1"/>
          <w:numId w:val="4"/>
        </w:numPr>
        <w:spacing w:after="0"/>
        <w:jc w:val="both"/>
      </w:pPr>
      <w:r>
        <w:t>Līdzēji nekavējoties, kolīdz tas ir faktiski iespējams, informē otru Līdzēju par situācijām, kas rada aizdomas vai ir faktiski datu pārkāpumi, kā arī Līdzēji sadarbojas datu pārkāpumu izvērtēšanā, dokumentēšanā un citās normatīvajos aktos paredzētajās datu pārkāpuma pārvaldības darbībās, atkarībā no konkrētā Līdzēja faktiskās iesaistes datu pārkāpumā.</w:t>
      </w:r>
    </w:p>
    <w:p w14:paraId="024363A0" w14:textId="77777777" w:rsidR="00796B9B" w:rsidRDefault="00796B9B" w:rsidP="00796B9B">
      <w:pPr>
        <w:pStyle w:val="Textbody"/>
        <w:numPr>
          <w:ilvl w:val="1"/>
          <w:numId w:val="4"/>
        </w:numPr>
        <w:spacing w:after="0"/>
        <w:jc w:val="both"/>
      </w:pPr>
      <w:r>
        <w:t>Līdzēji apliecina, ka ir informēti, ka otra Līdzēja iesniegtos personas datus, ja tas nepieciešams Līguma izpildei, drīkst apstrādāt tikai saskaņā ar Līguma priekšmetu un Līgumā noteiktajā apjomā un saskaņā ar spēkā esošo tiesību aktu prasībām.</w:t>
      </w:r>
    </w:p>
    <w:p w14:paraId="6E51A067" w14:textId="77777777" w:rsidR="00796B9B" w:rsidRPr="00DC6A71" w:rsidRDefault="00796B9B" w:rsidP="00796B9B">
      <w:pPr>
        <w:pStyle w:val="Textbody"/>
        <w:numPr>
          <w:ilvl w:val="1"/>
          <w:numId w:val="4"/>
        </w:numPr>
        <w:spacing w:after="0"/>
        <w:jc w:val="both"/>
      </w:pPr>
      <w:r>
        <w:t>Līdzēji apņemas nodrošināt spēkā esošajiem tiesību aktiem atbilstošu aizsardzības līmeni otra Līdzēja iesniegtajiem personas datiem un citai ar Līguma izpildi saistītai informācijai. Līdzēji apņemas nenodot tālāk trešajām personām otra Līdzēja iesniegtos personas datus bez tiesiska pamata. Ja saskaņā ar spēkā esošajiem tiesību aktiem Līdzējam var rasties šāds pienākums, tas pirms personas datu nodošanas informē par to otru Līdzēju, ja vien to tieši neaizliedz spēkā esošie tiesību akti.</w:t>
      </w:r>
    </w:p>
    <w:p w14:paraId="4C8380DC" w14:textId="77777777" w:rsidR="00796B9B" w:rsidRDefault="00796B9B" w:rsidP="00796B9B">
      <w:pPr>
        <w:pStyle w:val="Textbody"/>
        <w:numPr>
          <w:ilvl w:val="1"/>
          <w:numId w:val="4"/>
        </w:numPr>
        <w:spacing w:after="0"/>
        <w:ind w:left="709" w:hanging="709"/>
        <w:jc w:val="both"/>
      </w:pPr>
      <w:r>
        <w:t>Līdzēji apņemas pēc otra Līdzēja pieprasījuma iznīcināt no otra Līdzēja iegūtos fizisko personu datus, ja izbeidzas nepieciešamība tos apstrādāt šī Līguma izpildes nodrošināšanai.</w:t>
      </w:r>
    </w:p>
    <w:p w14:paraId="6BF368FC" w14:textId="77777777" w:rsidR="00796B9B" w:rsidRDefault="00796B9B" w:rsidP="00796B9B">
      <w:pPr>
        <w:pStyle w:val="Textbody"/>
        <w:numPr>
          <w:ilvl w:val="1"/>
          <w:numId w:val="4"/>
        </w:numPr>
        <w:spacing w:after="0"/>
        <w:ind w:left="709" w:hanging="709"/>
        <w:jc w:val="both"/>
      </w:pPr>
      <w:r>
        <w:t>Izpildītājs/-i neuzglabā saņemtos fiziskos personas datus ilgāk kā tas nepieciešams mērķim, kādam tie saņemti.</w:t>
      </w:r>
    </w:p>
    <w:p w14:paraId="740F8F6B" w14:textId="77777777" w:rsidR="00796B9B" w:rsidRPr="00956498" w:rsidRDefault="00796B9B" w:rsidP="00796B9B">
      <w:pPr>
        <w:pStyle w:val="ListParagraph"/>
        <w:numPr>
          <w:ilvl w:val="0"/>
          <w:numId w:val="4"/>
        </w:numPr>
        <w:suppressAutoHyphens/>
        <w:spacing w:before="120" w:after="120" w:line="240" w:lineRule="auto"/>
        <w:ind w:right="-57"/>
        <w:jc w:val="center"/>
        <w:rPr>
          <w:rFonts w:ascii="Times New Roman" w:eastAsia="Calibri" w:hAnsi="Times New Roman" w:cs="Times New Roman"/>
          <w:b/>
          <w:caps/>
          <w:kern w:val="0"/>
          <w14:ligatures w14:val="none"/>
        </w:rPr>
      </w:pPr>
      <w:r w:rsidRPr="00956498">
        <w:rPr>
          <w:rFonts w:ascii="Times New Roman" w:eastAsia="Calibri" w:hAnsi="Times New Roman" w:cs="Times New Roman"/>
          <w:b/>
          <w:caps/>
          <w:kern w:val="0"/>
          <w14:ligatures w14:val="none"/>
        </w:rPr>
        <w:t>Strīdu izskatīšanas kārtība</w:t>
      </w:r>
    </w:p>
    <w:p w14:paraId="13FDF017" w14:textId="77777777" w:rsidR="00796B9B" w:rsidRPr="00956498" w:rsidRDefault="00796B9B" w:rsidP="00796B9B">
      <w:pPr>
        <w:numPr>
          <w:ilvl w:val="1"/>
          <w:numId w:val="4"/>
        </w:numPr>
        <w:spacing w:after="0" w:line="259" w:lineRule="auto"/>
        <w:ind w:left="567" w:hanging="567"/>
        <w:contextualSpacing/>
        <w:jc w:val="both"/>
        <w:rPr>
          <w:rFonts w:ascii="Times New Roman" w:eastAsia="Calibri" w:hAnsi="Times New Roman" w:cs="Times New Roman"/>
          <w:kern w:val="0"/>
          <w14:ligatures w14:val="none"/>
        </w:rPr>
      </w:pPr>
      <w:r w:rsidRPr="00956498">
        <w:rPr>
          <w:rFonts w:ascii="Times New Roman" w:eastAsia="Calibri" w:hAnsi="Times New Roman" w:cs="Times New Roman"/>
          <w:kern w:val="0"/>
          <w14:ligatures w14:val="none"/>
        </w:rPr>
        <w:lastRenderedPageBreak/>
        <w:t xml:space="preserve">Līdzēji pieliks visas pūles, lai visus strīdus, kas rodas saistībā ar Vienošanos un Iepirkuma līgumu vai tā interpretāciju, izšķirtu savstarpēju pārrunu un vienošanās ceļā. </w:t>
      </w:r>
    </w:p>
    <w:p w14:paraId="0FF04B58" w14:textId="77777777" w:rsidR="00796B9B" w:rsidRPr="00027A16" w:rsidRDefault="00796B9B" w:rsidP="00796B9B">
      <w:pPr>
        <w:numPr>
          <w:ilvl w:val="1"/>
          <w:numId w:val="4"/>
        </w:numPr>
        <w:spacing w:after="0" w:line="259" w:lineRule="auto"/>
        <w:ind w:left="567" w:hanging="567"/>
        <w:contextualSpacing/>
        <w:jc w:val="both"/>
        <w:rPr>
          <w:rFonts w:ascii="Times New Roman" w:eastAsia="Calibri" w:hAnsi="Times New Roman" w:cs="Times New Roman"/>
          <w:kern w:val="0"/>
          <w14:ligatures w14:val="none"/>
        </w:rPr>
      </w:pPr>
      <w:r w:rsidRPr="00956498">
        <w:rPr>
          <w:rFonts w:ascii="Times New Roman" w:eastAsia="Calibri" w:hAnsi="Times New Roman" w:cs="Times New Roman"/>
          <w:kern w:val="0"/>
          <w14:ligatures w14:val="none"/>
        </w:rPr>
        <w:t>Jebkura strīda risināšanai Līdzēju starpā par jautājumiem, kas izriet no Vienošanās vai Iepirkuma līguma un ko neizdodas atrisināt savstarpēju pārrunu ceļā 30 (trīsdesmit) dienu laikā pēc tam, kad viens no Līdzējiem saņēmis otra Līdzēja pieprasījumu savstarpēju sarunu risinājumam, jebkurš no Līdzējiem ir tiesīgs vērsties tiesā. Strīda risināšana notiks saskaņā ar Latvijas Republikā spēkā esošajiem normatīvajiem aktiem Latvijas Republikas tiesā.</w:t>
      </w:r>
    </w:p>
    <w:p w14:paraId="10873029" w14:textId="77777777" w:rsidR="00796B9B" w:rsidRPr="003F64DB" w:rsidRDefault="00796B9B" w:rsidP="00796B9B">
      <w:pPr>
        <w:pStyle w:val="ListParagraph"/>
        <w:numPr>
          <w:ilvl w:val="0"/>
          <w:numId w:val="4"/>
        </w:numPr>
        <w:suppressAutoHyphens/>
        <w:spacing w:before="120" w:after="0" w:line="360" w:lineRule="auto"/>
        <w:ind w:right="-57"/>
        <w:jc w:val="center"/>
        <w:rPr>
          <w:rFonts w:ascii="Times New Roman" w:eastAsia="Calibri" w:hAnsi="Times New Roman" w:cs="Times New Roman"/>
          <w:b/>
          <w:lang w:val="en-US"/>
        </w:rPr>
      </w:pPr>
      <w:r>
        <w:rPr>
          <w:rFonts w:ascii="Times New Roman" w:eastAsia="Calibri" w:hAnsi="Times New Roman" w:cs="Times New Roman"/>
          <w:b/>
          <w:caps/>
          <w:lang w:val="en-US"/>
        </w:rPr>
        <w:t>CITI NOTEIKUMI</w:t>
      </w:r>
    </w:p>
    <w:p w14:paraId="2D4F496C" w14:textId="77777777" w:rsidR="00796B9B" w:rsidRPr="00C05101" w:rsidRDefault="00796B9B" w:rsidP="00796B9B">
      <w:pPr>
        <w:numPr>
          <w:ilvl w:val="1"/>
          <w:numId w:val="4"/>
        </w:numPr>
        <w:spacing w:after="0" w:line="240" w:lineRule="auto"/>
        <w:ind w:left="567" w:hanging="567"/>
        <w:contextualSpacing/>
        <w:jc w:val="both"/>
        <w:rPr>
          <w:rFonts w:ascii="Times New Roman" w:eastAsia="Times New Roman" w:hAnsi="Times New Roman" w:cs="Times New Roman"/>
          <w:kern w:val="0"/>
          <w:lang w:eastAsia="lv-LV"/>
        </w:rPr>
      </w:pPr>
      <w:r w:rsidRPr="00C05101">
        <w:rPr>
          <w:rFonts w:ascii="Times New Roman" w:eastAsia="Calibri" w:hAnsi="Times New Roman" w:cs="Times New Roman"/>
          <w:bCs/>
        </w:rPr>
        <w:t xml:space="preserve">Pasūtītājs par savām pilnvarotajām personām Vienošanās darbības laikā ieceļ </w:t>
      </w:r>
      <w:r>
        <w:rPr>
          <w:rFonts w:ascii="Times New Roman" w:eastAsia="Times New Roman" w:hAnsi="Times New Roman" w:cs="Times New Roman"/>
        </w:rPr>
        <w:t>____________.</w:t>
      </w:r>
    </w:p>
    <w:p w14:paraId="55C0745F" w14:textId="77777777" w:rsidR="00796B9B" w:rsidRDefault="00796B9B" w:rsidP="00796B9B">
      <w:pPr>
        <w:numPr>
          <w:ilvl w:val="1"/>
          <w:numId w:val="4"/>
        </w:numPr>
        <w:spacing w:after="0" w:line="240" w:lineRule="auto"/>
        <w:ind w:left="567" w:hanging="567"/>
        <w:contextualSpacing/>
        <w:jc w:val="both"/>
        <w:rPr>
          <w:rFonts w:ascii="Times New Roman" w:eastAsia="Times New Roman" w:hAnsi="Times New Roman" w:cs="Times New Roman"/>
          <w:kern w:val="0"/>
          <w:lang w:eastAsia="lv-LV"/>
        </w:rPr>
      </w:pPr>
      <w:r w:rsidRPr="00C05101">
        <w:rPr>
          <w:rFonts w:ascii="Times New Roman" w:eastAsia="Calibri" w:hAnsi="Times New Roman" w:cs="Times New Roman"/>
          <w:bCs/>
        </w:rPr>
        <w:t xml:space="preserve">Iespējamie </w:t>
      </w:r>
      <w:r w:rsidRPr="00C05101">
        <w:rPr>
          <w:rFonts w:ascii="Times New Roman" w:eastAsia="Calibri" w:hAnsi="Times New Roman" w:cs="Times New Roman"/>
        </w:rPr>
        <w:t>izpildītāj</w:t>
      </w:r>
      <w:r w:rsidRPr="00C05101">
        <w:rPr>
          <w:rFonts w:ascii="Times New Roman" w:eastAsia="Calibri" w:hAnsi="Times New Roman" w:cs="Times New Roman"/>
          <w:bCs/>
        </w:rPr>
        <w:t xml:space="preserve">i par savām pilnvarotajām personām Vienošanās darbības laikā ieceļ Vienošanās </w:t>
      </w:r>
      <w:r w:rsidRPr="00F1767D">
        <w:rPr>
          <w:rFonts w:ascii="Times New Roman" w:eastAsia="Calibri" w:hAnsi="Times New Roman" w:cs="Times New Roman"/>
          <w:bCs/>
        </w:rPr>
        <w:t>2</w:t>
      </w:r>
      <w:r w:rsidRPr="00C05101">
        <w:rPr>
          <w:rFonts w:ascii="Times New Roman" w:eastAsia="Calibri" w:hAnsi="Times New Roman" w:cs="Times New Roman"/>
          <w:bCs/>
        </w:rPr>
        <w:t>. pielikumā norādītās personas.</w:t>
      </w:r>
    </w:p>
    <w:p w14:paraId="533D4CEF" w14:textId="77777777" w:rsidR="00796B9B" w:rsidRDefault="00796B9B" w:rsidP="00796B9B">
      <w:pPr>
        <w:numPr>
          <w:ilvl w:val="1"/>
          <w:numId w:val="4"/>
        </w:numPr>
        <w:spacing w:after="0" w:line="240" w:lineRule="auto"/>
        <w:ind w:left="567" w:hanging="567"/>
        <w:contextualSpacing/>
        <w:jc w:val="both"/>
        <w:rPr>
          <w:rFonts w:ascii="Times New Roman" w:eastAsia="Times New Roman" w:hAnsi="Times New Roman" w:cs="Times New Roman"/>
          <w:kern w:val="0"/>
          <w:lang w:eastAsia="lv-LV"/>
        </w:rPr>
      </w:pPr>
      <w:r w:rsidRPr="00D130F5">
        <w:rPr>
          <w:rFonts w:ascii="Times New Roman" w:eastAsia="Times New Roman" w:hAnsi="Times New Roman" w:cs="Times New Roman"/>
          <w:kern w:val="0"/>
          <w:lang w:eastAsia="lv-LV"/>
        </w:rPr>
        <w:t xml:space="preserve">Pilnvarotajām personām ir tiesības parakstīt </w:t>
      </w:r>
      <w:r>
        <w:rPr>
          <w:rFonts w:ascii="Times New Roman" w:eastAsia="Times New Roman" w:hAnsi="Times New Roman" w:cs="Times New Roman"/>
          <w:kern w:val="0"/>
          <w:lang w:eastAsia="lv-LV"/>
        </w:rPr>
        <w:t>Pakalpojuma izpildes aktus</w:t>
      </w:r>
      <w:r w:rsidRPr="00D130F5">
        <w:rPr>
          <w:rFonts w:ascii="Times New Roman" w:eastAsia="Times New Roman" w:hAnsi="Times New Roman" w:cs="Times New Roman"/>
          <w:kern w:val="0"/>
          <w:lang w:eastAsia="lv-LV"/>
        </w:rPr>
        <w:t>, kā arī risināt citus jautājumus, kas saistīti ar Līguma izpildi. Minētās personas nav pilnvarotas izdarīt grozījumus Līgumā un tā pielikumā.</w:t>
      </w:r>
    </w:p>
    <w:p w14:paraId="71BD404B" w14:textId="77777777" w:rsidR="00796B9B" w:rsidRDefault="00796B9B" w:rsidP="00796B9B">
      <w:pPr>
        <w:numPr>
          <w:ilvl w:val="1"/>
          <w:numId w:val="4"/>
        </w:numPr>
        <w:spacing w:after="0" w:line="240" w:lineRule="auto"/>
        <w:ind w:left="567" w:hanging="567"/>
        <w:contextualSpacing/>
        <w:jc w:val="both"/>
        <w:rPr>
          <w:rFonts w:ascii="Times New Roman" w:eastAsia="Times New Roman" w:hAnsi="Times New Roman" w:cs="Times New Roman"/>
          <w:kern w:val="0"/>
          <w:lang w:eastAsia="lv-LV"/>
        </w:rPr>
      </w:pPr>
      <w:r w:rsidRPr="00160FF9">
        <w:rPr>
          <w:rFonts w:ascii="Times New Roman" w:eastAsia="Times New Roman" w:hAnsi="Times New Roman" w:cs="Times New Roman"/>
          <w:kern w:val="0"/>
          <w:lang w:eastAsia="lv-LV"/>
        </w:rPr>
        <w:t xml:space="preserve">Par Izpildītāja informēšanu par darba vides riskiem, Pasūtītājs nozīmē atbildīgo personu – Vecāko darba aizsardzības speciālistu Ināru Kačkāni, tālr. 26558028, e-pasts: </w:t>
      </w:r>
      <w:hyperlink r:id="rId6" w:history="1">
        <w:r w:rsidRPr="00C95A3E">
          <w:rPr>
            <w:rStyle w:val="Hyperlink"/>
            <w:rFonts w:ascii="Times New Roman" w:eastAsia="Times New Roman" w:hAnsi="Times New Roman" w:cs="Times New Roman"/>
            <w:kern w:val="0"/>
            <w:lang w:eastAsia="lv-LV"/>
          </w:rPr>
          <w:t>inara.kackane@rigassatiksme.lv</w:t>
        </w:r>
      </w:hyperlink>
      <w:r>
        <w:rPr>
          <w:rFonts w:ascii="Times New Roman" w:eastAsia="Times New Roman" w:hAnsi="Times New Roman" w:cs="Times New Roman"/>
          <w:kern w:val="0"/>
          <w:lang w:eastAsia="lv-LV"/>
        </w:rPr>
        <w:t>.</w:t>
      </w:r>
    </w:p>
    <w:p w14:paraId="0458646D" w14:textId="77777777" w:rsidR="00796B9B" w:rsidRPr="0021428D" w:rsidRDefault="00796B9B" w:rsidP="00796B9B">
      <w:pPr>
        <w:numPr>
          <w:ilvl w:val="1"/>
          <w:numId w:val="4"/>
        </w:numPr>
        <w:spacing w:after="0" w:line="240" w:lineRule="auto"/>
        <w:ind w:left="567" w:hanging="567"/>
        <w:contextualSpacing/>
        <w:jc w:val="both"/>
        <w:rPr>
          <w:rFonts w:ascii="Times New Roman" w:eastAsia="Times New Roman" w:hAnsi="Times New Roman" w:cs="Times New Roman"/>
          <w:kern w:val="0"/>
          <w:lang w:eastAsia="lv-LV"/>
        </w:rPr>
      </w:pPr>
      <w:r w:rsidRPr="00CE393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Neviens no Iespējamajiem </w:t>
      </w: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izpildītājiem</w:t>
      </w:r>
      <w:r w:rsidRPr="00CE393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 nav tiesīgs nodot savas saistības un tiesības trešajām personām bez Pasūtītāja rakstiskas piekrišanas.</w:t>
      </w:r>
    </w:p>
    <w:p w14:paraId="4E1161B8" w14:textId="77777777" w:rsidR="00796B9B" w:rsidRPr="0021428D" w:rsidRDefault="00796B9B" w:rsidP="00796B9B">
      <w:pPr>
        <w:numPr>
          <w:ilvl w:val="1"/>
          <w:numId w:val="4"/>
        </w:numPr>
        <w:spacing w:after="0" w:line="240" w:lineRule="auto"/>
        <w:ind w:left="567" w:hanging="567"/>
        <w:contextualSpacing/>
        <w:jc w:val="both"/>
        <w:rPr>
          <w:rFonts w:ascii="Times New Roman" w:eastAsia="Times New Roman" w:hAnsi="Times New Roman" w:cs="Times New Roman"/>
          <w:kern w:val="0"/>
          <w:lang w:eastAsia="lv-LV"/>
        </w:rPr>
      </w:pPr>
      <w:r w:rsidRPr="00CE393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Ja spēku zaudē kāds no Vienošanās noteikumiem, tas neietekmē pārējo noteikumu spēkā esamību.</w:t>
      </w:r>
    </w:p>
    <w:p w14:paraId="0BDEAB8F" w14:textId="77777777" w:rsidR="00796B9B" w:rsidRPr="0021428D" w:rsidRDefault="00796B9B" w:rsidP="00796B9B">
      <w:pPr>
        <w:numPr>
          <w:ilvl w:val="1"/>
          <w:numId w:val="4"/>
        </w:numPr>
        <w:spacing w:after="0" w:line="240" w:lineRule="auto"/>
        <w:ind w:left="567" w:hanging="567"/>
        <w:contextualSpacing/>
        <w:jc w:val="both"/>
        <w:rPr>
          <w:rFonts w:ascii="Times New Roman" w:eastAsia="Times New Roman" w:hAnsi="Times New Roman" w:cs="Times New Roman"/>
          <w:kern w:val="0"/>
          <w:lang w:eastAsia="lv-LV"/>
        </w:rPr>
      </w:pPr>
      <w:r w:rsidRPr="00CE393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Tās līgumattiecības, kuras nav atrunātas Vienošanās tekstā, tiek regulētas saskaņā ar Latvijas Republikā spēkā esošajiem normatīvajiem aktiem.</w:t>
      </w:r>
    </w:p>
    <w:p w14:paraId="78684D03" w14:textId="77777777" w:rsidR="00796B9B" w:rsidRPr="0021428D" w:rsidRDefault="00796B9B" w:rsidP="00796B9B">
      <w:pPr>
        <w:numPr>
          <w:ilvl w:val="1"/>
          <w:numId w:val="4"/>
        </w:numPr>
        <w:spacing w:after="0" w:line="240" w:lineRule="auto"/>
        <w:ind w:left="567" w:hanging="567"/>
        <w:contextualSpacing/>
        <w:jc w:val="both"/>
        <w:rPr>
          <w:rFonts w:ascii="Times New Roman" w:eastAsia="Times New Roman" w:hAnsi="Times New Roman" w:cs="Times New Roman"/>
          <w:kern w:val="0"/>
          <w:lang w:eastAsia="lv-LV"/>
        </w:rPr>
      </w:pPr>
      <w:r w:rsidRPr="00CE393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Visiem paziņojumiem, kuri tiks sagatavoti saskaņā ar Vienošanos, jābūt noformētiem rakstiskā veidā un tos jāpiegādā personīgi, pa pastu, pa elektronisko pastu vai kurjerpastu uz Vienošanās norādītajām adresēm, ievērojot sekojošus nosacījumus:</w:t>
      </w:r>
    </w:p>
    <w:p w14:paraId="545F518B" w14:textId="77777777" w:rsidR="00796B9B" w:rsidRPr="0021428D" w:rsidRDefault="00796B9B" w:rsidP="00796B9B">
      <w:pPr>
        <w:pStyle w:val="ListParagraph"/>
        <w:numPr>
          <w:ilvl w:val="2"/>
          <w:numId w:val="4"/>
        </w:numPr>
        <w:spacing w:after="0" w:line="240" w:lineRule="auto"/>
        <w:jc w:val="both"/>
        <w:rPr>
          <w:rFonts w:ascii="Times New Roman" w:eastAsia="Times New Roman" w:hAnsi="Times New Roman" w:cs="Times New Roman"/>
          <w:kern w:val="0"/>
          <w:lang w:eastAsia="lv-LV"/>
        </w:rPr>
      </w:pP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n</w:t>
      </w:r>
      <w:r w:rsidRPr="0021428D">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osūtot paziņojumu pa e-pastu, paziņošanas nosūtīšanas laiks tiek fiksēts uz Pasūtītāja elektroniskā pasta atskaites par piegādāto e – pastu (piegāde uz adresāta serveri) izdrukas (e – pastam laiks tiek fiksēts un saglabāts arī elektroniskā formātā), kas kļūst par šīs Vienošanās neatņemamu sastāvdaļu, kas nepieciešamības gadījumā katram no Līdzējiem var kalpot par pierādījumu par attiecīgā paziņojuma nosūtīšanu. </w:t>
      </w:r>
    </w:p>
    <w:p w14:paraId="67C8193C" w14:textId="77777777" w:rsidR="00796B9B" w:rsidRPr="0021428D" w:rsidRDefault="00796B9B" w:rsidP="00796B9B">
      <w:pPr>
        <w:pStyle w:val="ListParagraph"/>
        <w:numPr>
          <w:ilvl w:val="2"/>
          <w:numId w:val="4"/>
        </w:numPr>
        <w:spacing w:after="0" w:line="240" w:lineRule="auto"/>
        <w:jc w:val="both"/>
        <w:rPr>
          <w:rFonts w:ascii="Times New Roman" w:eastAsia="Times New Roman" w:hAnsi="Times New Roman" w:cs="Times New Roman"/>
          <w:kern w:val="0"/>
          <w:lang w:eastAsia="lv-LV"/>
        </w:rPr>
      </w:pPr>
      <w:r w:rsidRPr="0021428D">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Ja ir nosūtīšanas pierādījums, jebkurš pa pastu vai kurjerpastu nosūtīts paziņojums ir uzskatāms par saņemtu pēc trīs dienām no tā nosūtīšanas dienas.</w:t>
      </w:r>
    </w:p>
    <w:p w14:paraId="027D078A" w14:textId="77777777" w:rsidR="00796B9B" w:rsidRPr="0021428D" w:rsidRDefault="00796B9B" w:rsidP="00796B9B">
      <w:pPr>
        <w:pStyle w:val="ListParagraph"/>
        <w:numPr>
          <w:ilvl w:val="1"/>
          <w:numId w:val="4"/>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21428D">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Līdzēju rekvizītu nomaiņas gadījumā Līdzēji apņemas viens otru par to brīdināt 10 (desmit) darba dienu laikā. Ja tas netiek darīts, Līdzēji uzskata, ka nosūtītā korespondence ir saņemta.</w:t>
      </w:r>
    </w:p>
    <w:p w14:paraId="1196EC76" w14:textId="77777777" w:rsidR="00796B9B" w:rsidRPr="0021428D" w:rsidRDefault="00796B9B" w:rsidP="00796B9B">
      <w:pPr>
        <w:pStyle w:val="ListParagraph"/>
        <w:numPr>
          <w:ilvl w:val="1"/>
          <w:numId w:val="4"/>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21428D">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 xml:space="preserve">Vienošanās ir saistoša jebkuram Līdzēju tiesību un saistību pārņēmējam, pilnvarotām personām, kā arī personām, kas rīkojas Līdzēju vārdā. </w:t>
      </w:r>
    </w:p>
    <w:p w14:paraId="65FA2E9A" w14:textId="77777777" w:rsidR="00796B9B" w:rsidRPr="0021428D" w:rsidRDefault="00796B9B" w:rsidP="00796B9B">
      <w:pPr>
        <w:numPr>
          <w:ilvl w:val="1"/>
          <w:numId w:val="4"/>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CE393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Vienošanās nodaļu nosaukumi izmantoti teksta pārskatāmībai un tie nevar tikt izmantoti Vienošanās noteikumu interpretācijai un skaidrošanai.</w:t>
      </w:r>
    </w:p>
    <w:p w14:paraId="49DAC294" w14:textId="77777777" w:rsidR="00796B9B" w:rsidRPr="00C44728" w:rsidRDefault="00796B9B" w:rsidP="00796B9B">
      <w:pPr>
        <w:numPr>
          <w:ilvl w:val="1"/>
          <w:numId w:val="4"/>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CE393E">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Vienošanās ar pielikumiem parakstīta ar drošu elektronisko parakstu, kas satur laika zīmogu. Vienošanās parakstīšanas datums ir pēdējā pievienotā droša elektroniskā paraksta un tā laika zīmoga datums. Katram Līdzējam ir pieejama parakstīta Vienošanās elektroniskā formātā.</w:t>
      </w:r>
    </w:p>
    <w:p w14:paraId="68679289" w14:textId="77777777" w:rsidR="00796B9B" w:rsidRDefault="00796B9B" w:rsidP="00796B9B">
      <w:pPr>
        <w:pBdr>
          <w:top w:val="nil"/>
          <w:left w:val="nil"/>
          <w:bottom w:val="nil"/>
          <w:right w:val="nil"/>
          <w:between w:val="nil"/>
          <w:bar w:val="nil"/>
        </w:pBdr>
        <w:spacing w:after="0" w:line="240" w:lineRule="auto"/>
        <w:jc w:val="both"/>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p>
    <w:p w14:paraId="3FE83D5C" w14:textId="77777777" w:rsidR="00796B9B" w:rsidRDefault="00796B9B" w:rsidP="00796B9B">
      <w:pPr>
        <w:pBdr>
          <w:top w:val="nil"/>
          <w:left w:val="nil"/>
          <w:bottom w:val="nil"/>
          <w:right w:val="nil"/>
          <w:between w:val="nil"/>
          <w:bar w:val="nil"/>
        </w:pBdr>
        <w:spacing w:after="0" w:line="240" w:lineRule="auto"/>
        <w:jc w:val="both"/>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p>
    <w:p w14:paraId="0AADB6AA" w14:textId="77777777" w:rsidR="00796B9B" w:rsidRDefault="00796B9B" w:rsidP="00796B9B">
      <w:pPr>
        <w:pBdr>
          <w:top w:val="nil"/>
          <w:left w:val="nil"/>
          <w:bottom w:val="nil"/>
          <w:right w:val="nil"/>
          <w:between w:val="nil"/>
          <w:bar w:val="nil"/>
        </w:pBdr>
        <w:spacing w:after="0" w:line="240" w:lineRule="auto"/>
        <w:jc w:val="both"/>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p>
    <w:p w14:paraId="686D8BC0" w14:textId="77777777" w:rsidR="00796B9B" w:rsidRDefault="00796B9B" w:rsidP="00796B9B">
      <w:pPr>
        <w:pBdr>
          <w:top w:val="nil"/>
          <w:left w:val="nil"/>
          <w:bottom w:val="nil"/>
          <w:right w:val="nil"/>
          <w:between w:val="nil"/>
          <w:bar w:val="nil"/>
        </w:pBdr>
        <w:spacing w:after="0" w:line="240" w:lineRule="auto"/>
        <w:jc w:val="both"/>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pPr>
      <w:r>
        <w:rPr>
          <w:rFonts w:ascii="Times New Roman" w:eastAsia="Aptos" w:hAnsi="Times New Roman" w:cs="Aptos"/>
          <w:color w:val="000000"/>
          <w:kern w:val="0"/>
          <w:u w:color="000000"/>
          <w:bdr w:val="nil"/>
          <w:lang w:eastAsia="lv-LV"/>
          <w14:textOutline w14:w="0" w14:cap="flat" w14:cmpd="sng" w14:algn="ctr">
            <w14:noFill/>
            <w14:prstDash w14:val="solid"/>
            <w14:bevel/>
          </w14:textOutline>
          <w14:ligatures w14:val="none"/>
        </w:rPr>
        <w:t>Pielikumi:</w:t>
      </w:r>
    </w:p>
    <w:p w14:paraId="4D9739DD" w14:textId="77777777" w:rsidR="00796B9B" w:rsidRDefault="00796B9B" w:rsidP="00796B9B">
      <w:pPr>
        <w:pStyle w:val="ListParagraph"/>
        <w:numPr>
          <w:ilvl w:val="0"/>
          <w:numId w:val="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Tehniksā specifikācija;</w:t>
      </w:r>
    </w:p>
    <w:p w14:paraId="3D93A974" w14:textId="77777777" w:rsidR="00796B9B" w:rsidRPr="00C44728" w:rsidRDefault="00796B9B" w:rsidP="00796B9B">
      <w:pPr>
        <w:pStyle w:val="ListParagraph"/>
        <w:numPr>
          <w:ilvl w:val="0"/>
          <w:numId w:val="3"/>
        </w:numPr>
        <w:pBdr>
          <w:top w:val="nil"/>
          <w:left w:val="nil"/>
          <w:bottom w:val="nil"/>
          <w:right w:val="nil"/>
          <w:between w:val="nil"/>
          <w:bar w:val="nil"/>
        </w:pBdr>
        <w:spacing w:after="0" w:line="240" w:lineRule="auto"/>
        <w:jc w:val="both"/>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pPr>
      <w:r w:rsidRPr="00EC187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lastRenderedPageBreak/>
        <w:t xml:space="preserve">Iespējamo </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 xml:space="preserve">izpildītāju </w:t>
      </w:r>
      <w:r w:rsidRPr="00EC187D">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pilnvaroto personu saraksts</w:t>
      </w:r>
      <w:r>
        <w:rPr>
          <w:rFonts w:ascii="Times New Roman" w:eastAsia="Aptos" w:hAnsi="Times New Roman" w:cs="Aptos"/>
          <w:color w:val="000000"/>
          <w:u w:color="000000"/>
          <w:bdr w:val="nil"/>
          <w:lang w:eastAsia="lv-LV"/>
          <w14:textOutline w14:w="0" w14:cap="flat" w14:cmpd="sng" w14:algn="ctr">
            <w14:noFill/>
            <w14:prstDash w14:val="solid"/>
            <w14:bevel/>
          </w14:textOutline>
          <w14:ligatures w14:val="none"/>
        </w:rPr>
        <w:t>.</w:t>
      </w:r>
    </w:p>
    <w:p w14:paraId="64D89CA2" w14:textId="77777777" w:rsidR="00796B9B" w:rsidRPr="00956498" w:rsidRDefault="00796B9B" w:rsidP="00796B9B">
      <w:pPr>
        <w:spacing w:after="0" w:line="259" w:lineRule="auto"/>
        <w:contextualSpacing/>
        <w:jc w:val="both"/>
        <w:rPr>
          <w:rFonts w:ascii="Times New Roman" w:eastAsia="Calibri" w:hAnsi="Times New Roman" w:cs="Times New Roman"/>
          <w:kern w:val="0"/>
          <w14:ligatures w14:val="none"/>
        </w:rPr>
      </w:pPr>
    </w:p>
    <w:p w14:paraId="64FDD65B" w14:textId="77777777" w:rsidR="00796B9B" w:rsidRPr="001F10FF" w:rsidRDefault="00796B9B" w:rsidP="00796B9B">
      <w:pPr>
        <w:pStyle w:val="Textbody"/>
        <w:numPr>
          <w:ilvl w:val="0"/>
          <w:numId w:val="4"/>
        </w:numPr>
        <w:spacing w:after="0"/>
        <w:jc w:val="center"/>
        <w:rPr>
          <w:b/>
          <w:bCs/>
        </w:rPr>
      </w:pPr>
      <w:r w:rsidRPr="001F10FF">
        <w:rPr>
          <w:b/>
          <w:bCs/>
        </w:rPr>
        <w:t>LĪDZĒJU PARAKSTI</w:t>
      </w:r>
    </w:p>
    <w:tbl>
      <w:tblPr>
        <w:tblStyle w:val="TableGrid"/>
        <w:tblW w:w="0" w:type="auto"/>
        <w:tblLook w:val="04A0" w:firstRow="1" w:lastRow="0" w:firstColumn="1" w:lastColumn="0" w:noHBand="0" w:noVBand="1"/>
      </w:tblPr>
      <w:tblGrid>
        <w:gridCol w:w="3993"/>
        <w:gridCol w:w="1098"/>
        <w:gridCol w:w="4264"/>
      </w:tblGrid>
      <w:tr w:rsidR="00796B9B" w14:paraId="28DA28CC" w14:textId="77777777" w:rsidTr="00D12E44">
        <w:tc>
          <w:tcPr>
            <w:tcW w:w="4106" w:type="dxa"/>
          </w:tcPr>
          <w:p w14:paraId="79154349" w14:textId="77777777" w:rsidR="00796B9B" w:rsidRDefault="00796B9B" w:rsidP="00D12E44">
            <w:pPr>
              <w:pStyle w:val="Textbody"/>
              <w:spacing w:after="0"/>
              <w:jc w:val="both"/>
            </w:pPr>
            <w:r>
              <w:t>Pasūtītājs:</w:t>
            </w:r>
          </w:p>
        </w:tc>
        <w:tc>
          <w:tcPr>
            <w:tcW w:w="1134" w:type="dxa"/>
          </w:tcPr>
          <w:p w14:paraId="3FC34CBE" w14:textId="77777777" w:rsidR="00796B9B" w:rsidRDefault="00796B9B" w:rsidP="00D12E44">
            <w:pPr>
              <w:pStyle w:val="Textbody"/>
              <w:spacing w:after="0"/>
              <w:jc w:val="both"/>
            </w:pPr>
          </w:p>
        </w:tc>
        <w:tc>
          <w:tcPr>
            <w:tcW w:w="4387" w:type="dxa"/>
          </w:tcPr>
          <w:p w14:paraId="4263ED5D" w14:textId="77777777" w:rsidR="00796B9B" w:rsidRDefault="00796B9B" w:rsidP="00D12E44">
            <w:pPr>
              <w:pStyle w:val="Textbody"/>
              <w:spacing w:after="0"/>
              <w:jc w:val="both"/>
            </w:pPr>
            <w:r>
              <w:t>Iespējamie izpildītāji:</w:t>
            </w:r>
          </w:p>
          <w:p w14:paraId="0E95E88C" w14:textId="77777777" w:rsidR="00796B9B" w:rsidRDefault="00796B9B" w:rsidP="00D12E44">
            <w:pPr>
              <w:pStyle w:val="Textbody"/>
              <w:spacing w:after="0"/>
              <w:jc w:val="both"/>
            </w:pPr>
          </w:p>
          <w:p w14:paraId="2806FB95" w14:textId="77777777" w:rsidR="00796B9B" w:rsidRDefault="00796B9B" w:rsidP="00D12E44">
            <w:pPr>
              <w:pStyle w:val="Textbody"/>
              <w:spacing w:after="0"/>
              <w:jc w:val="both"/>
            </w:pPr>
          </w:p>
          <w:p w14:paraId="2EEE49DD" w14:textId="77777777" w:rsidR="00796B9B" w:rsidRDefault="00796B9B" w:rsidP="00D12E44">
            <w:pPr>
              <w:pStyle w:val="Textbody"/>
              <w:spacing w:after="0"/>
              <w:jc w:val="both"/>
            </w:pPr>
          </w:p>
          <w:p w14:paraId="069468BF" w14:textId="77777777" w:rsidR="00796B9B" w:rsidRDefault="00796B9B" w:rsidP="00D12E44">
            <w:pPr>
              <w:pStyle w:val="Textbody"/>
              <w:spacing w:after="0"/>
              <w:jc w:val="both"/>
            </w:pPr>
          </w:p>
          <w:p w14:paraId="0683297A" w14:textId="77777777" w:rsidR="00796B9B" w:rsidRDefault="00796B9B" w:rsidP="00D12E44">
            <w:pPr>
              <w:pStyle w:val="Textbody"/>
              <w:spacing w:after="0"/>
              <w:jc w:val="both"/>
            </w:pPr>
          </w:p>
          <w:p w14:paraId="70DAE8BC" w14:textId="77777777" w:rsidR="00796B9B" w:rsidRDefault="00796B9B" w:rsidP="00D12E44">
            <w:pPr>
              <w:pStyle w:val="Textbody"/>
              <w:spacing w:after="0"/>
              <w:jc w:val="both"/>
            </w:pPr>
          </w:p>
          <w:p w14:paraId="191F7613" w14:textId="77777777" w:rsidR="00796B9B" w:rsidRDefault="00796B9B" w:rsidP="00D12E44">
            <w:pPr>
              <w:pStyle w:val="Textbody"/>
              <w:spacing w:after="0"/>
              <w:jc w:val="both"/>
            </w:pPr>
          </w:p>
          <w:p w14:paraId="67018174" w14:textId="77777777" w:rsidR="00796B9B" w:rsidRDefault="00796B9B" w:rsidP="00D12E44">
            <w:pPr>
              <w:pStyle w:val="Textbody"/>
              <w:spacing w:after="0"/>
              <w:jc w:val="both"/>
            </w:pPr>
          </w:p>
          <w:p w14:paraId="3FD03514" w14:textId="77777777" w:rsidR="00796B9B" w:rsidRDefault="00796B9B" w:rsidP="00D12E44">
            <w:pPr>
              <w:pStyle w:val="Textbody"/>
              <w:spacing w:after="0"/>
              <w:jc w:val="both"/>
            </w:pPr>
          </w:p>
          <w:p w14:paraId="3191165C" w14:textId="77777777" w:rsidR="00796B9B" w:rsidRDefault="00796B9B" w:rsidP="00D12E44">
            <w:pPr>
              <w:pStyle w:val="Textbody"/>
              <w:spacing w:after="0"/>
              <w:jc w:val="both"/>
            </w:pPr>
          </w:p>
          <w:p w14:paraId="261395F3" w14:textId="77777777" w:rsidR="00796B9B" w:rsidRDefault="00796B9B" w:rsidP="00D12E44">
            <w:pPr>
              <w:pStyle w:val="Textbody"/>
              <w:spacing w:after="0"/>
              <w:jc w:val="both"/>
            </w:pPr>
          </w:p>
          <w:p w14:paraId="586C4C8A" w14:textId="77777777" w:rsidR="00796B9B" w:rsidRDefault="00796B9B" w:rsidP="00D12E44">
            <w:pPr>
              <w:pStyle w:val="Textbody"/>
              <w:spacing w:after="0"/>
              <w:jc w:val="both"/>
            </w:pPr>
          </w:p>
          <w:p w14:paraId="4DC12BFD" w14:textId="77777777" w:rsidR="00796B9B" w:rsidRDefault="00796B9B" w:rsidP="00D12E44">
            <w:pPr>
              <w:pStyle w:val="Textbody"/>
              <w:spacing w:after="0"/>
              <w:jc w:val="both"/>
            </w:pPr>
          </w:p>
          <w:p w14:paraId="06C16B4B" w14:textId="77777777" w:rsidR="00796B9B" w:rsidRDefault="00796B9B" w:rsidP="00D12E44">
            <w:pPr>
              <w:pStyle w:val="Textbody"/>
              <w:spacing w:after="0"/>
              <w:jc w:val="both"/>
            </w:pPr>
          </w:p>
          <w:p w14:paraId="453DE2AE" w14:textId="77777777" w:rsidR="00796B9B" w:rsidRDefault="00796B9B" w:rsidP="00D12E44">
            <w:pPr>
              <w:pStyle w:val="Textbody"/>
              <w:spacing w:after="0"/>
              <w:jc w:val="both"/>
            </w:pPr>
          </w:p>
          <w:p w14:paraId="722DFD28" w14:textId="77777777" w:rsidR="00796B9B" w:rsidRDefault="00796B9B" w:rsidP="00D12E44">
            <w:pPr>
              <w:pStyle w:val="Textbody"/>
              <w:spacing w:after="0"/>
              <w:jc w:val="both"/>
            </w:pPr>
          </w:p>
          <w:p w14:paraId="6955E077" w14:textId="77777777" w:rsidR="00796B9B" w:rsidRDefault="00796B9B" w:rsidP="00D12E44">
            <w:pPr>
              <w:pStyle w:val="Textbody"/>
              <w:spacing w:after="0"/>
              <w:jc w:val="both"/>
            </w:pPr>
          </w:p>
          <w:p w14:paraId="1E9115AA" w14:textId="77777777" w:rsidR="00796B9B" w:rsidRDefault="00796B9B" w:rsidP="00D12E44">
            <w:pPr>
              <w:pStyle w:val="Textbody"/>
              <w:spacing w:after="0"/>
              <w:jc w:val="both"/>
            </w:pPr>
          </w:p>
          <w:p w14:paraId="3EF8EBD5" w14:textId="77777777" w:rsidR="00796B9B" w:rsidRDefault="00796B9B" w:rsidP="00D12E44">
            <w:pPr>
              <w:pStyle w:val="Textbody"/>
              <w:spacing w:after="0"/>
              <w:jc w:val="both"/>
            </w:pPr>
          </w:p>
          <w:p w14:paraId="6E7C1262" w14:textId="77777777" w:rsidR="00796B9B" w:rsidRDefault="00796B9B" w:rsidP="00D12E44">
            <w:pPr>
              <w:pStyle w:val="Textbody"/>
              <w:spacing w:after="0"/>
              <w:jc w:val="both"/>
            </w:pPr>
          </w:p>
        </w:tc>
      </w:tr>
    </w:tbl>
    <w:p w14:paraId="6368FD44" w14:textId="77777777" w:rsidR="00796B9B" w:rsidRDefault="00796B9B"/>
    <w:sectPr w:rsidR="00796B9B" w:rsidSect="00796B9B">
      <w:pgSz w:w="11906" w:h="16838"/>
      <w:pgMar w:top="1440" w:right="1133"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F11D5"/>
    <w:multiLevelType w:val="multilevel"/>
    <w:tmpl w:val="3508BA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CA6E47"/>
    <w:multiLevelType w:val="multilevel"/>
    <w:tmpl w:val="66C03AA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6BAD1A41"/>
    <w:multiLevelType w:val="multilevel"/>
    <w:tmpl w:val="D576CE44"/>
    <w:lvl w:ilvl="0">
      <w:start w:val="1"/>
      <w:numFmt w:val="decimal"/>
      <w:lvlText w:val="%1."/>
      <w:lvlJc w:val="left"/>
      <w:pPr>
        <w:ind w:left="2629" w:hanging="360"/>
      </w:pPr>
      <w:rPr>
        <w:rFonts w:hint="default"/>
      </w:rPr>
    </w:lvl>
    <w:lvl w:ilvl="1">
      <w:start w:val="1"/>
      <w:numFmt w:val="decimal"/>
      <w:isLgl/>
      <w:lvlText w:val="%1.%2."/>
      <w:lvlJc w:val="left"/>
      <w:pPr>
        <w:ind w:left="644" w:hanging="360"/>
      </w:pPr>
      <w:rPr>
        <w:rFonts w:hint="default"/>
        <w:b w:val="0"/>
        <w:i w:val="0"/>
        <w:iCs w:val="0"/>
        <w:sz w:val="24"/>
        <w:szCs w:val="24"/>
      </w:rPr>
    </w:lvl>
    <w:lvl w:ilvl="2">
      <w:start w:val="1"/>
      <w:numFmt w:val="decimal"/>
      <w:isLgl/>
      <w:lvlText w:val="%1.%2.%3."/>
      <w:lvlJc w:val="left"/>
      <w:pPr>
        <w:ind w:left="1288" w:hanging="720"/>
      </w:pPr>
      <w:rPr>
        <w:rFonts w:ascii="Times New Roman" w:hAnsi="Times New Roman" w:cs="Times New Roman" w:hint="default"/>
        <w:b w:val="0"/>
        <w:bCs/>
        <w:sz w:val="24"/>
        <w:szCs w:val="24"/>
      </w:rPr>
    </w:lvl>
    <w:lvl w:ilvl="3">
      <w:start w:val="1"/>
      <w:numFmt w:val="decimal"/>
      <w:isLgl/>
      <w:lvlText w:val="%1.%2.%3.%4."/>
      <w:lvlJc w:val="left"/>
      <w:pPr>
        <w:ind w:left="2072"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3" w15:restartNumberingAfterBreak="0">
    <w:nsid w:val="750B6B3A"/>
    <w:multiLevelType w:val="hybridMultilevel"/>
    <w:tmpl w:val="AC886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87133178">
    <w:abstractNumId w:val="1"/>
  </w:num>
  <w:num w:numId="2" w16cid:durableId="510678895">
    <w:abstractNumId w:val="2"/>
  </w:num>
  <w:num w:numId="3" w16cid:durableId="1610889922">
    <w:abstractNumId w:val="3"/>
  </w:num>
  <w:num w:numId="4" w16cid:durableId="1941642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9B"/>
    <w:rsid w:val="00043C73"/>
    <w:rsid w:val="00796B9B"/>
    <w:rsid w:val="00B419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B314"/>
  <w15:chartTrackingRefBased/>
  <w15:docId w15:val="{28B58995-2406-4129-B285-D443ACBC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9B"/>
  </w:style>
  <w:style w:type="paragraph" w:styleId="Heading1">
    <w:name w:val="heading 1"/>
    <w:basedOn w:val="Normal"/>
    <w:next w:val="Normal"/>
    <w:link w:val="Heading1Char"/>
    <w:uiPriority w:val="9"/>
    <w:qFormat/>
    <w:rsid w:val="00796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B9B"/>
    <w:rPr>
      <w:rFonts w:eastAsiaTheme="majorEastAsia" w:cstheme="majorBidi"/>
      <w:color w:val="272727" w:themeColor="text1" w:themeTint="D8"/>
    </w:rPr>
  </w:style>
  <w:style w:type="paragraph" w:styleId="Title">
    <w:name w:val="Title"/>
    <w:basedOn w:val="Normal"/>
    <w:next w:val="Normal"/>
    <w:link w:val="TitleChar"/>
    <w:uiPriority w:val="10"/>
    <w:qFormat/>
    <w:rsid w:val="00796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B9B"/>
    <w:pPr>
      <w:spacing w:before="160"/>
      <w:jc w:val="center"/>
    </w:pPr>
    <w:rPr>
      <w:i/>
      <w:iCs/>
      <w:color w:val="404040" w:themeColor="text1" w:themeTint="BF"/>
    </w:rPr>
  </w:style>
  <w:style w:type="character" w:customStyle="1" w:styleId="QuoteChar">
    <w:name w:val="Quote Char"/>
    <w:basedOn w:val="DefaultParagraphFont"/>
    <w:link w:val="Quote"/>
    <w:uiPriority w:val="29"/>
    <w:rsid w:val="00796B9B"/>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796B9B"/>
    <w:pPr>
      <w:ind w:left="720"/>
      <w:contextualSpacing/>
    </w:pPr>
  </w:style>
  <w:style w:type="character" w:styleId="IntenseEmphasis">
    <w:name w:val="Intense Emphasis"/>
    <w:basedOn w:val="DefaultParagraphFont"/>
    <w:uiPriority w:val="21"/>
    <w:qFormat/>
    <w:rsid w:val="00796B9B"/>
    <w:rPr>
      <w:i/>
      <w:iCs/>
      <w:color w:val="0F4761" w:themeColor="accent1" w:themeShade="BF"/>
    </w:rPr>
  </w:style>
  <w:style w:type="paragraph" w:styleId="IntenseQuote">
    <w:name w:val="Intense Quote"/>
    <w:basedOn w:val="Normal"/>
    <w:next w:val="Normal"/>
    <w:link w:val="IntenseQuoteChar"/>
    <w:uiPriority w:val="30"/>
    <w:qFormat/>
    <w:rsid w:val="00796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B9B"/>
    <w:rPr>
      <w:i/>
      <w:iCs/>
      <w:color w:val="0F4761" w:themeColor="accent1" w:themeShade="BF"/>
    </w:rPr>
  </w:style>
  <w:style w:type="character" w:styleId="IntenseReference">
    <w:name w:val="Intense Reference"/>
    <w:basedOn w:val="DefaultParagraphFont"/>
    <w:uiPriority w:val="32"/>
    <w:qFormat/>
    <w:rsid w:val="00796B9B"/>
    <w:rPr>
      <w:b/>
      <w:bCs/>
      <w:smallCaps/>
      <w:color w:val="0F4761" w:themeColor="accent1" w:themeShade="BF"/>
      <w:spacing w:val="5"/>
    </w:rPr>
  </w:style>
  <w:style w:type="character" w:styleId="Hyperlink">
    <w:name w:val="Hyperlink"/>
    <w:uiPriority w:val="99"/>
    <w:rsid w:val="00796B9B"/>
    <w:rPr>
      <w:color w:val="0000FF"/>
      <w:u w:val="single"/>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796B9B"/>
  </w:style>
  <w:style w:type="table" w:styleId="TableGrid">
    <w:name w:val="Table Grid"/>
    <w:basedOn w:val="TableNormal"/>
    <w:uiPriority w:val="39"/>
    <w:rsid w:val="00796B9B"/>
    <w:pPr>
      <w:spacing w:after="0" w:line="240" w:lineRule="auto"/>
    </w:pPr>
    <w:tblPr/>
  </w:style>
  <w:style w:type="paragraph" w:customStyle="1" w:styleId="Textbody">
    <w:name w:val="Text body"/>
    <w:basedOn w:val="Normal"/>
    <w:rsid w:val="00796B9B"/>
    <w:pPr>
      <w:suppressAutoHyphens/>
      <w:autoSpaceDN w:val="0"/>
      <w:spacing w:after="120" w:line="240" w:lineRule="auto"/>
      <w:textAlignment w:val="baseline"/>
    </w:pPr>
    <w:rPr>
      <w:rFonts w:ascii="Times New Roman" w:eastAsia="SimSun" w:hAnsi="Times New Roman"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ara.kackane@rigassatiksme.lv" TargetMode="External"/><Relationship Id="rId11" Type="http://schemas.openxmlformats.org/officeDocument/2006/relationships/customXml" Target="../customXml/item3.xml"/><Relationship Id="rId5" Type="http://schemas.openxmlformats.org/officeDocument/2006/relationships/hyperlink" Target="https://www.rigassatiksme.lv/files/sadarbibas_ar_darijumu_partneriem_pamatprincipi_2025.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75D04D-686B-4623-8CA3-A918E3B38AFA}"/>
</file>

<file path=customXml/itemProps2.xml><?xml version="1.0" encoding="utf-8"?>
<ds:datastoreItem xmlns:ds="http://schemas.openxmlformats.org/officeDocument/2006/customXml" ds:itemID="{B0C41C0B-DAB7-4687-8CA3-CD4344D7D5B4}"/>
</file>

<file path=customXml/itemProps3.xml><?xml version="1.0" encoding="utf-8"?>
<ds:datastoreItem xmlns:ds="http://schemas.openxmlformats.org/officeDocument/2006/customXml" ds:itemID="{8B0F7269-9269-4FF4-BD77-AA5F8285B9F8}"/>
</file>

<file path=docProps/app.xml><?xml version="1.0" encoding="utf-8"?>
<Properties xmlns="http://schemas.openxmlformats.org/officeDocument/2006/extended-properties" xmlns:vt="http://schemas.openxmlformats.org/officeDocument/2006/docPropsVTypes">
  <Template>Normal</Template>
  <TotalTime>6</TotalTime>
  <Pages>8</Pages>
  <Words>15326</Words>
  <Characters>8737</Characters>
  <Application>Microsoft Office Word</Application>
  <DocSecurity>0</DocSecurity>
  <Lines>72</Lines>
  <Paragraphs>48</Paragraphs>
  <ScaleCrop>false</ScaleCrop>
  <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Kamisarova</dc:creator>
  <cp:keywords/>
  <dc:description/>
  <cp:lastModifiedBy>Alena Kamisarova</cp:lastModifiedBy>
  <cp:revision>2</cp:revision>
  <dcterms:created xsi:type="dcterms:W3CDTF">2025-11-25T13:45:00Z</dcterms:created>
  <dcterms:modified xsi:type="dcterms:W3CDTF">2025-11-25T13:51:00Z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ies>
</file>