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9F78" w14:textId="77777777" w:rsidR="008C5152" w:rsidRPr="00CE0EAD" w:rsidRDefault="008C5152" w:rsidP="008C5152">
      <w:pPr>
        <w:jc w:val="center"/>
        <w:rPr>
          <w:rFonts w:ascii="Times New Roman" w:hAnsi="Times New Roman" w:cs="Times New Roman"/>
          <w:sz w:val="24"/>
          <w:szCs w:val="24"/>
        </w:rPr>
      </w:pPr>
      <w:r w:rsidRPr="00CE0EAD">
        <w:rPr>
          <w:rFonts w:ascii="Times New Roman" w:hAnsi="Times New Roman" w:cs="Times New Roman"/>
          <w:sz w:val="24"/>
          <w:szCs w:val="24"/>
        </w:rPr>
        <w:t>Rīgas pašvaldības sabiedrība ar ierobežotu atbildību “Rīgas satiksme”</w:t>
      </w:r>
    </w:p>
    <w:p w14:paraId="4D347418" w14:textId="77777777" w:rsidR="008C5152" w:rsidRPr="00CE0EAD" w:rsidRDefault="008C5152" w:rsidP="008C5152">
      <w:pPr>
        <w:jc w:val="center"/>
        <w:rPr>
          <w:rFonts w:ascii="Times New Roman" w:hAnsi="Times New Roman" w:cs="Times New Roman"/>
          <w:sz w:val="24"/>
          <w:szCs w:val="24"/>
        </w:rPr>
      </w:pPr>
    </w:p>
    <w:p w14:paraId="70568AB7" w14:textId="77777777" w:rsidR="008C5152" w:rsidRPr="00CE0EAD" w:rsidRDefault="008C5152" w:rsidP="008C5152">
      <w:pPr>
        <w:jc w:val="center"/>
        <w:rPr>
          <w:rFonts w:ascii="Times New Roman" w:hAnsi="Times New Roman" w:cs="Times New Roman"/>
          <w:sz w:val="24"/>
          <w:szCs w:val="24"/>
        </w:rPr>
      </w:pPr>
    </w:p>
    <w:p w14:paraId="4314920E" w14:textId="39C940FF" w:rsidR="008C5152" w:rsidRPr="00CE0EAD" w:rsidRDefault="008C5152" w:rsidP="008C5152">
      <w:pPr>
        <w:jc w:val="right"/>
        <w:rPr>
          <w:rFonts w:ascii="Times New Roman" w:hAnsi="Times New Roman" w:cs="Times New Roman"/>
          <w:sz w:val="24"/>
          <w:szCs w:val="24"/>
        </w:rPr>
      </w:pPr>
      <w:r w:rsidRPr="00CE0EAD">
        <w:rPr>
          <w:rFonts w:ascii="Times New Roman" w:hAnsi="Times New Roman" w:cs="Times New Roman"/>
          <w:sz w:val="24"/>
          <w:szCs w:val="24"/>
        </w:rPr>
        <w:t>APSTIPRINĀTS</w:t>
      </w:r>
      <w:r w:rsidRPr="00CE0EAD">
        <w:rPr>
          <w:rFonts w:ascii="Times New Roman" w:hAnsi="Times New Roman" w:cs="Times New Roman"/>
          <w:sz w:val="24"/>
          <w:szCs w:val="24"/>
        </w:rPr>
        <w:br/>
        <w:t xml:space="preserve">Iepirkuma komisijas </w:t>
      </w:r>
      <w:r w:rsidRPr="00CE0EAD">
        <w:rPr>
          <w:rFonts w:ascii="Times New Roman" w:hAnsi="Times New Roman" w:cs="Times New Roman"/>
          <w:sz w:val="24"/>
          <w:szCs w:val="24"/>
        </w:rPr>
        <w:br/>
        <w:t>202</w:t>
      </w:r>
      <w:r w:rsidR="00634C7C" w:rsidRPr="00CE0EAD">
        <w:rPr>
          <w:rFonts w:ascii="Times New Roman" w:hAnsi="Times New Roman" w:cs="Times New Roman"/>
          <w:sz w:val="24"/>
          <w:szCs w:val="24"/>
        </w:rPr>
        <w:t>5</w:t>
      </w:r>
      <w:r w:rsidRPr="00CE0EAD">
        <w:rPr>
          <w:rFonts w:ascii="Times New Roman" w:hAnsi="Times New Roman" w:cs="Times New Roman"/>
          <w:sz w:val="24"/>
          <w:szCs w:val="24"/>
        </w:rPr>
        <w:t xml:space="preserve">.gada </w:t>
      </w:r>
      <w:r w:rsidR="00187FCC" w:rsidRPr="00CE0EAD">
        <w:rPr>
          <w:rFonts w:ascii="Times New Roman" w:hAnsi="Times New Roman" w:cs="Times New Roman"/>
          <w:sz w:val="24"/>
          <w:szCs w:val="24"/>
        </w:rPr>
        <w:t>2</w:t>
      </w:r>
      <w:r w:rsidR="00634C7C" w:rsidRPr="00CE0EAD">
        <w:rPr>
          <w:rFonts w:ascii="Times New Roman" w:hAnsi="Times New Roman" w:cs="Times New Roman"/>
          <w:sz w:val="24"/>
          <w:szCs w:val="24"/>
        </w:rPr>
        <w:t>. oktobra</w:t>
      </w:r>
      <w:r w:rsidRPr="00CE0EAD">
        <w:rPr>
          <w:rFonts w:ascii="Times New Roman" w:hAnsi="Times New Roman" w:cs="Times New Roman"/>
          <w:sz w:val="24"/>
          <w:szCs w:val="24"/>
        </w:rPr>
        <w:t xml:space="preserve"> sēdē</w:t>
      </w:r>
    </w:p>
    <w:p w14:paraId="0733FB6E" w14:textId="77777777" w:rsidR="008C5152" w:rsidRPr="00CE0EAD" w:rsidRDefault="008C5152" w:rsidP="008C5152">
      <w:pPr>
        <w:jc w:val="right"/>
        <w:rPr>
          <w:rFonts w:ascii="Times New Roman" w:hAnsi="Times New Roman" w:cs="Times New Roman"/>
          <w:sz w:val="24"/>
          <w:szCs w:val="24"/>
        </w:rPr>
      </w:pPr>
    </w:p>
    <w:p w14:paraId="692B103F" w14:textId="77777777" w:rsidR="008C5152" w:rsidRPr="00CE0EAD" w:rsidRDefault="008C5152" w:rsidP="008C5152">
      <w:pPr>
        <w:jc w:val="center"/>
        <w:rPr>
          <w:rFonts w:ascii="Times New Roman" w:hAnsi="Times New Roman" w:cs="Times New Roman"/>
          <w:sz w:val="24"/>
          <w:szCs w:val="24"/>
        </w:rPr>
      </w:pPr>
    </w:p>
    <w:p w14:paraId="0A2595C4" w14:textId="77777777" w:rsidR="00634C7C" w:rsidRPr="00CE0EAD" w:rsidRDefault="00634C7C" w:rsidP="008C5152">
      <w:pPr>
        <w:jc w:val="center"/>
        <w:rPr>
          <w:rFonts w:ascii="Times New Roman" w:hAnsi="Times New Roman" w:cs="Times New Roman"/>
          <w:sz w:val="24"/>
          <w:szCs w:val="24"/>
        </w:rPr>
      </w:pPr>
    </w:p>
    <w:p w14:paraId="341B33AE" w14:textId="77777777" w:rsidR="008C5152" w:rsidRPr="00CE0EAD" w:rsidRDefault="008C5152" w:rsidP="008C5152">
      <w:pPr>
        <w:spacing w:after="0"/>
        <w:jc w:val="center"/>
        <w:rPr>
          <w:rFonts w:ascii="Times New Roman" w:hAnsi="Times New Roman" w:cs="Times New Roman"/>
          <w:b/>
          <w:sz w:val="24"/>
          <w:szCs w:val="24"/>
        </w:rPr>
      </w:pPr>
      <w:r w:rsidRPr="00CE0EAD">
        <w:rPr>
          <w:rFonts w:ascii="Times New Roman" w:hAnsi="Times New Roman" w:cs="Times New Roman"/>
          <w:b/>
          <w:sz w:val="24"/>
          <w:szCs w:val="24"/>
        </w:rPr>
        <w:t>Atklāts konkurss</w:t>
      </w:r>
    </w:p>
    <w:p w14:paraId="129A582E" w14:textId="62952991" w:rsidR="008C5152" w:rsidRPr="00CE0EAD" w:rsidRDefault="008C5152" w:rsidP="008C5152">
      <w:pPr>
        <w:spacing w:after="0"/>
        <w:jc w:val="center"/>
        <w:rPr>
          <w:rFonts w:ascii="Times New Roman" w:eastAsia="Times New Roman" w:hAnsi="Times New Roman" w:cs="Times New Roman"/>
          <w:b/>
          <w:bCs/>
          <w:color w:val="000000"/>
          <w:sz w:val="24"/>
          <w:szCs w:val="24"/>
        </w:rPr>
      </w:pPr>
      <w:r w:rsidRPr="00CE0EAD">
        <w:rPr>
          <w:rFonts w:ascii="Times New Roman" w:eastAsia="Times New Roman" w:hAnsi="Times New Roman" w:cs="Times New Roman"/>
          <w:b/>
          <w:bCs/>
          <w:color w:val="000000"/>
          <w:sz w:val="24"/>
          <w:szCs w:val="24"/>
        </w:rPr>
        <w:t>“</w:t>
      </w:r>
      <w:r w:rsidR="0076096C" w:rsidRPr="00CE0EAD">
        <w:rPr>
          <w:rFonts w:ascii="Times New Roman" w:hAnsi="Times New Roman" w:cs="Times New Roman"/>
          <w:b/>
          <w:bCs/>
          <w:sz w:val="24"/>
          <w:szCs w:val="24"/>
        </w:rPr>
        <w:t>Telpu un teritorijas pazemes autostāvvietā uzkopšanas pakalpojumi Rīgā - Daugavas labajā un Daugavas kreisajā pusē</w:t>
      </w:r>
      <w:r w:rsidRPr="00CE0EAD">
        <w:rPr>
          <w:rFonts w:ascii="Times New Roman" w:eastAsia="Times New Roman" w:hAnsi="Times New Roman" w:cs="Times New Roman"/>
          <w:b/>
          <w:bCs/>
          <w:color w:val="000000"/>
          <w:sz w:val="24"/>
          <w:szCs w:val="24"/>
        </w:rPr>
        <w:t>”</w:t>
      </w:r>
    </w:p>
    <w:p w14:paraId="46359881" w14:textId="3DD1DC26" w:rsidR="008C5152" w:rsidRPr="00CE0EAD" w:rsidRDefault="008C5152" w:rsidP="008C5152">
      <w:pPr>
        <w:jc w:val="center"/>
        <w:rPr>
          <w:rFonts w:ascii="Times New Roman" w:hAnsi="Times New Roman" w:cs="Times New Roman"/>
          <w:sz w:val="24"/>
          <w:szCs w:val="24"/>
        </w:rPr>
      </w:pPr>
      <w:r w:rsidRPr="00CE0EAD">
        <w:rPr>
          <w:rFonts w:ascii="Times New Roman" w:hAnsi="Times New Roman" w:cs="Times New Roman"/>
          <w:sz w:val="24"/>
          <w:szCs w:val="24"/>
        </w:rPr>
        <w:t>Identifikācijas Nr. RS/202</w:t>
      </w:r>
      <w:r w:rsidR="003C11BA" w:rsidRPr="00CE0EAD">
        <w:rPr>
          <w:rFonts w:ascii="Times New Roman" w:hAnsi="Times New Roman" w:cs="Times New Roman"/>
          <w:sz w:val="24"/>
          <w:szCs w:val="24"/>
        </w:rPr>
        <w:t>5</w:t>
      </w:r>
      <w:r w:rsidRPr="00CE0EAD">
        <w:rPr>
          <w:rFonts w:ascii="Times New Roman" w:hAnsi="Times New Roman" w:cs="Times New Roman"/>
          <w:sz w:val="24"/>
          <w:szCs w:val="24"/>
        </w:rPr>
        <w:t>/</w:t>
      </w:r>
      <w:r w:rsidR="00187FCC" w:rsidRPr="00CE0EAD">
        <w:rPr>
          <w:rFonts w:ascii="Times New Roman" w:hAnsi="Times New Roman" w:cs="Times New Roman"/>
          <w:sz w:val="24"/>
          <w:szCs w:val="24"/>
        </w:rPr>
        <w:t>5</w:t>
      </w:r>
      <w:r w:rsidR="000D2D60" w:rsidRPr="00CE0EAD">
        <w:rPr>
          <w:rFonts w:ascii="Times New Roman" w:hAnsi="Times New Roman" w:cs="Times New Roman"/>
          <w:sz w:val="24"/>
          <w:szCs w:val="24"/>
        </w:rPr>
        <w:t>1</w:t>
      </w:r>
    </w:p>
    <w:p w14:paraId="112864C2" w14:textId="77777777" w:rsidR="008C5152" w:rsidRPr="00CE0EAD" w:rsidRDefault="008C5152" w:rsidP="008C5152">
      <w:pPr>
        <w:jc w:val="center"/>
        <w:rPr>
          <w:rFonts w:ascii="Times New Roman" w:hAnsi="Times New Roman" w:cs="Times New Roman"/>
          <w:sz w:val="24"/>
          <w:szCs w:val="24"/>
        </w:rPr>
      </w:pPr>
    </w:p>
    <w:p w14:paraId="55AE1C6D" w14:textId="77777777" w:rsidR="008C5152" w:rsidRPr="00CE0EAD" w:rsidRDefault="008C5152" w:rsidP="008C5152">
      <w:pPr>
        <w:jc w:val="center"/>
        <w:rPr>
          <w:rFonts w:ascii="Times New Roman" w:hAnsi="Times New Roman" w:cs="Times New Roman"/>
          <w:b/>
          <w:sz w:val="24"/>
          <w:szCs w:val="24"/>
        </w:rPr>
      </w:pPr>
      <w:r w:rsidRPr="00CE0EAD">
        <w:rPr>
          <w:rFonts w:ascii="Times New Roman" w:hAnsi="Times New Roman" w:cs="Times New Roman"/>
          <w:b/>
          <w:sz w:val="24"/>
          <w:szCs w:val="24"/>
        </w:rPr>
        <w:t>NOLIKUMS</w:t>
      </w:r>
    </w:p>
    <w:p w14:paraId="1385530C" w14:textId="77777777" w:rsidR="008C5152" w:rsidRPr="00CE0EAD" w:rsidRDefault="008C5152" w:rsidP="008C5152">
      <w:pPr>
        <w:rPr>
          <w:rFonts w:ascii="Times New Roman" w:hAnsi="Times New Roman" w:cs="Times New Roman"/>
          <w:sz w:val="24"/>
          <w:szCs w:val="24"/>
        </w:rPr>
      </w:pPr>
    </w:p>
    <w:p w14:paraId="7CCFB7D7" w14:textId="77777777" w:rsidR="008C5152" w:rsidRPr="00CE0EAD" w:rsidRDefault="008C5152" w:rsidP="008C5152">
      <w:pPr>
        <w:rPr>
          <w:rFonts w:ascii="Times New Roman" w:hAnsi="Times New Roman" w:cs="Times New Roman"/>
          <w:sz w:val="24"/>
          <w:szCs w:val="24"/>
        </w:rPr>
      </w:pPr>
    </w:p>
    <w:p w14:paraId="47CCB40F" w14:textId="77777777" w:rsidR="008C5152" w:rsidRPr="00CE0EAD" w:rsidRDefault="008C5152" w:rsidP="008C5152">
      <w:pPr>
        <w:rPr>
          <w:rFonts w:ascii="Times New Roman" w:hAnsi="Times New Roman" w:cs="Times New Roman"/>
          <w:sz w:val="24"/>
          <w:szCs w:val="24"/>
        </w:rPr>
      </w:pPr>
    </w:p>
    <w:p w14:paraId="13246E28" w14:textId="77777777" w:rsidR="008C5152" w:rsidRPr="00CE0EAD" w:rsidRDefault="008C5152" w:rsidP="008C5152">
      <w:pPr>
        <w:rPr>
          <w:rFonts w:ascii="Times New Roman" w:hAnsi="Times New Roman" w:cs="Times New Roman"/>
          <w:sz w:val="24"/>
          <w:szCs w:val="24"/>
        </w:rPr>
      </w:pPr>
    </w:p>
    <w:p w14:paraId="77A2ABAD" w14:textId="77777777" w:rsidR="008C5152" w:rsidRPr="00CE0EAD" w:rsidRDefault="008C5152" w:rsidP="008C5152">
      <w:pPr>
        <w:rPr>
          <w:rFonts w:ascii="Times New Roman" w:hAnsi="Times New Roman" w:cs="Times New Roman"/>
          <w:sz w:val="24"/>
          <w:szCs w:val="24"/>
        </w:rPr>
      </w:pPr>
    </w:p>
    <w:p w14:paraId="36A10010" w14:textId="77777777" w:rsidR="008C5152" w:rsidRPr="00CE0EAD" w:rsidRDefault="008C5152" w:rsidP="008C5152">
      <w:pPr>
        <w:rPr>
          <w:rFonts w:ascii="Times New Roman" w:hAnsi="Times New Roman" w:cs="Times New Roman"/>
          <w:sz w:val="24"/>
          <w:szCs w:val="24"/>
        </w:rPr>
      </w:pPr>
    </w:p>
    <w:p w14:paraId="598C3529" w14:textId="77777777" w:rsidR="008C5152" w:rsidRPr="00CE0EAD" w:rsidRDefault="008C5152" w:rsidP="008C5152">
      <w:pPr>
        <w:rPr>
          <w:rFonts w:ascii="Times New Roman" w:hAnsi="Times New Roman" w:cs="Times New Roman"/>
          <w:sz w:val="24"/>
          <w:szCs w:val="24"/>
        </w:rPr>
      </w:pPr>
    </w:p>
    <w:p w14:paraId="72E04D71" w14:textId="77777777" w:rsidR="008C5152" w:rsidRPr="00CE0EAD" w:rsidRDefault="008C5152" w:rsidP="008C5152">
      <w:pPr>
        <w:rPr>
          <w:rFonts w:ascii="Times New Roman" w:hAnsi="Times New Roman" w:cs="Times New Roman"/>
          <w:sz w:val="24"/>
          <w:szCs w:val="24"/>
        </w:rPr>
      </w:pPr>
    </w:p>
    <w:p w14:paraId="2207E94E" w14:textId="77777777" w:rsidR="008C5152" w:rsidRPr="00CE0EAD" w:rsidRDefault="008C5152" w:rsidP="008C5152">
      <w:pPr>
        <w:rPr>
          <w:rFonts w:ascii="Times New Roman" w:hAnsi="Times New Roman" w:cs="Times New Roman"/>
          <w:sz w:val="24"/>
          <w:szCs w:val="24"/>
        </w:rPr>
      </w:pPr>
    </w:p>
    <w:p w14:paraId="248E158D" w14:textId="77777777" w:rsidR="008C5152" w:rsidRPr="00CE0EAD" w:rsidRDefault="008C5152" w:rsidP="008C5152">
      <w:pPr>
        <w:rPr>
          <w:rFonts w:ascii="Times New Roman" w:hAnsi="Times New Roman" w:cs="Times New Roman"/>
          <w:sz w:val="24"/>
          <w:szCs w:val="24"/>
        </w:rPr>
      </w:pPr>
    </w:p>
    <w:p w14:paraId="79DD8F3F" w14:textId="77777777" w:rsidR="008C5152" w:rsidRPr="00CE0EAD" w:rsidRDefault="008C5152" w:rsidP="008C5152">
      <w:pPr>
        <w:rPr>
          <w:rFonts w:ascii="Times New Roman" w:hAnsi="Times New Roman" w:cs="Times New Roman"/>
          <w:sz w:val="24"/>
          <w:szCs w:val="24"/>
        </w:rPr>
      </w:pPr>
    </w:p>
    <w:p w14:paraId="43CD5999" w14:textId="77777777" w:rsidR="008C5152" w:rsidRPr="00CE0EAD" w:rsidRDefault="008C5152" w:rsidP="008C5152">
      <w:pPr>
        <w:rPr>
          <w:rFonts w:ascii="Times New Roman" w:hAnsi="Times New Roman" w:cs="Times New Roman"/>
          <w:sz w:val="24"/>
          <w:szCs w:val="24"/>
        </w:rPr>
      </w:pPr>
    </w:p>
    <w:p w14:paraId="37F32A35" w14:textId="77777777" w:rsidR="008C5152" w:rsidRPr="00CE0EAD" w:rsidRDefault="008C5152" w:rsidP="008C5152">
      <w:pPr>
        <w:jc w:val="center"/>
        <w:rPr>
          <w:rFonts w:ascii="Times New Roman" w:hAnsi="Times New Roman" w:cs="Times New Roman"/>
          <w:b/>
          <w:sz w:val="24"/>
          <w:szCs w:val="24"/>
        </w:rPr>
      </w:pPr>
    </w:p>
    <w:p w14:paraId="06A7151D" w14:textId="77777777" w:rsidR="008C5152" w:rsidRPr="00CE0EAD" w:rsidRDefault="008C5152" w:rsidP="008C5152">
      <w:pPr>
        <w:jc w:val="center"/>
        <w:rPr>
          <w:rFonts w:ascii="Times New Roman" w:hAnsi="Times New Roman" w:cs="Times New Roman"/>
          <w:b/>
          <w:sz w:val="24"/>
          <w:szCs w:val="24"/>
        </w:rPr>
      </w:pPr>
    </w:p>
    <w:p w14:paraId="52E1B58D" w14:textId="77777777" w:rsidR="008C5152" w:rsidRPr="00CE0EAD" w:rsidRDefault="008C5152" w:rsidP="008C5152">
      <w:pPr>
        <w:jc w:val="center"/>
        <w:rPr>
          <w:rFonts w:ascii="Times New Roman" w:hAnsi="Times New Roman" w:cs="Times New Roman"/>
          <w:b/>
          <w:sz w:val="24"/>
          <w:szCs w:val="24"/>
        </w:rPr>
      </w:pPr>
      <w:r w:rsidRPr="00CE0EAD">
        <w:rPr>
          <w:rFonts w:ascii="Times New Roman" w:hAnsi="Times New Roman" w:cs="Times New Roman"/>
          <w:b/>
          <w:sz w:val="24"/>
          <w:szCs w:val="24"/>
        </w:rPr>
        <w:t>Rīga</w:t>
      </w:r>
    </w:p>
    <w:p w14:paraId="37FECF05" w14:textId="7AFF9167" w:rsidR="008C5152" w:rsidRPr="00CE0EAD" w:rsidRDefault="008C5152" w:rsidP="008C5152">
      <w:pPr>
        <w:jc w:val="center"/>
        <w:rPr>
          <w:rFonts w:ascii="Times New Roman" w:hAnsi="Times New Roman" w:cs="Times New Roman"/>
          <w:b/>
          <w:sz w:val="24"/>
          <w:szCs w:val="24"/>
        </w:rPr>
      </w:pPr>
      <w:r w:rsidRPr="00CE0EAD">
        <w:rPr>
          <w:rFonts w:ascii="Times New Roman" w:hAnsi="Times New Roman" w:cs="Times New Roman"/>
          <w:b/>
          <w:sz w:val="24"/>
          <w:szCs w:val="24"/>
        </w:rPr>
        <w:t>202</w:t>
      </w:r>
      <w:r w:rsidR="003C11BA" w:rsidRPr="00CE0EAD">
        <w:rPr>
          <w:rFonts w:ascii="Times New Roman" w:hAnsi="Times New Roman" w:cs="Times New Roman"/>
          <w:b/>
          <w:sz w:val="24"/>
          <w:szCs w:val="24"/>
        </w:rPr>
        <w:t>5</w:t>
      </w:r>
    </w:p>
    <w:p w14:paraId="4558C2C4" w14:textId="77777777" w:rsidR="008C5152" w:rsidRPr="00CE0EAD" w:rsidRDefault="008C5152" w:rsidP="008C5152">
      <w:pPr>
        <w:pStyle w:val="ListParagraph"/>
        <w:jc w:val="center"/>
        <w:rPr>
          <w:rFonts w:ascii="Times New Roman" w:hAnsi="Times New Roman" w:cs="Times New Roman"/>
          <w:b/>
          <w:sz w:val="24"/>
          <w:szCs w:val="24"/>
        </w:rPr>
      </w:pPr>
      <w:r w:rsidRPr="00CE0EAD">
        <w:rPr>
          <w:rFonts w:ascii="Times New Roman" w:hAnsi="Times New Roman" w:cs="Times New Roman"/>
          <w:b/>
          <w:sz w:val="24"/>
          <w:szCs w:val="24"/>
        </w:rPr>
        <w:br w:type="page"/>
      </w:r>
    </w:p>
    <w:p w14:paraId="7934ABC5" w14:textId="77777777" w:rsidR="008C5152" w:rsidRPr="00CE0EAD" w:rsidRDefault="008C5152" w:rsidP="008C5152">
      <w:pPr>
        <w:pStyle w:val="ListParagraph"/>
        <w:numPr>
          <w:ilvl w:val="0"/>
          <w:numId w:val="3"/>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lastRenderedPageBreak/>
        <w:t>VISPĀRĪGĀ INFORMĀCIJA</w:t>
      </w:r>
    </w:p>
    <w:p w14:paraId="74AEAB36" w14:textId="77777777" w:rsidR="008C5152" w:rsidRPr="00CE0EAD" w:rsidRDefault="008C5152" w:rsidP="008C5152">
      <w:pPr>
        <w:keepNext/>
        <w:jc w:val="both"/>
        <w:outlineLvl w:val="1"/>
        <w:rPr>
          <w:rFonts w:ascii="Times New Roman" w:hAnsi="Times New Roman" w:cs="Times New Roman"/>
          <w:b/>
          <w:sz w:val="24"/>
          <w:szCs w:val="24"/>
          <w:lang w:eastAsia="lv-LV"/>
        </w:rPr>
      </w:pPr>
    </w:p>
    <w:p w14:paraId="6BEB2030" w14:textId="77777777" w:rsidR="008C5152" w:rsidRPr="00CE0EAD" w:rsidRDefault="008C5152" w:rsidP="008C5152">
      <w:pPr>
        <w:pStyle w:val="ListParagraph"/>
        <w:keepNext/>
        <w:numPr>
          <w:ilvl w:val="0"/>
          <w:numId w:val="1"/>
        </w:numPr>
        <w:spacing w:after="0" w:line="240" w:lineRule="auto"/>
        <w:jc w:val="both"/>
        <w:outlineLvl w:val="1"/>
        <w:rPr>
          <w:rFonts w:ascii="Times New Roman" w:hAnsi="Times New Roman" w:cs="Times New Roman"/>
          <w:sz w:val="24"/>
          <w:szCs w:val="24"/>
        </w:rPr>
      </w:pPr>
      <w:r w:rsidRPr="00CE0EAD">
        <w:rPr>
          <w:rFonts w:ascii="Times New Roman" w:hAnsi="Times New Roman" w:cs="Times New Roman"/>
          <w:b/>
          <w:sz w:val="24"/>
          <w:szCs w:val="24"/>
        </w:rPr>
        <w:t>Iepirkuma priekšmets, iepirkuma procedūras veids</w:t>
      </w:r>
      <w:r w:rsidRPr="00CE0EAD">
        <w:rPr>
          <w:rFonts w:ascii="Times New Roman" w:hAnsi="Times New Roman" w:cs="Times New Roman"/>
          <w:sz w:val="24"/>
          <w:szCs w:val="24"/>
        </w:rPr>
        <w:t xml:space="preserve"> </w:t>
      </w:r>
    </w:p>
    <w:p w14:paraId="363ECF18" w14:textId="744D944B" w:rsidR="008C5152" w:rsidRPr="00CE0EAD" w:rsidRDefault="008C5152" w:rsidP="008C5152">
      <w:pPr>
        <w:pStyle w:val="ListParagraph"/>
        <w:numPr>
          <w:ilvl w:val="1"/>
          <w:numId w:val="4"/>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Iepirkuma priekšmets –</w:t>
      </w:r>
      <w:bookmarkStart w:id="0" w:name="_Hlk3457458"/>
      <w:r w:rsidRPr="00CE0EAD">
        <w:rPr>
          <w:rFonts w:ascii="Times New Roman" w:hAnsi="Times New Roman" w:cs="Times New Roman"/>
          <w:sz w:val="24"/>
          <w:szCs w:val="24"/>
        </w:rPr>
        <w:t xml:space="preserve"> RP SIA “Rīgas satiksme” valdījumā esošo telpu un teritorij</w:t>
      </w:r>
      <w:r w:rsidR="00651966" w:rsidRPr="00CE0EAD">
        <w:rPr>
          <w:rFonts w:ascii="Times New Roman" w:hAnsi="Times New Roman" w:cs="Times New Roman"/>
          <w:sz w:val="24"/>
          <w:szCs w:val="24"/>
        </w:rPr>
        <w:t>as</w:t>
      </w:r>
      <w:r w:rsidRPr="00CE0EAD">
        <w:rPr>
          <w:rFonts w:ascii="Times New Roman" w:hAnsi="Times New Roman" w:cs="Times New Roman"/>
          <w:sz w:val="24"/>
          <w:szCs w:val="24"/>
        </w:rPr>
        <w:t xml:space="preserve"> </w:t>
      </w:r>
      <w:r w:rsidR="00651966" w:rsidRPr="00CE0EAD">
        <w:rPr>
          <w:rFonts w:ascii="Times New Roman" w:hAnsi="Times New Roman" w:cs="Times New Roman"/>
          <w:sz w:val="24"/>
          <w:szCs w:val="24"/>
        </w:rPr>
        <w:t xml:space="preserve">pazemes autostāvvietā </w:t>
      </w:r>
      <w:r w:rsidRPr="00CE0EAD">
        <w:rPr>
          <w:rFonts w:ascii="Times New Roman" w:hAnsi="Times New Roman" w:cs="Times New Roman"/>
          <w:sz w:val="24"/>
          <w:szCs w:val="24"/>
        </w:rPr>
        <w:t xml:space="preserve">Rīgā uzkopšana. </w:t>
      </w:r>
      <w:bookmarkEnd w:id="0"/>
      <w:r w:rsidR="0093405E" w:rsidRPr="00CE0EAD">
        <w:rPr>
          <w:rFonts w:ascii="Times New Roman" w:hAnsi="Times New Roman" w:cs="Times New Roman"/>
          <w:sz w:val="24"/>
          <w:szCs w:val="24"/>
        </w:rPr>
        <w:t xml:space="preserve"> </w:t>
      </w:r>
    </w:p>
    <w:p w14:paraId="229B96B9" w14:textId="77777777" w:rsidR="008C5152" w:rsidRPr="00CE0EAD" w:rsidRDefault="008C5152" w:rsidP="008C5152">
      <w:pPr>
        <w:pStyle w:val="ListParagraph"/>
        <w:numPr>
          <w:ilvl w:val="1"/>
          <w:numId w:val="4"/>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Iepirkuma nomenklatūras CPV kods – 90910000-9</w:t>
      </w:r>
      <w:r w:rsidRPr="00CE0EAD">
        <w:rPr>
          <w:rFonts w:ascii="Times New Roman" w:eastAsia="Times New Roman" w:hAnsi="Times New Roman" w:cs="Times New Roman"/>
          <w:sz w:val="24"/>
          <w:szCs w:val="24"/>
        </w:rPr>
        <w:t xml:space="preserve"> (uzkopšanas pakalpojumi).</w:t>
      </w:r>
    </w:p>
    <w:p w14:paraId="45F20A3A" w14:textId="262003EF" w:rsidR="008C5152" w:rsidRPr="00CE0EAD" w:rsidRDefault="008C5152" w:rsidP="008C5152">
      <w:pPr>
        <w:pStyle w:val="ListParagraph"/>
        <w:numPr>
          <w:ilvl w:val="1"/>
          <w:numId w:val="4"/>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Iepirkuma procedūras veids – atklāts konkurss</w:t>
      </w:r>
      <w:r w:rsidR="0093405E" w:rsidRPr="00CE0EAD">
        <w:rPr>
          <w:rFonts w:ascii="Times New Roman" w:hAnsi="Times New Roman" w:cs="Times New Roman"/>
          <w:sz w:val="24"/>
          <w:szCs w:val="24"/>
        </w:rPr>
        <w:t xml:space="preserve"> (turpmāk arī – </w:t>
      </w:r>
      <w:r w:rsidR="003037FC" w:rsidRPr="00CE0EAD">
        <w:rPr>
          <w:rFonts w:ascii="Times New Roman" w:hAnsi="Times New Roman" w:cs="Times New Roman"/>
          <w:sz w:val="24"/>
          <w:szCs w:val="24"/>
        </w:rPr>
        <w:t>iepirkums</w:t>
      </w:r>
      <w:r w:rsidR="0093405E" w:rsidRPr="00CE0EAD">
        <w:rPr>
          <w:rFonts w:ascii="Times New Roman" w:hAnsi="Times New Roman" w:cs="Times New Roman"/>
          <w:sz w:val="24"/>
          <w:szCs w:val="24"/>
        </w:rPr>
        <w:t>)</w:t>
      </w:r>
      <w:r w:rsidRPr="00CE0EAD">
        <w:rPr>
          <w:rFonts w:ascii="Times New Roman" w:hAnsi="Times New Roman" w:cs="Times New Roman"/>
          <w:sz w:val="24"/>
          <w:szCs w:val="24"/>
        </w:rPr>
        <w:t xml:space="preserve"> saskaņā ar Sabiedrisko pakalpojumu sniedzēju iepirkumu likumu. </w:t>
      </w:r>
    </w:p>
    <w:p w14:paraId="717F36CC" w14:textId="2E647041" w:rsidR="008C5152" w:rsidRPr="00CE0EAD" w:rsidRDefault="008C5152" w:rsidP="008C5152">
      <w:pPr>
        <w:pStyle w:val="ListParagraph"/>
        <w:numPr>
          <w:ilvl w:val="1"/>
          <w:numId w:val="4"/>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Iepirkuma paredzamā kopējā līguma cena 3 gadu periodam: </w:t>
      </w:r>
      <w:r w:rsidR="008B6667" w:rsidRPr="00CE0EAD">
        <w:rPr>
          <w:rFonts w:ascii="Times New Roman" w:hAnsi="Times New Roman" w:cs="Times New Roman"/>
          <w:sz w:val="24"/>
          <w:szCs w:val="24"/>
        </w:rPr>
        <w:t>1 585 000</w:t>
      </w:r>
      <w:r w:rsidRPr="00CE0EAD">
        <w:rPr>
          <w:rFonts w:ascii="Times New Roman" w:hAnsi="Times New Roman" w:cs="Times New Roman"/>
          <w:sz w:val="24"/>
          <w:szCs w:val="24"/>
        </w:rPr>
        <w:t>, 00  EUR (</w:t>
      </w:r>
      <w:r w:rsidR="008B6667" w:rsidRPr="00CE0EAD">
        <w:rPr>
          <w:rFonts w:ascii="Times New Roman" w:hAnsi="Times New Roman" w:cs="Times New Roman"/>
          <w:sz w:val="24"/>
          <w:szCs w:val="24"/>
        </w:rPr>
        <w:t xml:space="preserve">viens </w:t>
      </w:r>
      <w:r w:rsidRPr="00CE0EAD">
        <w:rPr>
          <w:rFonts w:ascii="Times New Roman" w:hAnsi="Times New Roman" w:cs="Times New Roman"/>
          <w:sz w:val="24"/>
          <w:szCs w:val="24"/>
        </w:rPr>
        <w:t>miljon</w:t>
      </w:r>
      <w:r w:rsidR="008B6667" w:rsidRPr="00CE0EAD">
        <w:rPr>
          <w:rFonts w:ascii="Times New Roman" w:hAnsi="Times New Roman" w:cs="Times New Roman"/>
          <w:sz w:val="24"/>
          <w:szCs w:val="24"/>
        </w:rPr>
        <w:t>s pieci simti astoņdesmit</w:t>
      </w:r>
      <w:r w:rsidR="003320A6" w:rsidRPr="00CE0EAD">
        <w:rPr>
          <w:rFonts w:ascii="Times New Roman" w:hAnsi="Times New Roman" w:cs="Times New Roman"/>
          <w:sz w:val="24"/>
          <w:szCs w:val="24"/>
        </w:rPr>
        <w:t xml:space="preserve"> pieci tūkstoši</w:t>
      </w:r>
      <w:r w:rsidRPr="00CE0EAD">
        <w:rPr>
          <w:rFonts w:ascii="Times New Roman" w:hAnsi="Times New Roman" w:cs="Times New Roman"/>
          <w:sz w:val="24"/>
          <w:szCs w:val="24"/>
        </w:rPr>
        <w:t xml:space="preserve"> </w:t>
      </w:r>
      <w:r w:rsidRPr="00CE0EAD">
        <w:rPr>
          <w:rFonts w:ascii="Times New Roman" w:hAnsi="Times New Roman" w:cs="Times New Roman"/>
          <w:i/>
          <w:iCs/>
          <w:sz w:val="24"/>
          <w:szCs w:val="24"/>
        </w:rPr>
        <w:t>euro</w:t>
      </w:r>
      <w:r w:rsidRPr="00CE0EAD">
        <w:rPr>
          <w:rFonts w:ascii="Times New Roman" w:hAnsi="Times New Roman" w:cs="Times New Roman"/>
          <w:sz w:val="24"/>
          <w:szCs w:val="24"/>
        </w:rPr>
        <w:t xml:space="preserve"> un 00 centi) bez PVN.</w:t>
      </w:r>
    </w:p>
    <w:p w14:paraId="3866273F" w14:textId="4ECA056F" w:rsidR="008C5152" w:rsidRPr="00CE0EAD" w:rsidRDefault="008C5152" w:rsidP="008C5152">
      <w:pPr>
        <w:pStyle w:val="ListParagraph"/>
        <w:numPr>
          <w:ilvl w:val="1"/>
          <w:numId w:val="4"/>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Iepirkuma priekšmets sadalīts </w:t>
      </w:r>
      <w:r w:rsidR="008B6667" w:rsidRPr="00CE0EAD">
        <w:rPr>
          <w:rFonts w:ascii="Times New Roman" w:hAnsi="Times New Roman" w:cs="Times New Roman"/>
          <w:sz w:val="24"/>
          <w:szCs w:val="24"/>
        </w:rPr>
        <w:t>2</w:t>
      </w:r>
      <w:r w:rsidRPr="00CE0EAD">
        <w:rPr>
          <w:rFonts w:ascii="Times New Roman" w:hAnsi="Times New Roman" w:cs="Times New Roman"/>
          <w:sz w:val="24"/>
          <w:szCs w:val="24"/>
        </w:rPr>
        <w:t xml:space="preserve"> daļās:</w:t>
      </w:r>
    </w:p>
    <w:p w14:paraId="41FC6E88" w14:textId="3D1E7969" w:rsidR="008C5152" w:rsidRPr="00CE0EAD" w:rsidRDefault="008C5152" w:rsidP="008C5152">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CE0EAD">
        <w:rPr>
          <w:rFonts w:ascii="Times New Roman" w:hAnsi="Times New Roman" w:cs="Times New Roman"/>
          <w:sz w:val="24"/>
          <w:szCs w:val="24"/>
        </w:rPr>
        <w:t xml:space="preserve">1.daļa – </w:t>
      </w:r>
      <w:r w:rsidR="004E281A" w:rsidRPr="00CE0EAD">
        <w:rPr>
          <w:rFonts w:ascii="Times New Roman" w:hAnsi="Times New Roman" w:cs="Times New Roman"/>
          <w:sz w:val="24"/>
          <w:szCs w:val="24"/>
        </w:rPr>
        <w:t>Telpu un teritorijas uzkopšana Daugavas labajā pusē</w:t>
      </w:r>
      <w:r w:rsidRPr="00CE0EAD">
        <w:rPr>
          <w:rFonts w:ascii="Times New Roman" w:eastAsia="Times New Roman" w:hAnsi="Times New Roman" w:cs="Times New Roman"/>
          <w:color w:val="000000"/>
          <w:sz w:val="24"/>
          <w:szCs w:val="24"/>
          <w:lang w:eastAsia="lv-LV"/>
        </w:rPr>
        <w:t xml:space="preserve">. Paredzamā līguma cena 3 gadu periodam ir </w:t>
      </w:r>
      <w:r w:rsidR="00EA4FDC" w:rsidRPr="00CE0EAD">
        <w:rPr>
          <w:rFonts w:ascii="Times New Roman" w:hAnsi="Times New Roman" w:cs="Times New Roman"/>
          <w:sz w:val="24"/>
          <w:szCs w:val="24"/>
        </w:rPr>
        <w:t xml:space="preserve">1 100 000,00 </w:t>
      </w:r>
      <w:r w:rsidR="003320A6" w:rsidRPr="00CE0EAD">
        <w:rPr>
          <w:rFonts w:ascii="Times New Roman" w:eastAsia="Times New Roman" w:hAnsi="Times New Roman" w:cs="Times New Roman"/>
          <w:color w:val="000000"/>
          <w:sz w:val="24"/>
          <w:szCs w:val="24"/>
          <w:lang w:eastAsia="lv-LV"/>
        </w:rPr>
        <w:t>EUR</w:t>
      </w:r>
      <w:r w:rsidR="003320A6" w:rsidRPr="00CE0EAD">
        <w:rPr>
          <w:rFonts w:ascii="Times New Roman" w:hAnsi="Times New Roman" w:cs="Times New Roman"/>
          <w:sz w:val="24"/>
          <w:szCs w:val="24"/>
        </w:rPr>
        <w:t xml:space="preserve"> (viens miljons viens simts tūkstoši </w:t>
      </w:r>
      <w:r w:rsidR="003320A6" w:rsidRPr="00CE0EAD">
        <w:rPr>
          <w:rFonts w:ascii="Times New Roman" w:hAnsi="Times New Roman" w:cs="Times New Roman"/>
          <w:i/>
          <w:iCs/>
          <w:sz w:val="24"/>
          <w:szCs w:val="24"/>
        </w:rPr>
        <w:t>euro</w:t>
      </w:r>
      <w:r w:rsidR="006E2D67" w:rsidRPr="00CE0EAD">
        <w:rPr>
          <w:rFonts w:ascii="Times New Roman" w:hAnsi="Times New Roman" w:cs="Times New Roman"/>
          <w:sz w:val="24"/>
          <w:szCs w:val="24"/>
        </w:rPr>
        <w:t xml:space="preserve"> un 00 centi</w:t>
      </w:r>
      <w:r w:rsidR="003320A6" w:rsidRPr="00CE0EAD">
        <w:rPr>
          <w:rFonts w:ascii="Times New Roman" w:hAnsi="Times New Roman" w:cs="Times New Roman"/>
          <w:sz w:val="24"/>
          <w:szCs w:val="24"/>
        </w:rPr>
        <w:t xml:space="preserve">) </w:t>
      </w:r>
      <w:r w:rsidRPr="00CE0EAD">
        <w:rPr>
          <w:rFonts w:ascii="Times New Roman" w:eastAsia="Times New Roman" w:hAnsi="Times New Roman" w:cs="Times New Roman"/>
          <w:color w:val="000000"/>
          <w:sz w:val="24"/>
          <w:szCs w:val="24"/>
          <w:lang w:eastAsia="lv-LV"/>
        </w:rPr>
        <w:t xml:space="preserve">bez PVN;  </w:t>
      </w:r>
    </w:p>
    <w:p w14:paraId="0C293EA9" w14:textId="6A5A3FC1" w:rsidR="008C5152" w:rsidRPr="00CE0EAD" w:rsidRDefault="008C5152" w:rsidP="008C5152">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CE0EAD">
        <w:rPr>
          <w:rFonts w:ascii="Times New Roman" w:eastAsia="Times New Roman" w:hAnsi="Times New Roman" w:cs="Times New Roman"/>
          <w:color w:val="000000"/>
          <w:sz w:val="24"/>
          <w:szCs w:val="24"/>
          <w:lang w:eastAsia="lv-LV"/>
        </w:rPr>
        <w:t xml:space="preserve">2.daļa - </w:t>
      </w:r>
      <w:r w:rsidR="00110675" w:rsidRPr="00CE0EAD">
        <w:rPr>
          <w:rFonts w:ascii="Times New Roman" w:hAnsi="Times New Roman" w:cs="Times New Roman"/>
          <w:sz w:val="24"/>
          <w:szCs w:val="24"/>
        </w:rPr>
        <w:t>Telpu uzkopšana Daugavas kreisajā pusē</w:t>
      </w:r>
      <w:r w:rsidRPr="00CE0EAD">
        <w:rPr>
          <w:rFonts w:ascii="Times New Roman" w:eastAsia="Times New Roman" w:hAnsi="Times New Roman" w:cs="Times New Roman"/>
          <w:color w:val="000000"/>
          <w:sz w:val="24"/>
          <w:szCs w:val="24"/>
          <w:lang w:eastAsia="lv-LV"/>
        </w:rPr>
        <w:t xml:space="preserve">. Paredzamā līguma cena 3 gadu periodam ir </w:t>
      </w:r>
      <w:r w:rsidR="003C0A48" w:rsidRPr="00CE0EAD">
        <w:rPr>
          <w:rFonts w:ascii="Times New Roman" w:hAnsi="Times New Roman" w:cs="Times New Roman"/>
          <w:sz w:val="24"/>
          <w:szCs w:val="24"/>
        </w:rPr>
        <w:t xml:space="preserve">485 000,00 </w:t>
      </w:r>
      <w:r w:rsidR="003320A6" w:rsidRPr="00CE0EAD">
        <w:rPr>
          <w:rFonts w:ascii="Times New Roman" w:eastAsia="Times New Roman" w:hAnsi="Times New Roman" w:cs="Times New Roman"/>
          <w:color w:val="000000"/>
          <w:sz w:val="24"/>
          <w:szCs w:val="24"/>
          <w:lang w:eastAsia="lv-LV"/>
        </w:rPr>
        <w:t xml:space="preserve">EUR </w:t>
      </w:r>
      <w:r w:rsidR="006E2D67" w:rsidRPr="00CE0EAD">
        <w:rPr>
          <w:rFonts w:ascii="Times New Roman" w:eastAsia="Times New Roman" w:hAnsi="Times New Roman" w:cs="Times New Roman"/>
          <w:color w:val="000000"/>
          <w:sz w:val="24"/>
          <w:szCs w:val="24"/>
          <w:lang w:eastAsia="lv-LV"/>
        </w:rPr>
        <w:t xml:space="preserve">(četri simti astoņdesmit pieci tūkstoši </w:t>
      </w:r>
      <w:r w:rsidR="006E2D67" w:rsidRPr="00CE0EAD">
        <w:rPr>
          <w:rFonts w:ascii="Times New Roman" w:eastAsia="Times New Roman" w:hAnsi="Times New Roman" w:cs="Times New Roman"/>
          <w:i/>
          <w:iCs/>
          <w:color w:val="000000"/>
          <w:sz w:val="24"/>
          <w:szCs w:val="24"/>
          <w:lang w:eastAsia="lv-LV"/>
        </w:rPr>
        <w:t>euro</w:t>
      </w:r>
      <w:r w:rsidR="006E2D67" w:rsidRPr="00CE0EAD">
        <w:rPr>
          <w:rFonts w:ascii="Times New Roman" w:eastAsia="Times New Roman" w:hAnsi="Times New Roman" w:cs="Times New Roman"/>
          <w:color w:val="000000"/>
          <w:sz w:val="24"/>
          <w:szCs w:val="24"/>
          <w:lang w:eastAsia="lv-LV"/>
        </w:rPr>
        <w:t xml:space="preserve">, </w:t>
      </w:r>
      <w:r w:rsidR="009D2268" w:rsidRPr="00CE0EAD">
        <w:rPr>
          <w:rFonts w:ascii="Times New Roman" w:eastAsia="Times New Roman" w:hAnsi="Times New Roman" w:cs="Times New Roman"/>
          <w:color w:val="000000"/>
          <w:sz w:val="24"/>
          <w:szCs w:val="24"/>
          <w:lang w:eastAsia="lv-LV"/>
        </w:rPr>
        <w:t>00</w:t>
      </w:r>
      <w:r w:rsidR="006E2D67" w:rsidRPr="00CE0EAD">
        <w:rPr>
          <w:rFonts w:ascii="Times New Roman" w:eastAsia="Times New Roman" w:hAnsi="Times New Roman" w:cs="Times New Roman"/>
          <w:color w:val="000000"/>
          <w:sz w:val="24"/>
          <w:szCs w:val="24"/>
          <w:lang w:eastAsia="lv-LV"/>
        </w:rPr>
        <w:t xml:space="preserve"> centi) </w:t>
      </w:r>
      <w:r w:rsidRPr="00CE0EAD">
        <w:rPr>
          <w:rFonts w:ascii="Times New Roman" w:eastAsia="Times New Roman" w:hAnsi="Times New Roman" w:cs="Times New Roman"/>
          <w:color w:val="000000"/>
          <w:sz w:val="24"/>
          <w:szCs w:val="24"/>
          <w:lang w:eastAsia="lv-LV"/>
        </w:rPr>
        <w:t>bez PVN</w:t>
      </w:r>
      <w:r w:rsidR="003C0A48" w:rsidRPr="00CE0EAD">
        <w:rPr>
          <w:rFonts w:ascii="Times New Roman" w:eastAsia="Times New Roman" w:hAnsi="Times New Roman" w:cs="Times New Roman"/>
          <w:color w:val="000000"/>
          <w:sz w:val="24"/>
          <w:szCs w:val="24"/>
          <w:lang w:eastAsia="lv-LV"/>
        </w:rPr>
        <w:t>.</w:t>
      </w:r>
    </w:p>
    <w:p w14:paraId="729C732E" w14:textId="77777777" w:rsidR="008C5152" w:rsidRPr="00CE0EAD" w:rsidRDefault="008C5152" w:rsidP="008C5152">
      <w:pPr>
        <w:pStyle w:val="ListParagraph"/>
        <w:spacing w:after="0" w:line="240" w:lineRule="auto"/>
        <w:ind w:left="1070"/>
        <w:jc w:val="both"/>
        <w:rPr>
          <w:rFonts w:ascii="Times New Roman" w:hAnsi="Times New Roman" w:cs="Times New Roman"/>
          <w:sz w:val="24"/>
          <w:szCs w:val="24"/>
        </w:rPr>
      </w:pPr>
    </w:p>
    <w:p w14:paraId="76FB9894" w14:textId="084EF07A" w:rsidR="008C5152" w:rsidRPr="00CE0EAD" w:rsidRDefault="008C5152" w:rsidP="008C515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CE0EAD">
        <w:rPr>
          <w:rFonts w:ascii="Times New Roman" w:hAnsi="Times New Roman" w:cs="Times New Roman"/>
          <w:b/>
          <w:sz w:val="24"/>
          <w:szCs w:val="24"/>
        </w:rPr>
        <w:t xml:space="preserve">Iepirkuma identifikācijas numurs: </w:t>
      </w:r>
      <w:r w:rsidRPr="00CE0EAD">
        <w:rPr>
          <w:rFonts w:ascii="Times New Roman" w:hAnsi="Times New Roman" w:cs="Times New Roman"/>
          <w:sz w:val="24"/>
          <w:szCs w:val="24"/>
        </w:rPr>
        <w:t>RS/202</w:t>
      </w:r>
      <w:r w:rsidR="009D2268" w:rsidRPr="00CE0EAD">
        <w:rPr>
          <w:rFonts w:ascii="Times New Roman" w:hAnsi="Times New Roman" w:cs="Times New Roman"/>
          <w:sz w:val="24"/>
          <w:szCs w:val="24"/>
        </w:rPr>
        <w:t>5</w:t>
      </w:r>
      <w:r w:rsidRPr="00CE0EAD">
        <w:rPr>
          <w:rFonts w:ascii="Times New Roman" w:hAnsi="Times New Roman" w:cs="Times New Roman"/>
          <w:sz w:val="24"/>
          <w:szCs w:val="24"/>
        </w:rPr>
        <w:t>/</w:t>
      </w:r>
      <w:r w:rsidR="00187FCC" w:rsidRPr="00CE0EAD">
        <w:rPr>
          <w:rFonts w:ascii="Times New Roman" w:hAnsi="Times New Roman" w:cs="Times New Roman"/>
          <w:sz w:val="24"/>
          <w:szCs w:val="24"/>
        </w:rPr>
        <w:t>5</w:t>
      </w:r>
      <w:r w:rsidR="000D2D60" w:rsidRPr="00CE0EAD">
        <w:rPr>
          <w:rFonts w:ascii="Times New Roman" w:hAnsi="Times New Roman" w:cs="Times New Roman"/>
          <w:sz w:val="24"/>
          <w:szCs w:val="24"/>
        </w:rPr>
        <w:t>1</w:t>
      </w:r>
      <w:r w:rsidRPr="00CE0EAD">
        <w:rPr>
          <w:rFonts w:ascii="Times New Roman" w:hAnsi="Times New Roman" w:cs="Times New Roman"/>
          <w:sz w:val="24"/>
          <w:szCs w:val="24"/>
        </w:rPr>
        <w:t>.</w:t>
      </w:r>
    </w:p>
    <w:p w14:paraId="2D19631F" w14:textId="77777777" w:rsidR="008C5152" w:rsidRPr="00CE0EAD" w:rsidRDefault="008C5152" w:rsidP="008C5152">
      <w:pPr>
        <w:pStyle w:val="ListParagraph"/>
        <w:keepNext/>
        <w:spacing w:after="120" w:line="240" w:lineRule="auto"/>
        <w:ind w:left="360"/>
        <w:jc w:val="both"/>
        <w:outlineLvl w:val="1"/>
        <w:rPr>
          <w:rFonts w:ascii="Times New Roman" w:hAnsi="Times New Roman" w:cs="Times New Roman"/>
          <w:b/>
          <w:sz w:val="24"/>
          <w:szCs w:val="24"/>
        </w:rPr>
      </w:pPr>
    </w:p>
    <w:p w14:paraId="41FC71C1" w14:textId="77777777" w:rsidR="008C5152" w:rsidRPr="00CE0EAD" w:rsidRDefault="008C5152" w:rsidP="008C5152">
      <w:pPr>
        <w:pStyle w:val="ListParagraph"/>
        <w:keepNext/>
        <w:numPr>
          <w:ilvl w:val="0"/>
          <w:numId w:val="1"/>
        </w:numPr>
        <w:spacing w:after="0" w:line="240" w:lineRule="auto"/>
        <w:jc w:val="both"/>
        <w:outlineLvl w:val="1"/>
        <w:rPr>
          <w:rFonts w:ascii="Times New Roman" w:hAnsi="Times New Roman" w:cs="Times New Roman"/>
          <w:sz w:val="24"/>
          <w:szCs w:val="24"/>
        </w:rPr>
      </w:pPr>
      <w:r w:rsidRPr="00CE0EAD">
        <w:rPr>
          <w:rFonts w:ascii="Times New Roman" w:hAnsi="Times New Roman" w:cs="Times New Roman"/>
          <w:b/>
          <w:sz w:val="24"/>
          <w:szCs w:val="24"/>
        </w:rPr>
        <w:t>Pasūtītāja nosaukums, adrese un citi rekvizīti:</w:t>
      </w:r>
    </w:p>
    <w:p w14:paraId="0CA4DC9F" w14:textId="77777777" w:rsidR="008C5152" w:rsidRPr="00CE0EAD" w:rsidRDefault="008C5152" w:rsidP="008C5152">
      <w:pPr>
        <w:spacing w:after="0"/>
        <w:rPr>
          <w:rFonts w:ascii="Times New Roman" w:hAnsi="Times New Roman" w:cs="Times New Roman"/>
          <w:b/>
          <w:bCs/>
          <w:sz w:val="24"/>
          <w:szCs w:val="24"/>
        </w:rPr>
      </w:pPr>
      <w:r w:rsidRPr="00CE0EAD">
        <w:rPr>
          <w:rFonts w:ascii="Times New Roman" w:hAnsi="Times New Roman" w:cs="Times New Roman"/>
          <w:sz w:val="24"/>
          <w:szCs w:val="24"/>
        </w:rPr>
        <w:t>Rīgas pašvaldības sabiedrība ar ierobežotu atbildību "Rīgas satiksme"</w:t>
      </w:r>
    </w:p>
    <w:p w14:paraId="2BB07BA2" w14:textId="1415C2D3" w:rsidR="008C5152" w:rsidRPr="00CE0EAD" w:rsidRDefault="008C5152" w:rsidP="008C5152">
      <w:pPr>
        <w:spacing w:after="0"/>
        <w:rPr>
          <w:rFonts w:ascii="Times New Roman" w:hAnsi="Times New Roman" w:cs="Times New Roman"/>
          <w:sz w:val="24"/>
          <w:szCs w:val="24"/>
        </w:rPr>
      </w:pPr>
      <w:r w:rsidRPr="00CE0EAD">
        <w:rPr>
          <w:rFonts w:ascii="Times New Roman" w:hAnsi="Times New Roman" w:cs="Times New Roman"/>
          <w:sz w:val="24"/>
          <w:szCs w:val="24"/>
        </w:rPr>
        <w:t xml:space="preserve">Reģ. </w:t>
      </w:r>
      <w:r w:rsidR="0009685D" w:rsidRPr="00CE0EAD">
        <w:rPr>
          <w:rFonts w:ascii="Times New Roman" w:hAnsi="Times New Roman" w:cs="Times New Roman"/>
          <w:color w:val="000000" w:themeColor="text1"/>
          <w:sz w:val="24"/>
          <w:szCs w:val="24"/>
        </w:rPr>
        <w:t>Latvijas Republikas</w:t>
      </w:r>
      <w:r w:rsidRPr="00CE0EAD">
        <w:rPr>
          <w:rFonts w:ascii="Times New Roman" w:hAnsi="Times New Roman" w:cs="Times New Roman"/>
          <w:sz w:val="24"/>
          <w:szCs w:val="24"/>
        </w:rPr>
        <w:t xml:space="preserve"> Komercreģistrā ar Nr.40003619950</w:t>
      </w:r>
    </w:p>
    <w:p w14:paraId="2C83AE59" w14:textId="77777777" w:rsidR="008C5152" w:rsidRPr="00CE0EAD" w:rsidRDefault="008C5152" w:rsidP="008C5152">
      <w:pPr>
        <w:spacing w:after="0"/>
        <w:rPr>
          <w:rFonts w:ascii="Times New Roman" w:hAnsi="Times New Roman" w:cs="Times New Roman"/>
          <w:spacing w:val="1"/>
          <w:sz w:val="24"/>
          <w:szCs w:val="24"/>
        </w:rPr>
      </w:pPr>
      <w:r w:rsidRPr="00CE0EAD">
        <w:rPr>
          <w:rFonts w:ascii="Times New Roman" w:hAnsi="Times New Roman" w:cs="Times New Roman"/>
          <w:spacing w:val="1"/>
          <w:sz w:val="24"/>
          <w:szCs w:val="24"/>
        </w:rPr>
        <w:t>Juridiskā adrese: Kleistu iela 28, Rīga, LV - 1067,</w:t>
      </w:r>
    </w:p>
    <w:p w14:paraId="52C46486" w14:textId="77777777" w:rsidR="008C5152" w:rsidRPr="00CE0EAD" w:rsidRDefault="008C5152" w:rsidP="008C5152">
      <w:pPr>
        <w:spacing w:after="0"/>
        <w:rPr>
          <w:rFonts w:ascii="Times New Roman" w:hAnsi="Times New Roman" w:cs="Times New Roman"/>
          <w:spacing w:val="1"/>
          <w:sz w:val="24"/>
          <w:szCs w:val="24"/>
        </w:rPr>
      </w:pPr>
      <w:r w:rsidRPr="00CE0EAD">
        <w:rPr>
          <w:rFonts w:ascii="Times New Roman" w:hAnsi="Times New Roman" w:cs="Times New Roman"/>
          <w:spacing w:val="1"/>
          <w:sz w:val="24"/>
          <w:szCs w:val="24"/>
        </w:rPr>
        <w:t xml:space="preserve">Biroja adrese: Vestienas iela 35, Rīga, LV-1035, </w:t>
      </w:r>
    </w:p>
    <w:p w14:paraId="53513A80" w14:textId="479B677F" w:rsidR="008C5152" w:rsidRPr="00CE0EAD" w:rsidRDefault="008C5152" w:rsidP="008C5152">
      <w:pPr>
        <w:spacing w:after="0"/>
        <w:rPr>
          <w:rFonts w:ascii="Times New Roman" w:hAnsi="Times New Roman" w:cs="Times New Roman"/>
          <w:b/>
          <w:bCs/>
          <w:sz w:val="24"/>
          <w:szCs w:val="24"/>
        </w:rPr>
      </w:pPr>
      <w:r w:rsidRPr="00CE0EAD">
        <w:rPr>
          <w:rFonts w:ascii="Times New Roman" w:hAnsi="Times New Roman" w:cs="Times New Roman"/>
          <w:spacing w:val="1"/>
          <w:sz w:val="24"/>
          <w:szCs w:val="24"/>
        </w:rPr>
        <w:t>Tālr. 67104800.</w:t>
      </w:r>
    </w:p>
    <w:p w14:paraId="6E3E27D3" w14:textId="77777777" w:rsidR="008C5152" w:rsidRPr="00CE0EAD" w:rsidRDefault="008C5152" w:rsidP="008C5152">
      <w:pPr>
        <w:pStyle w:val="ListParagraph"/>
        <w:ind w:left="928"/>
        <w:rPr>
          <w:rFonts w:ascii="Times New Roman" w:hAnsi="Times New Roman" w:cs="Times New Roman"/>
          <w:sz w:val="24"/>
          <w:szCs w:val="24"/>
        </w:rPr>
      </w:pPr>
    </w:p>
    <w:p w14:paraId="618AB5FF" w14:textId="77777777" w:rsidR="008C5152" w:rsidRPr="00CE0EAD" w:rsidRDefault="008C5152" w:rsidP="008C5152">
      <w:pPr>
        <w:pStyle w:val="ListParagraph"/>
        <w:keepNext/>
        <w:numPr>
          <w:ilvl w:val="0"/>
          <w:numId w:val="1"/>
        </w:numPr>
        <w:spacing w:after="0" w:line="240" w:lineRule="auto"/>
        <w:jc w:val="both"/>
        <w:outlineLvl w:val="1"/>
        <w:rPr>
          <w:rFonts w:ascii="Times New Roman" w:hAnsi="Times New Roman" w:cs="Times New Roman"/>
          <w:b/>
          <w:sz w:val="24"/>
          <w:szCs w:val="24"/>
        </w:rPr>
      </w:pPr>
      <w:r w:rsidRPr="00CE0EAD">
        <w:rPr>
          <w:rFonts w:ascii="Times New Roman" w:hAnsi="Times New Roman" w:cs="Times New Roman"/>
          <w:b/>
          <w:sz w:val="24"/>
          <w:szCs w:val="24"/>
        </w:rPr>
        <w:t>Pasūtītāja kontaktpersona:</w:t>
      </w:r>
    </w:p>
    <w:p w14:paraId="2D7ABDCF" w14:textId="77777777" w:rsidR="00C051AD" w:rsidRPr="00CE0EAD" w:rsidRDefault="00C051AD" w:rsidP="00C051AD">
      <w:pPr>
        <w:spacing w:after="0" w:line="240" w:lineRule="auto"/>
        <w:jc w:val="both"/>
        <w:rPr>
          <w:rFonts w:ascii="Times New Roman" w:hAnsi="Times New Roman" w:cs="Times New Roman"/>
          <w:color w:val="000000" w:themeColor="text1"/>
          <w:sz w:val="24"/>
          <w:szCs w:val="24"/>
        </w:rPr>
      </w:pPr>
      <w:r w:rsidRPr="00CE0EAD">
        <w:rPr>
          <w:rFonts w:ascii="Times New Roman" w:hAnsi="Times New Roman" w:cs="Times New Roman"/>
          <w:color w:val="000000" w:themeColor="text1"/>
          <w:sz w:val="24"/>
          <w:szCs w:val="24"/>
        </w:rPr>
        <w:t xml:space="preserve">Māra Volkova, tel. +371 67104863, e-pasts: </w:t>
      </w:r>
      <w:hyperlink r:id="rId11" w:history="1">
        <w:r w:rsidRPr="00CE0EAD">
          <w:rPr>
            <w:rStyle w:val="Hyperlink"/>
            <w:rFonts w:ascii="Times New Roman" w:hAnsi="Times New Roman" w:cs="Times New Roman"/>
            <w:sz w:val="24"/>
            <w:szCs w:val="24"/>
          </w:rPr>
          <w:t>mara.volkova@rigasstiksme.lv</w:t>
        </w:r>
      </w:hyperlink>
      <w:r w:rsidRPr="00CE0EAD">
        <w:rPr>
          <w:rFonts w:ascii="Times New Roman" w:hAnsi="Times New Roman" w:cs="Times New Roman"/>
          <w:color w:val="000000" w:themeColor="text1"/>
          <w:sz w:val="24"/>
          <w:szCs w:val="24"/>
        </w:rPr>
        <w:t xml:space="preserve"> un </w:t>
      </w:r>
    </w:p>
    <w:p w14:paraId="4B2A8322" w14:textId="353781C9" w:rsidR="00C051AD" w:rsidRPr="00CE0EAD" w:rsidRDefault="00C051AD" w:rsidP="00C051AD">
      <w:pPr>
        <w:spacing w:after="0" w:line="240" w:lineRule="auto"/>
        <w:jc w:val="both"/>
        <w:rPr>
          <w:rFonts w:ascii="Times New Roman" w:hAnsi="Times New Roman" w:cs="Times New Roman"/>
          <w:color w:val="000000" w:themeColor="text1"/>
          <w:sz w:val="24"/>
          <w:szCs w:val="24"/>
        </w:rPr>
      </w:pPr>
      <w:r w:rsidRPr="00CE0EAD">
        <w:rPr>
          <w:rFonts w:ascii="Times New Roman" w:hAnsi="Times New Roman" w:cs="Times New Roman"/>
          <w:color w:val="000000" w:themeColor="text1"/>
          <w:sz w:val="24"/>
          <w:szCs w:val="24"/>
        </w:rPr>
        <w:t xml:space="preserve">Alena Kamisarova, tel. +371 67104791, e-pasts – </w:t>
      </w:r>
      <w:hyperlink r:id="rId12" w:history="1">
        <w:r w:rsidRPr="00CE0EAD">
          <w:rPr>
            <w:rStyle w:val="Hyperlink"/>
            <w:rFonts w:ascii="Times New Roman" w:hAnsi="Times New Roman" w:cs="Times New Roman"/>
            <w:sz w:val="24"/>
            <w:szCs w:val="24"/>
          </w:rPr>
          <w:t>alena.kamisarova@rigassatiksme.lv</w:t>
        </w:r>
      </w:hyperlink>
      <w:r w:rsidRPr="00CE0EAD">
        <w:rPr>
          <w:rFonts w:ascii="Times New Roman" w:hAnsi="Times New Roman" w:cs="Times New Roman"/>
          <w:color w:val="000000" w:themeColor="text1"/>
          <w:sz w:val="24"/>
          <w:szCs w:val="24"/>
        </w:rPr>
        <w:t xml:space="preserve">. </w:t>
      </w:r>
      <w:r w:rsidRPr="00CE0EAD">
        <w:rPr>
          <w:rFonts w:ascii="Times New Roman" w:hAnsi="Times New Roman" w:cs="Times New Roman"/>
          <w:color w:val="000000" w:themeColor="text1"/>
          <w:sz w:val="24"/>
          <w:szCs w:val="24"/>
          <w:lang w:eastAsia="lv-LV"/>
        </w:rPr>
        <w:t xml:space="preserve"> </w:t>
      </w:r>
    </w:p>
    <w:p w14:paraId="436F9D74" w14:textId="77777777" w:rsidR="00E3444C" w:rsidRPr="00CE0EAD" w:rsidRDefault="00E3444C" w:rsidP="008C5152">
      <w:pPr>
        <w:jc w:val="both"/>
        <w:rPr>
          <w:rFonts w:ascii="Times New Roman" w:hAnsi="Times New Roman" w:cs="Times New Roman"/>
          <w:sz w:val="24"/>
          <w:szCs w:val="24"/>
        </w:rPr>
      </w:pPr>
    </w:p>
    <w:p w14:paraId="1D5ADB8B" w14:textId="77777777" w:rsidR="008C5152" w:rsidRPr="00CE0EAD" w:rsidRDefault="008C5152" w:rsidP="008C5152">
      <w:pPr>
        <w:pStyle w:val="ListParagraph"/>
        <w:numPr>
          <w:ilvl w:val="0"/>
          <w:numId w:val="1"/>
        </w:numPr>
        <w:spacing w:after="0" w:line="240" w:lineRule="auto"/>
        <w:rPr>
          <w:rFonts w:ascii="Times New Roman" w:hAnsi="Times New Roman" w:cs="Times New Roman"/>
          <w:b/>
          <w:sz w:val="24"/>
          <w:szCs w:val="24"/>
        </w:rPr>
      </w:pPr>
      <w:bookmarkStart w:id="1" w:name="_Toc26600578"/>
      <w:r w:rsidRPr="00CE0EAD">
        <w:rPr>
          <w:rFonts w:ascii="Times New Roman" w:hAnsi="Times New Roman" w:cs="Times New Roman"/>
          <w:b/>
          <w:sz w:val="24"/>
          <w:szCs w:val="24"/>
        </w:rPr>
        <w:t>Paziņojums par līgumu</w:t>
      </w:r>
    </w:p>
    <w:p w14:paraId="41A512ED" w14:textId="77777777" w:rsidR="008C5152" w:rsidRPr="00CE0EAD" w:rsidRDefault="008C5152" w:rsidP="008C5152">
      <w:pPr>
        <w:ind w:left="-57"/>
        <w:jc w:val="both"/>
        <w:rPr>
          <w:rFonts w:ascii="Times New Roman" w:hAnsi="Times New Roman" w:cs="Times New Roman"/>
          <w:sz w:val="24"/>
          <w:szCs w:val="24"/>
        </w:rPr>
      </w:pPr>
      <w:r w:rsidRPr="00CE0EAD">
        <w:rPr>
          <w:rFonts w:ascii="Times New Roman" w:hAnsi="Times New Roman" w:cs="Times New Roman"/>
          <w:sz w:val="24"/>
          <w:szCs w:val="24"/>
        </w:rPr>
        <w:t xml:space="preserve">Paziņojums par līgumu tiek publicēts Iepirkumu uzraudzības tīmekļvietnē </w:t>
      </w:r>
      <w:hyperlink r:id="rId13" w:history="1">
        <w:r w:rsidRPr="00CE0EAD">
          <w:rPr>
            <w:rStyle w:val="Hyperlink"/>
            <w:rFonts w:ascii="Times New Roman" w:hAnsi="Times New Roman" w:cs="Times New Roman"/>
            <w:color w:val="auto"/>
            <w:sz w:val="24"/>
            <w:szCs w:val="24"/>
          </w:rPr>
          <w:t>www.iub.gov.lv</w:t>
        </w:r>
      </w:hyperlink>
      <w:r w:rsidRPr="00CE0EAD">
        <w:rPr>
          <w:rFonts w:ascii="Times New Roman" w:hAnsi="Times New Roman" w:cs="Times New Roman"/>
          <w:sz w:val="24"/>
          <w:szCs w:val="24"/>
        </w:rPr>
        <w:t xml:space="preserve"> un Eiropas Savienības oficiālajā vēstnesī. </w:t>
      </w:r>
    </w:p>
    <w:p w14:paraId="74D3E71C" w14:textId="77777777" w:rsidR="008C5152" w:rsidRPr="00CE0EAD" w:rsidRDefault="008C5152" w:rsidP="008C5152">
      <w:pPr>
        <w:pStyle w:val="ListParagraph"/>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b/>
          <w:sz w:val="24"/>
          <w:szCs w:val="24"/>
        </w:rPr>
        <w:t>Piedāvājumu iesniegšanas un atvēršanas vieta, datums, laiks un kārtība</w:t>
      </w:r>
    </w:p>
    <w:p w14:paraId="00561549"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Piedāvājumi atklātā konkursā ir iesniedzami tikai elektroniski, izmantojot Valsts reģionālās attīstības aģentūras uzturētā tīmekļvietnē </w:t>
      </w:r>
      <w:hyperlink r:id="rId14" w:history="1">
        <w:r w:rsidRPr="00CE0EAD">
          <w:rPr>
            <w:rStyle w:val="Hyperlink"/>
            <w:rFonts w:ascii="Times New Roman" w:hAnsi="Times New Roman" w:cs="Times New Roman"/>
            <w:color w:val="auto"/>
            <w:sz w:val="24"/>
            <w:szCs w:val="24"/>
          </w:rPr>
          <w:t>www.eis.gov.lv</w:t>
        </w:r>
      </w:hyperlink>
      <w:r w:rsidRPr="00CE0EAD">
        <w:rPr>
          <w:rFonts w:ascii="Times New Roman" w:hAnsi="Times New Roman" w:cs="Times New Roman"/>
          <w:sz w:val="24"/>
          <w:szCs w:val="24"/>
        </w:rPr>
        <w:t xml:space="preserve"> pieejamo Elektronisko iepirkumu sistēmas e-konkursu apakšsistēmu. Ārpus Elektronisko iepirkumu sistēmas e-konkursu apakšsistēmas iesniegtie piedāvājumi tiks atzīti par neatbilstošiem atklāta konkursa nolikuma prasībām. </w:t>
      </w:r>
    </w:p>
    <w:p w14:paraId="017B4B98" w14:textId="33CF5100"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Piedāvājumu iesniegšanas termiņš ir </w:t>
      </w:r>
      <w:r w:rsidRPr="00CE0EAD">
        <w:rPr>
          <w:rFonts w:ascii="Times New Roman" w:hAnsi="Times New Roman" w:cs="Times New Roman"/>
          <w:b/>
          <w:bCs/>
          <w:sz w:val="24"/>
          <w:szCs w:val="24"/>
        </w:rPr>
        <w:t>līdz 202</w:t>
      </w:r>
      <w:r w:rsidR="00C70639" w:rsidRPr="00CE0EAD">
        <w:rPr>
          <w:rFonts w:ascii="Times New Roman" w:hAnsi="Times New Roman" w:cs="Times New Roman"/>
          <w:b/>
          <w:bCs/>
          <w:sz w:val="24"/>
          <w:szCs w:val="24"/>
        </w:rPr>
        <w:t>5</w:t>
      </w:r>
      <w:r w:rsidRPr="00CE0EAD">
        <w:rPr>
          <w:rFonts w:ascii="Times New Roman" w:hAnsi="Times New Roman" w:cs="Times New Roman"/>
          <w:b/>
          <w:bCs/>
          <w:sz w:val="24"/>
          <w:szCs w:val="24"/>
        </w:rPr>
        <w:t xml:space="preserve">. gada </w:t>
      </w:r>
      <w:r w:rsidR="00941AE9">
        <w:rPr>
          <w:rFonts w:ascii="Times New Roman" w:hAnsi="Times New Roman" w:cs="Times New Roman"/>
          <w:b/>
          <w:bCs/>
          <w:sz w:val="24"/>
          <w:szCs w:val="24"/>
        </w:rPr>
        <w:t>6</w:t>
      </w:r>
      <w:r w:rsidR="00675B58">
        <w:rPr>
          <w:rFonts w:ascii="Times New Roman" w:hAnsi="Times New Roman" w:cs="Times New Roman"/>
          <w:b/>
          <w:bCs/>
          <w:sz w:val="24"/>
          <w:szCs w:val="24"/>
        </w:rPr>
        <w:t>. novembra</w:t>
      </w:r>
      <w:r w:rsidRPr="00CE0EAD">
        <w:rPr>
          <w:rFonts w:ascii="Times New Roman" w:hAnsi="Times New Roman" w:cs="Times New Roman"/>
          <w:b/>
          <w:bCs/>
          <w:sz w:val="24"/>
          <w:szCs w:val="24"/>
        </w:rPr>
        <w:t xml:space="preserve">, plkst. </w:t>
      </w:r>
      <w:r w:rsidR="00C70639" w:rsidRPr="00CE0EAD">
        <w:rPr>
          <w:rFonts w:ascii="Times New Roman" w:hAnsi="Times New Roman" w:cs="Times New Roman"/>
          <w:b/>
          <w:bCs/>
          <w:sz w:val="24"/>
          <w:szCs w:val="24"/>
        </w:rPr>
        <w:t>11</w:t>
      </w:r>
      <w:r w:rsidRPr="00CE0EAD">
        <w:rPr>
          <w:rFonts w:ascii="Times New Roman" w:hAnsi="Times New Roman" w:cs="Times New Roman"/>
          <w:b/>
          <w:bCs/>
          <w:sz w:val="24"/>
          <w:szCs w:val="24"/>
        </w:rPr>
        <w:t>.00</w:t>
      </w:r>
      <w:r w:rsidRPr="00CE0EAD">
        <w:rPr>
          <w:rFonts w:ascii="Times New Roman" w:hAnsi="Times New Roman" w:cs="Times New Roman"/>
          <w:sz w:val="24"/>
          <w:szCs w:val="24"/>
        </w:rPr>
        <w:t>.</w:t>
      </w:r>
    </w:p>
    <w:p w14:paraId="5F0370D7"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5" w:history="1">
        <w:r w:rsidRPr="00CE0EAD">
          <w:rPr>
            <w:rStyle w:val="Hyperlink"/>
            <w:rFonts w:ascii="Times New Roman" w:hAnsi="Times New Roman" w:cs="Times New Roman"/>
            <w:color w:val="auto"/>
            <w:sz w:val="24"/>
            <w:szCs w:val="24"/>
          </w:rPr>
          <w:t>www.eis.gov.lv</w:t>
        </w:r>
      </w:hyperlink>
      <w:r w:rsidRPr="00CE0EAD">
        <w:rPr>
          <w:rFonts w:ascii="Times New Roman" w:hAnsi="Times New Roman" w:cs="Times New Roman"/>
          <w:sz w:val="24"/>
          <w:szCs w:val="24"/>
        </w:rPr>
        <w:t xml:space="preserve"> pieejamo Elektronisko iepirkumu sistēmas e-konkursu apakšsistēmu. </w:t>
      </w:r>
    </w:p>
    <w:p w14:paraId="220CC731" w14:textId="6CF97A81"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Iepirkuma komisija atver iesniegtos piedāvājumus pēc piedāvājumu iesniegšanas termiņa beigām – </w:t>
      </w:r>
      <w:r w:rsidR="00CE297F" w:rsidRPr="00CE0EAD">
        <w:rPr>
          <w:rFonts w:ascii="Times New Roman" w:hAnsi="Times New Roman" w:cs="Times New Roman"/>
          <w:b/>
          <w:bCs/>
          <w:sz w:val="24"/>
          <w:szCs w:val="24"/>
        </w:rPr>
        <w:t xml:space="preserve">2025. gada </w:t>
      </w:r>
      <w:r w:rsidR="003C41DB">
        <w:rPr>
          <w:rFonts w:ascii="Times New Roman" w:hAnsi="Times New Roman" w:cs="Times New Roman"/>
          <w:b/>
          <w:bCs/>
          <w:sz w:val="24"/>
          <w:szCs w:val="24"/>
        </w:rPr>
        <w:t>6. novembra</w:t>
      </w:r>
      <w:r w:rsidR="00CE297F" w:rsidRPr="00CE0EAD">
        <w:rPr>
          <w:rFonts w:ascii="Times New Roman" w:hAnsi="Times New Roman" w:cs="Times New Roman"/>
          <w:b/>
          <w:bCs/>
          <w:sz w:val="24"/>
          <w:szCs w:val="24"/>
        </w:rPr>
        <w:t>, plkst. 1</w:t>
      </w:r>
      <w:r w:rsidR="00F05CE8">
        <w:rPr>
          <w:rFonts w:ascii="Times New Roman" w:hAnsi="Times New Roman" w:cs="Times New Roman"/>
          <w:b/>
          <w:bCs/>
          <w:sz w:val="24"/>
          <w:szCs w:val="24"/>
        </w:rPr>
        <w:t>5</w:t>
      </w:r>
      <w:r w:rsidR="00CE297F" w:rsidRPr="00CE0EAD">
        <w:rPr>
          <w:rFonts w:ascii="Times New Roman" w:hAnsi="Times New Roman" w:cs="Times New Roman"/>
          <w:b/>
          <w:bCs/>
          <w:sz w:val="24"/>
          <w:szCs w:val="24"/>
        </w:rPr>
        <w:t>.00</w:t>
      </w:r>
      <w:r w:rsidRPr="00CE0EAD">
        <w:rPr>
          <w:rFonts w:ascii="Times New Roman" w:hAnsi="Times New Roman" w:cs="Times New Roman"/>
          <w:sz w:val="24"/>
          <w:szCs w:val="24"/>
        </w:rPr>
        <w:t>.</w:t>
      </w:r>
    </w:p>
    <w:p w14:paraId="5F426988"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Piedāvājumu atvēršana notiek izmantojot Valsts reģionālās attīstības aģentūras uzturētā tīmekļvietnē </w:t>
      </w:r>
      <w:hyperlink r:id="rId16" w:history="1">
        <w:r w:rsidRPr="00CE0EAD">
          <w:rPr>
            <w:rStyle w:val="Hyperlink"/>
            <w:rFonts w:ascii="Times New Roman" w:hAnsi="Times New Roman" w:cs="Times New Roman"/>
            <w:color w:val="auto"/>
            <w:sz w:val="24"/>
            <w:szCs w:val="24"/>
          </w:rPr>
          <w:t>www.eis.gov.lv</w:t>
        </w:r>
      </w:hyperlink>
      <w:r w:rsidRPr="00CE0EAD">
        <w:rPr>
          <w:rFonts w:ascii="Times New Roman" w:hAnsi="Times New Roman" w:cs="Times New Roman"/>
          <w:sz w:val="24"/>
          <w:szCs w:val="24"/>
        </w:rPr>
        <w:t xml:space="preserve"> pieejamos rīkus piedāvājumu elektroniskai saņemšanai. Piedāvājumu atvēršanas sanāksmes finanšu piedāvājumu kopsavilkums ir pieejams Elektronisko iepirkumu sistēmā.</w:t>
      </w:r>
    </w:p>
    <w:p w14:paraId="11D7723B" w14:textId="77777777" w:rsidR="008C5152" w:rsidRPr="00CE0EAD" w:rsidRDefault="008C5152" w:rsidP="008C5152">
      <w:pPr>
        <w:pStyle w:val="ListParagraph"/>
        <w:spacing w:after="0" w:line="240" w:lineRule="auto"/>
        <w:jc w:val="both"/>
        <w:rPr>
          <w:rFonts w:ascii="Times New Roman" w:hAnsi="Times New Roman" w:cs="Times New Roman"/>
          <w:b/>
          <w:sz w:val="24"/>
          <w:szCs w:val="24"/>
        </w:rPr>
      </w:pPr>
    </w:p>
    <w:p w14:paraId="11460386" w14:textId="77777777" w:rsidR="008C5152" w:rsidRPr="00CE0EAD" w:rsidRDefault="008C5152" w:rsidP="008C5152">
      <w:pPr>
        <w:pStyle w:val="ListParagraph"/>
        <w:numPr>
          <w:ilvl w:val="0"/>
          <w:numId w:val="1"/>
        </w:numPr>
        <w:spacing w:after="0" w:line="240" w:lineRule="auto"/>
        <w:rPr>
          <w:rFonts w:ascii="Times New Roman" w:hAnsi="Times New Roman" w:cs="Times New Roman"/>
          <w:b/>
          <w:sz w:val="24"/>
          <w:szCs w:val="24"/>
        </w:rPr>
      </w:pPr>
      <w:r w:rsidRPr="00CE0EAD">
        <w:rPr>
          <w:rFonts w:ascii="Times New Roman" w:eastAsia="Calibri" w:hAnsi="Times New Roman" w:cs="Times New Roman"/>
          <w:b/>
          <w:sz w:val="24"/>
          <w:szCs w:val="24"/>
        </w:rPr>
        <w:t>Piedāvājuma nodrošinājums</w:t>
      </w:r>
    </w:p>
    <w:p w14:paraId="4601E719" w14:textId="67A0A37E" w:rsidR="008C5152" w:rsidRPr="00CE0EAD" w:rsidRDefault="008C5152" w:rsidP="008C5152">
      <w:pPr>
        <w:pStyle w:val="ListParagraph"/>
        <w:numPr>
          <w:ilvl w:val="1"/>
          <w:numId w:val="1"/>
        </w:numPr>
        <w:spacing w:after="0"/>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 xml:space="preserve">Piedāvājuma nodrošinājums tiek noteikts </w:t>
      </w:r>
      <w:r w:rsidRPr="00CE0EAD">
        <w:rPr>
          <w:rFonts w:ascii="Times New Roman" w:eastAsia="Times New Roman" w:hAnsi="Times New Roman" w:cs="Times New Roman"/>
          <w:b/>
          <w:sz w:val="24"/>
          <w:szCs w:val="24"/>
        </w:rPr>
        <w:t> 10 000,00 EUR</w:t>
      </w:r>
      <w:r w:rsidRPr="00CE0EAD">
        <w:rPr>
          <w:rFonts w:ascii="Times New Roman" w:eastAsia="Times New Roman" w:hAnsi="Times New Roman" w:cs="Times New Roman"/>
          <w:i/>
          <w:sz w:val="24"/>
          <w:szCs w:val="24"/>
        </w:rPr>
        <w:t xml:space="preserve"> </w:t>
      </w:r>
      <w:r w:rsidRPr="00CE0EAD">
        <w:rPr>
          <w:rFonts w:ascii="Times New Roman" w:eastAsia="Times New Roman" w:hAnsi="Times New Roman" w:cs="Times New Roman"/>
          <w:sz w:val="24"/>
          <w:szCs w:val="24"/>
        </w:rPr>
        <w:t xml:space="preserve">(desmit tūkstoši </w:t>
      </w:r>
      <w:r w:rsidRPr="00CE0EAD">
        <w:rPr>
          <w:rFonts w:ascii="Times New Roman" w:eastAsia="Times New Roman" w:hAnsi="Times New Roman" w:cs="Times New Roman"/>
          <w:i/>
          <w:sz w:val="24"/>
          <w:szCs w:val="24"/>
        </w:rPr>
        <w:t>euro</w:t>
      </w:r>
      <w:r w:rsidRPr="00CE0EAD">
        <w:rPr>
          <w:rFonts w:ascii="Times New Roman" w:eastAsia="Times New Roman" w:hAnsi="Times New Roman" w:cs="Times New Roman"/>
          <w:sz w:val="24"/>
          <w:szCs w:val="24"/>
        </w:rPr>
        <w:t xml:space="preserve"> un 00 centi), ja piedāvājumu iesniedz iepirkuma 1.daļā</w:t>
      </w:r>
      <w:r w:rsidRPr="00CE0EAD">
        <w:rPr>
          <w:rFonts w:ascii="Times New Roman" w:eastAsia="Calibri" w:hAnsi="Times New Roman" w:cs="Times New Roman"/>
          <w:sz w:val="24"/>
          <w:szCs w:val="24"/>
        </w:rPr>
        <w:t xml:space="preserve">. Piedāvājuma nodrošinājums tiek noteikts </w:t>
      </w:r>
      <w:r w:rsidRPr="00CE0EAD">
        <w:rPr>
          <w:rFonts w:ascii="Times New Roman" w:eastAsia="Times New Roman" w:hAnsi="Times New Roman" w:cs="Times New Roman"/>
          <w:b/>
          <w:sz w:val="24"/>
          <w:szCs w:val="24"/>
        </w:rPr>
        <w:t> </w:t>
      </w:r>
      <w:r w:rsidR="00927E70" w:rsidRPr="00CE0EAD">
        <w:rPr>
          <w:rFonts w:ascii="Times New Roman" w:eastAsia="Times New Roman" w:hAnsi="Times New Roman" w:cs="Times New Roman"/>
          <w:b/>
          <w:sz w:val="24"/>
          <w:szCs w:val="24"/>
        </w:rPr>
        <w:t>5</w:t>
      </w:r>
      <w:r w:rsidRPr="00CE0EAD">
        <w:rPr>
          <w:rFonts w:ascii="Times New Roman" w:eastAsia="Times New Roman" w:hAnsi="Times New Roman" w:cs="Times New Roman"/>
          <w:b/>
          <w:sz w:val="24"/>
          <w:szCs w:val="24"/>
        </w:rPr>
        <w:t xml:space="preserve"> 000,00 EUR</w:t>
      </w:r>
      <w:r w:rsidRPr="00CE0EAD">
        <w:rPr>
          <w:rFonts w:ascii="Times New Roman" w:eastAsia="Times New Roman" w:hAnsi="Times New Roman" w:cs="Times New Roman"/>
          <w:i/>
          <w:sz w:val="24"/>
          <w:szCs w:val="24"/>
        </w:rPr>
        <w:t xml:space="preserve"> </w:t>
      </w:r>
      <w:r w:rsidRPr="00CE0EAD">
        <w:rPr>
          <w:rFonts w:ascii="Times New Roman" w:eastAsia="Times New Roman" w:hAnsi="Times New Roman" w:cs="Times New Roman"/>
          <w:sz w:val="24"/>
          <w:szCs w:val="24"/>
        </w:rPr>
        <w:t>(</w:t>
      </w:r>
      <w:r w:rsidR="00927E70" w:rsidRPr="00CE0EAD">
        <w:rPr>
          <w:rFonts w:ascii="Times New Roman" w:eastAsia="Times New Roman" w:hAnsi="Times New Roman" w:cs="Times New Roman"/>
          <w:sz w:val="24"/>
          <w:szCs w:val="24"/>
        </w:rPr>
        <w:t>pieci</w:t>
      </w:r>
      <w:r w:rsidRPr="00CE0EAD">
        <w:rPr>
          <w:rFonts w:ascii="Times New Roman" w:eastAsia="Times New Roman" w:hAnsi="Times New Roman" w:cs="Times New Roman"/>
          <w:sz w:val="24"/>
          <w:szCs w:val="24"/>
        </w:rPr>
        <w:t xml:space="preserve"> tūkstoši </w:t>
      </w:r>
      <w:r w:rsidRPr="00CE0EAD">
        <w:rPr>
          <w:rFonts w:ascii="Times New Roman" w:eastAsia="Times New Roman" w:hAnsi="Times New Roman" w:cs="Times New Roman"/>
          <w:i/>
          <w:sz w:val="24"/>
          <w:szCs w:val="24"/>
        </w:rPr>
        <w:t>euro</w:t>
      </w:r>
      <w:r w:rsidRPr="00CE0EAD">
        <w:rPr>
          <w:rFonts w:ascii="Times New Roman" w:eastAsia="Times New Roman" w:hAnsi="Times New Roman" w:cs="Times New Roman"/>
          <w:sz w:val="24"/>
          <w:szCs w:val="24"/>
        </w:rPr>
        <w:t xml:space="preserve"> un 00 centi), ja piedāvājumu iesniedz iepirkuma 2.daļā.</w:t>
      </w:r>
      <w:r w:rsidRPr="00CE0EAD">
        <w:rPr>
          <w:rFonts w:ascii="Times New Roman" w:eastAsia="Calibri" w:hAnsi="Times New Roman" w:cs="Times New Roman"/>
          <w:sz w:val="24"/>
          <w:szCs w:val="24"/>
        </w:rPr>
        <w:t xml:space="preserve">  Piedāvājuma nodrošinājums jāiesniedz kā viens no zemāk minētajiem variantiem:</w:t>
      </w:r>
    </w:p>
    <w:p w14:paraId="520B857E" w14:textId="77777777" w:rsidR="008C5152" w:rsidRPr="00CE0EAD" w:rsidRDefault="008C5152" w:rsidP="008C5152">
      <w:pPr>
        <w:pStyle w:val="ListParagraph"/>
        <w:numPr>
          <w:ilvl w:val="2"/>
          <w:numId w:val="1"/>
        </w:numPr>
        <w:spacing w:after="0"/>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 xml:space="preserve">bankas garantija (paraugs nolikuma pielikumā Nr.1) par nodrošinājuma summas izmaksāšanu par labu Pasūtītājam, ja iestājas nolikuma 7.5.punktā minētie apstākļi. Piedāvājuma nodrošinājumam ir jābūt spēkā no nolikuma 6.4.punktā minētās piedāvājuma atvēršanas dienas līdz nolikuma 7.4.punktā noteiktajam termiņam. </w:t>
      </w:r>
    </w:p>
    <w:p w14:paraId="1F0D23B1" w14:textId="77777777" w:rsidR="008C5152" w:rsidRPr="00CE0EAD" w:rsidRDefault="008C5152" w:rsidP="008C5152">
      <w:pPr>
        <w:pStyle w:val="ListParagraph"/>
        <w:numPr>
          <w:ilvl w:val="2"/>
          <w:numId w:val="1"/>
        </w:numPr>
        <w:spacing w:after="0"/>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apdrošināšanas polise, kurā obligāti jābūt iekļautiem šādiem nosacījumiem:</w:t>
      </w:r>
    </w:p>
    <w:p w14:paraId="561F0CE0" w14:textId="06EABCE7" w:rsidR="008C5152" w:rsidRPr="00CE0EAD" w:rsidRDefault="008C5152" w:rsidP="008C5152">
      <w:pPr>
        <w:pStyle w:val="ListParagraph"/>
        <w:numPr>
          <w:ilvl w:val="3"/>
          <w:numId w:val="1"/>
        </w:numPr>
        <w:spacing w:after="0" w:line="240" w:lineRule="auto"/>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 xml:space="preserve">apdrošinātājs apņemas samaksāt piedāvājuma nodrošinājuma apmēram atbilstošu naudas summu </w:t>
      </w:r>
      <w:r w:rsidR="00575A98" w:rsidRPr="00CE0EAD">
        <w:rPr>
          <w:rFonts w:ascii="Times New Roman" w:eastAsia="Calibri" w:hAnsi="Times New Roman" w:cs="Times New Roman"/>
          <w:sz w:val="24"/>
          <w:szCs w:val="24"/>
        </w:rPr>
        <w:t>5</w:t>
      </w:r>
      <w:r w:rsidRPr="00CE0EAD">
        <w:rPr>
          <w:rFonts w:ascii="Times New Roman" w:eastAsia="Calibri" w:hAnsi="Times New Roman" w:cs="Times New Roman"/>
          <w:sz w:val="24"/>
          <w:szCs w:val="24"/>
        </w:rPr>
        <w:t xml:space="preserve"> (</w:t>
      </w:r>
      <w:r w:rsidR="00575A98" w:rsidRPr="00CE0EAD">
        <w:rPr>
          <w:rFonts w:ascii="Times New Roman" w:eastAsia="Calibri" w:hAnsi="Times New Roman" w:cs="Times New Roman"/>
          <w:sz w:val="24"/>
          <w:szCs w:val="24"/>
        </w:rPr>
        <w:t>piecu</w:t>
      </w:r>
      <w:r w:rsidRPr="00CE0EAD">
        <w:rPr>
          <w:rFonts w:ascii="Times New Roman" w:eastAsia="Calibri" w:hAnsi="Times New Roman" w:cs="Times New Roman"/>
          <w:sz w:val="24"/>
          <w:szCs w:val="24"/>
        </w:rPr>
        <w:t>) darba dienu laikā pēc attiecīgas prasības no Pasūtītāja saņemšanas nolikuma 7.5.punktā norādītajos gadījumos. Pasūtītājam nav nepieciešams pierādīt vai dot pamatojumu, vai iemeslus savai prasībai, un pretendentam nav tiesību apspriest šo prasību;</w:t>
      </w:r>
    </w:p>
    <w:p w14:paraId="003DC379" w14:textId="77777777" w:rsidR="008C5152" w:rsidRPr="00CE0EAD" w:rsidRDefault="008C5152" w:rsidP="008C5152">
      <w:pPr>
        <w:pStyle w:val="ListParagraph"/>
        <w:numPr>
          <w:ilvl w:val="3"/>
          <w:numId w:val="1"/>
        </w:numPr>
        <w:spacing w:after="0" w:line="240" w:lineRule="auto"/>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apdrošināšanas polise ir spēkā līdz nolikuma 7.4.punktā norādītajam termiņam;</w:t>
      </w:r>
    </w:p>
    <w:p w14:paraId="5C80A11E" w14:textId="77777777" w:rsidR="008C5152" w:rsidRPr="00CE0EAD" w:rsidRDefault="008C5152" w:rsidP="008C5152">
      <w:pPr>
        <w:pStyle w:val="ListParagraph"/>
        <w:numPr>
          <w:ilvl w:val="3"/>
          <w:numId w:val="1"/>
        </w:numPr>
        <w:spacing w:after="0" w:line="240" w:lineRule="auto"/>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nav noteikts pašrisks piedāvājuma nodrošinājuma summas izmaksas Pasūtītājam gadījumā;</w:t>
      </w:r>
    </w:p>
    <w:p w14:paraId="4DB1E386" w14:textId="77777777" w:rsidR="008C5152" w:rsidRPr="00CE0EAD" w:rsidRDefault="008C5152" w:rsidP="008C5152">
      <w:pPr>
        <w:pStyle w:val="ListParagraph"/>
        <w:numPr>
          <w:ilvl w:val="3"/>
          <w:numId w:val="1"/>
        </w:numPr>
        <w:spacing w:after="0" w:line="240" w:lineRule="auto"/>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3C727BEC" w14:textId="6A971143" w:rsidR="008C5152" w:rsidRPr="00CE0EAD" w:rsidRDefault="008C5152" w:rsidP="008C5152">
      <w:pPr>
        <w:pStyle w:val="ListParagraph"/>
        <w:numPr>
          <w:ilvl w:val="2"/>
          <w:numId w:val="1"/>
        </w:numPr>
        <w:spacing w:after="0" w:line="240" w:lineRule="auto"/>
        <w:ind w:left="1429"/>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bankas apliecinājums par naudas iemaksu RP SIA “Rīgas satiksme” kontā Nr.</w:t>
      </w:r>
      <w:r w:rsidRPr="00CE0EAD">
        <w:rPr>
          <w:rFonts w:ascii="Times New Roman" w:eastAsia="Times New Roman" w:hAnsi="Times New Roman" w:cs="Times New Roman"/>
          <w:sz w:val="24"/>
          <w:szCs w:val="24"/>
          <w:lang w:eastAsia="lv-LV"/>
        </w:rPr>
        <w:t xml:space="preserve"> </w:t>
      </w:r>
      <w:r w:rsidR="00BA31ED" w:rsidRPr="00CE0EAD">
        <w:rPr>
          <w:rFonts w:ascii="Times New Roman" w:eastAsia="Times New Roman" w:hAnsi="Times New Roman" w:cs="Times New Roman"/>
          <w:color w:val="000000" w:themeColor="text1"/>
          <w:sz w:val="24"/>
          <w:szCs w:val="24"/>
          <w:lang w:eastAsia="lv-LV"/>
        </w:rPr>
        <w:t>LV53PARX0006048640067</w:t>
      </w:r>
      <w:r w:rsidRPr="00CE0EAD">
        <w:rPr>
          <w:rFonts w:ascii="Times New Roman" w:eastAsia="Times New Roman" w:hAnsi="Times New Roman" w:cs="Times New Roman"/>
          <w:sz w:val="24"/>
          <w:szCs w:val="24"/>
          <w:lang w:eastAsia="lv-LV"/>
        </w:rPr>
        <w:t xml:space="preserve">, </w:t>
      </w:r>
      <w:r w:rsidRPr="00CE0EAD">
        <w:rPr>
          <w:rFonts w:ascii="Times New Roman" w:eastAsia="Calibri" w:hAnsi="Times New Roman" w:cs="Times New Roman"/>
          <w:sz w:val="24"/>
          <w:szCs w:val="24"/>
        </w:rPr>
        <w:t>maksājuma uzdevumā norādot</w:t>
      </w:r>
      <w:r w:rsidRPr="00CE0EAD">
        <w:rPr>
          <w:rFonts w:ascii="Times New Roman" w:eastAsia="Times New Roman" w:hAnsi="Times New Roman" w:cs="Times New Roman"/>
          <w:sz w:val="24"/>
          <w:szCs w:val="24"/>
        </w:rPr>
        <w:t xml:space="preserve"> “Piedāvājuma nodrošinājums atklātam konkursam “</w:t>
      </w:r>
      <w:r w:rsidR="00AB065A" w:rsidRPr="00CE0EAD">
        <w:rPr>
          <w:rFonts w:ascii="Times New Roman" w:hAnsi="Times New Roman" w:cs="Times New Roman"/>
          <w:sz w:val="24"/>
          <w:szCs w:val="24"/>
        </w:rPr>
        <w:t>Telpu un teritorijas pazemes autostāvvietā uzkopšanas pakalpojumi Rīgā - Daugavas labajā un Daugavas kreisajā pusē</w:t>
      </w:r>
      <w:r w:rsidRPr="00CE0EAD">
        <w:rPr>
          <w:rFonts w:ascii="Times New Roman" w:eastAsia="Times New Roman" w:hAnsi="Times New Roman" w:cs="Times New Roman"/>
          <w:color w:val="000000"/>
          <w:sz w:val="24"/>
          <w:szCs w:val="24"/>
        </w:rPr>
        <w:t xml:space="preserve">” </w:t>
      </w:r>
      <w:r w:rsidRPr="00CE0EAD">
        <w:rPr>
          <w:rFonts w:ascii="Times New Roman" w:eastAsia="Calibri" w:hAnsi="Times New Roman" w:cs="Times New Roman"/>
          <w:sz w:val="24"/>
          <w:szCs w:val="24"/>
        </w:rPr>
        <w:t xml:space="preserve">identifikācijas Nr. </w:t>
      </w:r>
      <w:r w:rsidRPr="00CE0EAD">
        <w:rPr>
          <w:rFonts w:ascii="Times New Roman" w:hAnsi="Times New Roman" w:cs="Times New Roman"/>
          <w:sz w:val="24"/>
          <w:szCs w:val="24"/>
        </w:rPr>
        <w:t>RS/202</w:t>
      </w:r>
      <w:r w:rsidR="00BA3DF9" w:rsidRPr="00CE0EAD">
        <w:rPr>
          <w:rFonts w:ascii="Times New Roman" w:hAnsi="Times New Roman" w:cs="Times New Roman"/>
          <w:sz w:val="24"/>
          <w:szCs w:val="24"/>
        </w:rPr>
        <w:t>5</w:t>
      </w:r>
      <w:r w:rsidRPr="00CE0EAD">
        <w:rPr>
          <w:rFonts w:ascii="Times New Roman" w:hAnsi="Times New Roman" w:cs="Times New Roman"/>
          <w:sz w:val="24"/>
          <w:szCs w:val="24"/>
        </w:rPr>
        <w:t>/</w:t>
      </w:r>
      <w:r w:rsidR="00187FCC" w:rsidRPr="00CE0EAD">
        <w:rPr>
          <w:rFonts w:ascii="Times New Roman" w:hAnsi="Times New Roman" w:cs="Times New Roman"/>
          <w:sz w:val="24"/>
          <w:szCs w:val="24"/>
        </w:rPr>
        <w:t>5</w:t>
      </w:r>
      <w:r w:rsidR="000D2D60" w:rsidRPr="00CE0EAD">
        <w:rPr>
          <w:rFonts w:ascii="Times New Roman" w:hAnsi="Times New Roman" w:cs="Times New Roman"/>
          <w:sz w:val="24"/>
          <w:szCs w:val="24"/>
        </w:rPr>
        <w:t>1</w:t>
      </w:r>
      <w:r w:rsidRPr="00CE0EAD">
        <w:rPr>
          <w:rFonts w:ascii="Times New Roman" w:hAnsi="Times New Roman" w:cs="Times New Roman"/>
          <w:sz w:val="24"/>
          <w:szCs w:val="24"/>
        </w:rPr>
        <w:t>.</w:t>
      </w:r>
    </w:p>
    <w:p w14:paraId="0F08EA53" w14:textId="77777777" w:rsidR="008C5152" w:rsidRPr="00CE0EAD" w:rsidRDefault="008C5152" w:rsidP="008C5152">
      <w:pPr>
        <w:pStyle w:val="ListParagraph"/>
        <w:numPr>
          <w:ilvl w:val="1"/>
          <w:numId w:val="1"/>
        </w:numPr>
        <w:spacing w:after="0" w:line="240" w:lineRule="auto"/>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Ja pretendents izvēlējies iesniegt piedāvājuma nodrošinājumu nolikuma 7.1.1. vai 7.1.2.punktā norādītajā veidā, tad piedāvājuma nodrošinājums Elektronisko iepirkumu sistēmas e-konkursu apakšsistēmā iesniedzams kā e-dokuments ar drošu elektronisko parakstu un laika zīmogu.</w:t>
      </w:r>
    </w:p>
    <w:p w14:paraId="6412209B" w14:textId="77777777" w:rsidR="008C5152" w:rsidRPr="00CE0EAD" w:rsidRDefault="008C5152" w:rsidP="008C515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Ja pretendents ir vairāku personu apvienība, tad nolikuma 7.1.punkta prasībām atbilstošu piedāvājuma nodrošinājumu var iesniegt viens vai vairāki apvienības dalībnieki ar nosacījumu, ka kopējai apvienības nodrošinājumu summai jāatbilst nolikuma 7.1.punktā paredzētajam apmēram.</w:t>
      </w:r>
    </w:p>
    <w:p w14:paraId="2679CBD4" w14:textId="77777777" w:rsidR="008C5152" w:rsidRPr="00CE0EAD" w:rsidRDefault="008C5152" w:rsidP="008C515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Piedāvājuma nodrošinājumam ir jābūt spēkā līdz īsākajam no šādiem termiņiem:</w:t>
      </w:r>
    </w:p>
    <w:p w14:paraId="298D3E9C" w14:textId="77777777" w:rsidR="008C5152" w:rsidRPr="00CE0EAD" w:rsidRDefault="008C5152" w:rsidP="008C515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CE0EAD">
        <w:rPr>
          <w:rFonts w:ascii="Times New Roman" w:eastAsia="Times New Roman" w:hAnsi="Times New Roman" w:cs="Times New Roman"/>
          <w:b/>
          <w:sz w:val="24"/>
          <w:szCs w:val="24"/>
        </w:rPr>
        <w:t>6 (sešus) mēnešus</w:t>
      </w:r>
      <w:r w:rsidRPr="00CE0EAD">
        <w:rPr>
          <w:rFonts w:ascii="Times New Roman" w:eastAsia="Times New Roman" w:hAnsi="Times New Roman" w:cs="Times New Roman"/>
          <w:sz w:val="24"/>
          <w:szCs w:val="24"/>
        </w:rPr>
        <w:t>, skaitot no nolikuma 6.4.punktā minētās piedāvājumu atvēršanas   dienas;</w:t>
      </w:r>
    </w:p>
    <w:p w14:paraId="2AA7C229" w14:textId="77777777" w:rsidR="008C5152" w:rsidRPr="00CE0EAD" w:rsidRDefault="008C5152" w:rsidP="008C515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līdz iepirkuma līguma noslēgšanai.</w:t>
      </w:r>
    </w:p>
    <w:p w14:paraId="00D0706C" w14:textId="46D6BE9E" w:rsidR="008C5152" w:rsidRPr="00CE0EAD" w:rsidRDefault="008C5152" w:rsidP="008C515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 xml:space="preserve">     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3</w:t>
      </w:r>
      <w:r w:rsidR="008D5FA1" w:rsidRPr="00CE0EAD">
        <w:rPr>
          <w:rFonts w:ascii="Times New Roman" w:eastAsia="Times New Roman" w:hAnsi="Times New Roman" w:cs="Times New Roman"/>
          <w:sz w:val="24"/>
          <w:szCs w:val="24"/>
        </w:rPr>
        <w:t>4</w:t>
      </w:r>
      <w:r w:rsidRPr="00CE0EAD">
        <w:rPr>
          <w:rFonts w:ascii="Times New Roman" w:eastAsia="Times New Roman" w:hAnsi="Times New Roman" w:cs="Times New Roman"/>
          <w:sz w:val="24"/>
          <w:szCs w:val="24"/>
        </w:rPr>
        <w:t>.punktā noteiktajā termiņā.</w:t>
      </w:r>
    </w:p>
    <w:p w14:paraId="57758453" w14:textId="77777777" w:rsidR="008C5152" w:rsidRPr="00CE0EAD" w:rsidRDefault="008C5152" w:rsidP="008C5152">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52623A9F" w14:textId="77777777" w:rsidR="008C5152" w:rsidRPr="00CE0EAD" w:rsidRDefault="008C5152" w:rsidP="008C5152">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1D6FBC3B" w14:textId="77777777" w:rsidR="008C5152" w:rsidRPr="00CE0EAD" w:rsidRDefault="008C5152" w:rsidP="008C5152">
      <w:pPr>
        <w:pStyle w:val="ListParagraph"/>
        <w:spacing w:after="0" w:line="240" w:lineRule="auto"/>
        <w:ind w:left="504"/>
        <w:jc w:val="center"/>
        <w:rPr>
          <w:rFonts w:ascii="Times New Roman" w:hAnsi="Times New Roman" w:cs="Times New Roman"/>
          <w:b/>
          <w:sz w:val="24"/>
          <w:szCs w:val="24"/>
        </w:rPr>
      </w:pPr>
      <w:r w:rsidRPr="00CE0EAD">
        <w:rPr>
          <w:rFonts w:ascii="Times New Roman" w:hAnsi="Times New Roman" w:cs="Times New Roman"/>
          <w:b/>
          <w:sz w:val="24"/>
          <w:szCs w:val="24"/>
        </w:rPr>
        <w:t>II PIEDĀVĀJUMU NOFORMĒŠANAS, IESNIEGŠANAS KĀRTĪBA, INFORMĀCIJAS APMAIŅA</w:t>
      </w:r>
    </w:p>
    <w:p w14:paraId="6294EE6F" w14:textId="77777777" w:rsidR="008C5152" w:rsidRPr="00CE0EAD" w:rsidRDefault="008C5152" w:rsidP="008C5152">
      <w:pPr>
        <w:pStyle w:val="ListParagraph"/>
        <w:tabs>
          <w:tab w:val="left" w:pos="284"/>
          <w:tab w:val="left" w:pos="426"/>
        </w:tabs>
        <w:spacing w:after="0" w:line="240" w:lineRule="auto"/>
        <w:ind w:left="362"/>
        <w:jc w:val="both"/>
        <w:rPr>
          <w:rFonts w:ascii="Times New Roman" w:eastAsia="Times New Roman" w:hAnsi="Times New Roman" w:cs="Times New Roman"/>
          <w:sz w:val="24"/>
          <w:szCs w:val="24"/>
        </w:rPr>
      </w:pPr>
    </w:p>
    <w:p w14:paraId="068C11B6" w14:textId="77777777" w:rsidR="008C5152" w:rsidRPr="00CE0EAD" w:rsidRDefault="008C5152" w:rsidP="008C5152">
      <w:pPr>
        <w:pStyle w:val="ListParagraph"/>
        <w:numPr>
          <w:ilvl w:val="0"/>
          <w:numId w:val="1"/>
        </w:numPr>
        <w:spacing w:after="0"/>
        <w:rPr>
          <w:rStyle w:val="CharStyle7"/>
          <w:rFonts w:eastAsiaTheme="minorHAnsi"/>
          <w:bCs w:val="0"/>
          <w:sz w:val="24"/>
          <w:szCs w:val="24"/>
        </w:rPr>
      </w:pPr>
      <w:bookmarkStart w:id="2" w:name="bookmark0"/>
      <w:r w:rsidRPr="00CE0EAD">
        <w:rPr>
          <w:rStyle w:val="CharStyle7"/>
          <w:rFonts w:eastAsiaTheme="minorHAnsi"/>
          <w:sz w:val="24"/>
          <w:szCs w:val="24"/>
        </w:rPr>
        <w:t>Prasības attiecībā uz piedāvājuma noformējumu un iesniegšanu</w:t>
      </w:r>
      <w:bookmarkEnd w:id="2"/>
      <w:r w:rsidRPr="00CE0EAD">
        <w:rPr>
          <w:rStyle w:val="CharStyle7"/>
          <w:rFonts w:eastAsiaTheme="minorHAnsi"/>
          <w:sz w:val="24"/>
          <w:szCs w:val="24"/>
        </w:rPr>
        <w:t>:</w:t>
      </w:r>
    </w:p>
    <w:p w14:paraId="4690307C" w14:textId="0F078831" w:rsidR="008C5152" w:rsidRPr="00CE0EAD" w:rsidRDefault="00E758E9"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sz w:val="24"/>
          <w:szCs w:val="24"/>
        </w:rPr>
        <w:t>Atklāta k</w:t>
      </w:r>
      <w:r w:rsidR="008C5152" w:rsidRPr="00CE0EAD">
        <w:rPr>
          <w:rStyle w:val="CharStyle4"/>
          <w:rFonts w:eastAsiaTheme="minorHAnsi"/>
          <w:sz w:val="24"/>
          <w:szCs w:val="24"/>
        </w:rPr>
        <w:t>onkursa piedāvājums jāiesniedz elektroniski Elektronisko iepirkumu sistēmas e-konkursu apakšsistēmā (turpmāk - Apakšsistēma), ievērojot šādas pretendenta izvēles iespējas:</w:t>
      </w:r>
    </w:p>
    <w:p w14:paraId="24A0D5D2" w14:textId="77777777" w:rsidR="008C5152" w:rsidRPr="00CE0EAD" w:rsidRDefault="008C5152" w:rsidP="008C5152">
      <w:pPr>
        <w:pStyle w:val="ListParagraph"/>
        <w:numPr>
          <w:ilvl w:val="2"/>
          <w:numId w:val="1"/>
        </w:numPr>
        <w:spacing w:after="0"/>
        <w:jc w:val="both"/>
        <w:rPr>
          <w:rStyle w:val="CharStyle4"/>
          <w:rFonts w:eastAsiaTheme="minorHAnsi"/>
          <w:b/>
          <w:sz w:val="24"/>
          <w:szCs w:val="24"/>
        </w:rPr>
      </w:pPr>
      <w:r w:rsidRPr="00CE0EAD">
        <w:rPr>
          <w:rStyle w:val="CharStyle4"/>
          <w:rFonts w:eastAsiaTheme="minorHAnsi"/>
          <w:sz w:val="24"/>
          <w:szCs w:val="24"/>
        </w:rPr>
        <w:t>Apakšsistēmas piedāvātos rīkus, aizpildot minētās sistēmas Apakšsistēmā konkursa sadaļā ievietotās formas;</w:t>
      </w:r>
    </w:p>
    <w:p w14:paraId="4937ABC9" w14:textId="77777777" w:rsidR="008C5152" w:rsidRPr="00CE0EAD" w:rsidRDefault="008C5152" w:rsidP="008C5152">
      <w:pPr>
        <w:pStyle w:val="ListParagraph"/>
        <w:numPr>
          <w:ilvl w:val="2"/>
          <w:numId w:val="1"/>
        </w:numPr>
        <w:spacing w:after="0"/>
        <w:jc w:val="both"/>
        <w:rPr>
          <w:rStyle w:val="CharStyle4"/>
          <w:rFonts w:eastAsiaTheme="minorHAnsi"/>
          <w:b/>
          <w:sz w:val="24"/>
          <w:szCs w:val="24"/>
        </w:rPr>
      </w:pPr>
      <w:r w:rsidRPr="00CE0EAD">
        <w:rPr>
          <w:rStyle w:val="CharStyle4"/>
          <w:rFonts w:eastAsiaTheme="minorHAnsi"/>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7C61755" w14:textId="77777777" w:rsidR="008C5152" w:rsidRPr="00CE0EAD" w:rsidRDefault="008C5152" w:rsidP="008C5152">
      <w:pPr>
        <w:pStyle w:val="ListParagraph"/>
        <w:numPr>
          <w:ilvl w:val="2"/>
          <w:numId w:val="1"/>
        </w:numPr>
        <w:spacing w:after="0"/>
        <w:jc w:val="both"/>
        <w:rPr>
          <w:rStyle w:val="CharStyle4"/>
          <w:rFonts w:eastAsiaTheme="minorHAnsi"/>
          <w:b/>
          <w:sz w:val="24"/>
          <w:szCs w:val="24"/>
        </w:rPr>
      </w:pPr>
      <w:r w:rsidRPr="00CE0EAD">
        <w:rPr>
          <w:rStyle w:val="CharStyle4"/>
          <w:rFonts w:eastAsiaTheme="minorHAnsi"/>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57A0581" w14:textId="77777777" w:rsidR="008C5152" w:rsidRPr="00CE0EAD" w:rsidRDefault="008C5152"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sz w:val="24"/>
          <w:szCs w:val="24"/>
        </w:rPr>
        <w:t>Sagatavojot piedāvājumu, pretendents ievēro, ka:</w:t>
      </w:r>
    </w:p>
    <w:p w14:paraId="3531CF73" w14:textId="77777777" w:rsidR="008C5152" w:rsidRPr="00CE0EAD" w:rsidRDefault="008C5152" w:rsidP="008C5152">
      <w:pPr>
        <w:pStyle w:val="ListParagraph"/>
        <w:numPr>
          <w:ilvl w:val="2"/>
          <w:numId w:val="1"/>
        </w:numPr>
        <w:spacing w:after="0"/>
        <w:jc w:val="both"/>
        <w:rPr>
          <w:rStyle w:val="CharStyle4"/>
          <w:rFonts w:eastAsiaTheme="minorHAnsi"/>
          <w:b/>
          <w:sz w:val="24"/>
          <w:szCs w:val="24"/>
        </w:rPr>
      </w:pPr>
      <w:r w:rsidRPr="00CE0EAD">
        <w:rPr>
          <w:rStyle w:val="CharStyle4"/>
          <w:rFonts w:eastAsiaTheme="minorHAnsi"/>
          <w:sz w:val="24"/>
          <w:szCs w:val="24"/>
        </w:rPr>
        <w:t>Piedāvājuma dokumenti jāpievieno tam paredzētajā konkursa profila sadaļā;</w:t>
      </w:r>
    </w:p>
    <w:p w14:paraId="52F04159" w14:textId="77777777" w:rsidR="008C5152" w:rsidRPr="00CE0EAD" w:rsidRDefault="008C5152" w:rsidP="008C5152">
      <w:pPr>
        <w:pStyle w:val="ListParagraph"/>
        <w:numPr>
          <w:ilvl w:val="2"/>
          <w:numId w:val="1"/>
        </w:numPr>
        <w:spacing w:after="0"/>
        <w:jc w:val="both"/>
        <w:rPr>
          <w:rStyle w:val="CharStyle4"/>
          <w:rFonts w:eastAsiaTheme="minorHAnsi"/>
          <w:b/>
          <w:sz w:val="24"/>
          <w:szCs w:val="24"/>
        </w:rPr>
      </w:pPr>
      <w:r w:rsidRPr="00CE0EAD">
        <w:rPr>
          <w:rStyle w:val="CharStyle4"/>
          <w:rFonts w:eastAsiaTheme="minorHAnsi"/>
          <w:sz w:val="24"/>
          <w:szCs w:val="24"/>
        </w:rPr>
        <w:t>iesniedzot piedāvājumu, pretendents to paraksta ar drošu elektronisko parakstu un laika zīmogu vai ar Elektroniskās iepirkumu sistēmas piedāvāto elektronisko parakstu.</w:t>
      </w:r>
    </w:p>
    <w:p w14:paraId="6607D39D" w14:textId="77777777" w:rsidR="008C5152" w:rsidRPr="00CE0EAD" w:rsidRDefault="008C5152"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554E1789" w14:textId="77777777" w:rsidR="008C5152" w:rsidRPr="00CE0EAD" w:rsidRDefault="008C5152"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2FE9B305" w14:textId="15281FD9" w:rsidR="008C5152" w:rsidRPr="00CE0EAD" w:rsidRDefault="008C5152"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sz w:val="24"/>
          <w:szCs w:val="24"/>
        </w:rPr>
        <w:t>Piedāvājuma dokumenti sastāv no pieteikuma (paraugs nolikuma 2.pielikumā)</w:t>
      </w:r>
      <w:r w:rsidR="00CC24C0" w:rsidRPr="00CE0EAD">
        <w:rPr>
          <w:rStyle w:val="CharStyle4"/>
          <w:rFonts w:eastAsiaTheme="minorHAnsi"/>
          <w:sz w:val="24"/>
          <w:szCs w:val="24"/>
        </w:rPr>
        <w:t>,</w:t>
      </w:r>
      <w:r w:rsidRPr="00CE0EAD">
        <w:rPr>
          <w:rStyle w:val="CharStyle4"/>
          <w:rFonts w:eastAsiaTheme="minorHAnsi"/>
          <w:sz w:val="24"/>
          <w:szCs w:val="24"/>
        </w:rPr>
        <w:t xml:space="preserve"> pretendenta atlases dokumentiem</w:t>
      </w:r>
      <w:r w:rsidR="00194D67" w:rsidRPr="00CE0EAD">
        <w:rPr>
          <w:rStyle w:val="CharStyle4"/>
          <w:rFonts w:eastAsiaTheme="minorHAnsi"/>
          <w:sz w:val="24"/>
          <w:szCs w:val="24"/>
        </w:rPr>
        <w:t xml:space="preserve">, </w:t>
      </w:r>
      <w:r w:rsidR="00194D67" w:rsidRPr="00CE0EAD">
        <w:rPr>
          <w:rStyle w:val="CharStyle4"/>
          <w:rFonts w:eastAsiaTheme="minorHAnsi"/>
          <w:color w:val="000000" w:themeColor="text1"/>
          <w:sz w:val="24"/>
          <w:szCs w:val="24"/>
        </w:rPr>
        <w:t>piedāvājuma nodrošinājuma</w:t>
      </w:r>
      <w:r w:rsidRPr="00CE0EAD">
        <w:rPr>
          <w:rStyle w:val="CharStyle4"/>
          <w:rFonts w:eastAsiaTheme="minorHAnsi"/>
          <w:sz w:val="24"/>
          <w:szCs w:val="24"/>
        </w:rPr>
        <w:t xml:space="preserve"> un pretendenta piedāvājuma (tehniskais un finanšu piedāvājums).</w:t>
      </w:r>
    </w:p>
    <w:p w14:paraId="33858EE6" w14:textId="223625AF" w:rsidR="008C5152" w:rsidRPr="00CE0EAD" w:rsidRDefault="008C5152"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sz w:val="24"/>
          <w:szCs w:val="24"/>
        </w:rPr>
        <w:t xml:space="preserve">Pretendenti piedāvājuma dokumentus sagatavo atbilstoši </w:t>
      </w:r>
      <w:r w:rsidR="00E758E9" w:rsidRPr="00CE0EAD">
        <w:rPr>
          <w:rStyle w:val="CharStyle4"/>
          <w:rFonts w:eastAsiaTheme="minorHAnsi"/>
          <w:sz w:val="24"/>
          <w:szCs w:val="24"/>
        </w:rPr>
        <w:t>atklāta k</w:t>
      </w:r>
      <w:r w:rsidRPr="00CE0EAD">
        <w:rPr>
          <w:rStyle w:val="CharStyle4"/>
          <w:rFonts w:eastAsiaTheme="minorHAnsi"/>
          <w:sz w:val="24"/>
          <w:szCs w:val="24"/>
        </w:rPr>
        <w:t>onkursa nolikumā izvirzītajām prasībām.</w:t>
      </w:r>
    </w:p>
    <w:p w14:paraId="25C7DD5B" w14:textId="395B287C" w:rsidR="008C5152" w:rsidRPr="00CE0EAD" w:rsidRDefault="0000229D"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color w:val="000000" w:themeColor="text1"/>
          <w:sz w:val="24"/>
        </w:rPr>
        <w:t xml:space="preserve">Piedāvājumā iekļautajiem dokumentiem jāatbilst Dokumentu juridiskā spēka </w:t>
      </w:r>
      <w:r w:rsidRPr="00CE0EAD">
        <w:rPr>
          <w:rStyle w:val="CharStyle4"/>
          <w:rFonts w:eastAsiaTheme="minorHAnsi"/>
          <w:color w:val="000000" w:themeColor="text1"/>
          <w:sz w:val="24"/>
          <w:szCs w:val="24"/>
        </w:rPr>
        <w:t>likuma, Elektronisko dokumentu likuma, kā arī</w:t>
      </w:r>
      <w:r w:rsidRPr="00CE0EAD">
        <w:rPr>
          <w:rStyle w:val="CharStyle4"/>
          <w:rFonts w:eastAsiaTheme="minorHAnsi"/>
          <w:color w:val="000000" w:themeColor="text1"/>
          <w:sz w:val="24"/>
        </w:rPr>
        <w:t xml:space="preserve"> un Ministru kabineta 2018.gada </w:t>
      </w:r>
      <w:r w:rsidRPr="00CE0EAD">
        <w:rPr>
          <w:rStyle w:val="CharStyle4"/>
          <w:rFonts w:eastAsiaTheme="minorHAnsi"/>
          <w:color w:val="000000" w:themeColor="text1"/>
          <w:sz w:val="24"/>
          <w:szCs w:val="24"/>
        </w:rPr>
        <w:t>4</w:t>
      </w:r>
      <w:r w:rsidRPr="00CE0EAD">
        <w:rPr>
          <w:rStyle w:val="CharStyle4"/>
          <w:rFonts w:eastAsiaTheme="minorHAnsi"/>
          <w:color w:val="000000" w:themeColor="text1"/>
          <w:sz w:val="24"/>
        </w:rPr>
        <w:t xml:space="preserve">.septembra </w:t>
      </w:r>
      <w:r w:rsidRPr="00CE0EAD">
        <w:rPr>
          <w:rStyle w:val="CharStyle4"/>
          <w:rFonts w:eastAsiaTheme="minorHAnsi"/>
          <w:color w:val="000000" w:themeColor="text1"/>
          <w:sz w:val="24"/>
          <w:szCs w:val="24"/>
        </w:rPr>
        <w:t>noteikumu</w:t>
      </w:r>
      <w:r w:rsidRPr="00CE0EAD">
        <w:rPr>
          <w:rStyle w:val="CharStyle4"/>
          <w:rFonts w:eastAsiaTheme="minorHAnsi"/>
          <w:color w:val="000000" w:themeColor="text1"/>
          <w:sz w:val="24"/>
        </w:rPr>
        <w:t xml:space="preserve"> Nr.558 „Dokumentu izstrādāšanas un noformēšanas kārtība</w:t>
      </w:r>
      <w:r w:rsidRPr="00CE0EAD">
        <w:rPr>
          <w:rStyle w:val="CharStyle4"/>
          <w:rFonts w:eastAsiaTheme="minorHAnsi"/>
          <w:color w:val="000000" w:themeColor="text1"/>
          <w:sz w:val="24"/>
          <w:szCs w:val="24"/>
        </w:rPr>
        <w:t>”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AE68FB" w:rsidRPr="00CE0EAD">
        <w:rPr>
          <w:rStyle w:val="CharStyle4"/>
          <w:rFonts w:eastAsiaTheme="minorHAnsi"/>
          <w:color w:val="000000" w:themeColor="text1"/>
          <w:sz w:val="24"/>
          <w:szCs w:val="24"/>
        </w:rPr>
        <w:t xml:space="preserve">” </w:t>
      </w:r>
      <w:r w:rsidRPr="00CE0EAD">
        <w:rPr>
          <w:rStyle w:val="CharStyle4"/>
          <w:rFonts w:eastAsiaTheme="minorHAnsi"/>
          <w:color w:val="000000" w:themeColor="text1"/>
          <w:sz w:val="24"/>
          <w:szCs w:val="24"/>
        </w:rPr>
        <w:t>prasībām</w:t>
      </w:r>
      <w:r w:rsidR="008C5152" w:rsidRPr="00CE0EAD">
        <w:rPr>
          <w:rStyle w:val="CharStyle4"/>
          <w:rFonts w:eastAsiaTheme="minorHAnsi"/>
          <w:sz w:val="24"/>
          <w:szCs w:val="24"/>
        </w:rPr>
        <w:t>.</w:t>
      </w:r>
    </w:p>
    <w:p w14:paraId="7F83B0B0" w14:textId="77777777" w:rsidR="008C5152" w:rsidRPr="00CE0EAD" w:rsidRDefault="008C5152" w:rsidP="008C5152">
      <w:pPr>
        <w:pStyle w:val="ListParagraph"/>
        <w:numPr>
          <w:ilvl w:val="1"/>
          <w:numId w:val="1"/>
        </w:numPr>
        <w:spacing w:after="0"/>
        <w:jc w:val="both"/>
        <w:rPr>
          <w:rStyle w:val="CharStyle4"/>
          <w:rFonts w:eastAsiaTheme="minorHAnsi"/>
          <w:b/>
          <w:sz w:val="24"/>
          <w:szCs w:val="24"/>
        </w:rPr>
      </w:pPr>
      <w:r w:rsidRPr="00CE0EAD">
        <w:rPr>
          <w:rStyle w:val="CharStyle4"/>
          <w:rFonts w:eastAsiaTheme="minorHAnsi"/>
          <w:sz w:val="24"/>
          <w:szCs w:val="24"/>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7568F116" w14:textId="2970A8A9" w:rsidR="00103EB4" w:rsidRPr="00CE0EAD" w:rsidRDefault="00103EB4" w:rsidP="008C5152">
      <w:pPr>
        <w:pStyle w:val="ListParagraph"/>
        <w:numPr>
          <w:ilvl w:val="1"/>
          <w:numId w:val="1"/>
        </w:numPr>
        <w:spacing w:after="0"/>
        <w:jc w:val="both"/>
        <w:rPr>
          <w:b/>
          <w:sz w:val="24"/>
          <w:szCs w:val="24"/>
        </w:rPr>
      </w:pPr>
      <w:r w:rsidRPr="00CE0EAD">
        <w:rPr>
          <w:rFonts w:ascii="Times New Roman" w:hAnsi="Times New Roman" w:cs="Times New Roman"/>
          <w:color w:val="000000" w:themeColor="text1"/>
          <w:sz w:val="24"/>
          <w:szCs w:val="24"/>
          <w:lang w:eastAsia="lv-LV" w:bidi="lv-LV"/>
        </w:rPr>
        <w:t xml:space="preserve">Piedāvājumu Pretendents ir tiesīgs iesniegt par vienu vai </w:t>
      </w:r>
      <w:r w:rsidR="003F5C80" w:rsidRPr="00CE0EAD">
        <w:rPr>
          <w:rFonts w:ascii="Times New Roman" w:hAnsi="Times New Roman" w:cs="Times New Roman"/>
          <w:color w:val="000000" w:themeColor="text1"/>
          <w:sz w:val="24"/>
          <w:szCs w:val="24"/>
          <w:lang w:eastAsia="lv-LV" w:bidi="lv-LV"/>
        </w:rPr>
        <w:t>abām</w:t>
      </w:r>
      <w:r w:rsidRPr="00CE0EAD">
        <w:rPr>
          <w:rFonts w:ascii="Times New Roman" w:hAnsi="Times New Roman" w:cs="Times New Roman"/>
          <w:color w:val="000000" w:themeColor="text1"/>
          <w:sz w:val="24"/>
          <w:szCs w:val="24"/>
          <w:lang w:eastAsia="lv-LV" w:bidi="lv-LV"/>
        </w:rPr>
        <w:t xml:space="preserve"> </w:t>
      </w:r>
      <w:r w:rsidR="00025699" w:rsidRPr="00CE0EAD">
        <w:rPr>
          <w:rFonts w:ascii="Times New Roman" w:hAnsi="Times New Roman" w:cs="Times New Roman"/>
          <w:color w:val="000000" w:themeColor="text1"/>
          <w:sz w:val="24"/>
          <w:szCs w:val="24"/>
          <w:lang w:eastAsia="lv-LV" w:bidi="lv-LV"/>
        </w:rPr>
        <w:t>i</w:t>
      </w:r>
      <w:r w:rsidR="00A05740" w:rsidRPr="00CE0EAD">
        <w:rPr>
          <w:rFonts w:ascii="Times New Roman" w:hAnsi="Times New Roman" w:cs="Times New Roman"/>
          <w:color w:val="000000" w:themeColor="text1"/>
          <w:sz w:val="24"/>
          <w:szCs w:val="24"/>
          <w:lang w:eastAsia="lv-LV" w:bidi="lv-LV"/>
        </w:rPr>
        <w:t>epirkuma</w:t>
      </w:r>
      <w:r w:rsidR="003F5C80" w:rsidRPr="00CE0EAD">
        <w:rPr>
          <w:rFonts w:ascii="Times New Roman" w:hAnsi="Times New Roman" w:cs="Times New Roman"/>
          <w:color w:val="000000" w:themeColor="text1"/>
          <w:sz w:val="24"/>
          <w:szCs w:val="24"/>
          <w:lang w:eastAsia="lv-LV" w:bidi="lv-LV"/>
        </w:rPr>
        <w:t xml:space="preserve"> priekšmeta</w:t>
      </w:r>
      <w:r w:rsidRPr="00CE0EAD">
        <w:rPr>
          <w:rFonts w:ascii="Times New Roman" w:hAnsi="Times New Roman" w:cs="Times New Roman"/>
          <w:color w:val="000000" w:themeColor="text1"/>
          <w:sz w:val="24"/>
          <w:szCs w:val="24"/>
          <w:lang w:eastAsia="lv-LV" w:bidi="lv-LV"/>
        </w:rPr>
        <w:t xml:space="preserve"> daļām (līgumiem). Piedāvājuma variantu iesniegšanu Pasūtītājs nepieļauj.</w:t>
      </w:r>
    </w:p>
    <w:p w14:paraId="7A1E5ED3" w14:textId="0C13F9F5" w:rsidR="008C5152" w:rsidRPr="00CE0EAD" w:rsidRDefault="008C5152" w:rsidP="008C5152">
      <w:pPr>
        <w:pStyle w:val="ListParagraph"/>
        <w:numPr>
          <w:ilvl w:val="1"/>
          <w:numId w:val="1"/>
        </w:numPr>
        <w:spacing w:after="0"/>
        <w:jc w:val="both"/>
        <w:rPr>
          <w:b/>
          <w:sz w:val="24"/>
          <w:szCs w:val="24"/>
        </w:rPr>
      </w:pPr>
      <w:r w:rsidRPr="00CE0EAD">
        <w:rPr>
          <w:rFonts w:ascii="Times New Roman" w:hAnsi="Times New Roman" w:cs="Times New Roman"/>
          <w:sz w:val="24"/>
          <w:szCs w:val="24"/>
        </w:rPr>
        <w:lastRenderedPageBreak/>
        <w:t>Pretendents sedz visas izmaksas, kas saistītas ar piedāvājuma sagatavošanu un iesniegšanu Pasūtītājam.</w:t>
      </w:r>
    </w:p>
    <w:p w14:paraId="7A28AD79" w14:textId="77777777" w:rsidR="008C5152" w:rsidRPr="00CE0EAD" w:rsidRDefault="008C5152" w:rsidP="008C5152">
      <w:pPr>
        <w:pStyle w:val="Style2"/>
        <w:shd w:val="clear" w:color="auto" w:fill="auto"/>
        <w:tabs>
          <w:tab w:val="left" w:pos="284"/>
        </w:tabs>
        <w:spacing w:after="0"/>
        <w:ind w:firstLine="0"/>
        <w:rPr>
          <w:rFonts w:ascii="Times New Roman" w:hAnsi="Times New Roman" w:cs="Times New Roman"/>
          <w:color w:val="37373A"/>
          <w:sz w:val="24"/>
          <w:szCs w:val="24"/>
          <w:lang w:eastAsia="lv-LV" w:bidi="lv-LV"/>
        </w:rPr>
      </w:pPr>
    </w:p>
    <w:p w14:paraId="0593FFA9" w14:textId="77777777" w:rsidR="008C5152" w:rsidRPr="00CE0EAD" w:rsidRDefault="008C5152" w:rsidP="008C5152">
      <w:pPr>
        <w:pStyle w:val="Style2"/>
        <w:shd w:val="clear" w:color="auto" w:fill="auto"/>
        <w:tabs>
          <w:tab w:val="left" w:pos="284"/>
        </w:tabs>
        <w:spacing w:after="0"/>
        <w:ind w:firstLine="0"/>
        <w:rPr>
          <w:rFonts w:ascii="Times New Roman" w:hAnsi="Times New Roman" w:cs="Times New Roman"/>
          <w:color w:val="37373A"/>
          <w:sz w:val="24"/>
          <w:szCs w:val="24"/>
          <w:lang w:eastAsia="lv-LV" w:bidi="lv-LV"/>
        </w:rPr>
      </w:pPr>
    </w:p>
    <w:p w14:paraId="008CB661" w14:textId="77777777" w:rsidR="008C5152" w:rsidRPr="00CE0EAD" w:rsidRDefault="008C5152" w:rsidP="008C5152">
      <w:pPr>
        <w:pStyle w:val="Style2"/>
        <w:numPr>
          <w:ilvl w:val="0"/>
          <w:numId w:val="1"/>
        </w:numPr>
        <w:shd w:val="clear" w:color="auto" w:fill="auto"/>
        <w:tabs>
          <w:tab w:val="left" w:pos="284"/>
        </w:tabs>
        <w:spacing w:after="0"/>
        <w:rPr>
          <w:rFonts w:ascii="Times New Roman" w:hAnsi="Times New Roman" w:cs="Times New Roman"/>
          <w:b/>
          <w:bCs/>
          <w:color w:val="37373A"/>
          <w:sz w:val="24"/>
          <w:szCs w:val="24"/>
          <w:lang w:eastAsia="lv-LV" w:bidi="lv-LV"/>
        </w:rPr>
      </w:pPr>
      <w:r w:rsidRPr="00CE0EAD">
        <w:rPr>
          <w:rFonts w:ascii="Times New Roman" w:hAnsi="Times New Roman" w:cs="Times New Roman"/>
          <w:b/>
          <w:bCs/>
          <w:sz w:val="24"/>
          <w:szCs w:val="24"/>
        </w:rPr>
        <w:t xml:space="preserve">Informācijas apmaiņa </w:t>
      </w:r>
    </w:p>
    <w:p w14:paraId="313D6175"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Saziņa starp Pasūtītāju un ieinteresētajiem piegādātājiem iepirkuma ietvaros notiek latviešu valodā, rakstiski.</w:t>
      </w:r>
    </w:p>
    <w:p w14:paraId="1AD0A484"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51442738" w14:textId="2FD353D5"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Ieinteresētie piegādātāji var saņemt </w:t>
      </w:r>
      <w:r w:rsidR="00025699" w:rsidRPr="00CE0EAD">
        <w:rPr>
          <w:rFonts w:ascii="Times New Roman" w:hAnsi="Times New Roman" w:cs="Times New Roman"/>
          <w:sz w:val="24"/>
          <w:szCs w:val="24"/>
        </w:rPr>
        <w:t>i</w:t>
      </w:r>
      <w:r w:rsidR="00A05740" w:rsidRPr="00CE0EAD">
        <w:rPr>
          <w:rFonts w:ascii="Times New Roman" w:hAnsi="Times New Roman" w:cs="Times New Roman"/>
          <w:sz w:val="24"/>
          <w:szCs w:val="24"/>
        </w:rPr>
        <w:t>epirkuma</w:t>
      </w:r>
      <w:r w:rsidRPr="00CE0EAD">
        <w:rPr>
          <w:rFonts w:ascii="Times New Roman" w:hAnsi="Times New Roman" w:cs="Times New Roman"/>
          <w:sz w:val="24"/>
          <w:szCs w:val="24"/>
        </w:rPr>
        <w:t xml:space="preserve"> dokumentus un ar tiem iepazīties Pasūtītāja interneta vietnē www.rigassatiksme.lv, sadaļā “Iepirkumi un izsoles” un elektronisko iepirkumu sistēmā apakšsistēmā „e-konkursi” </w:t>
      </w:r>
      <w:hyperlink r:id="rId17" w:history="1">
        <w:r w:rsidRPr="00CE0EAD">
          <w:rPr>
            <w:rStyle w:val="Hyperlink"/>
            <w:rFonts w:ascii="Times New Roman" w:hAnsi="Times New Roman" w:cs="Times New Roman"/>
            <w:sz w:val="24"/>
            <w:szCs w:val="24"/>
          </w:rPr>
          <w:t>https://www.eis.gov.lv/EKEIS/Supplier</w:t>
        </w:r>
      </w:hyperlink>
      <w:r w:rsidRPr="00CE0EAD">
        <w:rPr>
          <w:rFonts w:ascii="Times New Roman" w:hAnsi="Times New Roman" w:cs="Times New Roman"/>
          <w:sz w:val="24"/>
          <w:szCs w:val="24"/>
        </w:rPr>
        <w:t>.</w:t>
      </w:r>
    </w:p>
    <w:p w14:paraId="3EA16792" w14:textId="5946654D"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Iepirkuma komisija pēc iespējamā pretendenta rakstveida pieprasījuma, ja šis pieprasījums saņemts laikus, sagatavo papildus informāciju par </w:t>
      </w:r>
      <w:r w:rsidR="0071147D"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 xml:space="preserve">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8" w:history="1">
        <w:r w:rsidRPr="00CE0EAD">
          <w:rPr>
            <w:rStyle w:val="Hyperlink"/>
            <w:rFonts w:ascii="Times New Roman" w:hAnsi="Times New Roman" w:cs="Times New Roman"/>
            <w:sz w:val="24"/>
            <w:szCs w:val="24"/>
          </w:rPr>
          <w:t>www.eis.gov.lv</w:t>
        </w:r>
      </w:hyperlink>
      <w:r w:rsidRPr="00CE0EAD">
        <w:rPr>
          <w:rFonts w:ascii="Times New Roman" w:hAnsi="Times New Roman" w:cs="Times New Roman"/>
          <w:sz w:val="24"/>
          <w:szCs w:val="24"/>
        </w:rPr>
        <w:t xml:space="preserve"> un Pasūtītāja interneta vietnē </w:t>
      </w:r>
      <w:hyperlink r:id="rId19" w:history="1">
        <w:r w:rsidRPr="00CE0EAD">
          <w:rPr>
            <w:rStyle w:val="Hyperlink"/>
            <w:rFonts w:ascii="Times New Roman" w:hAnsi="Times New Roman" w:cs="Times New Roman"/>
            <w:sz w:val="24"/>
            <w:szCs w:val="24"/>
          </w:rPr>
          <w:t>www.rigassatiksme.lv</w:t>
        </w:r>
      </w:hyperlink>
      <w:r w:rsidRPr="00CE0EAD">
        <w:rPr>
          <w:rFonts w:ascii="Times New Roman" w:hAnsi="Times New Roman" w:cs="Times New Roman"/>
          <w:sz w:val="24"/>
          <w:szCs w:val="24"/>
        </w:rPr>
        <w:t xml:space="preserve">. </w:t>
      </w:r>
    </w:p>
    <w:p w14:paraId="510F347D" w14:textId="75EA5D64"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Iepirkuma komisija var izdarīt grozījumus </w:t>
      </w:r>
      <w:r w:rsidR="0071147D"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 xml:space="preserve">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20" w:history="1">
        <w:r w:rsidRPr="00CE0EAD">
          <w:rPr>
            <w:rStyle w:val="Hyperlink"/>
            <w:rFonts w:ascii="Times New Roman" w:hAnsi="Times New Roman" w:cs="Times New Roman"/>
            <w:sz w:val="24"/>
            <w:szCs w:val="24"/>
          </w:rPr>
          <w:t>www.eis.gov.lv</w:t>
        </w:r>
      </w:hyperlink>
      <w:r w:rsidRPr="00CE0EAD">
        <w:rPr>
          <w:rFonts w:ascii="Times New Roman" w:hAnsi="Times New Roman" w:cs="Times New Roman"/>
          <w:sz w:val="24"/>
          <w:szCs w:val="24"/>
        </w:rPr>
        <w:t xml:space="preserve"> un Pasūtītāja interneta vietnē </w:t>
      </w:r>
      <w:hyperlink r:id="rId21" w:history="1">
        <w:r w:rsidRPr="00CE0EAD">
          <w:rPr>
            <w:rStyle w:val="Hyperlink"/>
            <w:rFonts w:ascii="Times New Roman" w:hAnsi="Times New Roman" w:cs="Times New Roman"/>
            <w:sz w:val="24"/>
            <w:szCs w:val="24"/>
          </w:rPr>
          <w:t>www.rigassatiksme.lv</w:t>
        </w:r>
      </w:hyperlink>
      <w:r w:rsidRPr="00CE0EAD">
        <w:rPr>
          <w:rFonts w:ascii="Times New Roman" w:hAnsi="Times New Roman" w:cs="Times New Roman"/>
          <w:sz w:val="24"/>
          <w:szCs w:val="24"/>
        </w:rPr>
        <w:t xml:space="preserve">.  </w:t>
      </w:r>
    </w:p>
    <w:bookmarkEnd w:id="1"/>
    <w:p w14:paraId="4F5D8131" w14:textId="77777777" w:rsidR="008C5152" w:rsidRPr="00CE0EAD" w:rsidRDefault="008C5152" w:rsidP="008C5152">
      <w:pPr>
        <w:pStyle w:val="ListParagraph"/>
        <w:spacing w:before="120" w:after="0" w:line="240" w:lineRule="auto"/>
        <w:ind w:left="1430"/>
        <w:jc w:val="both"/>
        <w:rPr>
          <w:rFonts w:ascii="Times New Roman" w:hAnsi="Times New Roman" w:cs="Times New Roman"/>
          <w:sz w:val="24"/>
          <w:szCs w:val="24"/>
        </w:rPr>
      </w:pPr>
    </w:p>
    <w:p w14:paraId="0E063911" w14:textId="77777777" w:rsidR="008C5152" w:rsidRPr="00CE0EAD" w:rsidRDefault="008C5152" w:rsidP="008C5152">
      <w:pPr>
        <w:pStyle w:val="ListParagraph"/>
        <w:spacing w:before="120" w:after="0" w:line="240" w:lineRule="auto"/>
        <w:ind w:left="360"/>
        <w:rPr>
          <w:rFonts w:ascii="Times New Roman" w:hAnsi="Times New Roman" w:cs="Times New Roman"/>
          <w:b/>
          <w:sz w:val="24"/>
          <w:szCs w:val="24"/>
        </w:rPr>
      </w:pPr>
    </w:p>
    <w:p w14:paraId="1FC7E957" w14:textId="77777777" w:rsidR="008C5152" w:rsidRPr="00CE0EAD" w:rsidRDefault="008C5152" w:rsidP="008C5152">
      <w:pPr>
        <w:jc w:val="center"/>
        <w:rPr>
          <w:rFonts w:ascii="Times New Roman" w:hAnsi="Times New Roman" w:cs="Times New Roman"/>
          <w:b/>
          <w:sz w:val="24"/>
          <w:szCs w:val="24"/>
        </w:rPr>
      </w:pPr>
      <w:r w:rsidRPr="00CE0EAD">
        <w:rPr>
          <w:rFonts w:ascii="Times New Roman" w:hAnsi="Times New Roman" w:cs="Times New Roman"/>
          <w:b/>
          <w:sz w:val="24"/>
          <w:szCs w:val="24"/>
        </w:rPr>
        <w:t>III INFORMĀCIJA PAR IEPIRKUMA PRIEKŠMETU</w:t>
      </w:r>
    </w:p>
    <w:p w14:paraId="534F6FDE" w14:textId="77777777" w:rsidR="008C5152" w:rsidRPr="00CE0EAD" w:rsidRDefault="008C5152" w:rsidP="008C5152">
      <w:pPr>
        <w:numPr>
          <w:ilvl w:val="0"/>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b/>
          <w:bCs/>
          <w:sz w:val="24"/>
          <w:szCs w:val="24"/>
        </w:rPr>
        <w:t>Iepirkuma priekšmets un apjoms</w:t>
      </w:r>
    </w:p>
    <w:p w14:paraId="29837982" w14:textId="0BC5E9BC"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Iepirkuma priekšmets ir</w:t>
      </w:r>
      <w:r w:rsidRPr="00CE0EAD">
        <w:t xml:space="preserve"> </w:t>
      </w:r>
      <w:r w:rsidRPr="00CE0EAD">
        <w:rPr>
          <w:rFonts w:ascii="Times New Roman" w:hAnsi="Times New Roman" w:cs="Times New Roman"/>
          <w:sz w:val="24"/>
          <w:szCs w:val="24"/>
        </w:rPr>
        <w:t xml:space="preserve">RP SIA “Rīgas satiksme” valdījumā esošo </w:t>
      </w:r>
      <w:r w:rsidR="00BC1699" w:rsidRPr="00CE0EAD">
        <w:rPr>
          <w:rFonts w:ascii="Times New Roman" w:hAnsi="Times New Roman" w:cs="Times New Roman"/>
          <w:sz w:val="24"/>
          <w:szCs w:val="24"/>
        </w:rPr>
        <w:t>telpu un teritorijas pazemes autostāvvietā Rīgā uzkopšana</w:t>
      </w:r>
      <w:r w:rsidRPr="00CE0EAD">
        <w:rPr>
          <w:rFonts w:ascii="Times New Roman" w:hAnsi="Times New Roman" w:cs="Times New Roman"/>
          <w:sz w:val="24"/>
          <w:szCs w:val="24"/>
        </w:rPr>
        <w:t xml:space="preserve"> (turpmāk arī</w:t>
      </w:r>
      <w:r w:rsidR="00F477C1" w:rsidRPr="00CE0EAD">
        <w:rPr>
          <w:rFonts w:ascii="Times New Roman" w:hAnsi="Times New Roman" w:cs="Times New Roman"/>
          <w:sz w:val="24"/>
          <w:szCs w:val="24"/>
        </w:rPr>
        <w:t xml:space="preserve"> -</w:t>
      </w:r>
      <w:r w:rsidRPr="00CE0EAD">
        <w:rPr>
          <w:rFonts w:ascii="Times New Roman" w:hAnsi="Times New Roman" w:cs="Times New Roman"/>
          <w:sz w:val="24"/>
          <w:szCs w:val="24"/>
        </w:rPr>
        <w:t xml:space="preserve"> Pakalpojums), kas sadalīts šādās daļās</w:t>
      </w:r>
      <w:r w:rsidRPr="00CE0EAD">
        <w:rPr>
          <w:rFonts w:ascii="Times New Roman" w:hAnsi="Times New Roman"/>
          <w:color w:val="000000"/>
          <w:sz w:val="24"/>
          <w:szCs w:val="24"/>
        </w:rPr>
        <w:t>:</w:t>
      </w:r>
    </w:p>
    <w:p w14:paraId="33D92C3F" w14:textId="77777777" w:rsidR="008C5152" w:rsidRPr="00CE0EAD" w:rsidRDefault="008C5152" w:rsidP="008C5152">
      <w:pPr>
        <w:pStyle w:val="ListParagraph"/>
        <w:spacing w:after="0" w:line="240" w:lineRule="auto"/>
        <w:jc w:val="both"/>
        <w:rPr>
          <w:rFonts w:ascii="Times New Roman" w:hAnsi="Times New Roman" w:cs="Times New Roman"/>
          <w:sz w:val="24"/>
          <w:szCs w:val="24"/>
        </w:rPr>
      </w:pPr>
    </w:p>
    <w:tbl>
      <w:tblPr>
        <w:tblStyle w:val="TableGrid7"/>
        <w:tblW w:w="9821" w:type="dxa"/>
        <w:tblLook w:val="04A0" w:firstRow="1" w:lastRow="0" w:firstColumn="1" w:lastColumn="0" w:noHBand="0" w:noVBand="1"/>
      </w:tblPr>
      <w:tblGrid>
        <w:gridCol w:w="955"/>
        <w:gridCol w:w="3293"/>
        <w:gridCol w:w="2933"/>
        <w:gridCol w:w="2640"/>
      </w:tblGrid>
      <w:tr w:rsidR="008C5152" w:rsidRPr="00CE0EAD" w14:paraId="097BFDFC" w14:textId="77777777" w:rsidTr="0011698D">
        <w:trPr>
          <w:trHeight w:val="604"/>
        </w:trPr>
        <w:tc>
          <w:tcPr>
            <w:tcW w:w="955" w:type="dxa"/>
            <w:shd w:val="clear" w:color="auto" w:fill="BFBFBF" w:themeFill="background1" w:themeFillShade="BF"/>
          </w:tcPr>
          <w:p w14:paraId="2D833352" w14:textId="77777777" w:rsidR="008C5152" w:rsidRPr="00CE0EAD" w:rsidRDefault="008C5152" w:rsidP="00AD4933">
            <w:pPr>
              <w:jc w:val="center"/>
              <w:rPr>
                <w:b/>
                <w:bCs/>
                <w:sz w:val="24"/>
                <w:szCs w:val="24"/>
              </w:rPr>
            </w:pPr>
            <w:r w:rsidRPr="00CE0EAD">
              <w:rPr>
                <w:b/>
                <w:bCs/>
                <w:sz w:val="24"/>
                <w:szCs w:val="24"/>
              </w:rPr>
              <w:t>Daļas nr.</w:t>
            </w:r>
          </w:p>
        </w:tc>
        <w:tc>
          <w:tcPr>
            <w:tcW w:w="3293" w:type="dxa"/>
            <w:shd w:val="clear" w:color="auto" w:fill="BFBFBF" w:themeFill="background1" w:themeFillShade="BF"/>
          </w:tcPr>
          <w:p w14:paraId="1D54A0BD" w14:textId="77777777" w:rsidR="008C5152" w:rsidRPr="00CE0EAD" w:rsidRDefault="008C5152" w:rsidP="00AD4933">
            <w:pPr>
              <w:jc w:val="center"/>
              <w:rPr>
                <w:b/>
                <w:bCs/>
                <w:sz w:val="24"/>
                <w:szCs w:val="24"/>
              </w:rPr>
            </w:pPr>
            <w:r w:rsidRPr="00CE0EAD">
              <w:rPr>
                <w:b/>
                <w:bCs/>
                <w:sz w:val="24"/>
                <w:szCs w:val="24"/>
              </w:rPr>
              <w:t>Daļas nosaukums</w:t>
            </w:r>
          </w:p>
        </w:tc>
        <w:tc>
          <w:tcPr>
            <w:tcW w:w="2933" w:type="dxa"/>
            <w:shd w:val="clear" w:color="auto" w:fill="BFBFBF" w:themeFill="background1" w:themeFillShade="BF"/>
          </w:tcPr>
          <w:p w14:paraId="52A7453B" w14:textId="77777777" w:rsidR="008C5152" w:rsidRPr="00CE0EAD" w:rsidRDefault="008C5152" w:rsidP="00AD4933">
            <w:pPr>
              <w:jc w:val="center"/>
              <w:rPr>
                <w:b/>
                <w:bCs/>
                <w:sz w:val="24"/>
                <w:szCs w:val="24"/>
              </w:rPr>
            </w:pPr>
            <w:r w:rsidRPr="00CE0EAD">
              <w:rPr>
                <w:b/>
                <w:bCs/>
                <w:sz w:val="24"/>
                <w:szCs w:val="24"/>
              </w:rPr>
              <w:t>Daļā ietilpstoši objektu kopumi</w:t>
            </w:r>
          </w:p>
        </w:tc>
        <w:tc>
          <w:tcPr>
            <w:tcW w:w="2640" w:type="dxa"/>
            <w:shd w:val="clear" w:color="auto" w:fill="BFBFBF" w:themeFill="background1" w:themeFillShade="BF"/>
          </w:tcPr>
          <w:p w14:paraId="7617C8B7" w14:textId="77777777" w:rsidR="008C5152" w:rsidRPr="00CE0EAD" w:rsidRDefault="008C5152" w:rsidP="00AD4933">
            <w:pPr>
              <w:jc w:val="center"/>
              <w:rPr>
                <w:b/>
                <w:bCs/>
                <w:sz w:val="24"/>
                <w:szCs w:val="24"/>
              </w:rPr>
            </w:pPr>
            <w:r w:rsidRPr="00CE0EAD">
              <w:rPr>
                <w:b/>
                <w:bCs/>
                <w:sz w:val="24"/>
                <w:szCs w:val="24"/>
              </w:rPr>
              <w:t>Platības, m</w:t>
            </w:r>
            <w:r w:rsidRPr="00CE0EAD">
              <w:rPr>
                <w:b/>
                <w:bCs/>
                <w:sz w:val="24"/>
                <w:szCs w:val="24"/>
                <w:vertAlign w:val="superscript"/>
              </w:rPr>
              <w:t>2</w:t>
            </w:r>
          </w:p>
        </w:tc>
      </w:tr>
      <w:tr w:rsidR="00C23C77" w:rsidRPr="00CE0EAD" w14:paraId="3336F7A1" w14:textId="77777777" w:rsidTr="0011698D">
        <w:trPr>
          <w:trHeight w:val="766"/>
        </w:trPr>
        <w:tc>
          <w:tcPr>
            <w:tcW w:w="955" w:type="dxa"/>
            <w:vMerge w:val="restart"/>
          </w:tcPr>
          <w:p w14:paraId="74CB566E" w14:textId="77777777" w:rsidR="00C23C77" w:rsidRPr="00CE0EAD" w:rsidRDefault="00C23C77" w:rsidP="00AD4933">
            <w:pPr>
              <w:rPr>
                <w:sz w:val="24"/>
                <w:szCs w:val="24"/>
              </w:rPr>
            </w:pPr>
            <w:r w:rsidRPr="00CE0EAD">
              <w:rPr>
                <w:sz w:val="24"/>
                <w:szCs w:val="24"/>
              </w:rPr>
              <w:t xml:space="preserve">1.daļa </w:t>
            </w:r>
          </w:p>
          <w:p w14:paraId="37BFA868" w14:textId="77777777" w:rsidR="00C23C77" w:rsidRPr="00CE0EAD" w:rsidRDefault="00C23C77" w:rsidP="00AD4933">
            <w:pPr>
              <w:rPr>
                <w:sz w:val="24"/>
                <w:szCs w:val="24"/>
              </w:rPr>
            </w:pPr>
          </w:p>
        </w:tc>
        <w:tc>
          <w:tcPr>
            <w:tcW w:w="3293" w:type="dxa"/>
          </w:tcPr>
          <w:p w14:paraId="4EAC6DBB" w14:textId="77777777" w:rsidR="00C23C77" w:rsidRPr="00CE0EAD" w:rsidRDefault="00C23C77" w:rsidP="008C5152">
            <w:pPr>
              <w:numPr>
                <w:ilvl w:val="1"/>
                <w:numId w:val="12"/>
              </w:numPr>
              <w:spacing w:line="240" w:lineRule="auto"/>
              <w:ind w:left="462" w:hanging="426"/>
              <w:rPr>
                <w:sz w:val="24"/>
                <w:szCs w:val="24"/>
              </w:rPr>
            </w:pPr>
            <w:r w:rsidRPr="00CE0EAD">
              <w:rPr>
                <w:sz w:val="24"/>
                <w:szCs w:val="24"/>
              </w:rPr>
              <w:t>Telpu uzkopšana Daugavas labajā pusē esošajos objektos</w:t>
            </w:r>
          </w:p>
        </w:tc>
        <w:tc>
          <w:tcPr>
            <w:tcW w:w="2933" w:type="dxa"/>
          </w:tcPr>
          <w:p w14:paraId="47FA7181" w14:textId="354FAF63" w:rsidR="00C23C77" w:rsidRPr="00CE0EAD" w:rsidRDefault="00C23C77" w:rsidP="00AD4933">
            <w:pPr>
              <w:rPr>
                <w:sz w:val="24"/>
                <w:szCs w:val="24"/>
              </w:rPr>
            </w:pPr>
            <w:r w:rsidRPr="00CE0EAD">
              <w:rPr>
                <w:sz w:val="24"/>
                <w:szCs w:val="24"/>
              </w:rPr>
              <w:t>19 objekti (adreses, saskaņā ar nolikuma 3. Pielikumu t.sk. Rūsiņa ielā 3 divās maiņās)</w:t>
            </w:r>
          </w:p>
        </w:tc>
        <w:tc>
          <w:tcPr>
            <w:tcW w:w="2640" w:type="dxa"/>
            <w:shd w:val="clear" w:color="auto" w:fill="auto"/>
          </w:tcPr>
          <w:p w14:paraId="6DE14225" w14:textId="7BFFBF59" w:rsidR="00C23C77" w:rsidRPr="00CE0EAD" w:rsidRDefault="00C23C77" w:rsidP="00C23C77">
            <w:pPr>
              <w:rPr>
                <w:sz w:val="24"/>
                <w:szCs w:val="24"/>
              </w:rPr>
            </w:pPr>
            <w:r w:rsidRPr="00CE0EAD">
              <w:rPr>
                <w:sz w:val="24"/>
                <w:szCs w:val="24"/>
              </w:rPr>
              <w:t xml:space="preserve">Telpas </w:t>
            </w:r>
            <w:r w:rsidR="00331BCE" w:rsidRPr="00CE0EAD">
              <w:rPr>
                <w:sz w:val="24"/>
                <w:szCs w:val="24"/>
              </w:rPr>
              <w:t xml:space="preserve">(grīdas) </w:t>
            </w:r>
            <w:r w:rsidRPr="00CE0EAD">
              <w:rPr>
                <w:sz w:val="24"/>
                <w:szCs w:val="24"/>
              </w:rPr>
              <w:t xml:space="preserve">1753,70 </w:t>
            </w:r>
          </w:p>
          <w:p w14:paraId="7FB3E3CC" w14:textId="33506DC6" w:rsidR="00C23C77" w:rsidRPr="00CE0EAD" w:rsidRDefault="00C23C77" w:rsidP="00AD4933">
            <w:pPr>
              <w:rPr>
                <w:sz w:val="24"/>
                <w:szCs w:val="24"/>
              </w:rPr>
            </w:pPr>
          </w:p>
        </w:tc>
      </w:tr>
      <w:tr w:rsidR="00C23C77" w:rsidRPr="00CE0EAD" w14:paraId="1EE17D85" w14:textId="77777777" w:rsidTr="0011698D">
        <w:trPr>
          <w:trHeight w:val="1177"/>
        </w:trPr>
        <w:tc>
          <w:tcPr>
            <w:tcW w:w="955" w:type="dxa"/>
            <w:vMerge/>
          </w:tcPr>
          <w:p w14:paraId="5EC6B254" w14:textId="77777777" w:rsidR="00C23C77" w:rsidRPr="00CE0EAD" w:rsidRDefault="00C23C77" w:rsidP="00AD4933">
            <w:pPr>
              <w:rPr>
                <w:sz w:val="24"/>
                <w:szCs w:val="24"/>
              </w:rPr>
            </w:pPr>
          </w:p>
        </w:tc>
        <w:tc>
          <w:tcPr>
            <w:tcW w:w="3293" w:type="dxa"/>
          </w:tcPr>
          <w:p w14:paraId="269EA7E5" w14:textId="55BCC1FF" w:rsidR="00C23C77" w:rsidRPr="00CE0EAD" w:rsidRDefault="00C23C77" w:rsidP="007B30DA">
            <w:pPr>
              <w:numPr>
                <w:ilvl w:val="1"/>
                <w:numId w:val="12"/>
              </w:numPr>
              <w:spacing w:line="240" w:lineRule="auto"/>
              <w:ind w:left="462" w:hanging="426"/>
              <w:rPr>
                <w:sz w:val="24"/>
                <w:szCs w:val="24"/>
              </w:rPr>
            </w:pPr>
            <w:r w:rsidRPr="00CE0EAD">
              <w:rPr>
                <w:sz w:val="24"/>
                <w:szCs w:val="24"/>
              </w:rPr>
              <w:t>Telpu un teritoriju uzkopšanas pakalpojumi pazemes autostāvvietā Kr. Valdemāra ielā 5A</w:t>
            </w:r>
          </w:p>
          <w:p w14:paraId="07B42E5D" w14:textId="456B2F0D" w:rsidR="00C23C77" w:rsidRPr="00CE0EAD" w:rsidRDefault="00C23C77" w:rsidP="007B30DA">
            <w:pPr>
              <w:spacing w:line="240" w:lineRule="auto"/>
              <w:rPr>
                <w:sz w:val="24"/>
                <w:szCs w:val="24"/>
              </w:rPr>
            </w:pPr>
          </w:p>
        </w:tc>
        <w:tc>
          <w:tcPr>
            <w:tcW w:w="2933" w:type="dxa"/>
          </w:tcPr>
          <w:p w14:paraId="26636434" w14:textId="77777777" w:rsidR="00C23C77" w:rsidRPr="00CE0EAD" w:rsidRDefault="00C23C77" w:rsidP="00AD4933">
            <w:pPr>
              <w:rPr>
                <w:sz w:val="24"/>
                <w:szCs w:val="24"/>
              </w:rPr>
            </w:pPr>
            <w:r w:rsidRPr="00CE0EAD">
              <w:rPr>
                <w:sz w:val="24"/>
                <w:szCs w:val="24"/>
              </w:rPr>
              <w:t>Pazemes autostāvvieta, stāvvietas virszemes teritorija, t.sk. stikla piramīda, ieejas/izejas durvis un kāpnes, izbrauktuves/izbrauktuves daļa</w:t>
            </w:r>
          </w:p>
        </w:tc>
        <w:tc>
          <w:tcPr>
            <w:tcW w:w="2640" w:type="dxa"/>
            <w:shd w:val="clear" w:color="auto" w:fill="auto"/>
          </w:tcPr>
          <w:p w14:paraId="42B3B1F7" w14:textId="77777777" w:rsidR="0011698D" w:rsidRPr="00CE0EAD" w:rsidRDefault="00C23C77" w:rsidP="00971031">
            <w:pPr>
              <w:rPr>
                <w:sz w:val="24"/>
                <w:szCs w:val="24"/>
              </w:rPr>
            </w:pPr>
            <w:r w:rsidRPr="00CE0EAD">
              <w:rPr>
                <w:sz w:val="24"/>
                <w:szCs w:val="24"/>
              </w:rPr>
              <w:t>Telpas</w:t>
            </w:r>
            <w:r w:rsidR="00331BCE" w:rsidRPr="00CE0EAD">
              <w:rPr>
                <w:sz w:val="24"/>
                <w:szCs w:val="24"/>
              </w:rPr>
              <w:t xml:space="preserve"> (grīdas)</w:t>
            </w:r>
            <w:r w:rsidRPr="00CE0EAD">
              <w:rPr>
                <w:sz w:val="24"/>
                <w:szCs w:val="24"/>
              </w:rPr>
              <w:t xml:space="preserve"> </w:t>
            </w:r>
            <w:r w:rsidR="00971031" w:rsidRPr="00CE0EAD">
              <w:rPr>
                <w:sz w:val="24"/>
                <w:szCs w:val="24"/>
              </w:rPr>
              <w:t xml:space="preserve">8062,00 </w:t>
            </w:r>
          </w:p>
          <w:p w14:paraId="14553807" w14:textId="0371E03A" w:rsidR="00C23C77" w:rsidRPr="00CE0EAD" w:rsidRDefault="00C23C77" w:rsidP="00971031">
            <w:pPr>
              <w:rPr>
                <w:sz w:val="24"/>
                <w:szCs w:val="24"/>
              </w:rPr>
            </w:pPr>
            <w:r w:rsidRPr="00CE0EAD">
              <w:rPr>
                <w:sz w:val="24"/>
                <w:szCs w:val="24"/>
              </w:rPr>
              <w:t>Teritorija 902,27</w:t>
            </w:r>
          </w:p>
          <w:p w14:paraId="4E07DE21" w14:textId="2DB3C2AF" w:rsidR="00332EAB" w:rsidRPr="00CE0EAD" w:rsidRDefault="00332EAB" w:rsidP="00971031">
            <w:pPr>
              <w:rPr>
                <w:sz w:val="24"/>
                <w:szCs w:val="24"/>
              </w:rPr>
            </w:pPr>
            <w:r w:rsidRPr="00CE0EAD">
              <w:rPr>
                <w:sz w:val="24"/>
                <w:szCs w:val="24"/>
              </w:rPr>
              <w:t>Stikla konstrukcija</w:t>
            </w:r>
            <w:r w:rsidR="00854731" w:rsidRPr="00CE0EAD">
              <w:rPr>
                <w:sz w:val="24"/>
                <w:szCs w:val="24"/>
              </w:rPr>
              <w:t>s</w:t>
            </w:r>
            <w:r w:rsidRPr="00CE0EAD">
              <w:rPr>
                <w:sz w:val="24"/>
                <w:szCs w:val="24"/>
              </w:rPr>
              <w:t xml:space="preserve"> (piramīda</w:t>
            </w:r>
            <w:r w:rsidR="00854731" w:rsidRPr="00CE0EAD">
              <w:rPr>
                <w:sz w:val="24"/>
                <w:szCs w:val="24"/>
              </w:rPr>
              <w:t>s</w:t>
            </w:r>
            <w:r w:rsidRPr="00CE0EAD">
              <w:rPr>
                <w:sz w:val="24"/>
                <w:szCs w:val="24"/>
              </w:rPr>
              <w:t>)</w:t>
            </w:r>
            <w:r w:rsidR="00854731" w:rsidRPr="00CE0EAD">
              <w:rPr>
                <w:sz w:val="24"/>
                <w:szCs w:val="24"/>
              </w:rPr>
              <w:t xml:space="preserve"> 480,00</w:t>
            </w:r>
          </w:p>
        </w:tc>
      </w:tr>
      <w:tr w:rsidR="008C5152" w:rsidRPr="00CE0EAD" w14:paraId="101C4FCE" w14:textId="77777777" w:rsidTr="0011698D">
        <w:trPr>
          <w:trHeight w:val="907"/>
        </w:trPr>
        <w:tc>
          <w:tcPr>
            <w:tcW w:w="955" w:type="dxa"/>
          </w:tcPr>
          <w:p w14:paraId="4B990F83" w14:textId="77777777" w:rsidR="008C5152" w:rsidRPr="00CE0EAD" w:rsidRDefault="008C5152" w:rsidP="00AD4933">
            <w:pPr>
              <w:rPr>
                <w:sz w:val="24"/>
                <w:szCs w:val="24"/>
              </w:rPr>
            </w:pPr>
            <w:r w:rsidRPr="00CE0EAD">
              <w:rPr>
                <w:sz w:val="24"/>
                <w:szCs w:val="24"/>
              </w:rPr>
              <w:t xml:space="preserve">2.daļa </w:t>
            </w:r>
          </w:p>
          <w:p w14:paraId="49F4F745" w14:textId="77777777" w:rsidR="008C5152" w:rsidRPr="00CE0EAD" w:rsidRDefault="008C5152" w:rsidP="00AD4933">
            <w:pPr>
              <w:rPr>
                <w:sz w:val="24"/>
                <w:szCs w:val="24"/>
              </w:rPr>
            </w:pPr>
          </w:p>
        </w:tc>
        <w:tc>
          <w:tcPr>
            <w:tcW w:w="3293" w:type="dxa"/>
          </w:tcPr>
          <w:p w14:paraId="55BEF45F" w14:textId="77777777" w:rsidR="008C5152" w:rsidRPr="00CE0EAD" w:rsidRDefault="008C5152" w:rsidP="00AD4933">
            <w:pPr>
              <w:rPr>
                <w:sz w:val="24"/>
                <w:szCs w:val="24"/>
              </w:rPr>
            </w:pPr>
            <w:r w:rsidRPr="00CE0EAD">
              <w:rPr>
                <w:sz w:val="24"/>
                <w:szCs w:val="24"/>
              </w:rPr>
              <w:t>Telpu uzkopšana Daugavas kreisajā pusē esošajos objektos</w:t>
            </w:r>
          </w:p>
        </w:tc>
        <w:tc>
          <w:tcPr>
            <w:tcW w:w="2933" w:type="dxa"/>
          </w:tcPr>
          <w:p w14:paraId="19B1C658" w14:textId="77777777" w:rsidR="008C5152" w:rsidRPr="00CE0EAD" w:rsidRDefault="008C5152" w:rsidP="00AD4933">
            <w:pPr>
              <w:rPr>
                <w:sz w:val="24"/>
                <w:szCs w:val="24"/>
              </w:rPr>
            </w:pPr>
            <w:r w:rsidRPr="00CE0EAD">
              <w:rPr>
                <w:sz w:val="24"/>
                <w:szCs w:val="24"/>
              </w:rPr>
              <w:t>11 objekti (adreses, saskaņā ar nolikuma 4.Pielikumu)</w:t>
            </w:r>
          </w:p>
        </w:tc>
        <w:tc>
          <w:tcPr>
            <w:tcW w:w="2640" w:type="dxa"/>
            <w:shd w:val="clear" w:color="auto" w:fill="auto"/>
          </w:tcPr>
          <w:p w14:paraId="701C7E0B" w14:textId="48374520" w:rsidR="008C5152" w:rsidRPr="00CE0EAD" w:rsidRDefault="008C5152" w:rsidP="00971031">
            <w:pPr>
              <w:rPr>
                <w:sz w:val="24"/>
                <w:szCs w:val="24"/>
              </w:rPr>
            </w:pPr>
            <w:r w:rsidRPr="00CE0EAD">
              <w:rPr>
                <w:sz w:val="24"/>
                <w:szCs w:val="24"/>
              </w:rPr>
              <w:t>Telpas</w:t>
            </w:r>
            <w:r w:rsidR="00A6404A" w:rsidRPr="00CE0EAD">
              <w:rPr>
                <w:sz w:val="24"/>
                <w:szCs w:val="24"/>
              </w:rPr>
              <w:t xml:space="preserve"> (grīdas) </w:t>
            </w:r>
            <w:r w:rsidR="00581C5F" w:rsidRPr="00CE0EAD">
              <w:rPr>
                <w:sz w:val="24"/>
                <w:szCs w:val="24"/>
              </w:rPr>
              <w:t>892,10</w:t>
            </w:r>
          </w:p>
        </w:tc>
      </w:tr>
    </w:tbl>
    <w:p w14:paraId="51D638BC" w14:textId="77777777" w:rsidR="008C5152" w:rsidRPr="00CE0EAD" w:rsidRDefault="008C5152" w:rsidP="008C5152">
      <w:pPr>
        <w:spacing w:after="0" w:line="240" w:lineRule="auto"/>
        <w:jc w:val="both"/>
        <w:rPr>
          <w:rFonts w:ascii="Times New Roman" w:hAnsi="Times New Roman" w:cs="Times New Roman"/>
          <w:sz w:val="24"/>
          <w:szCs w:val="24"/>
        </w:rPr>
      </w:pPr>
    </w:p>
    <w:p w14:paraId="224B772A" w14:textId="00DB86A7"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olor w:val="000000"/>
          <w:sz w:val="24"/>
          <w:szCs w:val="24"/>
        </w:rPr>
        <w:lastRenderedPageBreak/>
        <w:t xml:space="preserve">Pakalpojuma apraksts, tajā skaitā, uzkopšanas </w:t>
      </w:r>
      <w:r w:rsidR="00C43884" w:rsidRPr="00CE0EAD">
        <w:rPr>
          <w:rFonts w:ascii="Times New Roman" w:hAnsi="Times New Roman"/>
          <w:color w:val="000000"/>
          <w:sz w:val="24"/>
          <w:szCs w:val="24"/>
        </w:rPr>
        <w:t xml:space="preserve">adreses, </w:t>
      </w:r>
      <w:r w:rsidRPr="00CE0EAD">
        <w:rPr>
          <w:rFonts w:ascii="Times New Roman" w:hAnsi="Times New Roman"/>
          <w:color w:val="000000"/>
          <w:sz w:val="24"/>
          <w:szCs w:val="24"/>
        </w:rPr>
        <w:t>vietas un uzkopšanas regularitāte telpās</w:t>
      </w:r>
      <w:r w:rsidR="00E937CE" w:rsidRPr="00CE0EAD">
        <w:rPr>
          <w:rFonts w:ascii="Times New Roman" w:hAnsi="Times New Roman"/>
          <w:color w:val="000000"/>
          <w:sz w:val="24"/>
          <w:szCs w:val="24"/>
        </w:rPr>
        <w:t xml:space="preserve"> un pazemes autostāvvietā</w:t>
      </w:r>
      <w:r w:rsidRPr="00CE0EAD">
        <w:rPr>
          <w:rFonts w:ascii="Times New Roman" w:hAnsi="Times New Roman"/>
          <w:color w:val="000000"/>
          <w:sz w:val="24"/>
          <w:szCs w:val="24"/>
        </w:rPr>
        <w:t xml:space="preserve"> ir noteiktas Tehniskajā specifikācijā un tās pielikumos (1.daļai - nolikuma 3.pielikums; 2.daļai – nolikuma 4.pielikums).</w:t>
      </w:r>
    </w:p>
    <w:p w14:paraId="44274B31"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Iepirkuma līgums tiks slēgts uz 36 mēnešiem.</w:t>
      </w:r>
    </w:p>
    <w:p w14:paraId="327C74D6"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b/>
          <w:bCs/>
          <w:sz w:val="24"/>
          <w:szCs w:val="24"/>
        </w:rPr>
        <w:t xml:space="preserve"> </w:t>
      </w:r>
      <w:r w:rsidRPr="00CE0EAD">
        <w:rPr>
          <w:rFonts w:ascii="Times New Roman" w:hAnsi="Times New Roman" w:cs="Times New Roman"/>
          <w:sz w:val="24"/>
          <w:szCs w:val="24"/>
        </w:rPr>
        <w:t>Līguma izpildes vieta – Rīga.</w:t>
      </w:r>
    </w:p>
    <w:p w14:paraId="36753B84" w14:textId="77777777" w:rsidR="008C5152" w:rsidRPr="00CE0EAD" w:rsidRDefault="008C5152" w:rsidP="008C5152">
      <w:pPr>
        <w:pStyle w:val="ListParagraph"/>
        <w:keepNext/>
        <w:numPr>
          <w:ilvl w:val="1"/>
          <w:numId w:val="1"/>
        </w:numPr>
        <w:spacing w:after="0" w:line="240" w:lineRule="auto"/>
        <w:jc w:val="both"/>
        <w:rPr>
          <w:rFonts w:ascii="Times New Roman" w:hAnsi="Times New Roman" w:cs="Times New Roman"/>
          <w:bCs/>
          <w:sz w:val="24"/>
          <w:szCs w:val="24"/>
        </w:rPr>
      </w:pPr>
      <w:r w:rsidRPr="00CE0EAD">
        <w:rPr>
          <w:rFonts w:ascii="Times New Roman" w:hAnsi="Times New Roman" w:cs="Times New Roman"/>
          <w:sz w:val="24"/>
          <w:szCs w:val="24"/>
        </w:rPr>
        <w:t xml:space="preserve">Pasūtītājs organizē atsevišķu objektu apskati, lai iespējamajiem pretendentiem būtu iespējams gūt priekšstatu par objektu raksturu: </w:t>
      </w:r>
      <w:bookmarkStart w:id="3" w:name="_Hlk2263309"/>
    </w:p>
    <w:p w14:paraId="4A791A3C" w14:textId="03812BDE" w:rsidR="008C5152" w:rsidRPr="00CE0EAD" w:rsidRDefault="008C5152" w:rsidP="008C5152">
      <w:pPr>
        <w:pStyle w:val="ListParagraph"/>
        <w:keepNext/>
        <w:numPr>
          <w:ilvl w:val="2"/>
          <w:numId w:val="1"/>
        </w:numPr>
        <w:spacing w:after="0" w:line="240" w:lineRule="auto"/>
        <w:jc w:val="both"/>
        <w:rPr>
          <w:rFonts w:ascii="Times New Roman" w:hAnsi="Times New Roman" w:cs="Times New Roman"/>
          <w:bCs/>
          <w:sz w:val="24"/>
          <w:szCs w:val="24"/>
        </w:rPr>
      </w:pPr>
      <w:r w:rsidRPr="00CE0EAD">
        <w:rPr>
          <w:rFonts w:ascii="Times New Roman" w:hAnsi="Times New Roman" w:cs="Times New Roman"/>
          <w:sz w:val="24"/>
          <w:szCs w:val="24"/>
        </w:rPr>
        <w:t xml:space="preserve">Objektu </w:t>
      </w:r>
      <w:bookmarkEnd w:id="3"/>
      <w:r w:rsidRPr="00CE0EAD">
        <w:rPr>
          <w:rFonts w:ascii="Times New Roman" w:hAnsi="Times New Roman" w:cs="Times New Roman"/>
          <w:sz w:val="24"/>
          <w:szCs w:val="24"/>
        </w:rPr>
        <w:t xml:space="preserve">Rūsiņa iela 3, Rīgā, Murjāņu iela 58, Rīgā, Pērnavas iela 55A, Rīgā, Prāgas iela 1, Rīgā  apskate tiks </w:t>
      </w:r>
      <w:r w:rsidRPr="009B7045">
        <w:rPr>
          <w:rFonts w:ascii="Times New Roman" w:hAnsi="Times New Roman" w:cs="Times New Roman"/>
          <w:sz w:val="24"/>
          <w:szCs w:val="24"/>
        </w:rPr>
        <w:t xml:space="preserve">organizēta </w:t>
      </w:r>
      <w:r w:rsidRPr="009B7045">
        <w:rPr>
          <w:rFonts w:ascii="Times New Roman" w:hAnsi="Times New Roman" w:cs="Times New Roman"/>
          <w:b/>
          <w:bCs/>
          <w:sz w:val="24"/>
          <w:szCs w:val="24"/>
          <w:u w:val="single"/>
        </w:rPr>
        <w:t>202</w:t>
      </w:r>
      <w:r w:rsidR="00BC6B8A" w:rsidRPr="009B7045">
        <w:rPr>
          <w:rFonts w:ascii="Times New Roman" w:hAnsi="Times New Roman" w:cs="Times New Roman"/>
          <w:b/>
          <w:bCs/>
          <w:sz w:val="24"/>
          <w:szCs w:val="24"/>
          <w:u w:val="single"/>
        </w:rPr>
        <w:t>5</w:t>
      </w:r>
      <w:r w:rsidRPr="009B7045">
        <w:rPr>
          <w:rFonts w:ascii="Times New Roman" w:hAnsi="Times New Roman" w:cs="Times New Roman"/>
          <w:b/>
          <w:bCs/>
          <w:sz w:val="24"/>
          <w:szCs w:val="24"/>
          <w:u w:val="single"/>
        </w:rPr>
        <w:t xml:space="preserve">.gada </w:t>
      </w:r>
      <w:r w:rsidR="003C6C81" w:rsidRPr="009B7045">
        <w:rPr>
          <w:rFonts w:ascii="Times New Roman" w:hAnsi="Times New Roman" w:cs="Times New Roman"/>
          <w:b/>
          <w:bCs/>
          <w:sz w:val="24"/>
          <w:szCs w:val="24"/>
          <w:u w:val="single"/>
        </w:rPr>
        <w:t>1</w:t>
      </w:r>
      <w:r w:rsidR="009B7045" w:rsidRPr="009B7045">
        <w:rPr>
          <w:rFonts w:ascii="Times New Roman" w:hAnsi="Times New Roman" w:cs="Times New Roman"/>
          <w:b/>
          <w:bCs/>
          <w:sz w:val="24"/>
          <w:szCs w:val="24"/>
          <w:u w:val="single"/>
        </w:rPr>
        <w:t>3</w:t>
      </w:r>
      <w:r w:rsidR="003C6C81" w:rsidRPr="009B7045">
        <w:rPr>
          <w:rFonts w:ascii="Times New Roman" w:hAnsi="Times New Roman" w:cs="Times New Roman"/>
          <w:b/>
          <w:bCs/>
          <w:sz w:val="24"/>
          <w:szCs w:val="24"/>
          <w:u w:val="single"/>
        </w:rPr>
        <w:t>. oktob</w:t>
      </w:r>
      <w:r w:rsidR="009B7045" w:rsidRPr="009B7045">
        <w:rPr>
          <w:rFonts w:ascii="Times New Roman" w:hAnsi="Times New Roman" w:cs="Times New Roman"/>
          <w:b/>
          <w:bCs/>
          <w:sz w:val="24"/>
          <w:szCs w:val="24"/>
          <w:u w:val="single"/>
        </w:rPr>
        <w:t>r</w:t>
      </w:r>
      <w:r w:rsidR="003C6C81" w:rsidRPr="009B7045">
        <w:rPr>
          <w:rFonts w:ascii="Times New Roman" w:hAnsi="Times New Roman" w:cs="Times New Roman"/>
          <w:b/>
          <w:bCs/>
          <w:sz w:val="24"/>
          <w:szCs w:val="24"/>
          <w:u w:val="single"/>
        </w:rPr>
        <w:t>ī</w:t>
      </w:r>
      <w:r w:rsidRPr="009B7045">
        <w:rPr>
          <w:rFonts w:ascii="Times New Roman" w:hAnsi="Times New Roman" w:cs="Times New Roman"/>
          <w:sz w:val="24"/>
          <w:szCs w:val="24"/>
        </w:rPr>
        <w:t>. Apskates</w:t>
      </w:r>
      <w:r w:rsidRPr="00CE0EAD">
        <w:rPr>
          <w:rFonts w:ascii="Times New Roman" w:hAnsi="Times New Roman" w:cs="Times New Roman"/>
          <w:sz w:val="24"/>
          <w:szCs w:val="24"/>
        </w:rPr>
        <w:t xml:space="preserve"> sākums un pulcēšanās:</w:t>
      </w:r>
    </w:p>
    <w:p w14:paraId="22F03D20" w14:textId="77777777" w:rsidR="008C5152" w:rsidRPr="00CE0EAD" w:rsidRDefault="008C5152" w:rsidP="008C5152">
      <w:pPr>
        <w:pStyle w:val="ListParagraph"/>
        <w:keepNext/>
        <w:spacing w:after="0" w:line="240" w:lineRule="auto"/>
        <w:ind w:left="1430"/>
        <w:jc w:val="both"/>
        <w:rPr>
          <w:rFonts w:ascii="Times New Roman" w:hAnsi="Times New Roman" w:cs="Times New Roman"/>
          <w:sz w:val="24"/>
          <w:szCs w:val="24"/>
        </w:rPr>
      </w:pPr>
      <w:r w:rsidRPr="00CE0EAD">
        <w:rPr>
          <w:rFonts w:ascii="Times New Roman" w:hAnsi="Times New Roman" w:cs="Times New Roman"/>
          <w:sz w:val="24"/>
          <w:szCs w:val="24"/>
        </w:rPr>
        <w:t>plkst.8.00 - Rīgā, Rūsiņa iela 3;</w:t>
      </w:r>
    </w:p>
    <w:p w14:paraId="7565B97B" w14:textId="77777777" w:rsidR="008C5152" w:rsidRPr="00CE0EAD" w:rsidRDefault="008C5152" w:rsidP="008C5152">
      <w:pPr>
        <w:pStyle w:val="ListParagraph"/>
        <w:keepNext/>
        <w:spacing w:after="0" w:line="240" w:lineRule="auto"/>
        <w:ind w:left="1430"/>
        <w:jc w:val="both"/>
        <w:rPr>
          <w:rFonts w:ascii="Times New Roman" w:hAnsi="Times New Roman" w:cs="Times New Roman"/>
          <w:sz w:val="24"/>
          <w:szCs w:val="24"/>
        </w:rPr>
      </w:pPr>
      <w:r w:rsidRPr="00CE0EAD">
        <w:rPr>
          <w:rFonts w:ascii="Times New Roman" w:hAnsi="Times New Roman" w:cs="Times New Roman"/>
          <w:sz w:val="24"/>
          <w:szCs w:val="24"/>
        </w:rPr>
        <w:t>plkst.8.40 – Rīgā, Prāgas iela 1;</w:t>
      </w:r>
    </w:p>
    <w:p w14:paraId="5A89A11D" w14:textId="77777777" w:rsidR="008C5152" w:rsidRPr="00CE0EAD" w:rsidRDefault="008C5152" w:rsidP="008C5152">
      <w:pPr>
        <w:pStyle w:val="ListParagraph"/>
        <w:keepNext/>
        <w:spacing w:after="0" w:line="240" w:lineRule="auto"/>
        <w:ind w:left="1430"/>
        <w:jc w:val="both"/>
        <w:rPr>
          <w:rFonts w:ascii="Times New Roman" w:hAnsi="Times New Roman" w:cs="Times New Roman"/>
          <w:sz w:val="24"/>
          <w:szCs w:val="24"/>
        </w:rPr>
      </w:pPr>
      <w:r w:rsidRPr="00CE0EAD">
        <w:rPr>
          <w:rFonts w:ascii="Times New Roman" w:hAnsi="Times New Roman" w:cs="Times New Roman"/>
          <w:sz w:val="24"/>
          <w:szCs w:val="24"/>
        </w:rPr>
        <w:t>plkst.9.30 – Rīgā, Pērnavas ielā 55A;</w:t>
      </w:r>
    </w:p>
    <w:p w14:paraId="6CF6B212" w14:textId="77777777" w:rsidR="008C5152" w:rsidRPr="00CE0EAD" w:rsidRDefault="008C5152" w:rsidP="008C5152">
      <w:pPr>
        <w:pStyle w:val="ListParagraph"/>
        <w:keepNext/>
        <w:spacing w:after="0" w:line="240" w:lineRule="auto"/>
        <w:ind w:left="1430"/>
        <w:jc w:val="both"/>
        <w:rPr>
          <w:rFonts w:ascii="Times New Roman" w:hAnsi="Times New Roman" w:cs="Times New Roman"/>
          <w:sz w:val="24"/>
          <w:szCs w:val="24"/>
        </w:rPr>
      </w:pPr>
      <w:r w:rsidRPr="00CE0EAD">
        <w:rPr>
          <w:rFonts w:ascii="Times New Roman" w:hAnsi="Times New Roman" w:cs="Times New Roman"/>
          <w:sz w:val="24"/>
          <w:szCs w:val="24"/>
        </w:rPr>
        <w:t xml:space="preserve">plkst.10.30 – Rīgā, Murjāņu ielā 58. </w:t>
      </w:r>
    </w:p>
    <w:p w14:paraId="4F1A42E4" w14:textId="7C8E42E0" w:rsidR="008C5152" w:rsidRPr="00CE0EAD" w:rsidRDefault="008C5152" w:rsidP="008C5152">
      <w:pPr>
        <w:pStyle w:val="ListParagraph"/>
        <w:keepNext/>
        <w:numPr>
          <w:ilvl w:val="2"/>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Pretendentiem, kuri vēlas piedalīties objektu apskatē, vienu darba dienu pirms nolikuma 1</w:t>
      </w:r>
      <w:r w:rsidR="0003135C" w:rsidRPr="00CE0EAD">
        <w:rPr>
          <w:rFonts w:ascii="Times New Roman" w:hAnsi="Times New Roman" w:cs="Times New Roman"/>
          <w:sz w:val="24"/>
          <w:szCs w:val="24"/>
        </w:rPr>
        <w:t>0</w:t>
      </w:r>
      <w:r w:rsidRPr="00CE0EAD">
        <w:rPr>
          <w:rFonts w:ascii="Times New Roman" w:hAnsi="Times New Roman" w:cs="Times New Roman"/>
          <w:sz w:val="24"/>
          <w:szCs w:val="24"/>
        </w:rPr>
        <w:t>.</w:t>
      </w:r>
      <w:r w:rsidR="0003135C" w:rsidRPr="00CE0EAD">
        <w:rPr>
          <w:rFonts w:ascii="Times New Roman" w:hAnsi="Times New Roman" w:cs="Times New Roman"/>
          <w:sz w:val="24"/>
          <w:szCs w:val="24"/>
        </w:rPr>
        <w:t>5</w:t>
      </w:r>
      <w:r w:rsidRPr="00CE0EAD">
        <w:rPr>
          <w:rFonts w:ascii="Times New Roman" w:hAnsi="Times New Roman" w:cs="Times New Roman"/>
          <w:sz w:val="24"/>
          <w:szCs w:val="24"/>
        </w:rPr>
        <w:t xml:space="preserve">.1.punktā punktā norādītās apskates dienas jānosūta Pasūtītājam pieteikums uz e-pasta adresi:  </w:t>
      </w:r>
      <w:hyperlink r:id="rId22" w:history="1">
        <w:r w:rsidR="00DE150C" w:rsidRPr="00CE0EAD">
          <w:rPr>
            <w:rStyle w:val="Hyperlink"/>
            <w:rFonts w:ascii="Times New Roman" w:hAnsi="Times New Roman" w:cs="Times New Roman"/>
            <w:sz w:val="24"/>
            <w:szCs w:val="24"/>
          </w:rPr>
          <w:t>maris.stabulnieks@rigassatiksme.lv</w:t>
        </w:r>
      </w:hyperlink>
      <w:r w:rsidRPr="00CE0EAD">
        <w:rPr>
          <w:rFonts w:ascii="Times New Roman" w:hAnsi="Times New Roman" w:cs="Times New Roman"/>
          <w:sz w:val="24"/>
          <w:szCs w:val="24"/>
        </w:rPr>
        <w:t xml:space="preserve">. </w:t>
      </w:r>
    </w:p>
    <w:p w14:paraId="3D850377" w14:textId="77777777" w:rsidR="008C5152" w:rsidRPr="00CE0EAD" w:rsidRDefault="008C5152" w:rsidP="008C5152">
      <w:pPr>
        <w:pStyle w:val="ListParagraph"/>
        <w:keepNext/>
        <w:numPr>
          <w:ilvl w:val="2"/>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Piegādātāja pārstāvji, kuri būs veikuši Objektu apskati, veiks ierakstu Pasūtītāja atbildīgā darbinieka izsniegtajā reģistrācijas lapā, norādot piegādātāja nosaukumu, reģistrācijas numuru, apskati veikušās personas vārdu, uzvārdu, amatu, apskates datumu un parakstoties par piedalīšanos apskatē.</w:t>
      </w:r>
    </w:p>
    <w:p w14:paraId="32E2AF84" w14:textId="12109BB3" w:rsidR="008C5152" w:rsidRPr="00CE0EAD" w:rsidRDefault="008C5152" w:rsidP="008C5152">
      <w:pPr>
        <w:keepNext/>
        <w:numPr>
          <w:ilvl w:val="2"/>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Pasūtītāja kontaktpersona par Objektu apskates jautājumiem ir </w:t>
      </w:r>
      <w:r w:rsidR="0066381E" w:rsidRPr="00CE0EAD">
        <w:rPr>
          <w:rFonts w:ascii="Times New Roman" w:hAnsi="Times New Roman" w:cs="Times New Roman"/>
          <w:sz w:val="24"/>
          <w:szCs w:val="24"/>
        </w:rPr>
        <w:t xml:space="preserve">Māris Stabulnieks, tālr. </w:t>
      </w:r>
      <w:r w:rsidR="0066381E" w:rsidRPr="00CE0EAD">
        <w:rPr>
          <w:rFonts w:ascii="Times New Roman" w:hAnsi="Times New Roman" w:cs="Times New Roman"/>
          <w:color w:val="000000"/>
          <w:sz w:val="24"/>
          <w:szCs w:val="24"/>
        </w:rPr>
        <w:t xml:space="preserve">29221758, e-pasts: </w:t>
      </w:r>
      <w:hyperlink r:id="rId23" w:history="1">
        <w:r w:rsidR="0066381E" w:rsidRPr="00CE0EAD">
          <w:rPr>
            <w:rStyle w:val="Hyperlink"/>
            <w:rFonts w:ascii="Times New Roman" w:hAnsi="Times New Roman" w:cs="Times New Roman"/>
            <w:sz w:val="24"/>
            <w:szCs w:val="24"/>
          </w:rPr>
          <w:t>maris.stabulnieks@rigassatiksme.lv</w:t>
        </w:r>
      </w:hyperlink>
      <w:r w:rsidRPr="00CE0EAD">
        <w:rPr>
          <w:rFonts w:ascii="Times New Roman" w:hAnsi="Times New Roman" w:cs="Times New Roman"/>
          <w:color w:val="000000"/>
          <w:sz w:val="24"/>
          <w:szCs w:val="24"/>
        </w:rPr>
        <w:t xml:space="preserve">. </w:t>
      </w:r>
    </w:p>
    <w:p w14:paraId="2EC0D9EB" w14:textId="77777777" w:rsidR="008C5152" w:rsidRPr="00CE0EAD" w:rsidRDefault="008C5152" w:rsidP="008C5152">
      <w:pPr>
        <w:spacing w:after="0" w:line="240" w:lineRule="auto"/>
        <w:jc w:val="both"/>
        <w:rPr>
          <w:rFonts w:ascii="Times New Roman" w:hAnsi="Times New Roman" w:cs="Times New Roman"/>
          <w:sz w:val="24"/>
          <w:szCs w:val="24"/>
        </w:rPr>
      </w:pPr>
    </w:p>
    <w:p w14:paraId="2B3BA908" w14:textId="77777777" w:rsidR="008C5152" w:rsidRPr="00CE0EAD" w:rsidRDefault="008C5152" w:rsidP="008C5152">
      <w:pPr>
        <w:pStyle w:val="BodyText2"/>
        <w:tabs>
          <w:tab w:val="clear" w:pos="0"/>
        </w:tabs>
        <w:jc w:val="center"/>
        <w:outlineLvl w:val="9"/>
        <w:rPr>
          <w:rFonts w:ascii="Times New Roman" w:hAnsi="Times New Roman"/>
          <w:b/>
          <w:szCs w:val="24"/>
        </w:rPr>
      </w:pPr>
      <w:r w:rsidRPr="00CE0EAD">
        <w:rPr>
          <w:rFonts w:ascii="Times New Roman" w:hAnsi="Times New Roman"/>
          <w:b/>
          <w:szCs w:val="24"/>
        </w:rPr>
        <w:t>IV  PRETENDENTU ATLASES PRASĪBAS</w:t>
      </w:r>
    </w:p>
    <w:p w14:paraId="2AD054AD" w14:textId="77777777" w:rsidR="008C5152" w:rsidRPr="00CE0EAD" w:rsidRDefault="008C5152" w:rsidP="008C5152">
      <w:pPr>
        <w:pStyle w:val="BodyText2"/>
        <w:tabs>
          <w:tab w:val="clear" w:pos="0"/>
        </w:tabs>
        <w:jc w:val="center"/>
        <w:outlineLvl w:val="9"/>
        <w:rPr>
          <w:rFonts w:ascii="Times New Roman" w:hAnsi="Times New Roman"/>
          <w:b/>
          <w:szCs w:val="24"/>
        </w:rPr>
      </w:pPr>
    </w:p>
    <w:p w14:paraId="154D303D" w14:textId="77777777" w:rsidR="008C5152" w:rsidRPr="00CE0EAD" w:rsidRDefault="008C5152" w:rsidP="008C5152">
      <w:pPr>
        <w:pStyle w:val="BodyText2"/>
        <w:numPr>
          <w:ilvl w:val="0"/>
          <w:numId w:val="1"/>
        </w:numPr>
        <w:rPr>
          <w:rFonts w:ascii="Times New Roman" w:hAnsi="Times New Roman"/>
          <w:b/>
          <w:szCs w:val="24"/>
        </w:rPr>
      </w:pPr>
      <w:r w:rsidRPr="00CE0EAD">
        <w:rPr>
          <w:rFonts w:ascii="Times New Roman" w:hAnsi="Times New Roman"/>
          <w:b/>
          <w:szCs w:val="24"/>
        </w:rPr>
        <w:t>Pretendentu izslēgšanas noteikumi</w:t>
      </w:r>
    </w:p>
    <w:p w14:paraId="6F896E8A" w14:textId="4C9C002C" w:rsidR="00644E5C" w:rsidRPr="00CE0EAD" w:rsidRDefault="00644E5C" w:rsidP="00644E5C">
      <w:pPr>
        <w:pStyle w:val="BodyText2"/>
        <w:numPr>
          <w:ilvl w:val="1"/>
          <w:numId w:val="1"/>
        </w:numPr>
        <w:rPr>
          <w:rFonts w:ascii="Times New Roman" w:hAnsi="Times New Roman"/>
          <w:color w:val="000000" w:themeColor="text1"/>
          <w:szCs w:val="24"/>
        </w:rPr>
      </w:pPr>
      <w:r w:rsidRPr="00CE0EAD">
        <w:rPr>
          <w:rFonts w:ascii="Times New Roman" w:hAnsi="Times New Roman"/>
          <w:color w:val="000000" w:themeColor="text1"/>
          <w:szCs w:val="24"/>
        </w:rPr>
        <w:t xml:space="preserve">Pasūtītājs izslēdz pretendentu no dalības </w:t>
      </w:r>
      <w:r w:rsidR="00F5434C" w:rsidRPr="00CE0EAD">
        <w:rPr>
          <w:rFonts w:ascii="Times New Roman" w:hAnsi="Times New Roman"/>
          <w:color w:val="000000" w:themeColor="text1"/>
          <w:szCs w:val="24"/>
        </w:rPr>
        <w:t>atklātā k</w:t>
      </w:r>
      <w:r w:rsidRPr="00CE0EAD">
        <w:rPr>
          <w:rFonts w:ascii="Times New Roman" w:hAnsi="Times New Roman"/>
          <w:color w:val="000000" w:themeColor="text1"/>
          <w:szCs w:val="24"/>
        </w:rPr>
        <w:t xml:space="preserve">onkursā, ja uz pretendentu ir attiecināms jebkurš no Sabiedrisko pakalpojumu sniedzēju iepirkumu likuma 48.panta otrajā daļā noteiktajiem gadījumiem. </w:t>
      </w:r>
    </w:p>
    <w:p w14:paraId="06629714" w14:textId="138FF07A" w:rsidR="00644E5C" w:rsidRPr="00CE0EAD" w:rsidRDefault="00644E5C" w:rsidP="00644E5C">
      <w:pPr>
        <w:pStyle w:val="BodyText2"/>
        <w:numPr>
          <w:ilvl w:val="1"/>
          <w:numId w:val="1"/>
        </w:numPr>
        <w:rPr>
          <w:rFonts w:ascii="Times New Roman" w:hAnsi="Times New Roman"/>
          <w:color w:val="000000" w:themeColor="text1"/>
          <w:szCs w:val="24"/>
        </w:rPr>
      </w:pPr>
      <w:r w:rsidRPr="00CE0EAD">
        <w:rPr>
          <w:rFonts w:ascii="Times New Roman" w:hAnsi="Times New Roman"/>
          <w:color w:val="000000" w:themeColor="text1"/>
          <w:szCs w:val="24"/>
        </w:rPr>
        <w:t xml:space="preserve">Pasūtītājs izslēdz pretendentu no dalības </w:t>
      </w:r>
      <w:r w:rsidR="00F5434C" w:rsidRPr="00CE0EAD">
        <w:rPr>
          <w:rFonts w:ascii="Times New Roman" w:hAnsi="Times New Roman"/>
          <w:color w:val="000000" w:themeColor="text1"/>
          <w:szCs w:val="24"/>
        </w:rPr>
        <w:t>atklātā k</w:t>
      </w:r>
      <w:r w:rsidRPr="00CE0EAD">
        <w:rPr>
          <w:rFonts w:ascii="Times New Roman" w:hAnsi="Times New Roman"/>
          <w:color w:val="000000" w:themeColor="text1"/>
          <w:szCs w:val="24"/>
        </w:rPr>
        <w:t>onkursā, ja uz pretendentu ir attiecināms jebkurš no Starptautisko un Latvijas Republikas nacionālo sankciju likuma 11.</w:t>
      </w:r>
      <w:r w:rsidRPr="00CE0EAD">
        <w:rPr>
          <w:rFonts w:ascii="Times New Roman" w:hAnsi="Times New Roman"/>
          <w:color w:val="000000" w:themeColor="text1"/>
          <w:szCs w:val="24"/>
          <w:vertAlign w:val="superscript"/>
        </w:rPr>
        <w:t>1</w:t>
      </w:r>
      <w:r w:rsidRPr="00CE0EAD">
        <w:rPr>
          <w:rFonts w:ascii="Times New Roman" w:hAnsi="Times New Roman"/>
          <w:color w:val="000000" w:themeColor="text1"/>
          <w:szCs w:val="24"/>
        </w:rPr>
        <w:t xml:space="preserve"> panta pirmajā daļā noteiktajiem gadījumiem. </w:t>
      </w:r>
    </w:p>
    <w:p w14:paraId="0F4A7FF5" w14:textId="77777777" w:rsidR="00644E5C" w:rsidRPr="00CE0EAD" w:rsidRDefault="00644E5C" w:rsidP="00644E5C">
      <w:pPr>
        <w:pStyle w:val="BodyText2"/>
        <w:numPr>
          <w:ilvl w:val="1"/>
          <w:numId w:val="1"/>
        </w:numPr>
        <w:rPr>
          <w:rFonts w:ascii="Times New Roman" w:eastAsiaTheme="minorHAnsi" w:hAnsi="Times New Roman"/>
          <w:b/>
          <w:bCs/>
          <w:color w:val="000000" w:themeColor="text1"/>
          <w:szCs w:val="24"/>
        </w:rPr>
      </w:pPr>
      <w:r w:rsidRPr="00CE0EAD">
        <w:rPr>
          <w:rFonts w:ascii="Times New Roman" w:hAnsi="Times New Roman"/>
          <w:color w:val="000000" w:themeColor="text1"/>
          <w:szCs w:val="24"/>
        </w:rPr>
        <w:t>Pretendentu izslēgšanas gadījumi tiks pārbaudīti Sabiedrisko pakalpojumu sniedzēju iepirkumu likuma 48.pantā noteiktajā kārtībā.</w:t>
      </w:r>
      <w:r w:rsidRPr="00CE0EAD">
        <w:rPr>
          <w:rFonts w:ascii="Times New Roman" w:hAnsi="Times New Roman"/>
          <w:color w:val="000000" w:themeColor="text1"/>
        </w:rPr>
        <w:t xml:space="preserve"> </w:t>
      </w:r>
    </w:p>
    <w:p w14:paraId="381B9B7E" w14:textId="4700F101" w:rsidR="00644E5C" w:rsidRPr="00CE0EAD" w:rsidRDefault="00644E5C" w:rsidP="00644E5C">
      <w:pPr>
        <w:pStyle w:val="BodyText2"/>
        <w:numPr>
          <w:ilvl w:val="1"/>
          <w:numId w:val="1"/>
        </w:numPr>
        <w:rPr>
          <w:rFonts w:ascii="Times New Roman" w:hAnsi="Times New Roman"/>
          <w:color w:val="000000" w:themeColor="text1"/>
          <w:szCs w:val="24"/>
        </w:rPr>
      </w:pPr>
      <w:r w:rsidRPr="00CE0EAD">
        <w:rPr>
          <w:rFonts w:ascii="Times New Roman" w:hAnsi="Times New Roman"/>
          <w:color w:val="000000" w:themeColor="text1"/>
          <w:szCs w:val="24"/>
        </w:rPr>
        <w:t xml:space="preserve">Pasūtītājs veic pārbaudi un izslēdz Pretendentu no dalības </w:t>
      </w:r>
      <w:r w:rsidR="00B976B4" w:rsidRPr="00CE0EAD">
        <w:rPr>
          <w:rFonts w:ascii="Times New Roman" w:hAnsi="Times New Roman"/>
          <w:color w:val="000000" w:themeColor="text1"/>
          <w:szCs w:val="24"/>
        </w:rPr>
        <w:t>i</w:t>
      </w:r>
      <w:r w:rsidRPr="00CE0EAD">
        <w:rPr>
          <w:rFonts w:ascii="Times New Roman" w:hAnsi="Times New Roman"/>
          <w:color w:val="000000" w:themeColor="text1"/>
          <w:szCs w:val="24"/>
        </w:rPr>
        <w:t>epirkum</w:t>
      </w:r>
      <w:r w:rsidR="00B976B4" w:rsidRPr="00CE0EAD">
        <w:rPr>
          <w:rFonts w:ascii="Times New Roman" w:hAnsi="Times New Roman"/>
          <w:color w:val="000000" w:themeColor="text1"/>
          <w:szCs w:val="24"/>
        </w:rPr>
        <w:t>a</w:t>
      </w:r>
      <w:r w:rsidRPr="00CE0EAD">
        <w:rPr>
          <w:rFonts w:ascii="Times New Roman" w:hAnsi="Times New Roman"/>
          <w:color w:val="000000" w:themeColor="text1"/>
          <w:szCs w:val="24"/>
        </w:rPr>
        <w:t xml:space="preserve">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776117F7" w14:textId="77777777" w:rsidR="008C5152" w:rsidRPr="00CE0EAD" w:rsidRDefault="008C5152" w:rsidP="008C5152">
      <w:pPr>
        <w:pStyle w:val="BodyText2"/>
        <w:tabs>
          <w:tab w:val="clear" w:pos="0"/>
        </w:tabs>
        <w:ind w:left="720"/>
        <w:rPr>
          <w:rFonts w:ascii="Times New Roman" w:hAnsi="Times New Roman"/>
          <w:szCs w:val="24"/>
        </w:rPr>
      </w:pPr>
      <w:bookmarkStart w:id="4" w:name="_Hlk65569965"/>
    </w:p>
    <w:bookmarkEnd w:id="4"/>
    <w:p w14:paraId="62E15CE8" w14:textId="77777777" w:rsidR="008C5152" w:rsidRPr="00CE0EAD" w:rsidRDefault="008C5152" w:rsidP="008C5152">
      <w:pPr>
        <w:pStyle w:val="BodyText2"/>
        <w:numPr>
          <w:ilvl w:val="0"/>
          <w:numId w:val="1"/>
        </w:numPr>
        <w:rPr>
          <w:rFonts w:ascii="Times New Roman" w:hAnsi="Times New Roman"/>
          <w:b/>
          <w:bCs/>
          <w:szCs w:val="24"/>
        </w:rPr>
      </w:pPr>
      <w:r w:rsidRPr="00CE0EAD">
        <w:rPr>
          <w:rFonts w:ascii="Times New Roman" w:hAnsi="Times New Roman"/>
          <w:b/>
          <w:bCs/>
          <w:szCs w:val="24"/>
        </w:rPr>
        <w:t>Prasības profesionālās darbības veikšanai</w:t>
      </w:r>
    </w:p>
    <w:p w14:paraId="7AB62BFC" w14:textId="77777777" w:rsidR="008C5152" w:rsidRPr="00CE0EAD" w:rsidRDefault="008C5152" w:rsidP="008C5152">
      <w:pPr>
        <w:pStyle w:val="BodyText2"/>
        <w:numPr>
          <w:ilvl w:val="1"/>
          <w:numId w:val="1"/>
        </w:numPr>
        <w:rPr>
          <w:rFonts w:ascii="Times New Roman" w:hAnsi="Times New Roman"/>
          <w:szCs w:val="24"/>
        </w:rPr>
      </w:pPr>
      <w:r w:rsidRPr="00CE0EAD">
        <w:rPr>
          <w:rFonts w:ascii="Times New Roman" w:hAnsi="Times New Roman"/>
          <w:szCs w:val="24"/>
        </w:rPr>
        <w:t xml:space="preserve">Pretendentam vai, ja pretendents ir piegādātāju apvienība (turpmāk – apvienība) – visiem apvienības dalībniekiem ir jābūt reģistrētiem Komercreģistrā vai, </w:t>
      </w:r>
      <w:r w:rsidRPr="00CE0EAD">
        <w:rPr>
          <w:rFonts w:ascii="Times New Roman" w:hAnsi="Times New Roman"/>
        </w:rPr>
        <w:t>ja pretendents ir fiziskā persona, tad jābūt reģistrētam kā saimnieciskās darbības veicējam, vai, ja</w:t>
      </w:r>
      <w:r w:rsidRPr="00CE0EAD">
        <w:rPr>
          <w:rFonts w:ascii="Times New Roman" w:hAnsi="Times New Roman"/>
          <w:szCs w:val="24"/>
        </w:rPr>
        <w:t xml:space="preserve"> pretendents ir ārvalstu persona – reģistrētam atbilstoši attiecīgās valsts normatīvo aktu prasībām.</w:t>
      </w:r>
    </w:p>
    <w:p w14:paraId="39C25E7B" w14:textId="1634DD8B" w:rsidR="008C5152" w:rsidRPr="00CE0EAD" w:rsidRDefault="008C5152" w:rsidP="008C5152">
      <w:pPr>
        <w:pStyle w:val="BodyText2"/>
        <w:numPr>
          <w:ilvl w:val="1"/>
          <w:numId w:val="1"/>
        </w:numPr>
        <w:rPr>
          <w:rFonts w:ascii="Times New Roman" w:hAnsi="Times New Roman"/>
          <w:szCs w:val="24"/>
        </w:rPr>
      </w:pPr>
      <w:r w:rsidRPr="00CE0EAD">
        <w:rPr>
          <w:rFonts w:ascii="Times New Roman" w:hAnsi="Times New Roman"/>
          <w:szCs w:val="24"/>
        </w:rPr>
        <w:t xml:space="preserve">Ja pretendents ir apvienība, tad </w:t>
      </w:r>
      <w:r w:rsidRPr="00CE0EAD">
        <w:rPr>
          <w:rFonts w:ascii="Times New Roman" w:hAnsi="Times New Roman"/>
          <w:color w:val="000000"/>
          <w:szCs w:val="24"/>
        </w:rPr>
        <w:t xml:space="preserve">apvienības dalībniekiem ir jābūt noslēgtai vienošanās par katram apvienības dalībniekam nododamo izpildāmo darbu </w:t>
      </w:r>
      <w:r w:rsidR="007C2DC1" w:rsidRPr="00CE0EAD">
        <w:rPr>
          <w:rFonts w:ascii="Times New Roman" w:hAnsi="Times New Roman"/>
          <w:color w:val="000000"/>
          <w:szCs w:val="24"/>
        </w:rPr>
        <w:t xml:space="preserve">vērtību </w:t>
      </w:r>
      <w:r w:rsidRPr="00CE0EAD">
        <w:rPr>
          <w:rFonts w:ascii="Times New Roman" w:hAnsi="Times New Roman"/>
          <w:szCs w:val="24"/>
        </w:rPr>
        <w:t>un šo darbu raksturojumu</w:t>
      </w:r>
      <w:r w:rsidRPr="00CE0EAD">
        <w:rPr>
          <w:rFonts w:ascii="Times New Roman" w:hAnsi="Times New Roman"/>
          <w:color w:val="000000"/>
          <w:szCs w:val="24"/>
        </w:rPr>
        <w:t xml:space="preserve">. </w:t>
      </w:r>
      <w:r w:rsidRPr="00CE0EAD">
        <w:rPr>
          <w:rFonts w:ascii="Times New Roman" w:hAnsi="Times New Roman"/>
          <w:szCs w:val="24"/>
        </w:rPr>
        <w:t xml:space="preserve">Ja apvienība nolikumā noteiktajā kārtībā tiek atzīta par </w:t>
      </w:r>
      <w:r w:rsidR="00F5434C" w:rsidRPr="00CE0EAD">
        <w:rPr>
          <w:rFonts w:ascii="Times New Roman" w:hAnsi="Times New Roman"/>
          <w:szCs w:val="24"/>
        </w:rPr>
        <w:t xml:space="preserve">atklāta </w:t>
      </w:r>
      <w:r w:rsidRPr="00CE0EAD">
        <w:rPr>
          <w:rFonts w:ascii="Times New Roman" w:hAnsi="Times New Roman"/>
          <w:szCs w:val="24"/>
        </w:rPr>
        <w:t xml:space="preserve">konkursa uzvarētāju un iegūst tiesības slēgt iepirkuma līgumu, tad apvienības dalībniekiem pirms iepirkuma līguma noslēgšanas jāizveido personālsabiedrība (pilnsabiedrība) </w:t>
      </w:r>
      <w:r w:rsidRPr="00CE0EAD">
        <w:rPr>
          <w:rFonts w:ascii="Times New Roman" w:hAnsi="Times New Roman"/>
          <w:b/>
          <w:szCs w:val="24"/>
        </w:rPr>
        <w:t>vai</w:t>
      </w:r>
      <w:r w:rsidRPr="00CE0EAD">
        <w:rPr>
          <w:rFonts w:ascii="Times New Roman" w:hAnsi="Times New Roman"/>
          <w:szCs w:val="24"/>
        </w:rPr>
        <w:t xml:space="preserve"> jānoslēdz sabiedrības līgums, vienojoties par apvienības dalībnieku atbildības sadalījumu.</w:t>
      </w:r>
    </w:p>
    <w:p w14:paraId="70AF58F1" w14:textId="71F4F1BF" w:rsidR="008C5152" w:rsidRPr="00CE0EAD" w:rsidRDefault="00CD267B" w:rsidP="008C5152">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CE0EAD">
        <w:rPr>
          <w:rFonts w:ascii="Times New Roman" w:eastAsia="Times New Roman" w:hAnsi="Times New Roman" w:cs="Times New Roman"/>
          <w:color w:val="000000" w:themeColor="text1"/>
          <w:sz w:val="24"/>
          <w:szCs w:val="24"/>
        </w:rPr>
        <w:t xml:space="preserve">Ja pretendents (arī apvienība) plāno piesaistīt </w:t>
      </w:r>
      <w:r w:rsidR="006000FF" w:rsidRPr="00CE0EAD">
        <w:rPr>
          <w:rFonts w:ascii="Times New Roman" w:eastAsia="Times New Roman" w:hAnsi="Times New Roman" w:cs="Times New Roman"/>
          <w:color w:val="000000" w:themeColor="text1"/>
          <w:sz w:val="24"/>
          <w:szCs w:val="24"/>
        </w:rPr>
        <w:t>i</w:t>
      </w:r>
      <w:r w:rsidR="00BF2FE4" w:rsidRPr="00CE0EAD">
        <w:rPr>
          <w:rFonts w:ascii="Times New Roman" w:eastAsia="Times New Roman" w:hAnsi="Times New Roman" w:cs="Times New Roman"/>
          <w:color w:val="000000" w:themeColor="text1"/>
          <w:sz w:val="24"/>
          <w:szCs w:val="24"/>
        </w:rPr>
        <w:t>epirkuma</w:t>
      </w:r>
      <w:r w:rsidRPr="00CE0EAD">
        <w:rPr>
          <w:rFonts w:ascii="Times New Roman" w:eastAsia="Times New Roman" w:hAnsi="Times New Roman" w:cs="Times New Roman"/>
          <w:color w:val="000000" w:themeColor="text1"/>
          <w:sz w:val="24"/>
          <w:szCs w:val="24"/>
        </w:rPr>
        <w:t xml:space="preserve"> priekšmetā ietilpstošo pakalpojumu izpildei apakšuzņēmēju, kura sniedzamo pakalpojumu vērtība ir 10 000 </w:t>
      </w:r>
      <w:r w:rsidRPr="00CE0EAD">
        <w:rPr>
          <w:rFonts w:ascii="Times New Roman" w:eastAsia="Times New Roman" w:hAnsi="Times New Roman" w:cs="Times New Roman"/>
          <w:i/>
          <w:iCs/>
          <w:color w:val="000000" w:themeColor="text1"/>
          <w:sz w:val="24"/>
          <w:szCs w:val="24"/>
        </w:rPr>
        <w:t>e</w:t>
      </w:r>
      <w:r w:rsidR="00234111" w:rsidRPr="00CE0EAD">
        <w:rPr>
          <w:rFonts w:ascii="Times New Roman" w:eastAsia="Times New Roman" w:hAnsi="Times New Roman" w:cs="Times New Roman"/>
          <w:i/>
          <w:iCs/>
          <w:color w:val="000000" w:themeColor="text1"/>
          <w:sz w:val="24"/>
          <w:szCs w:val="24"/>
        </w:rPr>
        <w:t>u</w:t>
      </w:r>
      <w:r w:rsidRPr="00CE0EAD">
        <w:rPr>
          <w:rFonts w:ascii="Times New Roman" w:eastAsia="Times New Roman" w:hAnsi="Times New Roman" w:cs="Times New Roman"/>
          <w:i/>
          <w:iCs/>
          <w:color w:val="000000" w:themeColor="text1"/>
          <w:sz w:val="24"/>
          <w:szCs w:val="24"/>
        </w:rPr>
        <w:t>ro</w:t>
      </w:r>
      <w:r w:rsidR="00CC6E7E" w:rsidRPr="00CE0EAD">
        <w:rPr>
          <w:rFonts w:ascii="Times New Roman" w:eastAsia="Times New Roman" w:hAnsi="Times New Roman" w:cs="Times New Roman"/>
          <w:i/>
          <w:iCs/>
          <w:color w:val="000000" w:themeColor="text1"/>
          <w:sz w:val="24"/>
          <w:szCs w:val="24"/>
        </w:rPr>
        <w:t xml:space="preserve"> </w:t>
      </w:r>
      <w:r w:rsidR="00CC6E7E" w:rsidRPr="00CE0EAD">
        <w:rPr>
          <w:rFonts w:ascii="Times New Roman" w:eastAsia="Times New Roman" w:hAnsi="Times New Roman" w:cs="Times New Roman"/>
          <w:color w:val="000000" w:themeColor="text1"/>
          <w:sz w:val="24"/>
          <w:szCs w:val="24"/>
        </w:rPr>
        <w:lastRenderedPageBreak/>
        <w:t>vai lielāka</w:t>
      </w:r>
      <w:r w:rsidRPr="00CE0EAD">
        <w:rPr>
          <w:rFonts w:ascii="Times New Roman" w:eastAsia="Times New Roman" w:hAnsi="Times New Roman" w:cs="Times New Roman"/>
          <w:color w:val="000000" w:themeColor="text1"/>
          <w:sz w:val="24"/>
          <w:szCs w:val="24"/>
        </w:rPr>
        <w:t xml:space="preserve">, jābūt savstarpēji noslēgtai vienošanai, kurā norādīti apakšuzņēmējam nododamo (pakalpojumu) veidi, šo darbu apjoms (vērtība naudas izteiksmē </w:t>
      </w:r>
      <w:r w:rsidRPr="00CE0EAD">
        <w:rPr>
          <w:rFonts w:ascii="Times New Roman" w:eastAsia="Times New Roman" w:hAnsi="Times New Roman" w:cs="Times New Roman"/>
          <w:i/>
          <w:iCs/>
          <w:color w:val="000000" w:themeColor="text1"/>
          <w:sz w:val="24"/>
          <w:szCs w:val="24"/>
        </w:rPr>
        <w:t>e</w:t>
      </w:r>
      <w:r w:rsidR="00CC6E7E" w:rsidRPr="00CE0EAD">
        <w:rPr>
          <w:rFonts w:ascii="Times New Roman" w:eastAsia="Times New Roman" w:hAnsi="Times New Roman" w:cs="Times New Roman"/>
          <w:i/>
          <w:iCs/>
          <w:color w:val="000000" w:themeColor="text1"/>
          <w:sz w:val="24"/>
          <w:szCs w:val="24"/>
        </w:rPr>
        <w:t>u</w:t>
      </w:r>
      <w:r w:rsidRPr="00CE0EAD">
        <w:rPr>
          <w:rFonts w:ascii="Times New Roman" w:eastAsia="Times New Roman" w:hAnsi="Times New Roman" w:cs="Times New Roman"/>
          <w:i/>
          <w:iCs/>
          <w:color w:val="000000" w:themeColor="text1"/>
          <w:sz w:val="24"/>
          <w:szCs w:val="24"/>
        </w:rPr>
        <w:t>ro</w:t>
      </w:r>
      <w:r w:rsidRPr="00CE0EAD">
        <w:rPr>
          <w:rFonts w:ascii="Times New Roman" w:eastAsia="Times New Roman" w:hAnsi="Times New Roman" w:cs="Times New Roman"/>
          <w:color w:val="000000" w:themeColor="text1"/>
          <w:sz w:val="24"/>
          <w:szCs w:val="24"/>
        </w:rPr>
        <w:t>), un kurā apakšuzņēmējs apliecina gatavību veikt šos darbus, gadījumā, ja pretendents tiks atzīts par uzvarētāju</w:t>
      </w:r>
      <w:r w:rsidR="008C5152" w:rsidRPr="00CE0EAD">
        <w:rPr>
          <w:rFonts w:ascii="Times New Roman" w:eastAsia="Times New Roman" w:hAnsi="Times New Roman" w:cs="Times New Roman"/>
          <w:sz w:val="24"/>
          <w:szCs w:val="24"/>
        </w:rPr>
        <w:t xml:space="preserve">. </w:t>
      </w:r>
    </w:p>
    <w:p w14:paraId="11F4019A" w14:textId="77777777" w:rsidR="008C5152" w:rsidRPr="00CE0EAD" w:rsidRDefault="008C5152" w:rsidP="008C5152">
      <w:pPr>
        <w:pStyle w:val="BodyText2"/>
        <w:tabs>
          <w:tab w:val="clear" w:pos="0"/>
        </w:tabs>
        <w:ind w:left="360"/>
        <w:rPr>
          <w:rFonts w:ascii="Times New Roman" w:hAnsi="Times New Roman"/>
          <w:szCs w:val="24"/>
        </w:rPr>
      </w:pPr>
    </w:p>
    <w:p w14:paraId="58EE21B9" w14:textId="77777777" w:rsidR="008C5152" w:rsidRPr="00CE0EAD" w:rsidRDefault="008C5152" w:rsidP="008C5152">
      <w:pPr>
        <w:pStyle w:val="ListParagraph"/>
        <w:numPr>
          <w:ilvl w:val="0"/>
          <w:numId w:val="1"/>
        </w:numPr>
        <w:spacing w:after="0" w:line="240" w:lineRule="auto"/>
        <w:jc w:val="both"/>
        <w:rPr>
          <w:rFonts w:ascii="Times New Roman" w:hAnsi="Times New Roman" w:cs="Times New Roman"/>
          <w:b/>
          <w:bCs/>
          <w:sz w:val="24"/>
          <w:szCs w:val="24"/>
        </w:rPr>
      </w:pPr>
      <w:r w:rsidRPr="00CE0EAD">
        <w:rPr>
          <w:rFonts w:ascii="Times New Roman" w:hAnsi="Times New Roman" w:cs="Times New Roman"/>
          <w:b/>
          <w:bCs/>
          <w:sz w:val="24"/>
          <w:szCs w:val="24"/>
        </w:rPr>
        <w:t>Prasības attiecībā uz pretendenta saimniecisko un finansiāli stāvokli</w:t>
      </w:r>
    </w:p>
    <w:p w14:paraId="42909990" w14:textId="4286F5F4" w:rsidR="008C5152" w:rsidRPr="00CE0EAD" w:rsidRDefault="008C5152" w:rsidP="008C5152">
      <w:pPr>
        <w:pStyle w:val="ListParagraph"/>
        <w:numPr>
          <w:ilvl w:val="1"/>
          <w:numId w:val="1"/>
        </w:numPr>
        <w:spacing w:after="0" w:line="240" w:lineRule="auto"/>
        <w:jc w:val="both"/>
        <w:rPr>
          <w:rFonts w:ascii="Times New Roman" w:eastAsia="Times New Roman" w:hAnsi="Times New Roman"/>
          <w:b/>
          <w:sz w:val="24"/>
          <w:szCs w:val="24"/>
        </w:rPr>
      </w:pPr>
      <w:r w:rsidRPr="00CE0EAD">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405FFD9B" w14:textId="77777777" w:rsidR="008C5152" w:rsidRPr="00CE0EAD" w:rsidRDefault="008C5152" w:rsidP="008C5152">
      <w:pPr>
        <w:pStyle w:val="ListParagraph"/>
        <w:numPr>
          <w:ilvl w:val="2"/>
          <w:numId w:val="1"/>
        </w:numPr>
        <w:spacing w:after="0" w:line="240" w:lineRule="auto"/>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likviditātes koeficients (apgrozāmie līdzekļi/īstermiņa saistības) ir lielāks par 1,00 vai vienāds ar 1,00;</w:t>
      </w:r>
    </w:p>
    <w:p w14:paraId="3D910A69" w14:textId="77777777" w:rsidR="008C5152" w:rsidRPr="00CE0EAD" w:rsidRDefault="008C5152" w:rsidP="008C5152">
      <w:pPr>
        <w:pStyle w:val="ListParagraph"/>
        <w:numPr>
          <w:ilvl w:val="2"/>
          <w:numId w:val="1"/>
        </w:numPr>
        <w:spacing w:after="0" w:line="240" w:lineRule="auto"/>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pozitīvs pašu kapitāls.</w:t>
      </w:r>
    </w:p>
    <w:p w14:paraId="00493597" w14:textId="3249A1E2" w:rsidR="008C5152" w:rsidRPr="00CE0EAD" w:rsidRDefault="008C5152" w:rsidP="008C5152">
      <w:pPr>
        <w:pStyle w:val="ListParagraph"/>
        <w:spacing w:after="0" w:line="240" w:lineRule="auto"/>
        <w:ind w:left="709"/>
        <w:jc w:val="both"/>
        <w:rPr>
          <w:rFonts w:ascii="Times New Roman" w:hAnsi="Times New Roman"/>
          <w:sz w:val="24"/>
          <w:szCs w:val="24"/>
        </w:rPr>
      </w:pPr>
      <w:r w:rsidRPr="00CE0EAD">
        <w:rPr>
          <w:rFonts w:ascii="Times New Roman" w:hAnsi="Times New Roman"/>
          <w:sz w:val="24"/>
          <w:szCs w:val="24"/>
        </w:rPr>
        <w:t>Pretendentiem, kuri dibināti vēlāk un kuriem neviens gada pārskats nav apstiprināts, finanšu un saimnieciskās darbības rādītāju atbilstību nolikuma 1</w:t>
      </w:r>
      <w:r w:rsidR="00940724" w:rsidRPr="00CE0EAD">
        <w:rPr>
          <w:rFonts w:ascii="Times New Roman" w:hAnsi="Times New Roman"/>
          <w:sz w:val="24"/>
          <w:szCs w:val="24"/>
        </w:rPr>
        <w:t>3</w:t>
      </w:r>
      <w:r w:rsidRPr="00CE0EAD">
        <w:rPr>
          <w:rFonts w:ascii="Times New Roman" w:hAnsi="Times New Roman"/>
          <w:sz w:val="24"/>
          <w:szCs w:val="24"/>
        </w:rPr>
        <w:t>.1.1.punkt</w:t>
      </w:r>
      <w:r w:rsidR="00510CD2" w:rsidRPr="00CE0EAD">
        <w:rPr>
          <w:rFonts w:ascii="Times New Roman" w:hAnsi="Times New Roman"/>
          <w:sz w:val="24"/>
          <w:szCs w:val="24"/>
        </w:rPr>
        <w:t>a</w:t>
      </w:r>
      <w:r w:rsidRPr="00CE0EAD">
        <w:rPr>
          <w:rFonts w:ascii="Times New Roman" w:hAnsi="Times New Roman"/>
          <w:sz w:val="24"/>
          <w:szCs w:val="24"/>
        </w:rPr>
        <w:t xml:space="preserve"> un 1</w:t>
      </w:r>
      <w:r w:rsidR="00940724" w:rsidRPr="00CE0EAD">
        <w:rPr>
          <w:rFonts w:ascii="Times New Roman" w:hAnsi="Times New Roman"/>
          <w:sz w:val="24"/>
          <w:szCs w:val="24"/>
        </w:rPr>
        <w:t>3</w:t>
      </w:r>
      <w:r w:rsidRPr="00CE0EAD">
        <w:rPr>
          <w:rFonts w:ascii="Times New Roman" w:hAnsi="Times New Roman"/>
          <w:sz w:val="24"/>
          <w:szCs w:val="24"/>
        </w:rPr>
        <w:t>.1.2.punkt</w:t>
      </w:r>
      <w:r w:rsidR="00510CD2" w:rsidRPr="00CE0EAD">
        <w:rPr>
          <w:rFonts w:ascii="Times New Roman" w:hAnsi="Times New Roman"/>
          <w:sz w:val="24"/>
          <w:szCs w:val="24"/>
        </w:rPr>
        <w:t>a prasībām</w:t>
      </w:r>
      <w:r w:rsidRPr="00CE0EAD">
        <w:rPr>
          <w:rFonts w:ascii="Times New Roman" w:hAnsi="Times New Roman"/>
          <w:sz w:val="24"/>
          <w:szCs w:val="24"/>
        </w:rPr>
        <w:t xml:space="preserve"> nosaka, </w:t>
      </w:r>
      <w:r w:rsidRPr="00CE0EAD">
        <w:rPr>
          <w:rFonts w:ascii="Times New Roman" w:hAnsi="Times New Roman" w:cs="Times New Roman"/>
          <w:sz w:val="24"/>
          <w:szCs w:val="24"/>
        </w:rPr>
        <w:t xml:space="preserve">pamatojoties uz pretendenta </w:t>
      </w:r>
      <w:r w:rsidR="00670C5C" w:rsidRPr="00CE0EAD">
        <w:rPr>
          <w:rFonts w:ascii="Times New Roman" w:hAnsi="Times New Roman" w:cs="Times New Roman"/>
          <w:sz w:val="24"/>
          <w:szCs w:val="24"/>
        </w:rPr>
        <w:t>starpperiod</w:t>
      </w:r>
      <w:r w:rsidR="001E53F3" w:rsidRPr="00CE0EAD">
        <w:rPr>
          <w:rFonts w:ascii="Times New Roman" w:hAnsi="Times New Roman" w:cs="Times New Roman"/>
          <w:sz w:val="24"/>
          <w:szCs w:val="24"/>
        </w:rPr>
        <w:t>u</w:t>
      </w:r>
      <w:r w:rsidR="00670C5C" w:rsidRPr="00CE0EAD">
        <w:rPr>
          <w:rFonts w:ascii="Times New Roman" w:hAnsi="Times New Roman" w:cs="Times New Roman"/>
          <w:sz w:val="24"/>
          <w:szCs w:val="24"/>
        </w:rPr>
        <w:t xml:space="preserve"> </w:t>
      </w:r>
      <w:r w:rsidR="001E53F3" w:rsidRPr="00CE0EAD">
        <w:rPr>
          <w:rFonts w:ascii="Times New Roman" w:hAnsi="Times New Roman" w:cs="Times New Roman"/>
          <w:sz w:val="24"/>
          <w:szCs w:val="24"/>
        </w:rPr>
        <w:t>p</w:t>
      </w:r>
      <w:r w:rsidRPr="00CE0EAD">
        <w:rPr>
          <w:rFonts w:ascii="Times New Roman" w:hAnsi="Times New Roman" w:cs="Times New Roman"/>
          <w:sz w:val="24"/>
          <w:szCs w:val="24"/>
        </w:rPr>
        <w:t xml:space="preserve">ārskatu.  </w:t>
      </w:r>
    </w:p>
    <w:p w14:paraId="1399945C" w14:textId="2D681C10" w:rsidR="008C5152" w:rsidRPr="00CE0EAD" w:rsidRDefault="008C5152" w:rsidP="008C5152">
      <w:pPr>
        <w:spacing w:after="0" w:line="240" w:lineRule="auto"/>
        <w:ind w:left="709"/>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Ja pretendents ir apvienība, tad katram no apvienības dalībniekiem, uz kura (-u) finansiālajām spējām pretendents balstās un kurš (-i) būs finansiāli atbildīgs (-i) par iepirkuma līguma izpildi, ir jāatbilst nolikuma 1</w:t>
      </w:r>
      <w:r w:rsidR="00680303" w:rsidRPr="00CE0EAD">
        <w:rPr>
          <w:rFonts w:ascii="Times New Roman" w:eastAsia="Times New Roman" w:hAnsi="Times New Roman"/>
          <w:spacing w:val="-3"/>
          <w:sz w:val="24"/>
          <w:szCs w:val="24"/>
        </w:rPr>
        <w:t>3</w:t>
      </w:r>
      <w:r w:rsidRPr="00CE0EAD">
        <w:rPr>
          <w:rFonts w:ascii="Times New Roman" w:eastAsia="Times New Roman" w:hAnsi="Times New Roman"/>
          <w:spacing w:val="-3"/>
          <w:sz w:val="24"/>
          <w:szCs w:val="24"/>
        </w:rPr>
        <w:t>.1.punkta prasībām.</w:t>
      </w:r>
    </w:p>
    <w:p w14:paraId="05DD513D" w14:textId="77777777" w:rsidR="008C5152" w:rsidRPr="00CE0EAD" w:rsidRDefault="008C5152" w:rsidP="008C5152">
      <w:pPr>
        <w:pStyle w:val="ListParagraph"/>
        <w:numPr>
          <w:ilvl w:val="1"/>
          <w:numId w:val="1"/>
        </w:numPr>
        <w:spacing w:after="0" w:line="240" w:lineRule="auto"/>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Pretendenta minimālais gada finanšu (neto) apgrozījums pēdējo trīs noslēgto finanšu gadu laikā (par noslēgto finanšu gadu uzskata gadu, par kuru ir sastādīts un normatīvajos aktos noteiktajā kārtībā apstiprināts gada pārskats):</w:t>
      </w:r>
    </w:p>
    <w:p w14:paraId="16823B67" w14:textId="39B16A5B" w:rsidR="008C5152" w:rsidRPr="00CE0EAD" w:rsidRDefault="008C5152" w:rsidP="008C5152">
      <w:pPr>
        <w:pStyle w:val="ListParagraph"/>
        <w:numPr>
          <w:ilvl w:val="2"/>
          <w:numId w:val="1"/>
        </w:numPr>
        <w:spacing w:after="0" w:line="240" w:lineRule="auto"/>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 xml:space="preserve">nav bijis mazāks par </w:t>
      </w:r>
      <w:r w:rsidR="00A53C62" w:rsidRPr="00CE0EAD">
        <w:rPr>
          <w:rFonts w:ascii="Times New Roman" w:eastAsia="Times New Roman" w:hAnsi="Times New Roman"/>
          <w:spacing w:val="-3"/>
          <w:sz w:val="24"/>
          <w:szCs w:val="24"/>
        </w:rPr>
        <w:t>30</w:t>
      </w:r>
      <w:r w:rsidRPr="00CE0EAD">
        <w:rPr>
          <w:rFonts w:ascii="Times New Roman" w:eastAsia="Times New Roman" w:hAnsi="Times New Roman"/>
          <w:spacing w:val="-3"/>
          <w:sz w:val="24"/>
          <w:szCs w:val="24"/>
        </w:rPr>
        <w:t xml:space="preserve">0 000,00 EUR, ja Pretendents iesniedz pieteikumu uz līguma 1.daļu, </w:t>
      </w:r>
    </w:p>
    <w:p w14:paraId="1D2DAAD4" w14:textId="11618FEE" w:rsidR="008C5152" w:rsidRPr="00CE0EAD" w:rsidRDefault="008C5152" w:rsidP="008C5152">
      <w:pPr>
        <w:pStyle w:val="ListParagraph"/>
        <w:numPr>
          <w:ilvl w:val="2"/>
          <w:numId w:val="1"/>
        </w:numPr>
        <w:spacing w:after="0" w:line="240" w:lineRule="auto"/>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 xml:space="preserve">nav bijis mazāks par </w:t>
      </w:r>
      <w:r w:rsidR="00A53C62" w:rsidRPr="00CE0EAD">
        <w:rPr>
          <w:rFonts w:ascii="Times New Roman" w:eastAsia="Times New Roman" w:hAnsi="Times New Roman"/>
          <w:spacing w:val="-3"/>
          <w:sz w:val="24"/>
          <w:szCs w:val="24"/>
        </w:rPr>
        <w:t>110</w:t>
      </w:r>
      <w:r w:rsidRPr="00CE0EAD">
        <w:rPr>
          <w:rFonts w:ascii="Times New Roman" w:eastAsia="Times New Roman" w:hAnsi="Times New Roman"/>
          <w:spacing w:val="-3"/>
          <w:sz w:val="24"/>
          <w:szCs w:val="24"/>
        </w:rPr>
        <w:t> 000,00 EUR, ja Pretendents iesniedz pieteikumu uz līguma 2.daļu</w:t>
      </w:r>
      <w:r w:rsidR="00A53C62" w:rsidRPr="00CE0EAD">
        <w:rPr>
          <w:rFonts w:ascii="Times New Roman" w:eastAsia="Times New Roman" w:hAnsi="Times New Roman"/>
          <w:spacing w:val="-3"/>
          <w:sz w:val="24"/>
          <w:szCs w:val="24"/>
        </w:rPr>
        <w:t>.</w:t>
      </w:r>
    </w:p>
    <w:p w14:paraId="273CF483" w14:textId="41107702" w:rsidR="008C5152" w:rsidRPr="00CE0EAD" w:rsidRDefault="008C5152" w:rsidP="008C5152">
      <w:pPr>
        <w:spacing w:after="0" w:line="240" w:lineRule="auto"/>
        <w:ind w:left="709"/>
        <w:jc w:val="both"/>
      </w:pPr>
      <w:r w:rsidRPr="00CE0EAD">
        <w:rPr>
          <w:rFonts w:ascii="Times New Roman" w:eastAsia="Times New Roman" w:hAnsi="Times New Roman"/>
          <w:spacing w:val="-3"/>
          <w:sz w:val="24"/>
          <w:szCs w:val="24"/>
        </w:rPr>
        <w:t xml:space="preserve">Ja pretendents iesniedz piedāvājumu uz </w:t>
      </w:r>
      <w:r w:rsidR="00BC3B86" w:rsidRPr="00CE0EAD">
        <w:rPr>
          <w:rFonts w:ascii="Times New Roman" w:eastAsia="Times New Roman" w:hAnsi="Times New Roman"/>
          <w:spacing w:val="-3"/>
          <w:sz w:val="24"/>
          <w:szCs w:val="24"/>
        </w:rPr>
        <w:t xml:space="preserve">abām </w:t>
      </w:r>
      <w:r w:rsidR="00AA22AD" w:rsidRPr="00CE0EAD">
        <w:rPr>
          <w:rFonts w:ascii="Times New Roman" w:eastAsia="Times New Roman" w:hAnsi="Times New Roman"/>
          <w:spacing w:val="-3"/>
          <w:sz w:val="24"/>
          <w:szCs w:val="24"/>
        </w:rPr>
        <w:t>iepirkuma priekšmeta</w:t>
      </w:r>
      <w:r w:rsidRPr="00CE0EAD">
        <w:rPr>
          <w:rFonts w:ascii="Times New Roman" w:eastAsia="Times New Roman" w:hAnsi="Times New Roman"/>
          <w:spacing w:val="-3"/>
          <w:sz w:val="24"/>
          <w:szCs w:val="24"/>
        </w:rPr>
        <w:t xml:space="preserve"> daļām, tad </w:t>
      </w:r>
      <w:r w:rsidRPr="00CE0EAD">
        <w:rPr>
          <w:rFonts w:ascii="Times New Roman" w:hAnsi="Times New Roman" w:cs="Times New Roman"/>
          <w:spacing w:val="-3"/>
          <w:sz w:val="24"/>
          <w:szCs w:val="24"/>
        </w:rPr>
        <w:t>pretendenta gada finanšu apgrozījumam jāatbilst šajā punktā noteiktajam finanšu (neto) apgrozījuma</w:t>
      </w:r>
      <w:r w:rsidR="00BC3B86" w:rsidRPr="00CE0EAD">
        <w:rPr>
          <w:rFonts w:ascii="Times New Roman" w:hAnsi="Times New Roman" w:cs="Times New Roman"/>
          <w:spacing w:val="-3"/>
          <w:sz w:val="24"/>
          <w:szCs w:val="24"/>
        </w:rPr>
        <w:t xml:space="preserve">m abās </w:t>
      </w:r>
      <w:r w:rsidRPr="00CE0EAD">
        <w:rPr>
          <w:rFonts w:ascii="Times New Roman" w:hAnsi="Times New Roman" w:cs="Times New Roman"/>
          <w:spacing w:val="-3"/>
          <w:sz w:val="24"/>
          <w:szCs w:val="24"/>
        </w:rPr>
        <w:t xml:space="preserve">daļās kopā.  </w:t>
      </w:r>
    </w:p>
    <w:p w14:paraId="3D53978B" w14:textId="77777777" w:rsidR="00454269" w:rsidRPr="00CE0EAD" w:rsidRDefault="008C5152" w:rsidP="008C5152">
      <w:pPr>
        <w:spacing w:after="0" w:line="240" w:lineRule="auto"/>
        <w:ind w:left="709"/>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Ja pretendents  ir dibināts vēlāk,  tad  gada finanšu apgrozījumam jāatbilst augstāk minētajai prasībai attiecīgi īsākā laikā (ja pretendents darbojas mazāk kā gadu, finanšu apgrozījumam šajā periodā jābūt ne mazāk</w:t>
      </w:r>
      <w:r w:rsidR="00B53789" w:rsidRPr="00CE0EAD">
        <w:rPr>
          <w:rFonts w:ascii="Times New Roman" w:eastAsia="Times New Roman" w:hAnsi="Times New Roman"/>
          <w:spacing w:val="-3"/>
          <w:sz w:val="24"/>
          <w:szCs w:val="24"/>
        </w:rPr>
        <w:t>am</w:t>
      </w:r>
      <w:r w:rsidRPr="00CE0EAD">
        <w:rPr>
          <w:rFonts w:ascii="Times New Roman" w:eastAsia="Times New Roman" w:hAnsi="Times New Roman"/>
          <w:spacing w:val="-3"/>
          <w:sz w:val="24"/>
          <w:szCs w:val="24"/>
        </w:rPr>
        <w:t xml:space="preserve"> kā </w:t>
      </w:r>
      <w:r w:rsidR="00B53789" w:rsidRPr="00CE0EAD">
        <w:rPr>
          <w:rFonts w:ascii="Times New Roman" w:eastAsia="Times New Roman" w:hAnsi="Times New Roman"/>
          <w:spacing w:val="-3"/>
          <w:sz w:val="24"/>
          <w:szCs w:val="24"/>
        </w:rPr>
        <w:t xml:space="preserve">noteikts </w:t>
      </w:r>
      <w:r w:rsidR="00C4005B" w:rsidRPr="00CE0EAD">
        <w:rPr>
          <w:rFonts w:ascii="Times New Roman" w:eastAsia="Times New Roman" w:hAnsi="Times New Roman"/>
          <w:spacing w:val="-3"/>
          <w:sz w:val="24"/>
          <w:szCs w:val="24"/>
        </w:rPr>
        <w:t>nolikuma 13.2.punktā</w:t>
      </w:r>
      <w:r w:rsidRPr="00CE0EAD">
        <w:rPr>
          <w:rFonts w:ascii="Times New Roman" w:eastAsia="Times New Roman" w:hAnsi="Times New Roman"/>
          <w:spacing w:val="-3"/>
          <w:sz w:val="24"/>
          <w:szCs w:val="24"/>
        </w:rPr>
        <w:t xml:space="preserve">). </w:t>
      </w:r>
    </w:p>
    <w:p w14:paraId="687D1829" w14:textId="00865ABC" w:rsidR="008C5152" w:rsidRPr="00CE0EAD" w:rsidRDefault="008C5152" w:rsidP="008C5152">
      <w:pPr>
        <w:spacing w:after="0" w:line="240" w:lineRule="auto"/>
        <w:ind w:left="709"/>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Ja pretendents ir piegādātāju apvienība, tad visiem apvienības dalībniekiem kopā jāatbilst šajā punktā noteiktajai prasībai (dalībnieku finanšu apgrozījuma rādītājiem summāri jāatbilst šajā punktā noteiktajai prasībai).</w:t>
      </w:r>
    </w:p>
    <w:p w14:paraId="2214BD2E" w14:textId="19C52944" w:rsidR="008C5152" w:rsidRPr="00CE0EAD" w:rsidRDefault="008C5152" w:rsidP="008C5152">
      <w:pPr>
        <w:pStyle w:val="ListParagraph"/>
        <w:numPr>
          <w:ilvl w:val="1"/>
          <w:numId w:val="1"/>
        </w:numPr>
        <w:spacing w:after="0" w:line="240" w:lineRule="auto"/>
        <w:jc w:val="both"/>
        <w:rPr>
          <w:rFonts w:ascii="Times New Roman" w:eastAsia="Times New Roman" w:hAnsi="Times New Roman"/>
          <w:spacing w:val="-3"/>
          <w:sz w:val="24"/>
          <w:szCs w:val="24"/>
        </w:rPr>
      </w:pPr>
      <w:r w:rsidRPr="00CE0EAD">
        <w:rPr>
          <w:rFonts w:ascii="Times New Roman" w:eastAsia="Times New Roman" w:hAnsi="Times New Roman"/>
          <w:spacing w:val="-3"/>
          <w:sz w:val="24"/>
          <w:szCs w:val="24"/>
        </w:rPr>
        <w:t>Apliecinot atbilstību 1</w:t>
      </w:r>
      <w:r w:rsidR="00794C97" w:rsidRPr="00CE0EAD">
        <w:rPr>
          <w:rFonts w:ascii="Times New Roman" w:eastAsia="Times New Roman" w:hAnsi="Times New Roman"/>
          <w:spacing w:val="-3"/>
          <w:sz w:val="24"/>
          <w:szCs w:val="24"/>
        </w:rPr>
        <w:t>3</w:t>
      </w:r>
      <w:r w:rsidRPr="00CE0EAD">
        <w:rPr>
          <w:rFonts w:ascii="Times New Roman" w:eastAsia="Times New Roman" w:hAnsi="Times New Roman"/>
          <w:spacing w:val="-3"/>
          <w:sz w:val="24"/>
          <w:szCs w:val="24"/>
        </w:rPr>
        <w:t>.1. un 1</w:t>
      </w:r>
      <w:r w:rsidR="00794C97" w:rsidRPr="00CE0EAD">
        <w:rPr>
          <w:rFonts w:ascii="Times New Roman" w:eastAsia="Times New Roman" w:hAnsi="Times New Roman"/>
          <w:spacing w:val="-3"/>
          <w:sz w:val="24"/>
          <w:szCs w:val="24"/>
        </w:rPr>
        <w:t>3</w:t>
      </w:r>
      <w:r w:rsidRPr="00CE0EAD">
        <w:rPr>
          <w:rFonts w:ascii="Times New Roman" w:eastAsia="Times New Roman" w:hAnsi="Times New Roman"/>
          <w:spacing w:val="-3"/>
          <w:sz w:val="24"/>
          <w:szCs w:val="24"/>
        </w:rPr>
        <w:t xml:space="preserve">.2. punkta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w:t>
      </w:r>
      <w:r w:rsidR="00B82D33" w:rsidRPr="00CE0EAD">
        <w:rPr>
          <w:rFonts w:ascii="Times New Roman" w:eastAsia="Times New Roman" w:hAnsi="Times New Roman"/>
          <w:spacing w:val="-3"/>
          <w:sz w:val="24"/>
          <w:szCs w:val="24"/>
        </w:rPr>
        <w:t>pretendents</w:t>
      </w:r>
      <w:r w:rsidRPr="00CE0EAD">
        <w:rPr>
          <w:rFonts w:ascii="Times New Roman" w:eastAsia="Times New Roman" w:hAnsi="Times New Roman"/>
          <w:spacing w:val="-3"/>
          <w:sz w:val="24"/>
          <w:szCs w:val="24"/>
        </w:rPr>
        <w:t xml:space="preserve"> balstās, jābūt solidāri atbildīgiem par iepirkuma līguma izpildi.</w:t>
      </w:r>
    </w:p>
    <w:p w14:paraId="10AA50DA" w14:textId="77777777" w:rsidR="008C5152" w:rsidRPr="00CE0EAD" w:rsidRDefault="008C5152" w:rsidP="008C5152">
      <w:pPr>
        <w:pStyle w:val="ListParagraph"/>
        <w:spacing w:after="0" w:line="240" w:lineRule="auto"/>
        <w:jc w:val="both"/>
        <w:rPr>
          <w:rFonts w:ascii="Times New Roman" w:eastAsia="Times New Roman" w:hAnsi="Times New Roman"/>
          <w:spacing w:val="-3"/>
          <w:sz w:val="24"/>
          <w:szCs w:val="24"/>
        </w:rPr>
      </w:pPr>
    </w:p>
    <w:p w14:paraId="70EC6514" w14:textId="77777777" w:rsidR="008C5152" w:rsidRPr="00CE0EAD" w:rsidRDefault="008C5152" w:rsidP="008C5152">
      <w:pPr>
        <w:pStyle w:val="ListParagraph"/>
        <w:numPr>
          <w:ilvl w:val="0"/>
          <w:numId w:val="1"/>
        </w:numPr>
        <w:spacing w:after="0" w:line="240" w:lineRule="auto"/>
        <w:jc w:val="both"/>
        <w:rPr>
          <w:rFonts w:ascii="Times New Roman" w:eastAsia="Times New Roman" w:hAnsi="Times New Roman" w:cs="Times New Roman"/>
          <w:sz w:val="24"/>
          <w:szCs w:val="24"/>
        </w:rPr>
      </w:pPr>
      <w:bookmarkStart w:id="5" w:name="_Hlk502922621"/>
      <w:r w:rsidRPr="00CE0EAD">
        <w:rPr>
          <w:rFonts w:ascii="Times New Roman" w:eastAsia="Times New Roman" w:hAnsi="Times New Roman" w:cs="Times New Roman"/>
          <w:b/>
          <w:spacing w:val="-3"/>
          <w:sz w:val="24"/>
          <w:szCs w:val="24"/>
        </w:rPr>
        <w:t>Prasības tehniskajām un profesionālajām spējām</w:t>
      </w:r>
    </w:p>
    <w:bookmarkEnd w:id="5"/>
    <w:p w14:paraId="15742AAB" w14:textId="4525EE16" w:rsidR="0055371B" w:rsidRPr="00CE0EAD" w:rsidRDefault="0055371B" w:rsidP="0055371B">
      <w:pPr>
        <w:pStyle w:val="ListParagraph"/>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Pretendentam, </w:t>
      </w:r>
      <w:r w:rsidRPr="00CE0EAD">
        <w:rPr>
          <w:rFonts w:ascii="Times New Roman" w:hAnsi="Times New Roman" w:cs="Times New Roman"/>
          <w:b/>
          <w:bCs/>
          <w:sz w:val="24"/>
          <w:szCs w:val="24"/>
        </w:rPr>
        <w:t xml:space="preserve">kurš iesniedz piedāvājumu </w:t>
      </w:r>
      <w:r w:rsidR="006000FF" w:rsidRPr="00CE0EAD">
        <w:rPr>
          <w:rFonts w:ascii="Times New Roman" w:hAnsi="Times New Roman" w:cs="Times New Roman"/>
          <w:b/>
          <w:bCs/>
          <w:sz w:val="24"/>
          <w:szCs w:val="24"/>
        </w:rPr>
        <w:t>i</w:t>
      </w:r>
      <w:r w:rsidR="00F831CF" w:rsidRPr="00CE0EAD">
        <w:rPr>
          <w:rFonts w:ascii="Times New Roman" w:hAnsi="Times New Roman" w:cs="Times New Roman"/>
          <w:b/>
          <w:bCs/>
          <w:sz w:val="24"/>
          <w:szCs w:val="24"/>
        </w:rPr>
        <w:t>epirkuma</w:t>
      </w:r>
      <w:r w:rsidRPr="00CE0EAD">
        <w:rPr>
          <w:rFonts w:ascii="Times New Roman" w:hAnsi="Times New Roman" w:cs="Times New Roman"/>
          <w:b/>
          <w:bCs/>
          <w:sz w:val="24"/>
          <w:szCs w:val="24"/>
        </w:rPr>
        <w:t xml:space="preserve"> priekšmeta 1. daļā</w:t>
      </w:r>
      <w:r w:rsidRPr="00CE0EAD">
        <w:rPr>
          <w:rFonts w:ascii="Times New Roman" w:hAnsi="Times New Roman" w:cs="Times New Roman"/>
          <w:sz w:val="24"/>
          <w:szCs w:val="24"/>
        </w:rPr>
        <w:t xml:space="preserve">, ne vairāk kā trīs iepriekšējos gados (kā arī periodā līdz piedāvājumu iesniegšanas brīdim) ir pieredze telpu uzkopšanas pakalpojumu  izpildē ar nosacījumu, ka:  </w:t>
      </w:r>
    </w:p>
    <w:p w14:paraId="24958D82" w14:textId="6DBB326B" w:rsidR="0055371B" w:rsidRPr="00CE0EAD" w:rsidRDefault="0055371B" w:rsidP="006D21A8">
      <w:pPr>
        <w:pStyle w:val="ListParagraph"/>
        <w:numPr>
          <w:ilvl w:val="2"/>
          <w:numId w:val="1"/>
        </w:numPr>
        <w:spacing w:after="0" w:line="240" w:lineRule="auto"/>
        <w:jc w:val="both"/>
        <w:rPr>
          <w:rFonts w:ascii="Times New Roman" w:hAnsi="Times New Roman"/>
          <w:sz w:val="24"/>
          <w:szCs w:val="24"/>
        </w:rPr>
      </w:pPr>
      <w:r w:rsidRPr="00CE0EAD">
        <w:rPr>
          <w:rFonts w:ascii="Times New Roman" w:hAnsi="Times New Roman" w:cs="Times New Roman"/>
          <w:sz w:val="24"/>
          <w:szCs w:val="24"/>
        </w:rPr>
        <w:t>telpu uzkopšanas pakalpojums nodrošināts</w:t>
      </w:r>
      <w:r w:rsidRPr="00CE0EAD" w:rsidDel="00C00EA3">
        <w:rPr>
          <w:rFonts w:ascii="Times New Roman" w:hAnsi="Times New Roman" w:cs="Times New Roman"/>
          <w:sz w:val="24"/>
          <w:szCs w:val="24"/>
        </w:rPr>
        <w:t xml:space="preserve"> </w:t>
      </w:r>
      <w:r w:rsidRPr="00CE0EAD">
        <w:rPr>
          <w:rFonts w:ascii="Times New Roman" w:hAnsi="Times New Roman"/>
          <w:sz w:val="24"/>
          <w:szCs w:val="24"/>
        </w:rPr>
        <w:t xml:space="preserve">vismaz piecos dažādos objektos (dažādās adresēs) ar kopējo telpu uzkopšanas platību ne </w:t>
      </w:r>
      <w:r w:rsidRPr="00CE0EAD">
        <w:rPr>
          <w:rFonts w:ascii="Times New Roman" w:hAnsi="Times New Roman"/>
          <w:color w:val="000000" w:themeColor="text1"/>
          <w:sz w:val="24"/>
          <w:szCs w:val="24"/>
        </w:rPr>
        <w:t xml:space="preserve">mazāku kā </w:t>
      </w:r>
      <w:r w:rsidRPr="00CE0EAD">
        <w:rPr>
          <w:rFonts w:ascii="Times New Roman" w:hAnsi="Times New Roman"/>
          <w:bCs/>
          <w:color w:val="000000" w:themeColor="text1"/>
          <w:sz w:val="24"/>
          <w:szCs w:val="24"/>
        </w:rPr>
        <w:t xml:space="preserve">1000 </w:t>
      </w:r>
      <w:r w:rsidRPr="00CE0EAD">
        <w:rPr>
          <w:rFonts w:ascii="Times New Roman" w:hAnsi="Times New Roman"/>
          <w:color w:val="000000" w:themeColor="text1"/>
          <w:sz w:val="24"/>
          <w:szCs w:val="24"/>
        </w:rPr>
        <w:t>m², no kuriem 2 (divos) objektos katrā veikta telpu uzkopšana vismaz 200 m² apjomā;</w:t>
      </w:r>
    </w:p>
    <w:p w14:paraId="18626E39" w14:textId="51D22F53" w:rsidR="0055371B" w:rsidRPr="00CE0EAD" w:rsidRDefault="0055371B" w:rsidP="006D21A8">
      <w:pPr>
        <w:pStyle w:val="ListParagraph"/>
        <w:numPr>
          <w:ilvl w:val="2"/>
          <w:numId w:val="1"/>
        </w:numPr>
        <w:spacing w:after="0" w:line="240" w:lineRule="auto"/>
        <w:jc w:val="both"/>
        <w:rPr>
          <w:rFonts w:ascii="Times New Roman" w:hAnsi="Times New Roman"/>
          <w:sz w:val="24"/>
          <w:szCs w:val="24"/>
        </w:rPr>
      </w:pPr>
      <w:r w:rsidRPr="00CE0EAD">
        <w:rPr>
          <w:rFonts w:ascii="Times New Roman" w:hAnsi="Times New Roman"/>
          <w:sz w:val="24"/>
          <w:szCs w:val="24"/>
        </w:rPr>
        <w:t>telpu uzkopšanas pakalpojums sniegts vismaz piecas dienas nedēļā un summāri ne mazāk kā 12 mēnešu garumā.</w:t>
      </w:r>
    </w:p>
    <w:p w14:paraId="6112B321" w14:textId="3187BD41" w:rsidR="0055371B" w:rsidRPr="00CE0EAD" w:rsidRDefault="0055371B" w:rsidP="006D21A8">
      <w:pPr>
        <w:pStyle w:val="ListParagraph"/>
        <w:numPr>
          <w:ilvl w:val="1"/>
          <w:numId w:val="1"/>
        </w:numPr>
        <w:spacing w:after="0" w:line="240" w:lineRule="auto"/>
        <w:jc w:val="both"/>
        <w:rPr>
          <w:rFonts w:ascii="Times New Roman" w:hAnsi="Times New Roman" w:cs="Times New Roman"/>
          <w:bCs/>
          <w:sz w:val="24"/>
          <w:szCs w:val="24"/>
        </w:rPr>
      </w:pPr>
      <w:r w:rsidRPr="00CE0EAD">
        <w:rPr>
          <w:rFonts w:ascii="Times New Roman" w:hAnsi="Times New Roman" w:cs="Times New Roman"/>
          <w:sz w:val="24"/>
          <w:szCs w:val="24"/>
        </w:rPr>
        <w:t xml:space="preserve">Pretendentam, </w:t>
      </w:r>
      <w:r w:rsidRPr="00CE0EAD">
        <w:rPr>
          <w:rFonts w:ascii="Times New Roman" w:hAnsi="Times New Roman" w:cs="Times New Roman"/>
          <w:b/>
          <w:bCs/>
          <w:sz w:val="24"/>
          <w:szCs w:val="24"/>
        </w:rPr>
        <w:t xml:space="preserve">kurš iesniedz piedāvājumu </w:t>
      </w:r>
      <w:r w:rsidR="006000FF" w:rsidRPr="00CE0EAD">
        <w:rPr>
          <w:rFonts w:ascii="Times New Roman" w:hAnsi="Times New Roman" w:cs="Times New Roman"/>
          <w:b/>
          <w:bCs/>
          <w:sz w:val="24"/>
          <w:szCs w:val="24"/>
        </w:rPr>
        <w:t>i</w:t>
      </w:r>
      <w:r w:rsidR="00F831CF" w:rsidRPr="00CE0EAD">
        <w:rPr>
          <w:rFonts w:ascii="Times New Roman" w:hAnsi="Times New Roman" w:cs="Times New Roman"/>
          <w:b/>
          <w:bCs/>
          <w:sz w:val="24"/>
          <w:szCs w:val="24"/>
        </w:rPr>
        <w:t>epirkuma</w:t>
      </w:r>
      <w:r w:rsidRPr="00CE0EAD">
        <w:rPr>
          <w:rFonts w:ascii="Times New Roman" w:hAnsi="Times New Roman" w:cs="Times New Roman"/>
          <w:b/>
          <w:bCs/>
          <w:sz w:val="24"/>
          <w:szCs w:val="24"/>
        </w:rPr>
        <w:t xml:space="preserve"> priekšmeta 2. daļā</w:t>
      </w:r>
      <w:r w:rsidRPr="00CE0EAD">
        <w:rPr>
          <w:rFonts w:ascii="Times New Roman" w:hAnsi="Times New Roman" w:cs="Times New Roman"/>
          <w:sz w:val="24"/>
          <w:szCs w:val="24"/>
        </w:rPr>
        <w:t>, ne vairāk kā trīs iepriekšējos gados (kā arī periodā līdz piedāvājumu iesniegšanas brīdim) ir pieredze telpu uzkopšanas pakalpojumu izpildē ar nosacījumu, ka</w:t>
      </w:r>
      <w:r w:rsidR="006D21A8" w:rsidRPr="00CE0EAD">
        <w:rPr>
          <w:rFonts w:ascii="Times New Roman" w:hAnsi="Times New Roman" w:cs="Times New Roman"/>
          <w:sz w:val="24"/>
          <w:szCs w:val="24"/>
        </w:rPr>
        <w:t>:</w:t>
      </w:r>
    </w:p>
    <w:p w14:paraId="256EEB8E" w14:textId="4CF9AD18" w:rsidR="0055371B" w:rsidRPr="00CE0EAD" w:rsidRDefault="0055371B" w:rsidP="006D21A8">
      <w:pPr>
        <w:pStyle w:val="ListParagraph"/>
        <w:numPr>
          <w:ilvl w:val="2"/>
          <w:numId w:val="1"/>
        </w:numPr>
        <w:spacing w:after="0" w:line="240" w:lineRule="auto"/>
        <w:jc w:val="both"/>
        <w:rPr>
          <w:rFonts w:ascii="Times New Roman" w:hAnsi="Times New Roman"/>
          <w:sz w:val="24"/>
          <w:szCs w:val="24"/>
        </w:rPr>
      </w:pPr>
      <w:r w:rsidRPr="00CE0EAD">
        <w:rPr>
          <w:rFonts w:ascii="Times New Roman" w:hAnsi="Times New Roman" w:cs="Times New Roman"/>
          <w:sz w:val="24"/>
          <w:szCs w:val="24"/>
        </w:rPr>
        <w:lastRenderedPageBreak/>
        <w:t>telpu uzkopšanas pakalpojums nodrošināts</w:t>
      </w:r>
      <w:r w:rsidRPr="00CE0EAD" w:rsidDel="00C00EA3">
        <w:rPr>
          <w:rFonts w:ascii="Times New Roman" w:hAnsi="Times New Roman" w:cs="Times New Roman"/>
          <w:sz w:val="24"/>
          <w:szCs w:val="24"/>
        </w:rPr>
        <w:t xml:space="preserve"> </w:t>
      </w:r>
      <w:r w:rsidRPr="00CE0EAD">
        <w:rPr>
          <w:rFonts w:ascii="Times New Roman" w:hAnsi="Times New Roman" w:cs="Times New Roman"/>
          <w:sz w:val="24"/>
          <w:szCs w:val="24"/>
        </w:rPr>
        <w:t xml:space="preserve">vismaz </w:t>
      </w:r>
      <w:r w:rsidRPr="00CE0EAD">
        <w:rPr>
          <w:rFonts w:ascii="Times New Roman" w:hAnsi="Times New Roman"/>
          <w:sz w:val="24"/>
          <w:szCs w:val="24"/>
        </w:rPr>
        <w:t>trīs dažādos objektos (dažādās adresēs) ar kopējo telpu uzkopšanas platību ne mazāku kā 400 m², no kuriem 2 (divos) objektos katrā veikta telpu uzkopšana vismaz 100 m</w:t>
      </w:r>
      <w:r w:rsidRPr="00CE0EAD">
        <w:rPr>
          <w:rFonts w:ascii="Times New Roman" w:hAnsi="Times New Roman"/>
          <w:color w:val="000000" w:themeColor="text1"/>
          <w:sz w:val="24"/>
          <w:szCs w:val="24"/>
        </w:rPr>
        <w:t>²</w:t>
      </w:r>
      <w:r w:rsidRPr="00CE0EAD">
        <w:rPr>
          <w:rFonts w:ascii="Times New Roman" w:hAnsi="Times New Roman"/>
          <w:sz w:val="24"/>
          <w:szCs w:val="24"/>
        </w:rPr>
        <w:t xml:space="preserve"> apjomā;</w:t>
      </w:r>
    </w:p>
    <w:p w14:paraId="2B4F7603" w14:textId="7F07BA32" w:rsidR="0055371B" w:rsidRPr="00CE0EAD" w:rsidRDefault="0055371B" w:rsidP="006D21A8">
      <w:pPr>
        <w:pStyle w:val="ListParagraph"/>
        <w:numPr>
          <w:ilvl w:val="2"/>
          <w:numId w:val="1"/>
        </w:numPr>
        <w:spacing w:after="0" w:line="240" w:lineRule="auto"/>
        <w:jc w:val="both"/>
        <w:rPr>
          <w:rFonts w:ascii="Times New Roman" w:hAnsi="Times New Roman"/>
          <w:sz w:val="24"/>
          <w:szCs w:val="24"/>
        </w:rPr>
      </w:pPr>
      <w:r w:rsidRPr="00CE0EAD">
        <w:rPr>
          <w:rFonts w:ascii="Times New Roman" w:hAnsi="Times New Roman"/>
          <w:sz w:val="24"/>
          <w:szCs w:val="24"/>
        </w:rPr>
        <w:t xml:space="preserve"> telpu uzkopšanas pakalpojums sniegts vismaz piecas dienas nedēļā un summāri ne mazāk kā 12 mēnešu garumā.</w:t>
      </w:r>
    </w:p>
    <w:p w14:paraId="7E72652B" w14:textId="5894BBF6" w:rsidR="008C5152" w:rsidRPr="00CE0EAD" w:rsidRDefault="008C5152" w:rsidP="008C5152">
      <w:pPr>
        <w:pStyle w:val="ListParagraph"/>
        <w:numPr>
          <w:ilvl w:val="1"/>
          <w:numId w:val="1"/>
        </w:numPr>
        <w:spacing w:before="120" w:after="0" w:line="240" w:lineRule="auto"/>
        <w:jc w:val="both"/>
        <w:rPr>
          <w:rFonts w:ascii="Times New Roman" w:eastAsia="Times New Roman" w:hAnsi="Times New Roman" w:cs="Times New Roman"/>
          <w:sz w:val="24"/>
          <w:szCs w:val="24"/>
        </w:rPr>
      </w:pPr>
      <w:bookmarkStart w:id="6" w:name="_Hlk105363104"/>
      <w:r w:rsidRPr="00CE0EAD">
        <w:rPr>
          <w:rFonts w:ascii="Times New Roman" w:eastAsia="Times New Roman" w:hAnsi="Times New Roman" w:cs="Times New Roman"/>
          <w:sz w:val="24"/>
          <w:szCs w:val="24"/>
        </w:rPr>
        <w:t xml:space="preserve">Ja pretendents (arī apvienība), lai apliecinātu, ka tā kvalifikācija atbilst nolikumā noteiktajām prasībām, balstās uz citas personas iespējām, jābūt šīs personas apliecinājumam vai vienošanai par sadarbību konkrētā līguma izpildē </w:t>
      </w:r>
      <w:r w:rsidR="006E15B2" w:rsidRPr="00CE0EAD">
        <w:rPr>
          <w:rFonts w:ascii="Times New Roman" w:eastAsia="Times New Roman" w:hAnsi="Times New Roman" w:cs="Times New Roman"/>
          <w:sz w:val="24"/>
          <w:szCs w:val="24"/>
        </w:rPr>
        <w:t xml:space="preserve">un </w:t>
      </w:r>
      <w:r w:rsidRPr="00CE0EAD">
        <w:rPr>
          <w:rFonts w:ascii="Times New Roman" w:eastAsia="Times New Roman" w:hAnsi="Times New Roman" w:cs="Times New Roman"/>
          <w:sz w:val="24"/>
          <w:szCs w:val="24"/>
        </w:rPr>
        <w:t>par nepieciešamo resursu nodošanu pretendenta rīcībā. Ja šajā punktā minētā persona ir ārvalstu persona, tai ir jābūt reģistrētai atbilstoši attiecīgās valsts normatīvo aktu prasībām.</w:t>
      </w:r>
      <w:r w:rsidR="008E3C04" w:rsidRPr="00CE0EAD">
        <w:rPr>
          <w:rFonts w:ascii="Times New Roman" w:eastAsia="Times New Roman" w:hAnsi="Times New Roman" w:cs="Times New Roman"/>
          <w:sz w:val="24"/>
          <w:szCs w:val="24"/>
        </w:rPr>
        <w:t xml:space="preserve"> </w:t>
      </w:r>
    </w:p>
    <w:bookmarkEnd w:id="6"/>
    <w:p w14:paraId="05A018C9" w14:textId="5B2CE7B5" w:rsidR="008C5152" w:rsidRPr="00CE0EAD" w:rsidRDefault="008C5152" w:rsidP="008C5152">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 xml:space="preserve">Jābūt apdrošinātai pretendenta vai, ja pretendents ir apvienība, tad visu apvienības dalībnieku, civiltiesiskajai atbildībai </w:t>
      </w:r>
      <w:r w:rsidRPr="00CE0EAD">
        <w:rPr>
          <w:rFonts w:ascii="Times New Roman" w:hAnsi="Times New Roman" w:cs="Times New Roman"/>
          <w:sz w:val="24"/>
          <w:szCs w:val="24"/>
          <w:lang w:eastAsia="zh-CN"/>
        </w:rPr>
        <w:t>Latvijas Republikā  vai ārvalstīs reģistrētā</w:t>
      </w:r>
      <w:r w:rsidRPr="00CE0EAD">
        <w:rPr>
          <w:rFonts w:ascii="Times New Roman" w:eastAsia="Times New Roman" w:hAnsi="Times New Roman" w:cs="Times New Roman"/>
          <w:sz w:val="24"/>
          <w:szCs w:val="24"/>
        </w:rPr>
        <w:t xml:space="preserve"> apdrošināšanas sabiedrībā, kas </w:t>
      </w:r>
      <w:r w:rsidRPr="00CE0EAD">
        <w:rPr>
          <w:rFonts w:ascii="Times New Roman" w:hAnsi="Times New Roman" w:cs="Times New Roman"/>
          <w:sz w:val="24"/>
          <w:szCs w:val="24"/>
          <w:lang w:eastAsia="zh-CN"/>
        </w:rPr>
        <w:t>Latvijas Republikas normatīvajos aktos noteiktajā kārtībā ir uzsākusi pakalpojumu sniegšanu Latvijas Republikas teritorijā,</w:t>
      </w:r>
      <w:r w:rsidRPr="00CE0EAD">
        <w:rPr>
          <w:rFonts w:ascii="Times New Roman" w:eastAsia="Times New Roman" w:hAnsi="Times New Roman" w:cs="Times New Roman"/>
          <w:sz w:val="24"/>
          <w:szCs w:val="24"/>
        </w:rPr>
        <w:t xml:space="preserve"> ar</w:t>
      </w:r>
      <w:r w:rsidRPr="00CE0EAD">
        <w:rPr>
          <w:rFonts w:ascii="Times New Roman" w:hAnsi="Times New Roman" w:cs="Times New Roman"/>
          <w:sz w:val="24"/>
          <w:szCs w:val="24"/>
        </w:rPr>
        <w:t xml:space="preserve"> kopējo atbildības limitu ne mazāku kā EUR 50 000,00</w:t>
      </w:r>
      <w:r w:rsidRPr="00CE0EAD">
        <w:rPr>
          <w:rFonts w:ascii="Times New Roman" w:eastAsia="Times New Roman" w:hAnsi="Times New Roman" w:cs="Times New Roman"/>
          <w:sz w:val="24"/>
          <w:szCs w:val="24"/>
        </w:rPr>
        <w:t xml:space="preserve"> vai iepriekš minēto personu rīcībā jābūt </w:t>
      </w:r>
      <w:r w:rsidRPr="00CE0EAD">
        <w:rPr>
          <w:rFonts w:ascii="Times New Roman" w:hAnsi="Times New Roman" w:cs="Times New Roman"/>
          <w:sz w:val="24"/>
          <w:szCs w:val="24"/>
          <w:lang w:eastAsia="zh-CN"/>
        </w:rPr>
        <w:t>Latvijas Republikā  vai ārvalstīs reģistrētas</w:t>
      </w:r>
      <w:r w:rsidRPr="00CE0EAD">
        <w:rPr>
          <w:rFonts w:ascii="Times New Roman" w:eastAsia="Times New Roman" w:hAnsi="Times New Roman" w:cs="Times New Roman"/>
          <w:sz w:val="24"/>
          <w:szCs w:val="24"/>
        </w:rPr>
        <w:t xml:space="preserve"> apdrošināšanas sabiedrības, kas </w:t>
      </w:r>
      <w:r w:rsidRPr="00CE0EAD">
        <w:rPr>
          <w:rFonts w:ascii="Times New Roman" w:hAnsi="Times New Roman" w:cs="Times New Roman"/>
          <w:sz w:val="24"/>
          <w:szCs w:val="24"/>
          <w:lang w:eastAsia="zh-CN"/>
        </w:rPr>
        <w:t>Latvijas Republikas normatīvajos aktos noteiktajā kārtībā ir uzsākusi pakalpojumu sniegšanu Latvijas Republikas teritorijā</w:t>
      </w:r>
      <w:r w:rsidR="008E3B50" w:rsidRPr="00CE0EAD">
        <w:rPr>
          <w:rFonts w:ascii="Times New Roman" w:hAnsi="Times New Roman" w:cs="Times New Roman"/>
          <w:sz w:val="24"/>
          <w:szCs w:val="24"/>
          <w:lang w:eastAsia="zh-CN"/>
        </w:rPr>
        <w:t>,</w:t>
      </w:r>
      <w:r w:rsidRPr="00CE0EAD">
        <w:rPr>
          <w:rFonts w:ascii="Times New Roman" w:eastAsia="Times New Roman" w:hAnsi="Times New Roman" w:cs="Times New Roman"/>
          <w:sz w:val="24"/>
          <w:szCs w:val="24"/>
        </w:rPr>
        <w:t xml:space="preserve"> apliecinājumam par iespēju apdrošināt pretendenta civiltiesisko atbildību gadījumā, ja pretendents tiks atzīts par </w:t>
      </w:r>
      <w:r w:rsidR="008E3B50" w:rsidRPr="00CE0EAD">
        <w:rPr>
          <w:rFonts w:ascii="Times New Roman" w:eastAsia="Times New Roman" w:hAnsi="Times New Roman" w:cs="Times New Roman"/>
          <w:sz w:val="24"/>
          <w:szCs w:val="24"/>
        </w:rPr>
        <w:t xml:space="preserve">atklāta </w:t>
      </w:r>
      <w:r w:rsidRPr="00CE0EAD">
        <w:rPr>
          <w:rFonts w:ascii="Times New Roman" w:eastAsia="Times New Roman" w:hAnsi="Times New Roman" w:cs="Times New Roman"/>
          <w:sz w:val="24"/>
          <w:szCs w:val="24"/>
        </w:rPr>
        <w:t>konkursa uzvarētāju.</w:t>
      </w:r>
    </w:p>
    <w:p w14:paraId="69E39BBA" w14:textId="77777777" w:rsidR="008C5152" w:rsidRPr="00CE0EAD" w:rsidRDefault="008C5152" w:rsidP="008C5152">
      <w:pPr>
        <w:spacing w:after="0" w:line="240" w:lineRule="auto"/>
        <w:jc w:val="both"/>
        <w:rPr>
          <w:rFonts w:ascii="Times New Roman" w:eastAsia="Times New Roman" w:hAnsi="Times New Roman"/>
          <w:sz w:val="24"/>
          <w:szCs w:val="24"/>
        </w:rPr>
      </w:pPr>
    </w:p>
    <w:p w14:paraId="5BDA1E10" w14:textId="77777777" w:rsidR="008C5152" w:rsidRPr="00CE0EAD" w:rsidRDefault="008C5152" w:rsidP="008C5152">
      <w:pPr>
        <w:spacing w:after="0" w:line="240" w:lineRule="auto"/>
        <w:jc w:val="both"/>
        <w:rPr>
          <w:rFonts w:ascii="Times New Roman" w:eastAsia="Times New Roman" w:hAnsi="Times New Roman"/>
          <w:sz w:val="24"/>
          <w:szCs w:val="24"/>
        </w:rPr>
      </w:pPr>
    </w:p>
    <w:p w14:paraId="59C03071" w14:textId="77777777" w:rsidR="008C5152" w:rsidRPr="00CE0EAD" w:rsidRDefault="008C5152" w:rsidP="008C5152">
      <w:pPr>
        <w:pStyle w:val="BodyText2"/>
        <w:tabs>
          <w:tab w:val="clear" w:pos="0"/>
        </w:tabs>
        <w:ind w:left="1800" w:firstLine="360"/>
        <w:jc w:val="center"/>
        <w:rPr>
          <w:rFonts w:ascii="Times New Roman" w:hAnsi="Times New Roman"/>
          <w:b/>
          <w:szCs w:val="24"/>
        </w:rPr>
      </w:pPr>
      <w:r w:rsidRPr="00CE0EAD">
        <w:rPr>
          <w:rFonts w:ascii="Times New Roman" w:hAnsi="Times New Roman"/>
          <w:b/>
          <w:szCs w:val="24"/>
        </w:rPr>
        <w:t xml:space="preserve">V PRETENDENTA ATBILSTĪBAS PĀRBAUDE </w:t>
      </w:r>
    </w:p>
    <w:p w14:paraId="3D0F36B8" w14:textId="77777777" w:rsidR="008C5152" w:rsidRPr="00CE0EAD" w:rsidRDefault="008C5152" w:rsidP="008C5152">
      <w:pPr>
        <w:pStyle w:val="BodyText2"/>
        <w:tabs>
          <w:tab w:val="clear" w:pos="0"/>
        </w:tabs>
        <w:ind w:left="1800" w:firstLine="360"/>
        <w:jc w:val="center"/>
        <w:rPr>
          <w:rFonts w:ascii="Times New Roman" w:hAnsi="Times New Roman"/>
          <w:b/>
          <w:szCs w:val="24"/>
        </w:rPr>
      </w:pPr>
      <w:r w:rsidRPr="00CE0EAD">
        <w:rPr>
          <w:rFonts w:ascii="Times New Roman" w:hAnsi="Times New Roman"/>
          <w:b/>
          <w:szCs w:val="24"/>
        </w:rPr>
        <w:t>(ATLASES DOKUMENTI)</w:t>
      </w:r>
    </w:p>
    <w:p w14:paraId="0BB2F841" w14:textId="77777777" w:rsidR="008C5152" w:rsidRPr="00CE0EAD" w:rsidRDefault="008C5152" w:rsidP="008C5152">
      <w:pPr>
        <w:pStyle w:val="BodyText2"/>
        <w:tabs>
          <w:tab w:val="clear" w:pos="0"/>
        </w:tabs>
        <w:ind w:left="360"/>
        <w:rPr>
          <w:rFonts w:ascii="Times New Roman" w:hAnsi="Times New Roman"/>
          <w:b/>
          <w:szCs w:val="24"/>
        </w:rPr>
      </w:pPr>
    </w:p>
    <w:p w14:paraId="6BEA8D0F" w14:textId="77777777" w:rsidR="008C5152" w:rsidRPr="00CE0EAD" w:rsidRDefault="008C5152" w:rsidP="008C5152">
      <w:pPr>
        <w:pStyle w:val="BodyText2"/>
        <w:numPr>
          <w:ilvl w:val="0"/>
          <w:numId w:val="1"/>
        </w:numPr>
        <w:rPr>
          <w:rFonts w:ascii="Times New Roman" w:hAnsi="Times New Roman"/>
          <w:b/>
          <w:szCs w:val="24"/>
        </w:rPr>
      </w:pPr>
      <w:r w:rsidRPr="00CE0EAD">
        <w:rPr>
          <w:rFonts w:ascii="Times New Roman" w:hAnsi="Times New Roman"/>
          <w:szCs w:val="24"/>
        </w:rPr>
        <w:t>Lai Pasūtītājs izvērtētu pretendentu un pretendents apliecinātu savu atbilstību nolikuma            IV sadaļā paredzētajām prasībām, pretendentam jāiesniedz sekojoši dokumenti:</w:t>
      </w:r>
    </w:p>
    <w:p w14:paraId="2032622D" w14:textId="25C6B81F" w:rsidR="008C5152" w:rsidRPr="00CE0EAD" w:rsidRDefault="008C5152" w:rsidP="008C5152">
      <w:pPr>
        <w:pStyle w:val="ListParagraph"/>
        <w:widowControl w:val="0"/>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1</w:t>
      </w:r>
      <w:r w:rsidR="00495790" w:rsidRPr="00CE0EAD">
        <w:rPr>
          <w:rFonts w:ascii="Times New Roman" w:hAnsi="Times New Roman" w:cs="Times New Roman"/>
          <w:sz w:val="24"/>
          <w:szCs w:val="24"/>
        </w:rPr>
        <w:t>2</w:t>
      </w:r>
      <w:r w:rsidRPr="00CE0EAD">
        <w:rPr>
          <w:rFonts w:ascii="Times New Roman" w:hAnsi="Times New Roman" w:cs="Times New Roman"/>
          <w:sz w:val="24"/>
          <w:szCs w:val="24"/>
        </w:rPr>
        <w:t>.1.punktam. Attiecībā uz Latvijas Republikā reģistrētiem pretendentiem Pasūtītājs par šo pretendentu atbilstību nolikuma 1</w:t>
      </w:r>
      <w:r w:rsidR="00495790" w:rsidRPr="00CE0EAD">
        <w:rPr>
          <w:rFonts w:ascii="Times New Roman" w:hAnsi="Times New Roman" w:cs="Times New Roman"/>
          <w:sz w:val="24"/>
          <w:szCs w:val="24"/>
        </w:rPr>
        <w:t>2</w:t>
      </w:r>
      <w:r w:rsidRPr="00CE0EAD">
        <w:rPr>
          <w:rFonts w:ascii="Times New Roman" w:hAnsi="Times New Roman" w:cs="Times New Roman"/>
          <w:sz w:val="24"/>
          <w:szCs w:val="24"/>
        </w:rPr>
        <w:t>.1.punktam pārliecinās attiecīgo informāciju iegūstot publiskajā datubāzē;</w:t>
      </w:r>
    </w:p>
    <w:p w14:paraId="47ED1736" w14:textId="4AD1D5C0" w:rsidR="008C5152" w:rsidRPr="00CE0EAD" w:rsidRDefault="008C5152" w:rsidP="008C5152">
      <w:pPr>
        <w:pStyle w:val="ListParagraph"/>
        <w:widowControl w:val="0"/>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ja pretendents ir apvienība – apvienības dalībnieku noslēgtās vienošanās kopija, kurā ir norādīts katram apvienības dalībniekam nododamo izpildāmo darbu</w:t>
      </w:r>
      <w:r w:rsidR="00DD3922" w:rsidRPr="00CE0EAD">
        <w:rPr>
          <w:rFonts w:ascii="Times New Roman" w:hAnsi="Times New Roman" w:cs="Times New Roman"/>
          <w:sz w:val="24"/>
          <w:szCs w:val="24"/>
        </w:rPr>
        <w:t xml:space="preserve"> vērtība</w:t>
      </w:r>
      <w:r w:rsidRPr="00CE0EAD">
        <w:rPr>
          <w:rFonts w:ascii="Times New Roman" w:hAnsi="Times New Roman" w:cs="Times New Roman"/>
          <w:sz w:val="24"/>
          <w:szCs w:val="24"/>
        </w:rPr>
        <w:t xml:space="preserve"> un šo darbu raksturojums. Gadījumā, ja vismaz viena apvienības dalībnieka finanšu rādītāji neatbilst nolikuma 1</w:t>
      </w:r>
      <w:r w:rsidR="00813632" w:rsidRPr="00CE0EAD">
        <w:rPr>
          <w:rFonts w:ascii="Times New Roman" w:hAnsi="Times New Roman" w:cs="Times New Roman"/>
          <w:sz w:val="24"/>
          <w:szCs w:val="24"/>
        </w:rPr>
        <w:t>3</w:t>
      </w:r>
      <w:r w:rsidRPr="00CE0EAD">
        <w:rPr>
          <w:rFonts w:ascii="Times New Roman" w:hAnsi="Times New Roman" w:cs="Times New Roman"/>
          <w:sz w:val="24"/>
          <w:szCs w:val="24"/>
        </w:rPr>
        <w:t>.punkta prasībām, vienošanās jānorāda apvienības dalībnieks (-i), kurš (-i) būs finansiāli atbildīgs (-i) par iepirkuma līguma izpildi;</w:t>
      </w:r>
    </w:p>
    <w:p w14:paraId="6DA05BAA" w14:textId="58ECC5B0" w:rsidR="008C5152" w:rsidRPr="00CE0EAD" w:rsidRDefault="008C5152" w:rsidP="008C5152">
      <w:pPr>
        <w:pStyle w:val="ListParagraph"/>
        <w:widowControl w:val="0"/>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pretendenta apliecinājums par atbilstību nolikuma 1</w:t>
      </w:r>
      <w:r w:rsidR="00813632" w:rsidRPr="00CE0EAD">
        <w:rPr>
          <w:rFonts w:ascii="Times New Roman" w:hAnsi="Times New Roman" w:cs="Times New Roman"/>
          <w:sz w:val="24"/>
          <w:szCs w:val="24"/>
        </w:rPr>
        <w:t>3</w:t>
      </w:r>
      <w:r w:rsidRPr="00CE0EAD">
        <w:rPr>
          <w:rFonts w:ascii="Times New Roman" w:hAnsi="Times New Roman" w:cs="Times New Roman"/>
          <w:sz w:val="24"/>
          <w:szCs w:val="24"/>
        </w:rPr>
        <w:t>.1.</w:t>
      </w:r>
      <w:r w:rsidR="00760C87" w:rsidRPr="00CE0EAD">
        <w:rPr>
          <w:rFonts w:ascii="Times New Roman" w:hAnsi="Times New Roman" w:cs="Times New Roman"/>
          <w:sz w:val="24"/>
          <w:szCs w:val="24"/>
        </w:rPr>
        <w:t>punkta</w:t>
      </w:r>
      <w:r w:rsidRPr="00CE0EAD">
        <w:rPr>
          <w:rFonts w:ascii="Times New Roman" w:hAnsi="Times New Roman" w:cs="Times New Roman"/>
          <w:sz w:val="24"/>
          <w:szCs w:val="24"/>
        </w:rPr>
        <w:t xml:space="preserve"> un 1</w:t>
      </w:r>
      <w:r w:rsidR="00813632" w:rsidRPr="00CE0EAD">
        <w:rPr>
          <w:rFonts w:ascii="Times New Roman" w:hAnsi="Times New Roman" w:cs="Times New Roman"/>
          <w:sz w:val="24"/>
          <w:szCs w:val="24"/>
        </w:rPr>
        <w:t>3</w:t>
      </w:r>
      <w:r w:rsidRPr="00CE0EAD">
        <w:rPr>
          <w:rFonts w:ascii="Times New Roman" w:hAnsi="Times New Roman" w:cs="Times New Roman"/>
          <w:sz w:val="24"/>
          <w:szCs w:val="24"/>
        </w:rPr>
        <w:t>.2.</w:t>
      </w:r>
      <w:r w:rsidR="00760C87" w:rsidRPr="00CE0EAD">
        <w:rPr>
          <w:rFonts w:ascii="Times New Roman" w:hAnsi="Times New Roman" w:cs="Times New Roman"/>
          <w:sz w:val="24"/>
          <w:szCs w:val="24"/>
        </w:rPr>
        <w:t xml:space="preserve"> </w:t>
      </w:r>
      <w:r w:rsidRPr="00CE0EAD">
        <w:rPr>
          <w:rFonts w:ascii="Times New Roman" w:hAnsi="Times New Roman" w:cs="Times New Roman"/>
          <w:sz w:val="24"/>
          <w:szCs w:val="24"/>
        </w:rPr>
        <w:t xml:space="preserve">punkta prasībām un </w:t>
      </w:r>
      <w:r w:rsidR="00707621" w:rsidRPr="00CE0EAD">
        <w:rPr>
          <w:rFonts w:ascii="Times New Roman" w:hAnsi="Times New Roman" w:cs="Times New Roman"/>
          <w:sz w:val="24"/>
          <w:szCs w:val="24"/>
        </w:rPr>
        <w:t>pretendenta</w:t>
      </w:r>
      <w:r w:rsidRPr="00CE0EAD">
        <w:rPr>
          <w:rFonts w:ascii="Times New Roman" w:hAnsi="Times New Roman" w:cs="Times New Roman"/>
          <w:sz w:val="24"/>
          <w:szCs w:val="24"/>
        </w:rPr>
        <w:t xml:space="preserve"> apstiprinātā gada pārskata par pēdējiem diviem noslēgtajiem finanšu gadiem sastāvdaļas – bilanču, peļņas/zaudējumu aprēķinu un zvērināta revidenta ziņojuma, ja uz </w:t>
      </w:r>
      <w:r w:rsidR="008A37C1" w:rsidRPr="00CE0EAD">
        <w:rPr>
          <w:rFonts w:ascii="Times New Roman" w:hAnsi="Times New Roman" w:cs="Times New Roman"/>
          <w:sz w:val="24"/>
          <w:szCs w:val="24"/>
        </w:rPr>
        <w:t>pretendentu</w:t>
      </w:r>
      <w:r w:rsidRPr="00CE0EAD">
        <w:rPr>
          <w:rFonts w:ascii="Times New Roman" w:hAnsi="Times New Roman" w:cs="Times New Roman"/>
          <w:sz w:val="24"/>
          <w:szCs w:val="24"/>
        </w:rPr>
        <w:t xml:space="preserve"> attiecas pienākums iesniegt gada pārskatu zvērinātam revidentam pārbaudei saskaņā ar Gada pārskatu un konsolidēto gada pārskatu likumu (ārvalstniekam – saskaņā ar attiecīgās valsts normatīvo aktu par gada finanšu pārskatu sagatavošanas kārtību), kopijas. Gadījum</w:t>
      </w:r>
      <w:r w:rsidR="002F3DED" w:rsidRPr="00CE0EAD">
        <w:rPr>
          <w:rFonts w:ascii="Times New Roman" w:hAnsi="Times New Roman" w:cs="Times New Roman"/>
          <w:sz w:val="24"/>
          <w:szCs w:val="24"/>
        </w:rPr>
        <w:t>ā</w:t>
      </w:r>
      <w:r w:rsidRPr="00CE0EAD">
        <w:rPr>
          <w:rFonts w:ascii="Times New Roman" w:hAnsi="Times New Roman" w:cs="Times New Roman"/>
          <w:sz w:val="24"/>
          <w:szCs w:val="24"/>
        </w:rPr>
        <w:t xml:space="preserve">, ja pretendents dibināts vēlāk – pēdējā apstiprināta gada pārskata sastāvdaļu – bilanču, peļņas/zaudējumu aprēķinu un zvērināta revidenta ziņojuma, ja uz pretendentu attiecas pienākums iesniegt gada pārskatu zvērinātam revidentam pārbaudei saskaņā ar Gada pārskatu un konsolidēto gada pārskatu likumu, kopijas vai, ja uz pieteikuma iesniegšanas brīdi neviens gada pārskats nav apstiprināts, tad ir jāiesniedz </w:t>
      </w:r>
      <w:r w:rsidR="002F3DED" w:rsidRPr="00CE0EAD">
        <w:rPr>
          <w:rFonts w:ascii="Times New Roman" w:hAnsi="Times New Roman" w:cs="Times New Roman"/>
          <w:sz w:val="24"/>
          <w:szCs w:val="24"/>
        </w:rPr>
        <w:t>starpperioda</w:t>
      </w:r>
      <w:r w:rsidRPr="00CE0EAD">
        <w:rPr>
          <w:rFonts w:ascii="Times New Roman" w:hAnsi="Times New Roman" w:cs="Times New Roman"/>
          <w:sz w:val="24"/>
          <w:szCs w:val="24"/>
        </w:rPr>
        <w:t xml:space="preserve"> pārskats, kuru pārbaudījis zvērināts revidents, ja uz pretendentu attiecas pienākums iesniegt gada pārskatu zvērinātam revidentam un no kura pasūtītājam ir iespējams pārliecināties par pretendenta atbilstību nolikuma 1</w:t>
      </w:r>
      <w:r w:rsidR="002174A8" w:rsidRPr="00CE0EAD">
        <w:rPr>
          <w:rFonts w:ascii="Times New Roman" w:hAnsi="Times New Roman" w:cs="Times New Roman"/>
          <w:sz w:val="24"/>
          <w:szCs w:val="24"/>
        </w:rPr>
        <w:t>3</w:t>
      </w:r>
      <w:r w:rsidRPr="00CE0EAD">
        <w:rPr>
          <w:rFonts w:ascii="Times New Roman" w:hAnsi="Times New Roman" w:cs="Times New Roman"/>
          <w:sz w:val="24"/>
          <w:szCs w:val="24"/>
        </w:rPr>
        <w:t>.1. un 1</w:t>
      </w:r>
      <w:r w:rsidR="002174A8" w:rsidRPr="00CE0EAD">
        <w:rPr>
          <w:rFonts w:ascii="Times New Roman" w:hAnsi="Times New Roman" w:cs="Times New Roman"/>
          <w:sz w:val="24"/>
          <w:szCs w:val="24"/>
        </w:rPr>
        <w:t>3</w:t>
      </w:r>
      <w:r w:rsidRPr="00CE0EAD">
        <w:rPr>
          <w:rFonts w:ascii="Times New Roman" w:hAnsi="Times New Roman" w:cs="Times New Roman"/>
          <w:sz w:val="24"/>
          <w:szCs w:val="24"/>
        </w:rPr>
        <w:t>.2. punkta prasībām.</w:t>
      </w:r>
    </w:p>
    <w:p w14:paraId="3BE97BEC" w14:textId="6E4CDA07" w:rsidR="008C5152" w:rsidRPr="00CE0EAD" w:rsidRDefault="008C5152" w:rsidP="008C5152">
      <w:pPr>
        <w:pStyle w:val="ListParagraph"/>
        <w:widowControl w:val="0"/>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w:t>
      </w:r>
      <w:r w:rsidRPr="00CE0EAD">
        <w:rPr>
          <w:rFonts w:ascii="Times New Roman" w:hAnsi="Times New Roman" w:cs="Times New Roman"/>
          <w:sz w:val="24"/>
          <w:szCs w:val="24"/>
        </w:rPr>
        <w:lastRenderedPageBreak/>
        <w:t>iepirkuma līguma izpildi</w:t>
      </w:r>
      <w:r w:rsidR="002131BE" w:rsidRPr="00CE0EAD">
        <w:rPr>
          <w:rFonts w:ascii="Times New Roman" w:hAnsi="Times New Roman" w:cs="Times New Roman"/>
          <w:sz w:val="24"/>
          <w:szCs w:val="24"/>
        </w:rPr>
        <w:t>,</w:t>
      </w:r>
      <w:r w:rsidRPr="00CE0EAD">
        <w:rPr>
          <w:rFonts w:ascii="Times New Roman" w:hAnsi="Times New Roman" w:cs="Times New Roman"/>
          <w:sz w:val="24"/>
          <w:szCs w:val="24"/>
        </w:rPr>
        <w:t xml:space="preserve"> jāiesniedz </w:t>
      </w:r>
      <w:r w:rsidR="00B21FBE" w:rsidRPr="00CE0EAD">
        <w:rPr>
          <w:rFonts w:ascii="Times New Roman" w:hAnsi="Times New Roman" w:cs="Times New Roman"/>
          <w:sz w:val="24"/>
          <w:szCs w:val="24"/>
        </w:rPr>
        <w:t xml:space="preserve">nolikuma </w:t>
      </w:r>
      <w:r w:rsidRPr="00CE0EAD">
        <w:rPr>
          <w:rFonts w:ascii="Times New Roman" w:hAnsi="Times New Roman" w:cs="Times New Roman"/>
          <w:sz w:val="24"/>
          <w:szCs w:val="24"/>
        </w:rPr>
        <w:t>1</w:t>
      </w:r>
      <w:r w:rsidR="002131BE" w:rsidRPr="00CE0EAD">
        <w:rPr>
          <w:rFonts w:ascii="Times New Roman" w:hAnsi="Times New Roman" w:cs="Times New Roman"/>
          <w:sz w:val="24"/>
          <w:szCs w:val="24"/>
        </w:rPr>
        <w:t>5</w:t>
      </w:r>
      <w:r w:rsidRPr="00CE0EAD">
        <w:rPr>
          <w:rFonts w:ascii="Times New Roman" w:hAnsi="Times New Roman" w:cs="Times New Roman"/>
          <w:sz w:val="24"/>
          <w:szCs w:val="24"/>
        </w:rPr>
        <w:t>.3.punktā norādītā informācija.</w:t>
      </w:r>
    </w:p>
    <w:p w14:paraId="0743ED9F" w14:textId="299A7DDE" w:rsidR="008C5152" w:rsidRPr="00CE0EAD" w:rsidRDefault="008C5152" w:rsidP="008C5152">
      <w:pPr>
        <w:pStyle w:val="ListParagraph"/>
        <w:widowControl w:val="0"/>
        <w:numPr>
          <w:ilvl w:val="1"/>
          <w:numId w:val="1"/>
        </w:numPr>
        <w:spacing w:after="0" w:line="240" w:lineRule="auto"/>
        <w:jc w:val="both"/>
        <w:rPr>
          <w:rFonts w:ascii="Times New Roman" w:hAnsi="Times New Roman" w:cs="Times New Roman"/>
          <w:sz w:val="24"/>
          <w:szCs w:val="24"/>
        </w:rPr>
      </w:pPr>
      <w:r w:rsidRPr="00CE0EAD">
        <w:rPr>
          <w:rFonts w:ascii="Times New Roman" w:eastAsia="Times New Roman" w:hAnsi="Times New Roman"/>
          <w:sz w:val="24"/>
          <w:szCs w:val="24"/>
        </w:rPr>
        <w:t>informācija par pretendenta veiktajiem darbiem saskaņā ar nolikuma 1</w:t>
      </w:r>
      <w:r w:rsidR="002131BE" w:rsidRPr="00CE0EAD">
        <w:rPr>
          <w:rFonts w:ascii="Times New Roman" w:eastAsia="Times New Roman" w:hAnsi="Times New Roman"/>
          <w:sz w:val="24"/>
          <w:szCs w:val="24"/>
        </w:rPr>
        <w:t>4</w:t>
      </w:r>
      <w:r w:rsidRPr="00CE0EAD">
        <w:rPr>
          <w:rFonts w:ascii="Times New Roman" w:eastAsia="Times New Roman" w:hAnsi="Times New Roman"/>
          <w:sz w:val="24"/>
          <w:szCs w:val="24"/>
        </w:rPr>
        <w:t>.1.punktā</w:t>
      </w:r>
      <w:r w:rsidR="002131BE" w:rsidRPr="00CE0EAD">
        <w:rPr>
          <w:rFonts w:ascii="Times New Roman" w:eastAsia="Times New Roman" w:hAnsi="Times New Roman"/>
          <w:sz w:val="24"/>
          <w:szCs w:val="24"/>
        </w:rPr>
        <w:t xml:space="preserve"> un 14.2.punktā</w:t>
      </w:r>
      <w:r w:rsidRPr="00CE0EAD">
        <w:rPr>
          <w:rFonts w:ascii="Times New Roman" w:eastAsia="Times New Roman" w:hAnsi="Times New Roman"/>
          <w:sz w:val="24"/>
          <w:szCs w:val="24"/>
        </w:rPr>
        <w:t xml:space="preserve"> noteiktajām prasībām</w:t>
      </w:r>
      <w:r w:rsidR="00924449" w:rsidRPr="00CE0EAD">
        <w:rPr>
          <w:rFonts w:ascii="Times New Roman" w:eastAsia="Times New Roman" w:hAnsi="Times New Roman"/>
          <w:sz w:val="24"/>
          <w:szCs w:val="24"/>
        </w:rPr>
        <w:t>, aizpildot šādu tabulu</w:t>
      </w:r>
      <w:r w:rsidRPr="00CE0EAD">
        <w:rPr>
          <w:rFonts w:ascii="Times New Roman" w:eastAsia="Times New Roman" w:hAnsi="Times New Roman"/>
          <w:sz w:val="24"/>
          <w:szCs w:val="24"/>
        </w:rPr>
        <w:t>:</w:t>
      </w:r>
    </w:p>
    <w:tbl>
      <w:tblPr>
        <w:tblpPr w:leftFromText="180" w:rightFromText="180" w:vertAnchor="text" w:horzAnchor="margin" w:tblpX="-20"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835"/>
        <w:gridCol w:w="2977"/>
      </w:tblGrid>
      <w:tr w:rsidR="006D21A8" w:rsidRPr="00CE0EAD" w14:paraId="1502F04E" w14:textId="77777777" w:rsidTr="00C127FA">
        <w:tc>
          <w:tcPr>
            <w:tcW w:w="1129" w:type="dxa"/>
            <w:shd w:val="clear" w:color="auto" w:fill="F2CEED" w:themeFill="accent5" w:themeFillTint="33"/>
            <w:vAlign w:val="center"/>
          </w:tcPr>
          <w:p w14:paraId="53FF9AEB" w14:textId="47690792" w:rsidR="006D21A8" w:rsidRPr="00CE0EAD" w:rsidRDefault="006D21A8" w:rsidP="006D21A8">
            <w:pPr>
              <w:tabs>
                <w:tab w:val="left" w:pos="1560"/>
              </w:tabs>
              <w:spacing w:before="100" w:beforeAutospacing="1" w:after="100" w:afterAutospacing="1"/>
              <w:jc w:val="center"/>
              <w:rPr>
                <w:rFonts w:ascii="Times New Roman" w:hAnsi="Times New Roman" w:cs="Times New Roman"/>
                <w:bCs/>
                <w:sz w:val="24"/>
                <w:szCs w:val="24"/>
              </w:rPr>
            </w:pPr>
            <w:r w:rsidRPr="00CE0EAD">
              <w:rPr>
                <w:rFonts w:ascii="Times New Roman" w:hAnsi="Times New Roman" w:cs="Times New Roman"/>
                <w:bCs/>
                <w:noProof/>
              </w:rPr>
              <w:t>Nr.p.k.</w:t>
            </w:r>
          </w:p>
        </w:tc>
        <w:tc>
          <w:tcPr>
            <w:tcW w:w="2410" w:type="dxa"/>
            <w:shd w:val="clear" w:color="auto" w:fill="F2CEED" w:themeFill="accent5" w:themeFillTint="33"/>
            <w:vAlign w:val="center"/>
          </w:tcPr>
          <w:p w14:paraId="0FE6FF04" w14:textId="72182545" w:rsidR="006D21A8" w:rsidRPr="00CE0EAD" w:rsidRDefault="006D21A8" w:rsidP="006D21A8">
            <w:pPr>
              <w:tabs>
                <w:tab w:val="left" w:pos="1560"/>
              </w:tabs>
              <w:spacing w:before="100" w:beforeAutospacing="1" w:after="100" w:afterAutospacing="1"/>
              <w:jc w:val="center"/>
              <w:rPr>
                <w:rFonts w:ascii="Times New Roman" w:hAnsi="Times New Roman" w:cs="Times New Roman"/>
                <w:bCs/>
                <w:sz w:val="24"/>
                <w:szCs w:val="24"/>
              </w:rPr>
            </w:pPr>
            <w:r w:rsidRPr="00CE0EAD">
              <w:rPr>
                <w:rFonts w:ascii="Times New Roman" w:hAnsi="Times New Roman" w:cs="Times New Roman"/>
                <w:bCs/>
              </w:rPr>
              <w:t>Pakalpojumu sniegšanas periods (noslēgtā līguma periods)</w:t>
            </w:r>
          </w:p>
        </w:tc>
        <w:tc>
          <w:tcPr>
            <w:tcW w:w="2835" w:type="dxa"/>
            <w:shd w:val="clear" w:color="auto" w:fill="F2CEED" w:themeFill="accent5" w:themeFillTint="33"/>
            <w:vAlign w:val="center"/>
          </w:tcPr>
          <w:p w14:paraId="2BD20788" w14:textId="6CD31009" w:rsidR="006D21A8" w:rsidRPr="00CE0EAD" w:rsidRDefault="006D21A8" w:rsidP="006D21A8">
            <w:pPr>
              <w:tabs>
                <w:tab w:val="left" w:pos="1560"/>
              </w:tabs>
              <w:spacing w:before="100" w:beforeAutospacing="1" w:after="100" w:afterAutospacing="1"/>
              <w:jc w:val="center"/>
              <w:rPr>
                <w:rFonts w:ascii="Times New Roman" w:hAnsi="Times New Roman" w:cs="Times New Roman"/>
                <w:bCs/>
                <w:sz w:val="24"/>
                <w:szCs w:val="24"/>
              </w:rPr>
            </w:pPr>
            <w:r w:rsidRPr="00CE0EAD">
              <w:rPr>
                <w:rFonts w:ascii="Times New Roman" w:hAnsi="Times New Roman" w:cs="Times New Roman"/>
                <w:bCs/>
              </w:rPr>
              <w:t>Sniegto pakalpojumu apraksts (tajā skaitā, norādot objektus un to adreses, uzkopjamo telpu platības)</w:t>
            </w:r>
          </w:p>
        </w:tc>
        <w:tc>
          <w:tcPr>
            <w:tcW w:w="2977" w:type="dxa"/>
            <w:shd w:val="clear" w:color="auto" w:fill="F2CEED" w:themeFill="accent5" w:themeFillTint="33"/>
            <w:vAlign w:val="center"/>
          </w:tcPr>
          <w:p w14:paraId="3377C665" w14:textId="4258580E" w:rsidR="006D21A8" w:rsidRPr="00CE0EAD" w:rsidRDefault="006D21A8" w:rsidP="006D21A8">
            <w:pPr>
              <w:tabs>
                <w:tab w:val="left" w:pos="1560"/>
              </w:tabs>
              <w:spacing w:before="100" w:beforeAutospacing="1" w:after="100" w:afterAutospacing="1"/>
              <w:jc w:val="center"/>
              <w:rPr>
                <w:rFonts w:ascii="Times New Roman" w:hAnsi="Times New Roman" w:cs="Times New Roman"/>
                <w:bCs/>
                <w:sz w:val="24"/>
                <w:szCs w:val="24"/>
              </w:rPr>
            </w:pPr>
            <w:r w:rsidRPr="00CE0EAD">
              <w:rPr>
                <w:rFonts w:ascii="Times New Roman" w:hAnsi="Times New Roman" w:cs="Times New Roman"/>
                <w:bCs/>
              </w:rPr>
              <w:t>Telpu uzkopšanas pakalpojumu saņēmēja nosaukums,  kontaktpersonas telefona numurs</w:t>
            </w:r>
          </w:p>
        </w:tc>
      </w:tr>
      <w:tr w:rsidR="008C5152" w:rsidRPr="00CE0EAD" w14:paraId="2C7D14B5" w14:textId="77777777" w:rsidTr="00AD4933">
        <w:trPr>
          <w:trHeight w:val="302"/>
        </w:trPr>
        <w:tc>
          <w:tcPr>
            <w:tcW w:w="1129" w:type="dxa"/>
          </w:tcPr>
          <w:p w14:paraId="2CC98B1F" w14:textId="77777777" w:rsidR="008C5152" w:rsidRPr="00CE0EAD" w:rsidRDefault="008C5152" w:rsidP="00AD4933">
            <w:pPr>
              <w:tabs>
                <w:tab w:val="left" w:pos="1560"/>
              </w:tabs>
              <w:spacing w:before="120"/>
              <w:jc w:val="both"/>
              <w:rPr>
                <w:rFonts w:ascii="Times New Roman" w:hAnsi="Times New Roman" w:cs="Times New Roman"/>
                <w:bCs/>
                <w:sz w:val="24"/>
                <w:szCs w:val="24"/>
              </w:rPr>
            </w:pPr>
            <w:r w:rsidRPr="00CE0EAD">
              <w:rPr>
                <w:rFonts w:ascii="Times New Roman" w:hAnsi="Times New Roman" w:cs="Times New Roman"/>
                <w:bCs/>
                <w:sz w:val="24"/>
                <w:szCs w:val="24"/>
              </w:rPr>
              <w:t>1.</w:t>
            </w:r>
          </w:p>
        </w:tc>
        <w:tc>
          <w:tcPr>
            <w:tcW w:w="2410" w:type="dxa"/>
          </w:tcPr>
          <w:p w14:paraId="4AEAF33C" w14:textId="77777777" w:rsidR="008C5152" w:rsidRPr="00CE0EAD" w:rsidRDefault="008C5152" w:rsidP="00AD4933">
            <w:pPr>
              <w:tabs>
                <w:tab w:val="left" w:pos="1560"/>
              </w:tabs>
              <w:spacing w:before="120"/>
              <w:jc w:val="both"/>
              <w:rPr>
                <w:rFonts w:ascii="Times New Roman" w:hAnsi="Times New Roman" w:cs="Times New Roman"/>
                <w:bCs/>
                <w:sz w:val="24"/>
                <w:szCs w:val="24"/>
              </w:rPr>
            </w:pPr>
          </w:p>
        </w:tc>
        <w:tc>
          <w:tcPr>
            <w:tcW w:w="2835" w:type="dxa"/>
          </w:tcPr>
          <w:p w14:paraId="32822FDF" w14:textId="77777777" w:rsidR="008C5152" w:rsidRPr="00CE0EAD" w:rsidRDefault="008C5152" w:rsidP="00AD4933">
            <w:pPr>
              <w:tabs>
                <w:tab w:val="left" w:pos="1560"/>
              </w:tabs>
              <w:spacing w:before="120"/>
              <w:jc w:val="both"/>
              <w:rPr>
                <w:rFonts w:ascii="Times New Roman" w:hAnsi="Times New Roman" w:cs="Times New Roman"/>
                <w:bCs/>
                <w:sz w:val="24"/>
                <w:szCs w:val="24"/>
              </w:rPr>
            </w:pPr>
          </w:p>
        </w:tc>
        <w:tc>
          <w:tcPr>
            <w:tcW w:w="2977" w:type="dxa"/>
          </w:tcPr>
          <w:p w14:paraId="47734724" w14:textId="77777777" w:rsidR="008C5152" w:rsidRPr="00CE0EAD" w:rsidRDefault="008C5152" w:rsidP="00AD4933">
            <w:pPr>
              <w:tabs>
                <w:tab w:val="left" w:pos="1560"/>
              </w:tabs>
              <w:spacing w:before="120"/>
              <w:jc w:val="both"/>
              <w:rPr>
                <w:rFonts w:ascii="Times New Roman" w:hAnsi="Times New Roman" w:cs="Times New Roman"/>
                <w:bCs/>
                <w:sz w:val="24"/>
                <w:szCs w:val="24"/>
              </w:rPr>
            </w:pPr>
          </w:p>
        </w:tc>
      </w:tr>
      <w:tr w:rsidR="008C5152" w:rsidRPr="00CE0EAD" w14:paraId="02A65A2B" w14:textId="77777777" w:rsidTr="00AD4933">
        <w:trPr>
          <w:trHeight w:val="302"/>
        </w:trPr>
        <w:tc>
          <w:tcPr>
            <w:tcW w:w="1129" w:type="dxa"/>
          </w:tcPr>
          <w:p w14:paraId="55903B6B" w14:textId="77777777" w:rsidR="008C5152" w:rsidRPr="00CE0EAD" w:rsidRDefault="008C5152" w:rsidP="00AD4933">
            <w:pPr>
              <w:tabs>
                <w:tab w:val="left" w:pos="1560"/>
              </w:tabs>
              <w:spacing w:before="120"/>
              <w:jc w:val="both"/>
              <w:rPr>
                <w:rFonts w:ascii="Times New Roman" w:hAnsi="Times New Roman" w:cs="Times New Roman"/>
                <w:bCs/>
                <w:sz w:val="24"/>
                <w:szCs w:val="24"/>
              </w:rPr>
            </w:pPr>
            <w:r w:rsidRPr="00CE0EAD">
              <w:rPr>
                <w:rFonts w:ascii="Times New Roman" w:hAnsi="Times New Roman" w:cs="Times New Roman"/>
                <w:bCs/>
                <w:sz w:val="24"/>
                <w:szCs w:val="24"/>
              </w:rPr>
              <w:t>2.</w:t>
            </w:r>
          </w:p>
        </w:tc>
        <w:tc>
          <w:tcPr>
            <w:tcW w:w="2410" w:type="dxa"/>
          </w:tcPr>
          <w:p w14:paraId="194465A5" w14:textId="77777777" w:rsidR="008C5152" w:rsidRPr="00CE0EAD" w:rsidRDefault="008C5152" w:rsidP="00AD4933">
            <w:pPr>
              <w:tabs>
                <w:tab w:val="left" w:pos="1560"/>
              </w:tabs>
              <w:spacing w:before="120"/>
              <w:jc w:val="both"/>
              <w:rPr>
                <w:rFonts w:ascii="Times New Roman" w:hAnsi="Times New Roman" w:cs="Times New Roman"/>
                <w:bCs/>
                <w:sz w:val="24"/>
                <w:szCs w:val="24"/>
              </w:rPr>
            </w:pPr>
          </w:p>
        </w:tc>
        <w:tc>
          <w:tcPr>
            <w:tcW w:w="2835" w:type="dxa"/>
          </w:tcPr>
          <w:p w14:paraId="6FFC2263" w14:textId="77777777" w:rsidR="008C5152" w:rsidRPr="00CE0EAD" w:rsidRDefault="008C5152" w:rsidP="00AD4933">
            <w:pPr>
              <w:tabs>
                <w:tab w:val="left" w:pos="1560"/>
              </w:tabs>
              <w:spacing w:before="120"/>
              <w:jc w:val="both"/>
              <w:rPr>
                <w:rFonts w:ascii="Times New Roman" w:hAnsi="Times New Roman" w:cs="Times New Roman"/>
                <w:bCs/>
                <w:sz w:val="24"/>
                <w:szCs w:val="24"/>
              </w:rPr>
            </w:pPr>
          </w:p>
        </w:tc>
        <w:tc>
          <w:tcPr>
            <w:tcW w:w="2977" w:type="dxa"/>
          </w:tcPr>
          <w:p w14:paraId="36C019B1" w14:textId="77777777" w:rsidR="008C5152" w:rsidRPr="00CE0EAD" w:rsidRDefault="008C5152" w:rsidP="00AD4933">
            <w:pPr>
              <w:tabs>
                <w:tab w:val="left" w:pos="1560"/>
              </w:tabs>
              <w:spacing w:before="120"/>
              <w:jc w:val="both"/>
              <w:rPr>
                <w:rFonts w:ascii="Times New Roman" w:hAnsi="Times New Roman" w:cs="Times New Roman"/>
                <w:bCs/>
                <w:sz w:val="24"/>
                <w:szCs w:val="24"/>
              </w:rPr>
            </w:pPr>
          </w:p>
        </w:tc>
      </w:tr>
    </w:tbl>
    <w:p w14:paraId="42DDE64F" w14:textId="77777777" w:rsidR="008C5152" w:rsidRPr="00CE0EAD" w:rsidRDefault="008C5152" w:rsidP="008C5152">
      <w:pPr>
        <w:spacing w:before="120" w:after="0" w:line="240" w:lineRule="auto"/>
        <w:contextualSpacing/>
        <w:jc w:val="both"/>
        <w:rPr>
          <w:rFonts w:ascii="Times New Roman" w:eastAsia="Times New Roman" w:hAnsi="Times New Roman" w:cs="Times New Roman"/>
          <w:bCs/>
        </w:rPr>
      </w:pPr>
    </w:p>
    <w:p w14:paraId="2325EEBE" w14:textId="678C0B06" w:rsidR="008C5152" w:rsidRPr="00CE0EAD" w:rsidRDefault="008C5152" w:rsidP="008C5152">
      <w:pPr>
        <w:pStyle w:val="ListParagraph"/>
        <w:widowControl w:val="0"/>
        <w:numPr>
          <w:ilvl w:val="1"/>
          <w:numId w:val="1"/>
        </w:numPr>
        <w:spacing w:before="120" w:after="0" w:line="240" w:lineRule="auto"/>
        <w:jc w:val="both"/>
        <w:rPr>
          <w:rFonts w:ascii="Times New Roman" w:hAnsi="Times New Roman" w:cs="Times New Roman"/>
          <w:sz w:val="24"/>
          <w:szCs w:val="24"/>
        </w:rPr>
      </w:pPr>
      <w:r w:rsidRPr="00CE0EAD">
        <w:rPr>
          <w:rFonts w:ascii="Times New Roman" w:eastAsia="Times New Roman" w:hAnsi="Times New Roman" w:cs="Times New Roman"/>
          <w:sz w:val="24"/>
          <w:szCs w:val="24"/>
        </w:rPr>
        <w:t>pretendentam</w:t>
      </w:r>
      <w:r w:rsidRPr="00CE0EAD">
        <w:rPr>
          <w:rFonts w:ascii="Times New Roman" w:eastAsia="Times New Roman" w:hAnsi="Times New Roman"/>
          <w:sz w:val="24"/>
          <w:szCs w:val="24"/>
        </w:rPr>
        <w:t xml:space="preserve"> </w:t>
      </w:r>
      <w:r w:rsidRPr="00CE0EAD">
        <w:rPr>
          <w:rFonts w:ascii="Times New Roman" w:eastAsia="Times New Roman" w:hAnsi="Times New Roman"/>
          <w:b/>
          <w:sz w:val="24"/>
          <w:szCs w:val="24"/>
        </w:rPr>
        <w:t>obligāti jāpievieno</w:t>
      </w:r>
      <w:r w:rsidRPr="00CE0EAD">
        <w:rPr>
          <w:rFonts w:ascii="Times New Roman" w:eastAsia="Times New Roman" w:hAnsi="Times New Roman"/>
          <w:sz w:val="24"/>
          <w:szCs w:val="24"/>
        </w:rPr>
        <w:t xml:space="preserve"> </w:t>
      </w:r>
      <w:r w:rsidR="00B65A9A" w:rsidRPr="00CE0EAD">
        <w:rPr>
          <w:rFonts w:ascii="Times New Roman" w:eastAsia="Times New Roman" w:hAnsi="Times New Roman"/>
          <w:sz w:val="24"/>
          <w:szCs w:val="24"/>
        </w:rPr>
        <w:t xml:space="preserve">saskaņā ar nolikuma 15.5.punktu sagatavotajā </w:t>
      </w:r>
      <w:r w:rsidR="002C22EB" w:rsidRPr="00CE0EAD">
        <w:rPr>
          <w:rFonts w:ascii="Times New Roman" w:eastAsia="Times New Roman" w:hAnsi="Times New Roman"/>
          <w:sz w:val="24"/>
          <w:szCs w:val="24"/>
        </w:rPr>
        <w:t xml:space="preserve">pieredzes sarakstā norādīto </w:t>
      </w:r>
      <w:r w:rsidRPr="00CE0EAD">
        <w:rPr>
          <w:rFonts w:ascii="Times New Roman" w:eastAsia="Times New Roman" w:hAnsi="Times New Roman"/>
          <w:sz w:val="24"/>
          <w:szCs w:val="24"/>
        </w:rPr>
        <w:t>darbu pasūtītāju</w:t>
      </w:r>
      <w:r w:rsidR="002C22EB" w:rsidRPr="00CE0EAD">
        <w:rPr>
          <w:rFonts w:ascii="Times New Roman" w:eastAsia="Times New Roman" w:hAnsi="Times New Roman"/>
          <w:sz w:val="24"/>
          <w:szCs w:val="24"/>
        </w:rPr>
        <w:t xml:space="preserve"> (pakalpojumu saņēmēju)</w:t>
      </w:r>
      <w:r w:rsidRPr="00CE0EAD">
        <w:rPr>
          <w:rFonts w:ascii="Times New Roman" w:eastAsia="Times New Roman" w:hAnsi="Times New Roman"/>
          <w:sz w:val="24"/>
          <w:szCs w:val="24"/>
        </w:rPr>
        <w:t xml:space="preserve"> izziņas (atsauksmes) par visiem </w:t>
      </w:r>
      <w:r w:rsidR="00B8615F" w:rsidRPr="00CE0EAD">
        <w:rPr>
          <w:rFonts w:ascii="Times New Roman" w:eastAsia="Times New Roman" w:hAnsi="Times New Roman"/>
          <w:sz w:val="24"/>
          <w:szCs w:val="24"/>
        </w:rPr>
        <w:t>pieredzes</w:t>
      </w:r>
      <w:r w:rsidRPr="00CE0EAD">
        <w:rPr>
          <w:rFonts w:ascii="Times New Roman" w:eastAsia="Times New Roman" w:hAnsi="Times New Roman"/>
          <w:sz w:val="24"/>
          <w:szCs w:val="24"/>
        </w:rPr>
        <w:t xml:space="preserve"> sarakstā </w:t>
      </w:r>
      <w:r w:rsidR="00B8615F" w:rsidRPr="00CE0EAD">
        <w:rPr>
          <w:rFonts w:ascii="Times New Roman" w:eastAsia="Times New Roman" w:hAnsi="Times New Roman"/>
          <w:sz w:val="24"/>
          <w:szCs w:val="24"/>
        </w:rPr>
        <w:t xml:space="preserve"> </w:t>
      </w:r>
      <w:r w:rsidRPr="00CE0EAD">
        <w:rPr>
          <w:rFonts w:ascii="Times New Roman" w:eastAsia="Times New Roman" w:hAnsi="Times New Roman"/>
          <w:sz w:val="24"/>
          <w:szCs w:val="24"/>
        </w:rPr>
        <w:t>norādītajiem objektiem, kur</w:t>
      </w:r>
      <w:r w:rsidR="009D15CE" w:rsidRPr="00CE0EAD">
        <w:rPr>
          <w:rFonts w:ascii="Times New Roman" w:eastAsia="Times New Roman" w:hAnsi="Times New Roman"/>
          <w:sz w:val="24"/>
          <w:szCs w:val="24"/>
        </w:rPr>
        <w:t>os</w:t>
      </w:r>
      <w:r w:rsidRPr="00CE0EAD">
        <w:rPr>
          <w:rFonts w:ascii="Times New Roman" w:eastAsia="Times New Roman" w:hAnsi="Times New Roman"/>
          <w:sz w:val="24"/>
          <w:szCs w:val="24"/>
        </w:rPr>
        <w:t xml:space="preserve"> tas apliecina pretendenta pieredzi nolikuma 1</w:t>
      </w:r>
      <w:r w:rsidR="009D15CE" w:rsidRPr="00CE0EAD">
        <w:rPr>
          <w:rFonts w:ascii="Times New Roman" w:eastAsia="Times New Roman" w:hAnsi="Times New Roman"/>
          <w:sz w:val="24"/>
          <w:szCs w:val="24"/>
        </w:rPr>
        <w:t>4</w:t>
      </w:r>
      <w:r w:rsidRPr="00CE0EAD">
        <w:rPr>
          <w:rFonts w:ascii="Times New Roman" w:eastAsia="Times New Roman" w:hAnsi="Times New Roman"/>
          <w:sz w:val="24"/>
          <w:szCs w:val="24"/>
        </w:rPr>
        <w:t>.1. un 1</w:t>
      </w:r>
      <w:r w:rsidR="009D15CE" w:rsidRPr="00CE0EAD">
        <w:rPr>
          <w:rFonts w:ascii="Times New Roman" w:eastAsia="Times New Roman" w:hAnsi="Times New Roman"/>
          <w:sz w:val="24"/>
          <w:szCs w:val="24"/>
        </w:rPr>
        <w:t>4</w:t>
      </w:r>
      <w:r w:rsidRPr="00CE0EAD">
        <w:rPr>
          <w:rFonts w:ascii="Times New Roman" w:eastAsia="Times New Roman" w:hAnsi="Times New Roman"/>
          <w:sz w:val="24"/>
          <w:szCs w:val="24"/>
        </w:rPr>
        <w:t xml:space="preserve">.2.punktā minēto darbu veikšanā (ja pretendents objektīvu iemeslu dēļ nevar iesniegt </w:t>
      </w:r>
      <w:r w:rsidRPr="00CE0EAD">
        <w:rPr>
          <w:rFonts w:ascii="Times New Roman" w:eastAsia="Times New Roman" w:hAnsi="Times New Roman" w:cs="Times New Roman"/>
          <w:sz w:val="24"/>
          <w:szCs w:val="24"/>
        </w:rPr>
        <w:t>pasūtītāj</w:t>
      </w:r>
      <w:r w:rsidR="00A766E8" w:rsidRPr="00CE0EAD">
        <w:rPr>
          <w:rFonts w:ascii="Times New Roman" w:eastAsia="Times New Roman" w:hAnsi="Times New Roman" w:cs="Times New Roman"/>
          <w:sz w:val="24"/>
          <w:szCs w:val="24"/>
        </w:rPr>
        <w:t>u</w:t>
      </w:r>
      <w:r w:rsidRPr="00CE0EAD">
        <w:rPr>
          <w:rFonts w:ascii="Times New Roman" w:eastAsia="Times New Roman" w:hAnsi="Times New Roman" w:cs="Times New Roman"/>
          <w:sz w:val="24"/>
          <w:szCs w:val="24"/>
        </w:rPr>
        <w:t xml:space="preserve"> izziņas, jāiesniedz citi dokumenti, kas apliecina pretendenta pieredzes atbilstību nolikuma prasībām).</w:t>
      </w:r>
    </w:p>
    <w:p w14:paraId="0144B6A9" w14:textId="77777777" w:rsidR="008C5152" w:rsidRPr="00CE0EAD" w:rsidRDefault="008C5152" w:rsidP="008C5152">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CE0EAD">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44201762" w14:textId="511967F0" w:rsidR="008C5152" w:rsidRPr="00CE0EAD" w:rsidRDefault="008C5152" w:rsidP="008C5152">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CE0EAD">
        <w:rPr>
          <w:rFonts w:ascii="Times New Roman" w:hAnsi="Times New Roman" w:cs="Times New Roman"/>
          <w:sz w:val="24"/>
          <w:szCs w:val="24"/>
        </w:rPr>
        <w:t>nolikuma 1</w:t>
      </w:r>
      <w:r w:rsidR="009B0DDD" w:rsidRPr="00CE0EAD">
        <w:rPr>
          <w:rFonts w:ascii="Times New Roman" w:hAnsi="Times New Roman" w:cs="Times New Roman"/>
          <w:sz w:val="24"/>
          <w:szCs w:val="24"/>
        </w:rPr>
        <w:t>2</w:t>
      </w:r>
      <w:r w:rsidRPr="00CE0EAD">
        <w:rPr>
          <w:rFonts w:ascii="Times New Roman" w:hAnsi="Times New Roman" w:cs="Times New Roman"/>
          <w:sz w:val="24"/>
          <w:szCs w:val="24"/>
        </w:rPr>
        <w:t>.3.punktā</w:t>
      </w:r>
      <w:r w:rsidR="00356471" w:rsidRPr="00CE0EAD">
        <w:rPr>
          <w:rFonts w:ascii="Times New Roman" w:hAnsi="Times New Roman" w:cs="Times New Roman"/>
          <w:sz w:val="24"/>
          <w:szCs w:val="24"/>
        </w:rPr>
        <w:t xml:space="preserve"> noteiktās</w:t>
      </w:r>
      <w:r w:rsidRPr="00CE0EAD">
        <w:rPr>
          <w:rFonts w:ascii="Times New Roman" w:hAnsi="Times New Roman" w:cs="Times New Roman"/>
          <w:sz w:val="24"/>
          <w:szCs w:val="24"/>
        </w:rPr>
        <w:t xml:space="preserve"> vienošanās kopija, ja pretendents darbu izpildē plāno piesaistīt apakšuzņēmēju, kura sniedzamo pakalpojumu vērtība ir </w:t>
      </w:r>
      <w:r w:rsidR="00C01433" w:rsidRPr="00CE0EAD">
        <w:rPr>
          <w:rFonts w:ascii="Times New Roman" w:hAnsi="Times New Roman" w:cs="Times New Roman"/>
          <w:sz w:val="24"/>
          <w:szCs w:val="24"/>
        </w:rPr>
        <w:t xml:space="preserve">10 000 </w:t>
      </w:r>
      <w:r w:rsidR="00C01433" w:rsidRPr="00CE0EAD">
        <w:rPr>
          <w:rFonts w:ascii="Times New Roman" w:hAnsi="Times New Roman" w:cs="Times New Roman"/>
          <w:i/>
          <w:iCs/>
          <w:sz w:val="24"/>
          <w:szCs w:val="24"/>
        </w:rPr>
        <w:t xml:space="preserve">euro </w:t>
      </w:r>
      <w:r w:rsidR="00C01433" w:rsidRPr="00CE0EAD">
        <w:rPr>
          <w:rFonts w:ascii="Times New Roman" w:hAnsi="Times New Roman" w:cs="Times New Roman"/>
          <w:sz w:val="24"/>
          <w:szCs w:val="24"/>
        </w:rPr>
        <w:t>vai lielāka</w:t>
      </w:r>
      <w:r w:rsidRPr="00CE0EAD">
        <w:rPr>
          <w:rFonts w:ascii="Times New Roman" w:hAnsi="Times New Roman" w:cs="Times New Roman"/>
          <w:sz w:val="24"/>
          <w:szCs w:val="24"/>
        </w:rPr>
        <w:t>, pievienojot informāciju par apakšuzņēmēja paraksta tiesīgajām amatpersonām. Ja apakšuzņēmējs ir ārvalstu persona, tam jāiesniedz reģistrācijas apliecības kopija, kas apliecina atbilstību nolikuma 1</w:t>
      </w:r>
      <w:r w:rsidR="001E66A0" w:rsidRPr="00CE0EAD">
        <w:rPr>
          <w:rFonts w:ascii="Times New Roman" w:hAnsi="Times New Roman" w:cs="Times New Roman"/>
          <w:sz w:val="24"/>
          <w:szCs w:val="24"/>
        </w:rPr>
        <w:t>2</w:t>
      </w:r>
      <w:r w:rsidRPr="00CE0EAD">
        <w:rPr>
          <w:rFonts w:ascii="Times New Roman" w:hAnsi="Times New Roman" w:cs="Times New Roman"/>
          <w:sz w:val="24"/>
          <w:szCs w:val="24"/>
        </w:rPr>
        <w:t>.1.punktam. Attiecībā uz Latvijas Republikā Komercreģistrā reģistrētiem apakšuzņēmējiem Pasūtītājs par šo apakšuzņēmēju atbilstību 1</w:t>
      </w:r>
      <w:r w:rsidR="001E66A0" w:rsidRPr="00CE0EAD">
        <w:rPr>
          <w:rFonts w:ascii="Times New Roman" w:hAnsi="Times New Roman" w:cs="Times New Roman"/>
          <w:sz w:val="24"/>
          <w:szCs w:val="24"/>
        </w:rPr>
        <w:t>2</w:t>
      </w:r>
      <w:r w:rsidRPr="00CE0EAD">
        <w:rPr>
          <w:rFonts w:ascii="Times New Roman" w:hAnsi="Times New Roman" w:cs="Times New Roman"/>
          <w:sz w:val="24"/>
          <w:szCs w:val="24"/>
        </w:rPr>
        <w:t xml:space="preserve">.1.punktam pārliecinās attiecīgo informāciju iegūstot publiskajā datubāzē. </w:t>
      </w:r>
    </w:p>
    <w:p w14:paraId="15FE48C0" w14:textId="77777777" w:rsidR="009F15B7" w:rsidRPr="00CE0EAD" w:rsidRDefault="008C5152" w:rsidP="009F15B7">
      <w:pPr>
        <w:pStyle w:val="ListParagraph"/>
        <w:widowControl w:val="0"/>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sniedz pakalpojumus, kas nepieciešami pasūtītāja noslēgtā pakalpojuma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sniedzamo pakalpojumu vērtība ir </w:t>
      </w:r>
      <w:r w:rsidR="001E66A0" w:rsidRPr="00CE0EAD">
        <w:rPr>
          <w:rFonts w:ascii="Times New Roman" w:hAnsi="Times New Roman" w:cs="Times New Roman"/>
          <w:sz w:val="24"/>
          <w:szCs w:val="24"/>
        </w:rPr>
        <w:t xml:space="preserve">10 000 </w:t>
      </w:r>
      <w:r w:rsidR="001E66A0" w:rsidRPr="00CE0EAD">
        <w:rPr>
          <w:rFonts w:ascii="Times New Roman" w:hAnsi="Times New Roman" w:cs="Times New Roman"/>
          <w:i/>
          <w:iCs/>
          <w:sz w:val="24"/>
          <w:szCs w:val="24"/>
        </w:rPr>
        <w:t xml:space="preserve">euro </w:t>
      </w:r>
      <w:r w:rsidR="001E66A0" w:rsidRPr="00CE0EAD">
        <w:rPr>
          <w:rFonts w:ascii="Times New Roman" w:hAnsi="Times New Roman" w:cs="Times New Roman"/>
          <w:sz w:val="24"/>
          <w:szCs w:val="24"/>
        </w:rPr>
        <w:t>vai lielāka</w:t>
      </w:r>
      <w:r w:rsidRPr="00CE0EAD">
        <w:rPr>
          <w:rFonts w:ascii="Times New Roman" w:hAnsi="Times New Roman" w:cs="Times New Roman"/>
          <w:sz w:val="24"/>
          <w:szCs w:val="24"/>
        </w:rPr>
        <w:t>.</w:t>
      </w:r>
    </w:p>
    <w:p w14:paraId="6228BA1B" w14:textId="6C0BA678" w:rsidR="008C5152" w:rsidRPr="00CE0EAD" w:rsidRDefault="008C5152" w:rsidP="009F15B7">
      <w:pPr>
        <w:pStyle w:val="ListParagraph"/>
        <w:widowControl w:val="0"/>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Lai izvērtētu, vai apakšuzņēmēja sniedzamo pakalpojumu vērtība ir </w:t>
      </w:r>
      <w:r w:rsidR="001E66A0" w:rsidRPr="00CE0EAD">
        <w:rPr>
          <w:rFonts w:ascii="Times New Roman" w:hAnsi="Times New Roman" w:cs="Times New Roman"/>
          <w:sz w:val="24"/>
          <w:szCs w:val="24"/>
        </w:rPr>
        <w:t xml:space="preserve">10 000 </w:t>
      </w:r>
      <w:r w:rsidR="001E66A0" w:rsidRPr="00CE0EAD">
        <w:rPr>
          <w:rFonts w:ascii="Times New Roman" w:hAnsi="Times New Roman" w:cs="Times New Roman"/>
          <w:i/>
          <w:iCs/>
          <w:sz w:val="24"/>
          <w:szCs w:val="24"/>
        </w:rPr>
        <w:t xml:space="preserve">euro </w:t>
      </w:r>
      <w:r w:rsidR="001E66A0" w:rsidRPr="00CE0EAD">
        <w:rPr>
          <w:rFonts w:ascii="Times New Roman" w:hAnsi="Times New Roman" w:cs="Times New Roman"/>
          <w:sz w:val="24"/>
          <w:szCs w:val="24"/>
        </w:rPr>
        <w:t>vai lielāka</w:t>
      </w:r>
      <w:r w:rsidRPr="00CE0EAD">
        <w:rPr>
          <w:rFonts w:ascii="Times New Roman" w:hAnsi="Times New Roman" w:cs="Times New Roman"/>
          <w:sz w:val="24"/>
          <w:szCs w:val="24"/>
        </w:rPr>
        <w:t>, jāņem vērā, ka saskaņā ar Sabiedrisko pakalpojumu sniedzēju iepirkumu likumu apakšuzņēmēja sniedzamo pakalpojumu kopējo vērtību nosaka, ņemot vērā apakšuzņēmēja un visu attiecīgā iepirkuma ietvaros tā saistīto uzņēmumu</w:t>
      </w:r>
      <w:r w:rsidRPr="00CE0EAD">
        <w:rPr>
          <w:rFonts w:ascii="Times New Roman" w:hAnsi="Times New Roman" w:cs="Times New Roman"/>
          <w:strike/>
          <w:sz w:val="24"/>
          <w:szCs w:val="24"/>
        </w:rPr>
        <w:t xml:space="preserve"> </w:t>
      </w:r>
      <w:r w:rsidRPr="00CE0EAD">
        <w:rPr>
          <w:rFonts w:ascii="Times New Roman" w:hAnsi="Times New Roman" w:cs="Times New Roman"/>
          <w:sz w:val="24"/>
          <w:szCs w:val="24"/>
        </w:rPr>
        <w:t>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4F7893AC" w14:textId="77777777" w:rsidR="008C5152" w:rsidRPr="00CE0EAD" w:rsidRDefault="008C5152" w:rsidP="008C5152">
      <w:pPr>
        <w:tabs>
          <w:tab w:val="left" w:pos="567"/>
        </w:tabs>
        <w:spacing w:after="0"/>
        <w:jc w:val="both"/>
        <w:rPr>
          <w:rFonts w:ascii="Times New Roman" w:hAnsi="Times New Roman" w:cs="Times New Roman"/>
          <w:sz w:val="24"/>
          <w:szCs w:val="24"/>
        </w:rPr>
      </w:pPr>
    </w:p>
    <w:p w14:paraId="5FC5FC9B" w14:textId="061688CE" w:rsidR="008C5152" w:rsidRPr="00CE0EAD" w:rsidRDefault="00FD4CB1" w:rsidP="008C5152">
      <w:pPr>
        <w:pStyle w:val="ListParagraph"/>
        <w:numPr>
          <w:ilvl w:val="1"/>
          <w:numId w:val="1"/>
        </w:numPr>
        <w:spacing w:before="120" w:after="0" w:line="240" w:lineRule="auto"/>
        <w:jc w:val="both"/>
        <w:rPr>
          <w:rFonts w:ascii="Times New Roman" w:eastAsia="Times New Roman" w:hAnsi="Times New Roman" w:cs="Times New Roman"/>
          <w:sz w:val="24"/>
          <w:szCs w:val="24"/>
        </w:rPr>
      </w:pPr>
      <w:r w:rsidRPr="00CE0EAD">
        <w:rPr>
          <w:rFonts w:ascii="Times New Roman" w:hAnsi="Times New Roman" w:cs="Times New Roman"/>
          <w:sz w:val="24"/>
          <w:szCs w:val="24"/>
        </w:rPr>
        <w:t xml:space="preserve">nolikuma </w:t>
      </w:r>
      <w:r w:rsidR="007E351B" w:rsidRPr="00CE0EAD">
        <w:rPr>
          <w:rFonts w:ascii="Times New Roman" w:hAnsi="Times New Roman" w:cs="Times New Roman"/>
          <w:sz w:val="24"/>
          <w:szCs w:val="24"/>
        </w:rPr>
        <w:t xml:space="preserve">13.3.punktā un </w:t>
      </w:r>
      <w:r w:rsidRPr="00CE0EAD">
        <w:rPr>
          <w:rFonts w:ascii="Times New Roman" w:hAnsi="Times New Roman" w:cs="Times New Roman"/>
          <w:sz w:val="24"/>
          <w:szCs w:val="24"/>
        </w:rPr>
        <w:t>14.</w:t>
      </w:r>
      <w:r w:rsidR="007E351B" w:rsidRPr="00CE0EAD">
        <w:rPr>
          <w:rFonts w:ascii="Times New Roman" w:hAnsi="Times New Roman" w:cs="Times New Roman"/>
          <w:sz w:val="24"/>
          <w:szCs w:val="24"/>
        </w:rPr>
        <w:t>3</w:t>
      </w:r>
      <w:r w:rsidRPr="00CE0EAD">
        <w:rPr>
          <w:rFonts w:ascii="Times New Roman" w:hAnsi="Times New Roman" w:cs="Times New Roman"/>
          <w:sz w:val="24"/>
          <w:szCs w:val="24"/>
        </w:rPr>
        <w:t xml:space="preserve">.punktā minētā apliecinājuma vai vienošanās kopiju par sadarbību konkrētā līguma izpildē </w:t>
      </w:r>
      <w:r w:rsidR="00364D8C" w:rsidRPr="00CE0EAD">
        <w:rPr>
          <w:rFonts w:ascii="Times New Roman" w:hAnsi="Times New Roman" w:cs="Times New Roman"/>
          <w:sz w:val="24"/>
          <w:szCs w:val="24"/>
        </w:rPr>
        <w:t>un/</w:t>
      </w:r>
      <w:r w:rsidRPr="00CE0EAD">
        <w:rPr>
          <w:rFonts w:ascii="Times New Roman" w:hAnsi="Times New Roman" w:cs="Times New Roman"/>
          <w:sz w:val="24"/>
          <w:szCs w:val="24"/>
        </w:rPr>
        <w:t>vai par nepieciešamo resursu nodošanu pretendenta rīcībā, ja pretendents, lai apliecinātu tā kvalifikācijas atbilstību nolikumā noteiktajām prasībām, balstās uz citas personas iespējām. Ja šī persona ir ārvalstu persona, jāiesniedz reģistrācijas apliecības kopija, kas apliecina atbilstību nolikuma 1</w:t>
      </w:r>
      <w:r w:rsidR="00364D8C" w:rsidRPr="00CE0EAD">
        <w:rPr>
          <w:rFonts w:ascii="Times New Roman" w:hAnsi="Times New Roman" w:cs="Times New Roman"/>
          <w:sz w:val="24"/>
          <w:szCs w:val="24"/>
        </w:rPr>
        <w:t>3</w:t>
      </w:r>
      <w:r w:rsidRPr="00CE0EAD">
        <w:rPr>
          <w:rFonts w:ascii="Times New Roman" w:hAnsi="Times New Roman" w:cs="Times New Roman"/>
          <w:sz w:val="24"/>
          <w:szCs w:val="24"/>
        </w:rPr>
        <w:t>.1.punktam. Attiecībā uz Latvijas Republikas Komercreģistrā reģistrētām personām Pasūtītājs par šo personu atbilstību 1</w:t>
      </w:r>
      <w:r w:rsidR="00364D8C" w:rsidRPr="00CE0EAD">
        <w:rPr>
          <w:rFonts w:ascii="Times New Roman" w:hAnsi="Times New Roman" w:cs="Times New Roman"/>
          <w:sz w:val="24"/>
          <w:szCs w:val="24"/>
        </w:rPr>
        <w:t>2</w:t>
      </w:r>
      <w:r w:rsidRPr="00CE0EAD">
        <w:rPr>
          <w:rFonts w:ascii="Times New Roman" w:hAnsi="Times New Roman" w:cs="Times New Roman"/>
          <w:sz w:val="24"/>
          <w:szCs w:val="24"/>
        </w:rPr>
        <w:t>.1.punktam pārliecinās attiecīgo informāciju iegūstot publiskajā datubāzē</w:t>
      </w:r>
      <w:r w:rsidR="008C5152" w:rsidRPr="00CE0EAD">
        <w:rPr>
          <w:rFonts w:ascii="Times New Roman" w:eastAsia="Times New Roman" w:hAnsi="Times New Roman" w:cs="Times New Roman"/>
          <w:sz w:val="24"/>
          <w:szCs w:val="24"/>
        </w:rPr>
        <w:t>.</w:t>
      </w:r>
    </w:p>
    <w:p w14:paraId="4978BF51" w14:textId="2A86D398" w:rsidR="008C5152" w:rsidRPr="00CE0EAD" w:rsidRDefault="008C5152" w:rsidP="008C5152">
      <w:pPr>
        <w:pStyle w:val="ListParagraph"/>
        <w:numPr>
          <w:ilvl w:val="1"/>
          <w:numId w:val="1"/>
        </w:numPr>
        <w:tabs>
          <w:tab w:val="left" w:pos="567"/>
        </w:tabs>
        <w:spacing w:after="100" w:afterAutospacing="1"/>
        <w:jc w:val="both"/>
        <w:rPr>
          <w:rFonts w:ascii="Times New Roman" w:hAnsi="Times New Roman" w:cs="Times New Roman"/>
          <w:sz w:val="24"/>
          <w:szCs w:val="24"/>
        </w:rPr>
      </w:pPr>
      <w:r w:rsidRPr="00CE0EAD">
        <w:rPr>
          <w:rFonts w:ascii="Times New Roman" w:hAnsi="Times New Roman" w:cs="Times New Roman"/>
          <w:sz w:val="24"/>
          <w:szCs w:val="24"/>
        </w:rPr>
        <w:lastRenderedPageBreak/>
        <w:t>apdrošināšanas sabiedrības polise vai apliecinājums par iespēju veikt nolikuma 1</w:t>
      </w:r>
      <w:r w:rsidR="00DD0ADE" w:rsidRPr="00CE0EAD">
        <w:rPr>
          <w:rFonts w:ascii="Times New Roman" w:hAnsi="Times New Roman" w:cs="Times New Roman"/>
          <w:sz w:val="24"/>
          <w:szCs w:val="24"/>
        </w:rPr>
        <w:t>4</w:t>
      </w:r>
      <w:r w:rsidRPr="00CE0EAD">
        <w:rPr>
          <w:rFonts w:ascii="Times New Roman" w:hAnsi="Times New Roman" w:cs="Times New Roman"/>
          <w:sz w:val="24"/>
          <w:szCs w:val="24"/>
        </w:rPr>
        <w:t>.4.punktā paredzēto civiltiesiskās atbildības apdrošināšanu;</w:t>
      </w:r>
    </w:p>
    <w:p w14:paraId="38506DAE" w14:textId="77777777" w:rsidR="008C5152" w:rsidRPr="00CE0EAD" w:rsidRDefault="008C5152" w:rsidP="008C5152">
      <w:pPr>
        <w:pStyle w:val="ListParagraph"/>
        <w:numPr>
          <w:ilvl w:val="1"/>
          <w:numId w:val="1"/>
        </w:numPr>
        <w:tabs>
          <w:tab w:val="left" w:pos="567"/>
        </w:tabs>
        <w:spacing w:after="100" w:afterAutospacing="1"/>
        <w:jc w:val="both"/>
        <w:rPr>
          <w:rFonts w:ascii="Times New Roman" w:hAnsi="Times New Roman" w:cs="Times New Roman"/>
          <w:sz w:val="24"/>
          <w:szCs w:val="24"/>
        </w:rPr>
      </w:pPr>
      <w:r w:rsidRPr="00CE0EAD">
        <w:rPr>
          <w:rFonts w:ascii="Times New Roman" w:hAnsi="Times New Roman" w:cs="Times New Roman"/>
          <w:sz w:val="24"/>
          <w:szCs w:val="24"/>
        </w:rPr>
        <w:t>dokuments, kas apliecina piedāvājuma nodrošinājumu nolikuma 7.1.punktā paredzētajā apmērā un kārtībā;</w:t>
      </w:r>
    </w:p>
    <w:p w14:paraId="008C6B3B" w14:textId="77777777" w:rsidR="008C5152" w:rsidRPr="00CE0EAD" w:rsidRDefault="008C5152" w:rsidP="008C5152">
      <w:pPr>
        <w:pStyle w:val="ListParagraph"/>
        <w:numPr>
          <w:ilvl w:val="1"/>
          <w:numId w:val="1"/>
        </w:numPr>
        <w:tabs>
          <w:tab w:val="left" w:pos="567"/>
        </w:tabs>
        <w:spacing w:after="0"/>
        <w:jc w:val="both"/>
        <w:rPr>
          <w:rFonts w:ascii="Times New Roman" w:hAnsi="Times New Roman" w:cs="Times New Roman"/>
          <w:sz w:val="24"/>
          <w:szCs w:val="24"/>
        </w:rPr>
      </w:pPr>
      <w:r w:rsidRPr="00CE0EAD">
        <w:rPr>
          <w:rFonts w:ascii="Times New Roman" w:hAnsi="Times New Roman" w:cs="Times New Roman"/>
          <w:sz w:val="24"/>
          <w:szCs w:val="24"/>
        </w:rPr>
        <w:t>pretendenta amatpersonas ar paraksta tiesībām izdota pilnvara, ja piedāvājumu neparaksta pretendenta amatpersona ar paraksta tiesībām.</w:t>
      </w:r>
      <w:r w:rsidRPr="00CE0EAD">
        <w:rPr>
          <w:rFonts w:ascii="Times New Roman" w:hAnsi="Times New Roman" w:cs="Times New Roman"/>
          <w:b/>
          <w:sz w:val="24"/>
          <w:szCs w:val="24"/>
        </w:rPr>
        <w:t xml:space="preserve"> </w:t>
      </w:r>
    </w:p>
    <w:p w14:paraId="25FA60B2" w14:textId="369466DA" w:rsidR="008C5152" w:rsidRPr="00CE0EAD" w:rsidRDefault="008C5152" w:rsidP="008C5152">
      <w:pPr>
        <w:numPr>
          <w:ilvl w:val="1"/>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Ja pretendents ir apvienība, tad katram no apvienības dalībniekiem jāiesniedz visa nolikuma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.1.,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.1</w:t>
      </w:r>
      <w:r w:rsidR="00CB0CD9" w:rsidRPr="00CE0EAD">
        <w:rPr>
          <w:rFonts w:ascii="Times New Roman" w:hAnsi="Times New Roman" w:cs="Times New Roman"/>
          <w:sz w:val="24"/>
          <w:szCs w:val="24"/>
        </w:rPr>
        <w:t>2</w:t>
      </w:r>
      <w:r w:rsidRPr="00CE0EAD">
        <w:rPr>
          <w:rFonts w:ascii="Times New Roman" w:hAnsi="Times New Roman" w:cs="Times New Roman"/>
          <w:sz w:val="24"/>
          <w:szCs w:val="24"/>
        </w:rPr>
        <w:t>.punktā paredzētā informācija. Savukārt, nolikuma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.3.,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.4.,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.5.,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.6.,</w:t>
      </w:r>
      <w:r w:rsidR="00832C5B" w:rsidRPr="00CE0EAD">
        <w:rPr>
          <w:rFonts w:ascii="Times New Roman" w:hAnsi="Times New Roman" w:cs="Times New Roman"/>
          <w:sz w:val="24"/>
          <w:szCs w:val="24"/>
        </w:rPr>
        <w:t xml:space="preserve"> </w:t>
      </w:r>
      <w:r w:rsidRPr="00CE0EAD">
        <w:rPr>
          <w:rFonts w:ascii="Times New Roman" w:hAnsi="Times New Roman" w:cs="Times New Roman"/>
          <w:sz w:val="24"/>
          <w:szCs w:val="24"/>
        </w:rPr>
        <w:t>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.1</w:t>
      </w:r>
      <w:r w:rsidR="0081727B" w:rsidRPr="00CE0EAD">
        <w:rPr>
          <w:rFonts w:ascii="Times New Roman" w:hAnsi="Times New Roman" w:cs="Times New Roman"/>
          <w:sz w:val="24"/>
          <w:szCs w:val="24"/>
        </w:rPr>
        <w:t>0</w:t>
      </w:r>
      <w:r w:rsidRPr="00CE0EAD">
        <w:rPr>
          <w:rFonts w:ascii="Times New Roman" w:hAnsi="Times New Roman" w:cs="Times New Roman"/>
          <w:sz w:val="24"/>
          <w:szCs w:val="24"/>
        </w:rPr>
        <w:t>,</w:t>
      </w:r>
      <w:r w:rsidR="00832C5B" w:rsidRPr="00CE0EAD">
        <w:rPr>
          <w:rFonts w:ascii="Times New Roman" w:hAnsi="Times New Roman" w:cs="Times New Roman"/>
          <w:sz w:val="24"/>
          <w:szCs w:val="24"/>
        </w:rPr>
        <w:t xml:space="preserve"> </w:t>
      </w:r>
      <w:r w:rsidRPr="00CE0EAD">
        <w:rPr>
          <w:rFonts w:ascii="Times New Roman" w:hAnsi="Times New Roman" w:cs="Times New Roman"/>
          <w:sz w:val="24"/>
          <w:szCs w:val="24"/>
        </w:rPr>
        <w:t>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.1</w:t>
      </w:r>
      <w:r w:rsidR="0081727B" w:rsidRPr="00CE0EAD">
        <w:rPr>
          <w:rFonts w:ascii="Times New Roman" w:hAnsi="Times New Roman" w:cs="Times New Roman"/>
          <w:sz w:val="24"/>
          <w:szCs w:val="24"/>
        </w:rPr>
        <w:t>1</w:t>
      </w:r>
      <w:r w:rsidRPr="00CE0EAD">
        <w:rPr>
          <w:rFonts w:ascii="Times New Roman" w:hAnsi="Times New Roman" w:cs="Times New Roman"/>
          <w:sz w:val="24"/>
          <w:szCs w:val="24"/>
        </w:rPr>
        <w:t>.punktā paredzēto informāciju var iesniegt viens vai vairāki no apvienības dalībniekiem atbilstoši šajos punktos noteiktajām prasībām, savukārt,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 xml:space="preserve">.2., </w:t>
      </w:r>
      <w:r w:rsidR="007E7D32" w:rsidRPr="00CE0EAD">
        <w:rPr>
          <w:rFonts w:ascii="Times New Roman" w:hAnsi="Times New Roman" w:cs="Times New Roman"/>
          <w:sz w:val="24"/>
          <w:szCs w:val="24"/>
        </w:rPr>
        <w:t xml:space="preserve">15.7., </w:t>
      </w:r>
      <w:r w:rsidRPr="00CE0EAD">
        <w:rPr>
          <w:rFonts w:ascii="Times New Roman" w:hAnsi="Times New Roman" w:cs="Times New Roman"/>
          <w:sz w:val="24"/>
          <w:szCs w:val="24"/>
        </w:rPr>
        <w:t>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.8., 1</w:t>
      </w:r>
      <w:r w:rsidR="00EB309D" w:rsidRPr="00CE0EAD">
        <w:rPr>
          <w:rFonts w:ascii="Times New Roman" w:hAnsi="Times New Roman" w:cs="Times New Roman"/>
          <w:sz w:val="24"/>
          <w:szCs w:val="24"/>
        </w:rPr>
        <w:t>5</w:t>
      </w:r>
      <w:r w:rsidRPr="00CE0EAD">
        <w:rPr>
          <w:rFonts w:ascii="Times New Roman" w:hAnsi="Times New Roman" w:cs="Times New Roman"/>
          <w:sz w:val="24"/>
          <w:szCs w:val="24"/>
        </w:rPr>
        <w:t>.9.punktā paredzēto informāciju (vai apliecinājumu) apvienības dalībnieki iesniedz kopā.</w:t>
      </w:r>
    </w:p>
    <w:p w14:paraId="4F59976A" w14:textId="194AB933" w:rsidR="00774E6D" w:rsidRPr="00CE0EAD" w:rsidRDefault="00774E6D" w:rsidP="00774E6D">
      <w:pPr>
        <w:numPr>
          <w:ilvl w:val="1"/>
          <w:numId w:val="1"/>
        </w:numPr>
        <w:spacing w:after="0" w:line="240" w:lineRule="auto"/>
        <w:jc w:val="both"/>
        <w:rPr>
          <w:rFonts w:ascii="Times New Roman" w:hAnsi="Times New Roman" w:cs="Times New Roman"/>
          <w:color w:val="000000" w:themeColor="text1"/>
          <w:sz w:val="24"/>
          <w:szCs w:val="24"/>
        </w:rPr>
      </w:pPr>
      <w:r w:rsidRPr="00CE0EAD">
        <w:rPr>
          <w:rFonts w:ascii="Times New Roman" w:hAnsi="Times New Roman" w:cs="Times New Roman"/>
          <w:color w:val="000000" w:themeColor="text1"/>
          <w:sz w:val="24"/>
          <w:szCs w:val="24"/>
        </w:rPr>
        <w:t xml:space="preserve">Kā sākotnējo pierādījumu atbilstībai </w:t>
      </w:r>
      <w:r w:rsidR="00965294" w:rsidRPr="00CE0EAD">
        <w:rPr>
          <w:rFonts w:ascii="Times New Roman" w:hAnsi="Times New Roman" w:cs="Times New Roman"/>
          <w:color w:val="000000" w:themeColor="text1"/>
          <w:sz w:val="24"/>
          <w:szCs w:val="24"/>
        </w:rPr>
        <w:t>Iepirkuma</w:t>
      </w:r>
      <w:r w:rsidRPr="00CE0EAD">
        <w:rPr>
          <w:rFonts w:ascii="Times New Roman" w:hAnsi="Times New Roman" w:cs="Times New Roman"/>
          <w:color w:val="000000" w:themeColor="text1"/>
          <w:sz w:val="24"/>
          <w:szCs w:val="24"/>
        </w:rPr>
        <w:t xml:space="preserve"> dokumentos noteiktajām pretendentu atlases prasībām (nolikuma IV 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10 000 </w:t>
      </w:r>
      <w:r w:rsidRPr="00CE0EAD">
        <w:rPr>
          <w:rFonts w:ascii="Times New Roman" w:hAnsi="Times New Roman" w:cs="Times New Roman"/>
          <w:i/>
          <w:iCs/>
          <w:color w:val="000000" w:themeColor="text1"/>
          <w:sz w:val="24"/>
          <w:szCs w:val="24"/>
        </w:rPr>
        <w:t>e</w:t>
      </w:r>
      <w:r w:rsidR="00E67AEA" w:rsidRPr="00CE0EAD">
        <w:rPr>
          <w:rFonts w:ascii="Times New Roman" w:hAnsi="Times New Roman" w:cs="Times New Roman"/>
          <w:i/>
          <w:iCs/>
          <w:color w:val="000000" w:themeColor="text1"/>
          <w:sz w:val="24"/>
          <w:szCs w:val="24"/>
        </w:rPr>
        <w:t>u</w:t>
      </w:r>
      <w:r w:rsidRPr="00CE0EAD">
        <w:rPr>
          <w:rFonts w:ascii="Times New Roman" w:hAnsi="Times New Roman" w:cs="Times New Roman"/>
          <w:i/>
          <w:iCs/>
          <w:color w:val="000000" w:themeColor="text1"/>
          <w:sz w:val="24"/>
          <w:szCs w:val="24"/>
        </w:rPr>
        <w:t>ro</w:t>
      </w:r>
      <w:r w:rsidR="00E67AEA" w:rsidRPr="00CE0EAD">
        <w:rPr>
          <w:rFonts w:ascii="Times New Roman" w:hAnsi="Times New Roman" w:cs="Times New Roman"/>
          <w:color w:val="000000" w:themeColor="text1"/>
          <w:sz w:val="24"/>
          <w:szCs w:val="24"/>
        </w:rPr>
        <w:t xml:space="preserve"> vai lielāka</w:t>
      </w:r>
      <w:r w:rsidRPr="00CE0EAD">
        <w:rPr>
          <w:rFonts w:ascii="Times New Roman" w:hAnsi="Times New Roman" w:cs="Times New Roman"/>
          <w:color w:val="000000" w:themeColor="text1"/>
          <w:sz w:val="24"/>
          <w:szCs w:val="24"/>
        </w:rPr>
        <w:t xml:space="preserve">,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4" w:history="1">
        <w:r w:rsidRPr="00CE0EAD">
          <w:rPr>
            <w:rStyle w:val="Hyperlink"/>
            <w:rFonts w:ascii="Times New Roman" w:hAnsi="Times New Roman" w:cs="Times New Roman"/>
            <w:color w:val="000000" w:themeColor="text1"/>
            <w:sz w:val="24"/>
            <w:szCs w:val="24"/>
          </w:rPr>
          <w:t>espd.eis.gov.lv</w:t>
        </w:r>
      </w:hyperlink>
      <w:r w:rsidRPr="00CE0EAD">
        <w:rPr>
          <w:rFonts w:ascii="Times New Roman" w:hAnsi="Times New Roman" w:cs="Times New Roman"/>
          <w:color w:val="000000" w:themeColor="text1"/>
          <w:sz w:val="24"/>
          <w:szCs w:val="24"/>
        </w:rPr>
        <w:t xml:space="preserve">. Pasūtītājam jebkurā </w:t>
      </w:r>
      <w:r w:rsidR="00E00BB7" w:rsidRPr="00CE0EAD">
        <w:rPr>
          <w:rFonts w:ascii="Times New Roman" w:hAnsi="Times New Roman" w:cs="Times New Roman"/>
          <w:color w:val="000000" w:themeColor="text1"/>
          <w:sz w:val="24"/>
          <w:szCs w:val="24"/>
        </w:rPr>
        <w:t>i</w:t>
      </w:r>
      <w:r w:rsidR="00E67AEA" w:rsidRPr="00CE0EAD">
        <w:rPr>
          <w:rFonts w:ascii="Times New Roman" w:hAnsi="Times New Roman" w:cs="Times New Roman"/>
          <w:color w:val="000000" w:themeColor="text1"/>
          <w:sz w:val="24"/>
          <w:szCs w:val="24"/>
        </w:rPr>
        <w:t>epirkuma</w:t>
      </w:r>
      <w:r w:rsidRPr="00CE0EAD">
        <w:rPr>
          <w:rFonts w:ascii="Times New Roman" w:hAnsi="Times New Roman" w:cs="Times New Roman"/>
          <w:color w:val="000000" w:themeColor="text1"/>
          <w:sz w:val="24"/>
          <w:szCs w:val="24"/>
        </w:rPr>
        <w:t xml:space="preserve"> stadijā ir tiesības prasīt, lai pretendents iesniedz visus vai daļu no dokumentiem, kas apliecina atbilstību paziņojumā par līgumu vai </w:t>
      </w:r>
      <w:r w:rsidR="00E00BB7" w:rsidRPr="00CE0EAD">
        <w:rPr>
          <w:rFonts w:ascii="Times New Roman" w:hAnsi="Times New Roman" w:cs="Times New Roman"/>
          <w:color w:val="000000" w:themeColor="text1"/>
          <w:sz w:val="24"/>
          <w:szCs w:val="24"/>
        </w:rPr>
        <w:t>i</w:t>
      </w:r>
      <w:r w:rsidR="00D049F6" w:rsidRPr="00CE0EAD">
        <w:rPr>
          <w:rFonts w:ascii="Times New Roman" w:hAnsi="Times New Roman" w:cs="Times New Roman"/>
          <w:color w:val="000000" w:themeColor="text1"/>
          <w:sz w:val="24"/>
          <w:szCs w:val="24"/>
        </w:rPr>
        <w:t>epirkuma</w:t>
      </w:r>
      <w:r w:rsidRPr="00CE0EAD">
        <w:rPr>
          <w:rFonts w:ascii="Times New Roman" w:hAnsi="Times New Roman" w:cs="Times New Roman"/>
          <w:color w:val="000000" w:themeColor="text1"/>
          <w:sz w:val="24"/>
          <w:szCs w:val="24"/>
        </w:rPr>
        <w:t xml:space="preserve"> dokumentos noteiktajām pretendentu atlases prasībām.</w:t>
      </w:r>
    </w:p>
    <w:p w14:paraId="3B129B05" w14:textId="0780443A" w:rsidR="00774E6D" w:rsidRPr="00CE0EAD" w:rsidRDefault="00774E6D" w:rsidP="00774E6D">
      <w:pPr>
        <w:numPr>
          <w:ilvl w:val="1"/>
          <w:numId w:val="1"/>
        </w:numPr>
        <w:spacing w:after="0" w:line="240" w:lineRule="auto"/>
        <w:jc w:val="both"/>
        <w:rPr>
          <w:rFonts w:ascii="Times New Roman" w:hAnsi="Times New Roman" w:cs="Times New Roman"/>
          <w:color w:val="000000" w:themeColor="text1"/>
          <w:sz w:val="24"/>
          <w:szCs w:val="24"/>
        </w:rPr>
      </w:pPr>
      <w:r w:rsidRPr="00CE0EAD">
        <w:rPr>
          <w:rFonts w:ascii="Times New Roman" w:hAnsi="Times New Roman" w:cs="Times New Roman"/>
          <w:color w:val="000000" w:themeColor="text1"/>
          <w:sz w:val="24"/>
          <w:szCs w:val="24"/>
        </w:rPr>
        <w:t>Nolikuma 1</w:t>
      </w:r>
      <w:r w:rsidR="00D049F6" w:rsidRPr="00CE0EAD">
        <w:rPr>
          <w:rFonts w:ascii="Times New Roman" w:hAnsi="Times New Roman" w:cs="Times New Roman"/>
          <w:color w:val="000000" w:themeColor="text1"/>
          <w:sz w:val="24"/>
          <w:szCs w:val="24"/>
        </w:rPr>
        <w:t>1</w:t>
      </w:r>
      <w:r w:rsidRPr="00CE0EAD">
        <w:rPr>
          <w:rFonts w:ascii="Times New Roman" w:hAnsi="Times New Roman" w:cs="Times New Roman"/>
          <w:color w:val="000000" w:themeColor="text1"/>
          <w:sz w:val="24"/>
          <w:szCs w:val="24"/>
        </w:rPr>
        <w:t>.1. un 1</w:t>
      </w:r>
      <w:r w:rsidR="00D049F6" w:rsidRPr="00CE0EAD">
        <w:rPr>
          <w:rFonts w:ascii="Times New Roman" w:hAnsi="Times New Roman" w:cs="Times New Roman"/>
          <w:color w:val="000000" w:themeColor="text1"/>
          <w:sz w:val="24"/>
          <w:szCs w:val="24"/>
        </w:rPr>
        <w:t>1</w:t>
      </w:r>
      <w:r w:rsidRPr="00CE0EAD">
        <w:rPr>
          <w:rFonts w:ascii="Times New Roman" w:hAnsi="Times New Roman" w:cs="Times New Roman"/>
          <w:color w:val="000000" w:themeColor="text1"/>
          <w:sz w:val="24"/>
          <w:szCs w:val="24"/>
        </w:rPr>
        <w:t xml:space="preserve">.2.punktā norādīto izslēgšanas nosacījumu esību iepirkuma komisija pārbauda attiecībā uz pretendentu, kuram būtu piešķiramas līguma slēgšanas tiesības, rīkojoties saskaņā ar </w:t>
      </w:r>
      <w:hyperlink r:id="rId25" w:tgtFrame="_blank" w:history="1">
        <w:r w:rsidRPr="00CE0EAD">
          <w:rPr>
            <w:rFonts w:ascii="Times New Roman" w:hAnsi="Times New Roman" w:cs="Times New Roman"/>
            <w:color w:val="000000" w:themeColor="text1"/>
            <w:sz w:val="24"/>
            <w:szCs w:val="24"/>
            <w:shd w:val="clear" w:color="auto" w:fill="FFFFFF"/>
          </w:rPr>
          <w:t>Sabiedrisko pakalpojumu sniedzēju iepirkumu likuma</w:t>
        </w:r>
      </w:hyperlink>
      <w:r w:rsidRPr="00CE0EAD">
        <w:rPr>
          <w:rFonts w:ascii="Times New Roman" w:hAnsi="Times New Roman" w:cs="Times New Roman"/>
          <w:color w:val="000000" w:themeColor="text1"/>
          <w:sz w:val="24"/>
          <w:szCs w:val="24"/>
          <w:shd w:val="clear" w:color="auto" w:fill="FFFFFF"/>
        </w:rPr>
        <w:t> </w:t>
      </w:r>
      <w:hyperlink r:id="rId26" w:anchor="p48" w:tgtFrame="_blank" w:history="1">
        <w:r w:rsidRPr="00CE0EAD">
          <w:rPr>
            <w:rFonts w:ascii="Times New Roman" w:hAnsi="Times New Roman" w:cs="Times New Roman"/>
            <w:color w:val="000000" w:themeColor="text1"/>
            <w:sz w:val="24"/>
            <w:szCs w:val="24"/>
            <w:shd w:val="clear" w:color="auto" w:fill="FFFFFF"/>
          </w:rPr>
          <w:t>48.</w:t>
        </w:r>
      </w:hyperlink>
      <w:r w:rsidRPr="00CE0EAD">
        <w:rPr>
          <w:rFonts w:ascii="Times New Roman" w:hAnsi="Times New Roman" w:cs="Times New Roman"/>
          <w:color w:val="000000" w:themeColor="text1"/>
          <w:sz w:val="24"/>
          <w:szCs w:val="24"/>
          <w:shd w:val="clear" w:color="auto" w:fill="FFFFFF"/>
        </w:rPr>
        <w:t xml:space="preserve"> panta </w:t>
      </w:r>
      <w:r w:rsidRPr="00CE0EAD">
        <w:rPr>
          <w:rFonts w:ascii="Times New Roman" w:hAnsi="Times New Roman" w:cs="Times New Roman"/>
          <w:color w:val="000000" w:themeColor="text1"/>
          <w:sz w:val="24"/>
          <w:szCs w:val="24"/>
        </w:rPr>
        <w:t>nosacījumiem un Starptautisko un Latvijas Republikas nacionālo sankciju likuma 11.</w:t>
      </w:r>
      <w:r w:rsidRPr="00CE0EAD">
        <w:rPr>
          <w:rFonts w:ascii="Times New Roman" w:hAnsi="Times New Roman" w:cs="Times New Roman"/>
          <w:color w:val="000000" w:themeColor="text1"/>
          <w:sz w:val="24"/>
          <w:szCs w:val="24"/>
          <w:vertAlign w:val="superscript"/>
        </w:rPr>
        <w:t>1</w:t>
      </w:r>
      <w:r w:rsidRPr="00CE0EAD">
        <w:rPr>
          <w:rFonts w:ascii="Times New Roman" w:hAnsi="Times New Roman" w:cs="Times New Roman"/>
          <w:color w:val="000000" w:themeColor="text1"/>
          <w:sz w:val="24"/>
          <w:szCs w:val="24"/>
        </w:rPr>
        <w:t xml:space="preserve"> panta nosacījumiem. Starptautisko un Latvijas Republikas nacionālo sankciju likuma 11.</w:t>
      </w:r>
      <w:r w:rsidRPr="00CE0EAD">
        <w:rPr>
          <w:rFonts w:ascii="Times New Roman" w:hAnsi="Times New Roman" w:cs="Times New Roman"/>
          <w:color w:val="000000" w:themeColor="text1"/>
          <w:sz w:val="24"/>
          <w:szCs w:val="24"/>
          <w:vertAlign w:val="superscript"/>
        </w:rPr>
        <w:t>1</w:t>
      </w:r>
      <w:r w:rsidRPr="00CE0EAD">
        <w:rPr>
          <w:rFonts w:ascii="Times New Roman" w:hAnsi="Times New Roman" w:cs="Times New Roman"/>
          <w:color w:val="000000" w:themeColor="text1"/>
          <w:sz w:val="24"/>
          <w:szCs w:val="24"/>
        </w:rPr>
        <w:t xml:space="preserve"> panta pirmajā daļā noteiktie izslēgšanas gadījumi netiek pārbaudīti pretendenta norādītajām personām, uz kuru iespējām pretendents balstās, lai apliecinātu, ka tā kvalifikācija atbilst nolikumā noteiktajām prasībām, </w:t>
      </w:r>
      <w:r w:rsidRPr="00CE0EAD">
        <w:rPr>
          <w:rFonts w:ascii="Times New Roman" w:hAnsi="Times New Roman" w:cs="Times New Roman"/>
          <w:color w:val="000000" w:themeColor="text1"/>
          <w:sz w:val="24"/>
          <w:szCs w:val="24"/>
          <w:shd w:val="clear" w:color="auto" w:fill="FFFFFF"/>
        </w:rPr>
        <w:t xml:space="preserve">uz </w:t>
      </w:r>
      <w:r w:rsidRPr="00CE0EAD">
        <w:rPr>
          <w:rFonts w:ascii="Times New Roman" w:hAnsi="Times New Roman" w:cs="Times New Roman"/>
          <w:color w:val="000000" w:themeColor="text1"/>
          <w:sz w:val="24"/>
          <w:szCs w:val="24"/>
        </w:rPr>
        <w:t>personām, kurām pretendentā ir izšķirošā ietekme uz līdzdalības pamata normatīvo aktu par koncerniem izpratnē un apakšuzņēmējiem.</w:t>
      </w:r>
    </w:p>
    <w:p w14:paraId="53D1DCAB" w14:textId="4A0526A1" w:rsidR="00774E6D" w:rsidRPr="00CE0EAD" w:rsidRDefault="00774E6D" w:rsidP="00774E6D">
      <w:pPr>
        <w:numPr>
          <w:ilvl w:val="1"/>
          <w:numId w:val="1"/>
        </w:numPr>
        <w:spacing w:after="0" w:line="240" w:lineRule="auto"/>
        <w:jc w:val="both"/>
        <w:rPr>
          <w:rFonts w:ascii="Times New Roman" w:hAnsi="Times New Roman" w:cs="Times New Roman"/>
          <w:color w:val="000000" w:themeColor="text1"/>
          <w:sz w:val="24"/>
          <w:szCs w:val="24"/>
        </w:rPr>
      </w:pPr>
      <w:r w:rsidRPr="00CE0EAD">
        <w:rPr>
          <w:rFonts w:ascii="Times New Roman" w:hAnsi="Times New Roman" w:cs="Times New Roman"/>
          <w:color w:val="000000" w:themeColor="text1"/>
          <w:sz w:val="24"/>
          <w:szCs w:val="24"/>
        </w:rPr>
        <w:t xml:space="preserve">Pasūtītājs pieprasa, lai pretendents nomaina apakšuzņēmēju, kura sniedzamo pakalpojumu vērtība ir </w:t>
      </w:r>
      <w:r w:rsidR="00933FD8" w:rsidRPr="00CE0EAD">
        <w:rPr>
          <w:rFonts w:ascii="Times New Roman" w:hAnsi="Times New Roman" w:cs="Times New Roman"/>
          <w:color w:val="000000" w:themeColor="text1"/>
          <w:sz w:val="24"/>
          <w:szCs w:val="24"/>
        </w:rPr>
        <w:t xml:space="preserve">10 000 </w:t>
      </w:r>
      <w:r w:rsidR="00933FD8" w:rsidRPr="00CE0EAD">
        <w:rPr>
          <w:rFonts w:ascii="Times New Roman" w:hAnsi="Times New Roman" w:cs="Times New Roman"/>
          <w:i/>
          <w:iCs/>
          <w:color w:val="000000" w:themeColor="text1"/>
          <w:sz w:val="24"/>
          <w:szCs w:val="24"/>
        </w:rPr>
        <w:t>euro</w:t>
      </w:r>
      <w:r w:rsidR="00933FD8" w:rsidRPr="00CE0EAD">
        <w:rPr>
          <w:rFonts w:ascii="Times New Roman" w:hAnsi="Times New Roman" w:cs="Times New Roman"/>
          <w:color w:val="000000" w:themeColor="text1"/>
          <w:sz w:val="24"/>
          <w:szCs w:val="24"/>
        </w:rPr>
        <w:t xml:space="preserve"> vai lielāka</w:t>
      </w:r>
      <w:r w:rsidRPr="00CE0EAD">
        <w:rPr>
          <w:rFonts w:ascii="Times New Roman" w:hAnsi="Times New Roman" w:cs="Times New Roman"/>
          <w:color w:val="000000" w:themeColor="text1"/>
          <w:sz w:val="24"/>
          <w:szCs w:val="24"/>
        </w:rPr>
        <w:t>, ja tas atbilst nolikuma 1</w:t>
      </w:r>
      <w:r w:rsidR="00933FD8" w:rsidRPr="00CE0EAD">
        <w:rPr>
          <w:rFonts w:ascii="Times New Roman" w:hAnsi="Times New Roman" w:cs="Times New Roman"/>
          <w:color w:val="000000" w:themeColor="text1"/>
          <w:sz w:val="24"/>
          <w:szCs w:val="24"/>
        </w:rPr>
        <w:t>1</w:t>
      </w:r>
      <w:r w:rsidRPr="00CE0EAD">
        <w:rPr>
          <w:rFonts w:ascii="Times New Roman" w:hAnsi="Times New Roman" w:cs="Times New Roman"/>
          <w:color w:val="000000" w:themeColor="text1"/>
          <w:sz w:val="24"/>
          <w:szCs w:val="24"/>
        </w:rPr>
        <w:t>.1.punktā norādītajiem izslēgšanas nosacījumiem, un personu, uz kuras iespējām pretendents balstās, lai apliecinātu, ka tā kvalifikācija atbilst nolikumā noteiktajām prasībām, ja tā atbilst nolikuma 1</w:t>
      </w:r>
      <w:r w:rsidR="002E0B6B" w:rsidRPr="00CE0EAD">
        <w:rPr>
          <w:rFonts w:ascii="Times New Roman" w:hAnsi="Times New Roman" w:cs="Times New Roman"/>
          <w:color w:val="000000" w:themeColor="text1"/>
          <w:sz w:val="24"/>
          <w:szCs w:val="24"/>
        </w:rPr>
        <w:t>1</w:t>
      </w:r>
      <w:r w:rsidRPr="00CE0EAD">
        <w:rPr>
          <w:rFonts w:ascii="Times New Roman" w:hAnsi="Times New Roman" w:cs="Times New Roman"/>
          <w:color w:val="000000" w:themeColor="text1"/>
          <w:sz w:val="24"/>
          <w:szCs w:val="24"/>
        </w:rPr>
        <w:t xml:space="preserve">.1.punktu izslēgšanas nosacījumiem. Ja pretendents 10 darbdienu laikā pēc pieprasījuma izsniegšanas vai nosūtīšanas dienas neiesniedz dokumentus par jaunu paziņojumā par līgumu vai </w:t>
      </w:r>
      <w:r w:rsidR="00E00BB7" w:rsidRPr="00CE0EAD">
        <w:rPr>
          <w:rFonts w:ascii="Times New Roman" w:hAnsi="Times New Roman" w:cs="Times New Roman"/>
          <w:color w:val="000000" w:themeColor="text1"/>
          <w:sz w:val="24"/>
          <w:szCs w:val="24"/>
        </w:rPr>
        <w:t>i</w:t>
      </w:r>
      <w:r w:rsidR="002E0B6B" w:rsidRPr="00CE0EAD">
        <w:rPr>
          <w:rFonts w:ascii="Times New Roman" w:hAnsi="Times New Roman" w:cs="Times New Roman"/>
          <w:color w:val="000000" w:themeColor="text1"/>
          <w:sz w:val="24"/>
          <w:szCs w:val="24"/>
        </w:rPr>
        <w:t>epirkuma</w:t>
      </w:r>
      <w:r w:rsidRPr="00CE0EAD">
        <w:rPr>
          <w:rFonts w:ascii="Times New Roman" w:hAnsi="Times New Roman" w:cs="Times New Roman"/>
          <w:color w:val="000000" w:themeColor="text1"/>
          <w:sz w:val="24"/>
          <w:szCs w:val="24"/>
        </w:rPr>
        <w:t xml:space="preserve"> dokumentos noteiktajām prasībām atbilstošu apakšuzņēmēju vai personu, uz kuras iespējām pretendents balstās, lai apliecinātu, ka tā kvalifikācija atbilst nolikumā noteiktajām prasībām, Pasūtītājs izslēdz pretendentu no dalības </w:t>
      </w:r>
      <w:r w:rsidR="00E00BB7" w:rsidRPr="00CE0EAD">
        <w:rPr>
          <w:rFonts w:ascii="Times New Roman" w:hAnsi="Times New Roman" w:cs="Times New Roman"/>
          <w:color w:val="000000" w:themeColor="text1"/>
          <w:sz w:val="24"/>
          <w:szCs w:val="24"/>
        </w:rPr>
        <w:t>i</w:t>
      </w:r>
      <w:r w:rsidR="002E0B6B" w:rsidRPr="00CE0EAD">
        <w:rPr>
          <w:rFonts w:ascii="Times New Roman" w:hAnsi="Times New Roman" w:cs="Times New Roman"/>
          <w:color w:val="000000" w:themeColor="text1"/>
          <w:sz w:val="24"/>
          <w:szCs w:val="24"/>
        </w:rPr>
        <w:t>epirkumā</w:t>
      </w:r>
      <w:r w:rsidRPr="00CE0EAD">
        <w:rPr>
          <w:rFonts w:ascii="Times New Roman" w:hAnsi="Times New Roman" w:cs="Times New Roman"/>
          <w:color w:val="000000" w:themeColor="text1"/>
          <w:sz w:val="24"/>
          <w:szCs w:val="24"/>
        </w:rPr>
        <w:t>.</w:t>
      </w:r>
    </w:p>
    <w:p w14:paraId="02750F50" w14:textId="1E92146E" w:rsidR="008C5152" w:rsidRPr="00CE0EAD" w:rsidRDefault="00774E6D" w:rsidP="00774E6D">
      <w:pPr>
        <w:numPr>
          <w:ilvl w:val="1"/>
          <w:numId w:val="1"/>
        </w:numPr>
        <w:spacing w:after="0" w:line="240" w:lineRule="auto"/>
        <w:jc w:val="both"/>
        <w:rPr>
          <w:rFonts w:ascii="Times New Roman" w:hAnsi="Times New Roman" w:cs="Times New Roman"/>
          <w:color w:val="000000" w:themeColor="text1"/>
          <w:sz w:val="24"/>
          <w:szCs w:val="24"/>
        </w:rPr>
      </w:pPr>
      <w:r w:rsidRPr="00CE0EAD">
        <w:rPr>
          <w:rFonts w:ascii="Times New Roman" w:hAnsi="Times New Roman" w:cs="Times New Roman"/>
          <w:color w:val="000000" w:themeColor="text1"/>
          <w:sz w:val="24"/>
          <w:szCs w:val="24"/>
        </w:rPr>
        <w:t xml:space="preserve">Ja uz pretendentu, apvienības biedru, ja pretendents ir apvienība, vai personālsabiedrības biedru, ja pretendents ir personālsabiedrība, vai </w:t>
      </w:r>
      <w:r w:rsidRPr="00CE0EAD">
        <w:rPr>
          <w:rFonts w:ascii="Times New Roman" w:hAnsi="Times New Roman" w:cs="Times New Roman"/>
          <w:color w:val="000000" w:themeColor="text1"/>
          <w:sz w:val="24"/>
          <w:szCs w:val="24"/>
          <w:shd w:val="clear" w:color="auto" w:fill="FFFFFF"/>
        </w:rPr>
        <w:t>uz personām, kurām pretendentā ir izšķirošā ietekme uz līdzdalības pamata normatīvo aktu par koncerniem izpratnē, vai uz pretendenta patieso labuma guvēju</w:t>
      </w:r>
      <w:r w:rsidRPr="00CE0EAD">
        <w:rPr>
          <w:rFonts w:ascii="Times New Roman" w:hAnsi="Times New Roman" w:cs="Times New Roman"/>
          <w:color w:val="000000" w:themeColor="text1"/>
          <w:sz w:val="24"/>
          <w:szCs w:val="24"/>
        </w:rPr>
        <w:t xml:space="preserve"> ir attiecināmi </w:t>
      </w:r>
      <w:bookmarkStart w:id="7" w:name="_Hlk124361201"/>
      <w:r w:rsidRPr="00CE0EAD">
        <w:rPr>
          <w:rFonts w:ascii="Times New Roman" w:hAnsi="Times New Roman" w:cs="Times New Roman"/>
          <w:color w:val="000000" w:themeColor="text1"/>
          <w:sz w:val="24"/>
          <w:szCs w:val="24"/>
        </w:rPr>
        <w:t xml:space="preserve">Sabiedrisko pakalpojumu sniedzēju </w:t>
      </w:r>
      <w:r w:rsidRPr="00CE0EAD">
        <w:rPr>
          <w:rFonts w:ascii="Times New Roman" w:hAnsi="Times New Roman" w:cs="Times New Roman"/>
          <w:color w:val="000000" w:themeColor="text1"/>
          <w:sz w:val="24"/>
          <w:szCs w:val="24"/>
        </w:rPr>
        <w:lastRenderedPageBreak/>
        <w:t xml:space="preserve">iepirkumu likuma </w:t>
      </w:r>
      <w:bookmarkEnd w:id="7"/>
      <w:r w:rsidRPr="00CE0EAD">
        <w:rPr>
          <w:rFonts w:ascii="Times New Roman" w:hAnsi="Times New Roman" w:cs="Times New Roman"/>
          <w:color w:val="000000" w:themeColor="text1"/>
          <w:sz w:val="24"/>
          <w:szCs w:val="24"/>
          <w:shd w:val="clear" w:color="auto" w:fill="FFFFFF"/>
        </w:rPr>
        <w:t xml:space="preserve">48. panta otrās daļas 1., 4., 5., 6., 7., 8., 9., 10., 11., 12., 13. un 14. punktā </w:t>
      </w:r>
      <w:r w:rsidRPr="00CE0EAD">
        <w:rPr>
          <w:rFonts w:ascii="Times New Roman" w:hAnsi="Times New Roman" w:cs="Times New Roman"/>
          <w:color w:val="000000" w:themeColor="text1"/>
          <w:sz w:val="24"/>
          <w:szCs w:val="24"/>
        </w:rPr>
        <w:t xml:space="preserve">minētie izslēgšanas nosacījumi </w:t>
      </w:r>
      <w:r w:rsidRPr="00CE0EAD">
        <w:rPr>
          <w:rFonts w:ascii="Times New Roman" w:hAnsi="Times New Roman" w:cs="Times New Roman"/>
          <w:color w:val="000000" w:themeColor="text1"/>
          <w:sz w:val="24"/>
          <w:szCs w:val="24"/>
          <w:shd w:val="clear" w:color="auto" w:fill="FFFFFF"/>
        </w:rPr>
        <w:t xml:space="preserve">un nav piemērojami </w:t>
      </w:r>
      <w:r w:rsidRPr="00CE0EAD">
        <w:rPr>
          <w:rFonts w:ascii="Times New Roman" w:hAnsi="Times New Roman" w:cs="Times New Roman"/>
          <w:color w:val="000000" w:themeColor="text1"/>
          <w:sz w:val="24"/>
          <w:szCs w:val="24"/>
        </w:rPr>
        <w:t xml:space="preserve">Sabiedrisko pakalpojumu sniedzēju iepirkumu likuma </w:t>
      </w:r>
      <w:r w:rsidRPr="00CE0EAD">
        <w:rPr>
          <w:rFonts w:ascii="Times New Roman" w:hAnsi="Times New Roman" w:cs="Times New Roman"/>
          <w:color w:val="000000" w:themeColor="text1"/>
          <w:sz w:val="24"/>
          <w:szCs w:val="24"/>
          <w:shd w:val="clear" w:color="auto" w:fill="FFFFFF"/>
        </w:rPr>
        <w:t>48. panta ceturtās daļas 2., 3., 4., 5. un 6. punktā noteiktie izņēmumi</w:t>
      </w:r>
      <w:r w:rsidRPr="00CE0EAD">
        <w:rPr>
          <w:rFonts w:ascii="Times New Roman" w:hAnsi="Times New Roman" w:cs="Times New Roman"/>
          <w:color w:val="000000" w:themeColor="text1"/>
          <w:sz w:val="24"/>
          <w:szCs w:val="24"/>
        </w:rPr>
        <w:t>, Pasūtītājs rīkojas atbilstoši Sabiedrisko pakalpojumu sniedzēju iepirkumu likuma 49.panta pirmajā, otrajā, trešajā un ceturtajā daļā noteiktajam</w:t>
      </w:r>
      <w:r w:rsidR="008C5152" w:rsidRPr="00CE0EAD">
        <w:rPr>
          <w:rFonts w:ascii="Times New Roman" w:hAnsi="Times New Roman" w:cs="Times New Roman"/>
          <w:sz w:val="24"/>
          <w:szCs w:val="24"/>
        </w:rPr>
        <w:t>.</w:t>
      </w:r>
    </w:p>
    <w:p w14:paraId="254F982D" w14:textId="77777777" w:rsidR="008C5152" w:rsidRPr="00CE0EAD" w:rsidRDefault="008C5152" w:rsidP="008C5152">
      <w:pPr>
        <w:spacing w:after="0" w:line="240" w:lineRule="auto"/>
        <w:ind w:left="720"/>
        <w:jc w:val="both"/>
        <w:rPr>
          <w:rFonts w:ascii="Times New Roman" w:hAnsi="Times New Roman" w:cs="Times New Roman"/>
          <w:sz w:val="24"/>
          <w:szCs w:val="24"/>
        </w:rPr>
      </w:pPr>
    </w:p>
    <w:p w14:paraId="798DB56F" w14:textId="77777777" w:rsidR="008C5152" w:rsidRPr="00CE0EAD" w:rsidRDefault="008C5152" w:rsidP="008C5152">
      <w:pPr>
        <w:spacing w:after="0" w:line="240" w:lineRule="auto"/>
        <w:ind w:left="720"/>
        <w:jc w:val="center"/>
        <w:rPr>
          <w:rFonts w:ascii="Times New Roman" w:hAnsi="Times New Roman" w:cs="Times New Roman"/>
          <w:b/>
          <w:bCs/>
          <w:sz w:val="24"/>
          <w:szCs w:val="24"/>
        </w:rPr>
      </w:pPr>
      <w:r w:rsidRPr="00CE0EAD">
        <w:rPr>
          <w:rFonts w:ascii="Times New Roman" w:hAnsi="Times New Roman" w:cs="Times New Roman"/>
          <w:b/>
          <w:bCs/>
          <w:sz w:val="24"/>
          <w:szCs w:val="24"/>
        </w:rPr>
        <w:t>VI PIEDĀVĀJUMS</w:t>
      </w:r>
    </w:p>
    <w:p w14:paraId="4C766147" w14:textId="77777777" w:rsidR="008C5152" w:rsidRPr="00CE0EAD" w:rsidRDefault="008C5152" w:rsidP="008C5152">
      <w:pPr>
        <w:pStyle w:val="ListParagraph"/>
        <w:widowControl w:val="0"/>
        <w:numPr>
          <w:ilvl w:val="0"/>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Piedāvājumu veido tehniskais piedāvājums un finanšu piedāvājums.</w:t>
      </w:r>
    </w:p>
    <w:p w14:paraId="747EC7AB" w14:textId="77777777" w:rsidR="008C5152" w:rsidRPr="00CE0EAD" w:rsidRDefault="008C5152" w:rsidP="008C5152">
      <w:pPr>
        <w:pStyle w:val="ListParagraph"/>
        <w:widowControl w:val="0"/>
        <w:numPr>
          <w:ilvl w:val="0"/>
          <w:numId w:val="1"/>
        </w:numPr>
        <w:spacing w:after="0" w:line="240" w:lineRule="auto"/>
        <w:jc w:val="both"/>
        <w:rPr>
          <w:rFonts w:ascii="Times New Roman" w:hAnsi="Times New Roman" w:cs="Times New Roman"/>
          <w:sz w:val="24"/>
          <w:szCs w:val="24"/>
        </w:rPr>
      </w:pPr>
      <w:r w:rsidRPr="00CE0EAD">
        <w:rPr>
          <w:rFonts w:ascii="Times New Roman" w:hAnsi="Times New Roman" w:cs="Times New Roman"/>
          <w:b/>
          <w:bCs/>
          <w:sz w:val="24"/>
          <w:szCs w:val="24"/>
        </w:rPr>
        <w:t xml:space="preserve">Tehniskais piedāvājums </w:t>
      </w:r>
      <w:r w:rsidRPr="00CE0EAD">
        <w:rPr>
          <w:rFonts w:ascii="Times New Roman" w:hAnsi="Times New Roman" w:cs="Times New Roman"/>
          <w:sz w:val="24"/>
          <w:szCs w:val="24"/>
        </w:rPr>
        <w:t>jāsagatavo atbilstoši nolikumā noteiktajām prasībām un jāietver šāda informācija, kas ļauj Pasūtītājam pārliecināties par Pretendenta spēju nodrošināt kvalitatīvu Pakalpojumu izpildi atbilstoši Tehniskajai specifikācijai. Tehniskajā piedāvājumā jāiekļauj:</w:t>
      </w:r>
    </w:p>
    <w:p w14:paraId="3EBED405"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bCs/>
          <w:sz w:val="24"/>
          <w:szCs w:val="24"/>
        </w:rPr>
        <w:t>detalizēts plānotās Pakalpojumu sniegšanas metodikas apraksts, konkrēti uzskaitot visus veicamos darbus, un piedāvāto tehnoloģiju;</w:t>
      </w:r>
    </w:p>
    <w:p w14:paraId="39D8A90C"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bCs/>
          <w:sz w:val="24"/>
          <w:szCs w:val="24"/>
        </w:rPr>
        <w:t>informāciju par to, kā tiek nodrošināta pakalpojuma kvalitāte, nodrošināta kvalitātes kontrole un kvalitātes uzlabošanas pasākumi, iesniedzot atbilstošu dokumentu (piemēram, kvalitātes vadības sistēmas aprakstu);</w:t>
      </w:r>
    </w:p>
    <w:p w14:paraId="47D9F40C"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bCs/>
          <w:sz w:val="24"/>
          <w:szCs w:val="24"/>
        </w:rPr>
        <w:t xml:space="preserve">informācija par personālu, kuru pretendents plāno iesaistīt Pakalpojumu sniegšanā, norādot darbinieku skaitu un amatus. Pretendentam katrā iepirkuma daļā, kurā pretendents iesniedz piedāvājumu, ir jānorāda informācija par tiešo darbu vadītāju, kurš būs arī atbildīgā persona par līguma izpildi.  </w:t>
      </w:r>
    </w:p>
    <w:p w14:paraId="795B2EB3" w14:textId="653F4726" w:rsidR="008C5152" w:rsidRPr="00CE0EAD" w:rsidRDefault="008C5152" w:rsidP="007927A8">
      <w:pPr>
        <w:pStyle w:val="ListParagraph"/>
        <w:numPr>
          <w:ilvl w:val="1"/>
          <w:numId w:val="1"/>
        </w:numPr>
        <w:spacing w:after="0" w:line="240" w:lineRule="auto"/>
        <w:jc w:val="both"/>
        <w:rPr>
          <w:rFonts w:ascii="Times New Roman" w:hAnsi="Times New Roman" w:cs="Times New Roman"/>
          <w:b/>
          <w:bCs/>
          <w:sz w:val="24"/>
          <w:szCs w:val="24"/>
        </w:rPr>
      </w:pPr>
      <w:r w:rsidRPr="00CE0EAD">
        <w:rPr>
          <w:rFonts w:ascii="Times New Roman" w:hAnsi="Times New Roman" w:cs="Times New Roman"/>
          <w:bCs/>
          <w:sz w:val="24"/>
          <w:szCs w:val="24"/>
        </w:rPr>
        <w:t xml:space="preserve">pretendenta apliecinājums, ka iepirkuma līguma izpildes laikā Pretendents Pakalpojuma sniegšanai nodrošinās tādus tīrīšanas līdzekļus </w:t>
      </w:r>
      <w:r w:rsidRPr="00CE0EAD">
        <w:rPr>
          <w:rFonts w:ascii="Times New Roman" w:eastAsia="Times New Roman" w:hAnsi="Times New Roman" w:cs="Times New Roman"/>
          <w:bCs/>
          <w:sz w:val="24"/>
          <w:szCs w:val="24"/>
        </w:rPr>
        <w:t xml:space="preserve">(tai skaitā </w:t>
      </w:r>
      <w:r w:rsidRPr="00CE0EAD">
        <w:rPr>
          <w:rFonts w:ascii="Times New Roman" w:hAnsi="Times New Roman" w:cs="Times New Roman"/>
          <w:bCs/>
          <w:sz w:val="24"/>
          <w:szCs w:val="24"/>
          <w:shd w:val="clear" w:color="auto" w:fill="FFFFFF"/>
        </w:rPr>
        <w:t xml:space="preserve">cieto virsmu tīrīšanas līdzekļus (t.sk. universālos tīrīšanas līdzekļus, virtuves virsmu, logu stiklu un sanitāro mezglu tīrīšanas līdzekļus), </w:t>
      </w:r>
      <w:r w:rsidRPr="00CE0EAD">
        <w:rPr>
          <w:rFonts w:ascii="Times New Roman" w:hAnsi="Times New Roman" w:cs="Times New Roman"/>
          <w:bCs/>
          <w:sz w:val="24"/>
          <w:szCs w:val="24"/>
        </w:rPr>
        <w:t xml:space="preserve">kas atbilst </w:t>
      </w:r>
      <w:r w:rsidRPr="00CE0EAD">
        <w:rPr>
          <w:rFonts w:ascii="Times New Roman" w:eastAsia="Times New Roman" w:hAnsi="Times New Roman" w:cs="Times New Roman"/>
          <w:sz w:val="24"/>
          <w:szCs w:val="24"/>
        </w:rPr>
        <w:t>Ministru kabineta 2017.gada 20.jūnija noteikumu Nr. 353 “Prasības zaļajam publiskajam iepirkumam un to piemērošanas kārtība” prasībām.</w:t>
      </w:r>
    </w:p>
    <w:p w14:paraId="3A1B7CF1" w14:textId="77777777" w:rsidR="008C5152" w:rsidRPr="00CE0EAD" w:rsidRDefault="008C5152" w:rsidP="007927A8">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bCs/>
          <w:sz w:val="24"/>
          <w:szCs w:val="24"/>
        </w:rPr>
        <w:t>informācija par Pakalpojuma sniegšanā izmantojamajiem tīrīšanas līdzekļiem atbilstoši zemāk norādītajai tabulai un atzīme par precei piešķirto attiecīgo ekomarķējumu:</w:t>
      </w:r>
    </w:p>
    <w:p w14:paraId="4B950364" w14:textId="77777777" w:rsidR="008C5152" w:rsidRPr="00CE0EAD" w:rsidRDefault="008C5152" w:rsidP="008C5152">
      <w:pPr>
        <w:pStyle w:val="ListParagraph"/>
        <w:spacing w:after="0" w:line="240" w:lineRule="auto"/>
        <w:ind w:left="360"/>
        <w:jc w:val="both"/>
        <w:rPr>
          <w:rFonts w:ascii="Times New Roman" w:hAnsi="Times New Roman" w:cs="Times New Roman"/>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22"/>
        <w:gridCol w:w="1965"/>
        <w:gridCol w:w="1822"/>
        <w:gridCol w:w="1519"/>
        <w:gridCol w:w="1826"/>
      </w:tblGrid>
      <w:tr w:rsidR="008C5152" w:rsidRPr="00CE0EAD" w14:paraId="3F3550AF" w14:textId="77777777" w:rsidTr="00AD4933">
        <w:trPr>
          <w:trHeight w:val="1690"/>
          <w:tblHeader/>
          <w:jc w:val="right"/>
        </w:trPr>
        <w:tc>
          <w:tcPr>
            <w:tcW w:w="846" w:type="dxa"/>
            <w:shd w:val="clear" w:color="auto" w:fill="auto"/>
            <w:vAlign w:val="center"/>
          </w:tcPr>
          <w:p w14:paraId="2EAFE500" w14:textId="77777777" w:rsidR="008C5152" w:rsidRPr="00CE0EAD" w:rsidRDefault="008C5152" w:rsidP="00AD4933">
            <w:pPr>
              <w:spacing w:after="0" w:line="240" w:lineRule="auto"/>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Nr.p.k.</w:t>
            </w:r>
          </w:p>
        </w:tc>
        <w:tc>
          <w:tcPr>
            <w:tcW w:w="1323" w:type="dxa"/>
            <w:shd w:val="clear" w:color="auto" w:fill="auto"/>
            <w:vAlign w:val="center"/>
          </w:tcPr>
          <w:p w14:paraId="2CF10A64" w14:textId="77777777" w:rsidR="008C5152" w:rsidRPr="00CE0EAD" w:rsidRDefault="008C5152" w:rsidP="00AD4933">
            <w:pPr>
              <w:spacing w:after="0" w:line="240" w:lineRule="auto"/>
              <w:jc w:val="center"/>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Preces nosaukums</w:t>
            </w:r>
          </w:p>
        </w:tc>
        <w:tc>
          <w:tcPr>
            <w:tcW w:w="1982" w:type="dxa"/>
            <w:shd w:val="clear" w:color="auto" w:fill="auto"/>
            <w:vAlign w:val="center"/>
          </w:tcPr>
          <w:p w14:paraId="36286C8E" w14:textId="77777777" w:rsidR="008C5152" w:rsidRPr="00CE0EAD" w:rsidRDefault="008C5152" w:rsidP="00AD4933">
            <w:pPr>
              <w:spacing w:after="0" w:line="240" w:lineRule="auto"/>
              <w:jc w:val="center"/>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Preces izmantošanas veids</w:t>
            </w:r>
          </w:p>
        </w:tc>
        <w:tc>
          <w:tcPr>
            <w:tcW w:w="1840" w:type="dxa"/>
          </w:tcPr>
          <w:p w14:paraId="47D94F57" w14:textId="77777777" w:rsidR="008C5152" w:rsidRPr="00CE0EAD" w:rsidRDefault="008C5152" w:rsidP="00AD4933">
            <w:pPr>
              <w:spacing w:after="0" w:line="240" w:lineRule="auto"/>
              <w:jc w:val="center"/>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Preces apraksts (var tikt ietverta saite uz mājas lapu, kur atrodama informācija par preci)</w:t>
            </w:r>
          </w:p>
        </w:tc>
        <w:tc>
          <w:tcPr>
            <w:tcW w:w="1523" w:type="dxa"/>
          </w:tcPr>
          <w:p w14:paraId="76C58894" w14:textId="77777777" w:rsidR="008C5152" w:rsidRPr="00CE0EAD" w:rsidRDefault="008C5152" w:rsidP="00AD4933">
            <w:pPr>
              <w:spacing w:after="0" w:line="240" w:lineRule="auto"/>
              <w:jc w:val="center"/>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Preces ražotājvalsts</w:t>
            </w:r>
          </w:p>
        </w:tc>
        <w:tc>
          <w:tcPr>
            <w:tcW w:w="1830" w:type="dxa"/>
          </w:tcPr>
          <w:p w14:paraId="13159D04" w14:textId="77777777" w:rsidR="008C5152" w:rsidRPr="00CE0EAD" w:rsidRDefault="008C5152" w:rsidP="00AD4933">
            <w:pPr>
              <w:spacing w:after="0" w:line="240" w:lineRule="auto"/>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Atzīme par precei piešķirto  ekomarķējumu (norādāms konkrēts ekomarķējums)</w:t>
            </w:r>
          </w:p>
        </w:tc>
      </w:tr>
      <w:tr w:rsidR="008C5152" w:rsidRPr="00CE0EAD" w14:paraId="17788AE3" w14:textId="77777777" w:rsidTr="00AD4933">
        <w:trPr>
          <w:trHeight w:val="1690"/>
          <w:tblHeader/>
          <w:jc w:val="right"/>
        </w:trPr>
        <w:tc>
          <w:tcPr>
            <w:tcW w:w="846" w:type="dxa"/>
            <w:shd w:val="clear" w:color="auto" w:fill="auto"/>
            <w:vAlign w:val="center"/>
          </w:tcPr>
          <w:p w14:paraId="7B65262F" w14:textId="77777777" w:rsidR="008C5152" w:rsidRPr="00CE0EAD" w:rsidRDefault="008C5152" w:rsidP="00AD4933">
            <w:pPr>
              <w:spacing w:after="0" w:line="240" w:lineRule="auto"/>
              <w:jc w:val="center"/>
              <w:rPr>
                <w:rFonts w:ascii="Times New Roman" w:eastAsia="Times New Roman" w:hAnsi="Times New Roman" w:cs="Times New Roman"/>
                <w:b/>
                <w:bCs/>
                <w:sz w:val="24"/>
                <w:szCs w:val="24"/>
                <w:lang w:eastAsia="lv-LV"/>
              </w:rPr>
            </w:pPr>
          </w:p>
        </w:tc>
        <w:tc>
          <w:tcPr>
            <w:tcW w:w="1323" w:type="dxa"/>
            <w:shd w:val="clear" w:color="auto" w:fill="auto"/>
            <w:vAlign w:val="center"/>
          </w:tcPr>
          <w:p w14:paraId="7276C664" w14:textId="77777777" w:rsidR="008C5152" w:rsidRPr="00CE0EAD" w:rsidRDefault="008C5152" w:rsidP="00AD4933">
            <w:pPr>
              <w:spacing w:after="0" w:line="240" w:lineRule="auto"/>
              <w:jc w:val="center"/>
              <w:rPr>
                <w:rFonts w:ascii="Times New Roman" w:eastAsia="Times New Roman" w:hAnsi="Times New Roman" w:cs="Times New Roman"/>
                <w:b/>
                <w:bCs/>
                <w:sz w:val="24"/>
                <w:szCs w:val="24"/>
                <w:lang w:eastAsia="lv-LV"/>
              </w:rPr>
            </w:pPr>
          </w:p>
        </w:tc>
        <w:tc>
          <w:tcPr>
            <w:tcW w:w="1982" w:type="dxa"/>
            <w:shd w:val="clear" w:color="auto" w:fill="auto"/>
            <w:vAlign w:val="center"/>
          </w:tcPr>
          <w:p w14:paraId="51A5EB21" w14:textId="77777777" w:rsidR="008C5152" w:rsidRPr="00CE0EAD" w:rsidRDefault="008C5152" w:rsidP="00AD4933">
            <w:pPr>
              <w:spacing w:after="0" w:line="240" w:lineRule="auto"/>
              <w:jc w:val="center"/>
              <w:rPr>
                <w:rFonts w:ascii="Times New Roman" w:eastAsia="Times New Roman" w:hAnsi="Times New Roman" w:cs="Times New Roman"/>
                <w:b/>
                <w:bCs/>
                <w:sz w:val="24"/>
                <w:szCs w:val="24"/>
                <w:lang w:eastAsia="lv-LV"/>
              </w:rPr>
            </w:pPr>
          </w:p>
        </w:tc>
        <w:tc>
          <w:tcPr>
            <w:tcW w:w="1840" w:type="dxa"/>
          </w:tcPr>
          <w:p w14:paraId="653A341E" w14:textId="77777777" w:rsidR="008C5152" w:rsidRPr="00CE0EAD" w:rsidRDefault="008C5152" w:rsidP="00AD4933">
            <w:pPr>
              <w:spacing w:after="0" w:line="240" w:lineRule="auto"/>
              <w:jc w:val="center"/>
              <w:rPr>
                <w:rFonts w:ascii="Times New Roman" w:eastAsia="Times New Roman" w:hAnsi="Times New Roman" w:cs="Times New Roman"/>
                <w:b/>
                <w:sz w:val="24"/>
                <w:szCs w:val="24"/>
                <w:lang w:eastAsia="lv-LV"/>
              </w:rPr>
            </w:pPr>
          </w:p>
        </w:tc>
        <w:tc>
          <w:tcPr>
            <w:tcW w:w="1523" w:type="dxa"/>
          </w:tcPr>
          <w:p w14:paraId="04EE48A8" w14:textId="77777777" w:rsidR="008C5152" w:rsidRPr="00CE0EAD" w:rsidRDefault="008C5152" w:rsidP="00AD4933">
            <w:pPr>
              <w:spacing w:after="0" w:line="240" w:lineRule="auto"/>
              <w:jc w:val="center"/>
              <w:rPr>
                <w:rFonts w:ascii="Times New Roman" w:eastAsia="Times New Roman" w:hAnsi="Times New Roman" w:cs="Times New Roman"/>
                <w:b/>
                <w:sz w:val="24"/>
                <w:szCs w:val="24"/>
                <w:lang w:eastAsia="lv-LV"/>
              </w:rPr>
            </w:pPr>
          </w:p>
        </w:tc>
        <w:tc>
          <w:tcPr>
            <w:tcW w:w="1830" w:type="dxa"/>
          </w:tcPr>
          <w:p w14:paraId="4465FBC5" w14:textId="77777777" w:rsidR="008C5152" w:rsidRPr="00CE0EAD" w:rsidRDefault="008C5152" w:rsidP="00AD4933">
            <w:pPr>
              <w:spacing w:after="0" w:line="240" w:lineRule="auto"/>
              <w:jc w:val="center"/>
              <w:rPr>
                <w:rFonts w:ascii="Times New Roman" w:eastAsia="Times New Roman" w:hAnsi="Times New Roman" w:cs="Times New Roman"/>
                <w:b/>
                <w:sz w:val="24"/>
                <w:szCs w:val="24"/>
                <w:lang w:eastAsia="lv-LV"/>
              </w:rPr>
            </w:pPr>
          </w:p>
        </w:tc>
      </w:tr>
    </w:tbl>
    <w:p w14:paraId="0674E389" w14:textId="66E09ECC" w:rsidR="008C5152" w:rsidRPr="00CE0EAD" w:rsidRDefault="008C5152" w:rsidP="007927A8">
      <w:pPr>
        <w:pStyle w:val="ListParagraph"/>
        <w:numPr>
          <w:ilvl w:val="1"/>
          <w:numId w:val="1"/>
        </w:numPr>
        <w:spacing w:after="0" w:line="240" w:lineRule="auto"/>
        <w:jc w:val="both"/>
        <w:rPr>
          <w:rFonts w:ascii="Times New Roman" w:hAnsi="Times New Roman" w:cs="Times New Roman"/>
          <w:bCs/>
          <w:sz w:val="24"/>
          <w:szCs w:val="24"/>
        </w:rPr>
      </w:pPr>
      <w:r w:rsidRPr="00CE0EAD">
        <w:rPr>
          <w:rFonts w:ascii="Times New Roman" w:hAnsi="Times New Roman" w:cs="Times New Roman"/>
          <w:bCs/>
          <w:sz w:val="24"/>
          <w:szCs w:val="24"/>
        </w:rPr>
        <w:t>Drošības datu lapas latviešu valodā par visiem nolikuma 1</w:t>
      </w:r>
      <w:r w:rsidR="000F5838" w:rsidRPr="00CE0EAD">
        <w:rPr>
          <w:rFonts w:ascii="Times New Roman" w:hAnsi="Times New Roman" w:cs="Times New Roman"/>
          <w:bCs/>
          <w:sz w:val="24"/>
          <w:szCs w:val="24"/>
        </w:rPr>
        <w:t>7</w:t>
      </w:r>
      <w:r w:rsidRPr="00CE0EAD">
        <w:rPr>
          <w:rFonts w:ascii="Times New Roman" w:hAnsi="Times New Roman" w:cs="Times New Roman"/>
          <w:bCs/>
          <w:sz w:val="24"/>
          <w:szCs w:val="24"/>
        </w:rPr>
        <w:t>.</w:t>
      </w:r>
      <w:r w:rsidR="007927A8" w:rsidRPr="00CE0EAD">
        <w:rPr>
          <w:rFonts w:ascii="Times New Roman" w:hAnsi="Times New Roman" w:cs="Times New Roman"/>
          <w:bCs/>
          <w:sz w:val="24"/>
          <w:szCs w:val="24"/>
        </w:rPr>
        <w:t>5</w:t>
      </w:r>
      <w:r w:rsidRPr="00CE0EAD">
        <w:rPr>
          <w:rFonts w:ascii="Times New Roman" w:hAnsi="Times New Roman" w:cs="Times New Roman"/>
          <w:bCs/>
          <w:sz w:val="24"/>
          <w:szCs w:val="24"/>
        </w:rPr>
        <w:t xml:space="preserve">.punktā norādītajiem tīrīšanas līdzekļiem. </w:t>
      </w:r>
    </w:p>
    <w:p w14:paraId="4D49B3AB" w14:textId="77777777" w:rsidR="008C5152" w:rsidRPr="00CE0EAD" w:rsidRDefault="008C5152" w:rsidP="008C5152">
      <w:pPr>
        <w:pStyle w:val="ListParagraph"/>
        <w:spacing w:after="0" w:line="240" w:lineRule="auto"/>
        <w:ind w:left="360"/>
        <w:jc w:val="both"/>
        <w:rPr>
          <w:rFonts w:ascii="Times New Roman" w:hAnsi="Times New Roman" w:cs="Times New Roman"/>
          <w:bCs/>
          <w:sz w:val="24"/>
          <w:szCs w:val="24"/>
        </w:rPr>
      </w:pPr>
    </w:p>
    <w:p w14:paraId="6357A207" w14:textId="535335BB" w:rsidR="008C5152" w:rsidRPr="00CE0EAD" w:rsidRDefault="008C5152" w:rsidP="008C5152">
      <w:pPr>
        <w:pStyle w:val="ListParagraph"/>
        <w:widowControl w:val="0"/>
        <w:numPr>
          <w:ilvl w:val="0"/>
          <w:numId w:val="1"/>
        </w:numPr>
        <w:tabs>
          <w:tab w:val="num" w:pos="720"/>
        </w:tabs>
        <w:spacing w:after="0" w:line="240" w:lineRule="auto"/>
        <w:jc w:val="both"/>
        <w:rPr>
          <w:rFonts w:ascii="Times New Roman" w:eastAsia="Times New Roman" w:hAnsi="Times New Roman"/>
          <w:color w:val="000000"/>
          <w:sz w:val="24"/>
          <w:szCs w:val="24"/>
        </w:rPr>
      </w:pPr>
      <w:r w:rsidRPr="00CE0EAD">
        <w:rPr>
          <w:rFonts w:ascii="Times New Roman" w:eastAsia="Times New Roman" w:hAnsi="Times New Roman" w:cs="Times New Roman"/>
          <w:b/>
          <w:sz w:val="24"/>
          <w:szCs w:val="24"/>
        </w:rPr>
        <w:t xml:space="preserve">Finanšu piedāvājums </w:t>
      </w:r>
      <w:r w:rsidRPr="00CE0EAD">
        <w:rPr>
          <w:rFonts w:ascii="Times New Roman" w:eastAsia="Times New Roman" w:hAnsi="Times New Roman" w:cs="Times New Roman"/>
          <w:bCs/>
          <w:sz w:val="24"/>
          <w:szCs w:val="24"/>
        </w:rPr>
        <w:t xml:space="preserve">jāsagatavo atbilstoši </w:t>
      </w:r>
      <w:r w:rsidR="000F5838" w:rsidRPr="00CE0EAD">
        <w:rPr>
          <w:rFonts w:ascii="Times New Roman" w:eastAsia="Times New Roman" w:hAnsi="Times New Roman" w:cs="Times New Roman"/>
          <w:bCs/>
          <w:sz w:val="24"/>
          <w:szCs w:val="24"/>
        </w:rPr>
        <w:t>5</w:t>
      </w:r>
      <w:r w:rsidRPr="00CE0EAD">
        <w:rPr>
          <w:rFonts w:ascii="Times New Roman" w:eastAsia="Times New Roman" w:hAnsi="Times New Roman" w:cs="Times New Roman"/>
          <w:bCs/>
          <w:sz w:val="24"/>
          <w:szCs w:val="24"/>
        </w:rPr>
        <w:t xml:space="preserve">.pielikumā </w:t>
      </w:r>
      <w:r w:rsidR="00285B5F" w:rsidRPr="00CE0EAD">
        <w:rPr>
          <w:rFonts w:ascii="Times New Roman" w:eastAsia="Times New Roman" w:hAnsi="Times New Roman" w:cs="Times New Roman"/>
          <w:bCs/>
          <w:sz w:val="24"/>
          <w:szCs w:val="24"/>
        </w:rPr>
        <w:t>un</w:t>
      </w:r>
      <w:r w:rsidR="00806D3E" w:rsidRPr="00CE0EAD">
        <w:rPr>
          <w:rFonts w:ascii="Times New Roman" w:eastAsia="Times New Roman" w:hAnsi="Times New Roman" w:cs="Times New Roman"/>
          <w:bCs/>
          <w:sz w:val="24"/>
          <w:szCs w:val="24"/>
        </w:rPr>
        <w:t>/vai</w:t>
      </w:r>
      <w:r w:rsidR="00285B5F" w:rsidRPr="00CE0EAD">
        <w:rPr>
          <w:rFonts w:ascii="Times New Roman" w:eastAsia="Times New Roman" w:hAnsi="Times New Roman" w:cs="Times New Roman"/>
          <w:bCs/>
          <w:sz w:val="24"/>
          <w:szCs w:val="24"/>
        </w:rPr>
        <w:t xml:space="preserve"> 6.</w:t>
      </w:r>
      <w:r w:rsidRPr="00CE0EAD">
        <w:rPr>
          <w:rFonts w:ascii="Times New Roman" w:eastAsia="Times New Roman" w:hAnsi="Times New Roman" w:cs="Times New Roman"/>
          <w:bCs/>
          <w:sz w:val="24"/>
          <w:szCs w:val="24"/>
        </w:rPr>
        <w:t>pielikumā esošajai veidlapai.</w:t>
      </w:r>
    </w:p>
    <w:p w14:paraId="33EFC075" w14:textId="77777777" w:rsidR="008C5152" w:rsidRPr="00CE0EAD" w:rsidRDefault="008C5152" w:rsidP="008C5152">
      <w:pPr>
        <w:widowControl w:val="0"/>
        <w:tabs>
          <w:tab w:val="left" w:pos="567"/>
        </w:tabs>
        <w:spacing w:after="0" w:line="240" w:lineRule="auto"/>
        <w:jc w:val="both"/>
        <w:rPr>
          <w:rFonts w:ascii="Times New Roman" w:eastAsia="Times New Roman" w:hAnsi="Times New Roman" w:cs="Times New Roman"/>
          <w:b/>
          <w:color w:val="000000"/>
          <w:sz w:val="24"/>
          <w:szCs w:val="24"/>
        </w:rPr>
      </w:pPr>
      <w:r w:rsidRPr="00CE0EAD">
        <w:rPr>
          <w:rFonts w:ascii="Times New Roman" w:eastAsia="Times New Roman" w:hAnsi="Times New Roman" w:cs="Times New Roman"/>
          <w:color w:val="000000"/>
          <w:sz w:val="24"/>
          <w:szCs w:val="24"/>
        </w:rPr>
        <w:t xml:space="preserve">Finanšu piedāvājumā norādītajās izmaksās jāiekļauj visas nodevas, nodokļi un pārējās izmaksas, kuras ir nepieciešamas un saistošas pretendentam, izņemot PVN, kā arī pieskaitāmie izdevumi un pārējās izmaksas, lai nodrošinātu visa darba procesa izpildi. Visām izmaksām jābūt norādītām </w:t>
      </w:r>
      <w:r w:rsidRPr="00CE0EAD">
        <w:rPr>
          <w:rFonts w:ascii="Times New Roman" w:eastAsia="Times New Roman" w:hAnsi="Times New Roman" w:cs="Times New Roman"/>
          <w:i/>
          <w:color w:val="000000"/>
          <w:sz w:val="24"/>
          <w:szCs w:val="24"/>
        </w:rPr>
        <w:t>euro.</w:t>
      </w:r>
      <w:r w:rsidRPr="00CE0EAD">
        <w:rPr>
          <w:rFonts w:ascii="Times New Roman" w:eastAsia="Times New Roman" w:hAnsi="Times New Roman" w:cs="Times New Roman"/>
          <w:sz w:val="24"/>
          <w:szCs w:val="24"/>
        </w:rPr>
        <w:t xml:space="preserve"> </w:t>
      </w:r>
      <w:r w:rsidRPr="00CE0EAD">
        <w:rPr>
          <w:rFonts w:ascii="Times New Roman" w:eastAsia="Times New Roman" w:hAnsi="Times New Roman" w:cs="Times New Roman"/>
          <w:color w:val="000000"/>
          <w:sz w:val="24"/>
          <w:szCs w:val="24"/>
        </w:rPr>
        <w:t xml:space="preserve">Visām cenām un izmaksām darbu daudzumu un izmaksu sarakstā jābūt norādītām ar precizitāti 2 (divas) zīmes aiz komata. </w:t>
      </w:r>
    </w:p>
    <w:p w14:paraId="0FB72126" w14:textId="77777777" w:rsidR="008C5152" w:rsidRPr="00CE0EAD" w:rsidRDefault="008C5152" w:rsidP="008C5152">
      <w:pPr>
        <w:widowControl w:val="0"/>
        <w:tabs>
          <w:tab w:val="num" w:pos="720"/>
        </w:tabs>
        <w:spacing w:after="0" w:line="240" w:lineRule="auto"/>
        <w:jc w:val="both"/>
        <w:rPr>
          <w:rFonts w:ascii="Times New Roman" w:eastAsia="Times New Roman" w:hAnsi="Times New Roman"/>
          <w:color w:val="000000"/>
          <w:sz w:val="24"/>
          <w:szCs w:val="24"/>
        </w:rPr>
      </w:pPr>
    </w:p>
    <w:p w14:paraId="7F7F5DB5" w14:textId="77777777" w:rsidR="008C5152" w:rsidRPr="00CE0EAD" w:rsidRDefault="008C5152" w:rsidP="008C5152">
      <w:pPr>
        <w:widowControl w:val="0"/>
        <w:tabs>
          <w:tab w:val="num" w:pos="720"/>
        </w:tabs>
        <w:spacing w:after="0" w:line="240" w:lineRule="auto"/>
        <w:jc w:val="both"/>
        <w:rPr>
          <w:rFonts w:ascii="Times New Roman" w:eastAsia="Times New Roman" w:hAnsi="Times New Roman"/>
          <w:color w:val="000000"/>
          <w:sz w:val="24"/>
          <w:szCs w:val="24"/>
        </w:rPr>
      </w:pPr>
    </w:p>
    <w:p w14:paraId="543ADDB7" w14:textId="77777777" w:rsidR="008C5152" w:rsidRPr="00CE0EAD" w:rsidRDefault="008C5152" w:rsidP="008C5152">
      <w:pPr>
        <w:jc w:val="center"/>
        <w:rPr>
          <w:rFonts w:ascii="Times New Roman" w:hAnsi="Times New Roman"/>
          <w:b/>
          <w:sz w:val="24"/>
          <w:szCs w:val="24"/>
        </w:rPr>
      </w:pPr>
      <w:r w:rsidRPr="00CE0EAD">
        <w:rPr>
          <w:rFonts w:ascii="Times New Roman" w:hAnsi="Times New Roman"/>
          <w:b/>
          <w:sz w:val="24"/>
          <w:szCs w:val="24"/>
        </w:rPr>
        <w:lastRenderedPageBreak/>
        <w:t>VII PIEDĀVĀJUMU VĒRTĒŠANAS KĀRTĪBA</w:t>
      </w:r>
    </w:p>
    <w:p w14:paraId="7158A426"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Pēc piedāvājumu atvēršanas iepirkuma komisija bez pretendentu klātbūtnes veic iesniegto piedāvājumu vērtēšanu – pretendentu piedāvājumu noformējuma pārbaudi, pretendentu atlases, tehnisko un finanšu daļu atbilstības pārbaudi. </w:t>
      </w:r>
    </w:p>
    <w:p w14:paraId="709E2A81"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7ED19BDC"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p>
    <w:p w14:paraId="4A5530A5"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41380F2B" w14:textId="1D3ED7B3"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Iepirkuma komisija pārbauda</w:t>
      </w:r>
      <w:r w:rsidR="00D0769C" w:rsidRPr="00CE0EAD">
        <w:rPr>
          <w:rFonts w:ascii="Times New Roman" w:hAnsi="Times New Roman" w:cs="Times New Roman"/>
          <w:sz w:val="24"/>
          <w:szCs w:val="24"/>
        </w:rPr>
        <w:t>,</w:t>
      </w:r>
      <w:r w:rsidRPr="00CE0EAD">
        <w:rPr>
          <w:rFonts w:ascii="Times New Roman" w:hAnsi="Times New Roman" w:cs="Times New Roman"/>
          <w:sz w:val="24"/>
          <w:szCs w:val="24"/>
        </w:rPr>
        <w:t xml:space="preserve"> vai nav iesniegti nepamatoti lēti piedāvājumi un nepieciešamības gadījumā pieprasa skaidrojumu par piedāvāto cenu vai izmaksām saskaņā ar Sabiedrisko pakalpojumu sniedzēju iepirkumu likuma 59.pantu.</w:t>
      </w:r>
    </w:p>
    <w:p w14:paraId="174FAF6A" w14:textId="192C3CB7" w:rsidR="00000310" w:rsidRPr="00CE0EAD" w:rsidRDefault="00000310"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b/>
          <w:sz w:val="24"/>
          <w:szCs w:val="24"/>
        </w:rPr>
        <w:t xml:space="preserve">Piedāvājuma izvēles kritērijs ir </w:t>
      </w:r>
      <w:r w:rsidR="00D92A72" w:rsidRPr="00CE0EAD">
        <w:rPr>
          <w:rFonts w:ascii="Times New Roman" w:hAnsi="Times New Roman" w:cs="Times New Roman"/>
          <w:b/>
          <w:sz w:val="24"/>
          <w:szCs w:val="24"/>
        </w:rPr>
        <w:t>saimnieciski izdevīgākais piedāvājums, kuru nosaka, ņemot vērā zemāko cenu</w:t>
      </w:r>
      <w:r w:rsidRPr="00CE0EAD">
        <w:rPr>
          <w:rFonts w:ascii="Times New Roman" w:hAnsi="Times New Roman" w:cs="Times New Roman"/>
          <w:b/>
          <w:sz w:val="24"/>
          <w:szCs w:val="24"/>
        </w:rPr>
        <w:t>.</w:t>
      </w:r>
    </w:p>
    <w:p w14:paraId="7A780BA1" w14:textId="6761D99A" w:rsidR="008C5152" w:rsidRPr="00CE0EAD" w:rsidRDefault="008C5152" w:rsidP="008C515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CE0EAD">
        <w:rPr>
          <w:rFonts w:ascii="Times New Roman" w:eastAsia="Times New Roman" w:hAnsi="Times New Roman"/>
          <w:sz w:val="24"/>
          <w:szCs w:val="24"/>
        </w:rPr>
        <w:t>K</w:t>
      </w:r>
      <w:r w:rsidR="00650401" w:rsidRPr="00CE0EAD">
        <w:rPr>
          <w:rFonts w:ascii="Times New Roman" w:eastAsia="Times New Roman" w:hAnsi="Times New Roman"/>
          <w:sz w:val="24"/>
          <w:szCs w:val="24"/>
        </w:rPr>
        <w:t>o</w:t>
      </w:r>
      <w:r w:rsidRPr="00CE0EAD">
        <w:rPr>
          <w:rFonts w:ascii="Times New Roman" w:eastAsia="Times New Roman" w:hAnsi="Times New Roman"/>
          <w:sz w:val="24"/>
          <w:szCs w:val="24"/>
        </w:rPr>
        <w:t xml:space="preserve">misija pieņem lēmumu par iepirkumu līguma slēgšanu vai pieņem lēmumu par </w:t>
      </w:r>
      <w:r w:rsidR="00AA22AD" w:rsidRPr="00CE0EAD">
        <w:rPr>
          <w:rFonts w:ascii="Times New Roman" w:eastAsia="Times New Roman" w:hAnsi="Times New Roman"/>
          <w:sz w:val="24"/>
          <w:szCs w:val="24"/>
        </w:rPr>
        <w:t xml:space="preserve">atklāta </w:t>
      </w:r>
      <w:r w:rsidRPr="00CE0EAD">
        <w:rPr>
          <w:rFonts w:ascii="Times New Roman" w:eastAsia="Times New Roman" w:hAnsi="Times New Roman"/>
          <w:sz w:val="24"/>
          <w:szCs w:val="24"/>
        </w:rPr>
        <w:t>konkursa izbeigšanu vai pārtraukšanu Ministru kabineta 2017.gada 28.marta noteikumos Nr.187 “Sabiedrisko pakalpojumu sniedzēju iepirkuma procedūru un metu konkursu norises kārtība” 4.nodaļā minētajos gadījumos.</w:t>
      </w:r>
    </w:p>
    <w:p w14:paraId="6A63071D" w14:textId="0E8ADFE1" w:rsidR="008C5152" w:rsidRPr="00CE0EAD" w:rsidRDefault="008C5152" w:rsidP="008C515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CE0EAD">
        <w:rPr>
          <w:rFonts w:ascii="Times New Roman" w:eastAsia="Times New Roman" w:hAnsi="Times New Roman"/>
          <w:color w:val="000000"/>
          <w:sz w:val="24"/>
          <w:szCs w:val="24"/>
        </w:rPr>
        <w:t>Pē</w:t>
      </w:r>
      <w:r w:rsidR="008D72C5" w:rsidRPr="00CE0EAD">
        <w:rPr>
          <w:rFonts w:ascii="Times New Roman" w:eastAsia="Times New Roman" w:hAnsi="Times New Roman"/>
          <w:color w:val="000000"/>
          <w:sz w:val="24"/>
          <w:szCs w:val="24"/>
        </w:rPr>
        <w:t>c</w:t>
      </w:r>
      <w:r w:rsidRPr="00CE0EAD">
        <w:rPr>
          <w:rFonts w:ascii="Times New Roman" w:eastAsia="Times New Roman" w:hAnsi="Times New Roman"/>
          <w:color w:val="000000"/>
          <w:sz w:val="24"/>
          <w:szCs w:val="24"/>
        </w:rPr>
        <w:t xml:space="preserve"> lēmuma pieņemšanas visi pretendenti piecu darba dienu laikā tiek informēti </w:t>
      </w:r>
      <w:r w:rsidRPr="00CE0EAD">
        <w:rPr>
          <w:rFonts w:ascii="Times New Roman" w:eastAsia="Times New Roman" w:hAnsi="Times New Roman"/>
          <w:sz w:val="24"/>
          <w:szCs w:val="24"/>
        </w:rPr>
        <w:t xml:space="preserve">par pieņemto lēmumu </w:t>
      </w:r>
      <w:r w:rsidR="00AA22AD" w:rsidRPr="00CE0EAD">
        <w:rPr>
          <w:rFonts w:ascii="Times New Roman" w:eastAsia="Times New Roman" w:hAnsi="Times New Roman"/>
          <w:sz w:val="24"/>
          <w:szCs w:val="24"/>
        </w:rPr>
        <w:t xml:space="preserve">atklātā </w:t>
      </w:r>
      <w:r w:rsidRPr="00CE0EAD">
        <w:rPr>
          <w:rFonts w:ascii="Times New Roman" w:eastAsia="Times New Roman" w:hAnsi="Times New Roman"/>
          <w:sz w:val="24"/>
          <w:szCs w:val="24"/>
        </w:rPr>
        <w:t>konkursā, informāciju nosūtot pa pastu, faksu vai elektroniski, izmantojot drošu elektronisko parakstu, vai pievienojot elektroniskajam pastam skenētu dokumentu, vai nododot personīgi.</w:t>
      </w:r>
    </w:p>
    <w:p w14:paraId="7414C577" w14:textId="77777777" w:rsidR="008C5152" w:rsidRPr="00CE0EAD" w:rsidRDefault="008C5152" w:rsidP="008C5152">
      <w:pPr>
        <w:tabs>
          <w:tab w:val="left" w:pos="567"/>
        </w:tabs>
        <w:spacing w:after="0" w:line="240" w:lineRule="auto"/>
        <w:ind w:left="567" w:hanging="567"/>
        <w:rPr>
          <w:rFonts w:ascii="Times New Roman" w:eastAsia="Times New Roman" w:hAnsi="Times New Roman"/>
        </w:rPr>
      </w:pPr>
    </w:p>
    <w:p w14:paraId="5BE84F94" w14:textId="77777777" w:rsidR="008C5152" w:rsidRPr="00CE0EAD" w:rsidRDefault="008C5152" w:rsidP="008C5152">
      <w:pPr>
        <w:tabs>
          <w:tab w:val="left" w:pos="567"/>
        </w:tabs>
        <w:spacing w:after="0" w:line="240" w:lineRule="auto"/>
        <w:ind w:left="567" w:hanging="567"/>
        <w:rPr>
          <w:rFonts w:ascii="Times New Roman" w:eastAsia="Times New Roman" w:hAnsi="Times New Roman"/>
        </w:rPr>
      </w:pPr>
    </w:p>
    <w:p w14:paraId="7A41C996" w14:textId="77777777" w:rsidR="008C5152" w:rsidRPr="00CE0EAD" w:rsidRDefault="008C5152" w:rsidP="008C5152">
      <w:pPr>
        <w:tabs>
          <w:tab w:val="left" w:pos="567"/>
        </w:tabs>
        <w:spacing w:after="0" w:line="240" w:lineRule="auto"/>
        <w:ind w:left="567" w:hanging="567"/>
        <w:jc w:val="center"/>
        <w:rPr>
          <w:rFonts w:ascii="Times New Roman" w:eastAsia="Times New Roman" w:hAnsi="Times New Roman"/>
          <w:b/>
          <w:bCs/>
        </w:rPr>
      </w:pPr>
      <w:r w:rsidRPr="00CE0EAD">
        <w:rPr>
          <w:rFonts w:ascii="Times New Roman" w:eastAsia="Times New Roman" w:hAnsi="Times New Roman"/>
          <w:b/>
          <w:bCs/>
        </w:rPr>
        <w:t xml:space="preserve">VIII IEPIRKUMA LĪGUMS, TĀ SAGATAVOŠANAS </w:t>
      </w:r>
    </w:p>
    <w:p w14:paraId="48DF841D" w14:textId="77777777" w:rsidR="008C5152" w:rsidRPr="00CE0EAD" w:rsidRDefault="008C5152" w:rsidP="008C5152">
      <w:pPr>
        <w:tabs>
          <w:tab w:val="left" w:pos="567"/>
        </w:tabs>
        <w:spacing w:after="0" w:line="240" w:lineRule="auto"/>
        <w:ind w:left="567" w:hanging="567"/>
        <w:jc w:val="center"/>
        <w:rPr>
          <w:rFonts w:ascii="Times New Roman" w:eastAsia="Times New Roman" w:hAnsi="Times New Roman"/>
          <w:b/>
          <w:bCs/>
        </w:rPr>
      </w:pPr>
      <w:r w:rsidRPr="00CE0EAD">
        <w:rPr>
          <w:rFonts w:ascii="Times New Roman" w:eastAsia="Times New Roman" w:hAnsi="Times New Roman"/>
          <w:b/>
          <w:bCs/>
        </w:rPr>
        <w:t>UN NOSLĒGŠANAS KĀRTĪBA</w:t>
      </w:r>
    </w:p>
    <w:p w14:paraId="41DC39DB" w14:textId="77777777" w:rsidR="008C5152" w:rsidRPr="00CE0EAD" w:rsidRDefault="008C5152" w:rsidP="008C5152">
      <w:pPr>
        <w:tabs>
          <w:tab w:val="left" w:pos="567"/>
        </w:tabs>
        <w:spacing w:after="0" w:line="240" w:lineRule="auto"/>
        <w:ind w:left="567" w:hanging="567"/>
        <w:jc w:val="center"/>
        <w:rPr>
          <w:rFonts w:ascii="Times New Roman" w:eastAsia="Times New Roman" w:hAnsi="Times New Roman"/>
          <w:b/>
          <w:bCs/>
        </w:rPr>
      </w:pPr>
    </w:p>
    <w:p w14:paraId="38A460EC" w14:textId="791F4A1B" w:rsidR="008C5152" w:rsidRPr="00CE0EAD" w:rsidRDefault="008C5152" w:rsidP="008C5152">
      <w:pPr>
        <w:numPr>
          <w:ilvl w:val="0"/>
          <w:numId w:val="1"/>
        </w:numPr>
        <w:spacing w:after="0" w:line="240" w:lineRule="auto"/>
        <w:rPr>
          <w:rFonts w:ascii="Times New Roman" w:hAnsi="Times New Roman" w:cs="Times New Roman"/>
          <w:b/>
          <w:sz w:val="24"/>
          <w:szCs w:val="24"/>
        </w:rPr>
      </w:pPr>
      <w:r w:rsidRPr="00CE0EAD">
        <w:rPr>
          <w:rFonts w:ascii="Times New Roman" w:hAnsi="Times New Roman" w:cs="Times New Roman"/>
          <w:sz w:val="24"/>
          <w:szCs w:val="24"/>
        </w:rPr>
        <w:t xml:space="preserve">Iepirkuma līguma projekts ir pievienots nolikuma </w:t>
      </w:r>
      <w:r w:rsidR="0098677F" w:rsidRPr="00CE0EAD">
        <w:rPr>
          <w:rFonts w:ascii="Times New Roman" w:hAnsi="Times New Roman" w:cs="Times New Roman"/>
          <w:sz w:val="24"/>
          <w:szCs w:val="24"/>
        </w:rPr>
        <w:t>7</w:t>
      </w:r>
      <w:r w:rsidRPr="00CE0EAD">
        <w:rPr>
          <w:rFonts w:ascii="Times New Roman" w:hAnsi="Times New Roman" w:cs="Times New Roman"/>
          <w:sz w:val="24"/>
          <w:szCs w:val="24"/>
        </w:rPr>
        <w:t>.pielikumā.</w:t>
      </w:r>
    </w:p>
    <w:p w14:paraId="152719D3" w14:textId="70E9EF84"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Iepirkumu komisijas lēmums un paziņojums par </w:t>
      </w:r>
      <w:r w:rsidR="00AA22AD"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uzvarētāju, ar kuru tiks slēgts iepirkuma līgums, ir pamats iepirkuma līguma sagatavošanai. Par katru iepirkuma daļu tiek slēgts atsevišķs līgums, izņemot gadījumu, ja vairākās iepirkuma daļās līguma slēgšanas tiesības iegūst viens un tas pats pretendents</w:t>
      </w:r>
    </w:p>
    <w:p w14:paraId="18167032"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CE0EAD">
        <w:rPr>
          <w:rFonts w:ascii="Times New Roman" w:hAnsi="Times New Roman" w:cs="Times New Roman"/>
          <w:b/>
          <w:sz w:val="24"/>
          <w:szCs w:val="24"/>
        </w:rPr>
        <w:t>vai</w:t>
      </w:r>
      <w:r w:rsidRPr="00CE0EAD">
        <w:rPr>
          <w:rFonts w:ascii="Times New Roman" w:hAnsi="Times New Roman" w:cs="Times New Roman"/>
          <w:sz w:val="24"/>
          <w:szCs w:val="24"/>
        </w:rPr>
        <w:t xml:space="preserve"> </w:t>
      </w:r>
      <w:r w:rsidRPr="00CE0EAD">
        <w:rPr>
          <w:rFonts w:ascii="Times New Roman" w:hAnsi="Times New Roman" w:cs="Times New Roman"/>
          <w:color w:val="000000"/>
          <w:sz w:val="24"/>
          <w:szCs w:val="24"/>
        </w:rPr>
        <w:t>jānoslēdz sabiedrības līgums, vienojoties par apvienības dalībnieku atbildības sadalījumu, kurš jāiesniedz Pasūtītājam.</w:t>
      </w:r>
      <w:r w:rsidRPr="00CE0EAD">
        <w:rPr>
          <w:rFonts w:ascii="Times New Roman" w:hAnsi="Times New Roman" w:cs="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2FDAFF03" w14:textId="3DE402E5"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Ja Sabiedrisko pakalpojumu sniedzēju iepirkumu likuma 65.panta septītajā daļā norādītajā termiņā, kurš tiek skaitīts no dienas, kad visi pretendenti informēti par </w:t>
      </w:r>
      <w:r w:rsidR="005377D1"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 xml:space="preserve">konkursa rezultātiem, Iepirkumu uzraudzības birojs nesaņem pretendentu iesniegumus par Pasūtītāja pieņemto lēmumu, Pasūtītājs var slēgt līgumu ar izraudzīto pretendentu – </w:t>
      </w:r>
      <w:r w:rsidR="005377D1"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uzvarētāju.</w:t>
      </w:r>
    </w:p>
    <w:p w14:paraId="7F75EF8D" w14:textId="69AEC26A"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lastRenderedPageBreak/>
        <w:t xml:space="preserve">Iepirkuma līgums ar </w:t>
      </w:r>
      <w:r w:rsidR="005377D1"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uzvarētāju tiks noslēgts pēc uzaicinājuma parakstīt iepirkuma līgumu saņemšanas no Pasūtītāja. Ja izraudzītais pretendents atsakās slēgt līgumu ar Pasūtītāju vai neparaksta to 5 (piecu) darba dienu laikā pēc uzaicinājuma parakstīt iepirkuma līgumu saņemšan</w:t>
      </w:r>
      <w:r w:rsidR="001C3F04" w:rsidRPr="00CE0EAD">
        <w:rPr>
          <w:rFonts w:ascii="Times New Roman" w:hAnsi="Times New Roman" w:cs="Times New Roman"/>
          <w:sz w:val="24"/>
          <w:szCs w:val="24"/>
        </w:rPr>
        <w:t>a</w:t>
      </w:r>
      <w:r w:rsidRPr="00CE0EAD">
        <w:rPr>
          <w:rFonts w:ascii="Times New Roman" w:hAnsi="Times New Roman" w:cs="Times New Roman"/>
          <w:sz w:val="24"/>
          <w:szCs w:val="24"/>
        </w:rPr>
        <w:t>s no Pasūtītāja (līguma neparakstīšana šādā gadījumā tiek uzskatīta par atsacīšanos slēgt līgumus), iepirkuma komisija pieņem lēmumu slēgt līgumu ar nākamo pretendentu, kurš iesniedzis nolikumam atbilstošu saimnieciski visizdevīgāko piedāvājumu</w:t>
      </w:r>
      <w:r w:rsidR="00363946" w:rsidRPr="00CE0EAD">
        <w:rPr>
          <w:rFonts w:ascii="Times New Roman" w:hAnsi="Times New Roman" w:cs="Times New Roman"/>
          <w:sz w:val="24"/>
          <w:szCs w:val="24"/>
        </w:rPr>
        <w:t xml:space="preserve"> ar zemāko cenu</w:t>
      </w:r>
      <w:r w:rsidRPr="00CE0EAD">
        <w:rPr>
          <w:rFonts w:ascii="Times New Roman" w:hAnsi="Times New Roman" w:cs="Times New Roman"/>
          <w:sz w:val="24"/>
          <w:szCs w:val="24"/>
        </w:rPr>
        <w:t xml:space="preserve">, vai pārtraukt </w:t>
      </w:r>
      <w:r w:rsidR="005377D1" w:rsidRPr="00CE0EAD">
        <w:rPr>
          <w:rFonts w:ascii="Times New Roman" w:hAnsi="Times New Roman" w:cs="Times New Roman"/>
          <w:sz w:val="24"/>
          <w:szCs w:val="24"/>
        </w:rPr>
        <w:t>atklāt</w:t>
      </w:r>
      <w:r w:rsidR="00846459" w:rsidRPr="00CE0EAD">
        <w:rPr>
          <w:rFonts w:ascii="Times New Roman" w:hAnsi="Times New Roman" w:cs="Times New Roman"/>
          <w:sz w:val="24"/>
          <w:szCs w:val="24"/>
        </w:rPr>
        <w:t xml:space="preserve">o </w:t>
      </w:r>
      <w:r w:rsidRPr="00CE0EAD">
        <w:rPr>
          <w:rFonts w:ascii="Times New Roman" w:hAnsi="Times New Roman" w:cs="Times New Roman"/>
          <w:sz w:val="24"/>
          <w:szCs w:val="24"/>
        </w:rPr>
        <w:t xml:space="preserve">konkursu, neizvēloties nevienu piedāvājumu. </w:t>
      </w:r>
    </w:p>
    <w:p w14:paraId="54487655" w14:textId="77777777" w:rsidR="00BD1BC1" w:rsidRPr="00CE0EAD" w:rsidRDefault="00B51684"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color w:val="000000" w:themeColor="text1"/>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w:t>
      </w:r>
    </w:p>
    <w:p w14:paraId="485954ED" w14:textId="77777777" w:rsidR="00E63438" w:rsidRPr="00CE0EAD" w:rsidRDefault="00DD357C"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w:t>
      </w:r>
    </w:p>
    <w:p w14:paraId="75502D4C" w14:textId="00C95F4A" w:rsidR="00BD1BC1" w:rsidRPr="00CE0EAD" w:rsidRDefault="00DD357C"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6A73EFC7" w14:textId="111C2525" w:rsidR="008C5152" w:rsidRPr="00CE0EAD" w:rsidRDefault="00B51684"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color w:val="000000" w:themeColor="text1"/>
          <w:sz w:val="24"/>
          <w:szCs w:val="24"/>
        </w:rPr>
        <w:t xml:space="preserve">Ja tiek pieņemts lēmums slēgt līgumu ar nākamo pretendentu, kurš piedāvājis saimnieciski visizdevīgāko piedāvājumu, bet tas atsakās slēgt līgumu vai neparaksta to 5 (piecu) darba dienu laikā pēc līguma saņemšanas, Pasūtītājs pieņem lēmumu pārtraukt </w:t>
      </w:r>
      <w:r w:rsidR="00846459" w:rsidRPr="00CE0EAD">
        <w:rPr>
          <w:rFonts w:ascii="Times New Roman" w:hAnsi="Times New Roman" w:cs="Times New Roman"/>
          <w:color w:val="000000" w:themeColor="text1"/>
          <w:sz w:val="24"/>
          <w:szCs w:val="24"/>
        </w:rPr>
        <w:t>atklāto k</w:t>
      </w:r>
      <w:r w:rsidRPr="00CE0EAD">
        <w:rPr>
          <w:rFonts w:ascii="Times New Roman" w:hAnsi="Times New Roman" w:cs="Times New Roman"/>
          <w:color w:val="000000" w:themeColor="text1"/>
          <w:sz w:val="24"/>
          <w:szCs w:val="24"/>
        </w:rPr>
        <w:t>onkursu, neizvēloties nevienu piedāvājumu</w:t>
      </w:r>
      <w:r w:rsidR="008C5152" w:rsidRPr="00CE0EAD">
        <w:rPr>
          <w:rFonts w:ascii="Times New Roman" w:hAnsi="Times New Roman" w:cs="Times New Roman"/>
          <w:sz w:val="24"/>
          <w:szCs w:val="24"/>
        </w:rPr>
        <w:t>.</w:t>
      </w:r>
    </w:p>
    <w:p w14:paraId="7CC2935C"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Ja noteiktajā termiņā tiek saņemts Iepirkumu uzraudzības biroja aizliegums slēgt līgumu, Pasūtītājs rīkojas saskaņā ar tā norādījumiem.</w:t>
      </w:r>
    </w:p>
    <w:p w14:paraId="4F9C2A1B"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Līgums satur visas vienošanās starp Pasūtītāju un izvēlēto konkursa uzvarētāju, atbilstoši nolikumā paredzētajam līguma projektam.</w:t>
      </w:r>
    </w:p>
    <w:p w14:paraId="3508270D" w14:textId="22C75F78"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Līgumā starp Pasūtītāju un </w:t>
      </w:r>
      <w:r w:rsidR="00846459"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uzvarētāju var paredzēt atsevišķu līgumu noteikumu maiņu, ievērojot Sabiedrisko pakalpojumu sniedzēju iepirkumu likuma prasības un principus, ja tam piekrīt abas puses.</w:t>
      </w:r>
    </w:p>
    <w:p w14:paraId="14CEDE04" w14:textId="77777777" w:rsidR="008C5152" w:rsidRPr="00CE0EAD" w:rsidRDefault="008C5152" w:rsidP="008C5152">
      <w:pPr>
        <w:spacing w:after="0" w:line="240" w:lineRule="auto"/>
        <w:jc w:val="both"/>
        <w:rPr>
          <w:rFonts w:ascii="Times New Roman" w:hAnsi="Times New Roman" w:cs="Times New Roman"/>
          <w:b/>
          <w:sz w:val="24"/>
          <w:szCs w:val="24"/>
        </w:rPr>
      </w:pPr>
    </w:p>
    <w:p w14:paraId="5F27ED15" w14:textId="77777777" w:rsidR="008C5152" w:rsidRPr="00CE0EAD" w:rsidRDefault="008C5152" w:rsidP="008C5152">
      <w:p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IX IEPIRKUMU KOMISIJA</w:t>
      </w:r>
    </w:p>
    <w:p w14:paraId="19BF3039" w14:textId="77777777" w:rsidR="008C5152" w:rsidRPr="00CE0EAD" w:rsidRDefault="008C5152" w:rsidP="008C5152">
      <w:pPr>
        <w:spacing w:after="0" w:line="240" w:lineRule="auto"/>
        <w:ind w:left="360"/>
        <w:rPr>
          <w:rFonts w:ascii="Times New Roman" w:hAnsi="Times New Roman" w:cs="Times New Roman"/>
          <w:b/>
          <w:sz w:val="24"/>
          <w:szCs w:val="24"/>
        </w:rPr>
      </w:pPr>
    </w:p>
    <w:p w14:paraId="56A9BC45" w14:textId="77777777" w:rsidR="008C5152" w:rsidRPr="00CE0EAD" w:rsidRDefault="008C5152" w:rsidP="008C5152">
      <w:pPr>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Iepirkuma komisija ir tiesīga:</w:t>
      </w:r>
    </w:p>
    <w:p w14:paraId="48A87A6F" w14:textId="42BD25A8"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pieprasīt no pretendentiem, kas piedalās </w:t>
      </w:r>
      <w:r w:rsidR="00846459" w:rsidRPr="00CE0EAD">
        <w:rPr>
          <w:rFonts w:ascii="Times New Roman" w:hAnsi="Times New Roman" w:cs="Times New Roman"/>
          <w:sz w:val="24"/>
          <w:szCs w:val="24"/>
        </w:rPr>
        <w:t xml:space="preserve">atklātā </w:t>
      </w:r>
      <w:r w:rsidRPr="00CE0EAD">
        <w:rPr>
          <w:rFonts w:ascii="Times New Roman" w:hAnsi="Times New Roman" w:cs="Times New Roman"/>
          <w:sz w:val="24"/>
          <w:szCs w:val="24"/>
        </w:rPr>
        <w:t>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026DC63A"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veikt labojumus pretendentu piedāvājumos, ja tajos konstatētas aritmētiskas kļūdas un informēt par kļūdu labojumu. Aritmētisko kļūdu labojumi tiek veikti izejot no fakta, ka piedāvājumā pareizi ir norādīta katras vienības cena;</w:t>
      </w:r>
    </w:p>
    <w:p w14:paraId="485A40A3"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noteikt termiņu, līdz kuram pretendentam jāsniedz atbilde, ja komisija pieprasa, lai pretendents precizē informāciju par savu piedāvājumu; </w:t>
      </w:r>
    </w:p>
    <w:p w14:paraId="496E9571"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pieaicināt komisijas darbā speciālistus vai ekspertus ar padomdevēju tiesībām</w:t>
      </w:r>
      <w:r w:rsidRPr="00CE0EAD">
        <w:rPr>
          <w:rFonts w:ascii="Times New Roman" w:hAnsi="Times New Roman" w:cs="Times New Roman"/>
          <w:b/>
          <w:sz w:val="24"/>
          <w:szCs w:val="24"/>
        </w:rPr>
        <w:t>;</w:t>
      </w:r>
    </w:p>
    <w:p w14:paraId="3267F3EE"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neizskatīt un noraidīt piedāvājumus, ja pretendents nav iesniedzis šim nolikumam atbilstošus pretendenta novērtēšanas dokumentus vai piedāvājuma dokumenti neatbilst šajā nolikumā noteiktajām prasībām;</w:t>
      </w:r>
    </w:p>
    <w:p w14:paraId="5905D02B" w14:textId="36EFD498"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lemt par </w:t>
      </w:r>
      <w:r w:rsidR="00846459"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termiņu pagarināšanu;</w:t>
      </w:r>
    </w:p>
    <w:p w14:paraId="4F0FF23D" w14:textId="756789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normatīvajos aktos paredzētajos gadījumos izbeigt vai pārtraukt </w:t>
      </w:r>
      <w:r w:rsidR="00846459" w:rsidRPr="00CE0EAD">
        <w:rPr>
          <w:rFonts w:ascii="Times New Roman" w:hAnsi="Times New Roman" w:cs="Times New Roman"/>
          <w:sz w:val="24"/>
          <w:szCs w:val="24"/>
        </w:rPr>
        <w:t xml:space="preserve">atklāto </w:t>
      </w:r>
      <w:r w:rsidRPr="00CE0EAD">
        <w:rPr>
          <w:rFonts w:ascii="Times New Roman" w:hAnsi="Times New Roman" w:cs="Times New Roman"/>
          <w:sz w:val="24"/>
          <w:szCs w:val="24"/>
        </w:rPr>
        <w:t>konkursu;</w:t>
      </w:r>
    </w:p>
    <w:p w14:paraId="31CCE83A" w14:textId="50D7926C"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noteikt </w:t>
      </w:r>
      <w:r w:rsidR="00846459"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uzvarētāju;</w:t>
      </w:r>
    </w:p>
    <w:p w14:paraId="1CF5B949"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citas tiesības saskaņā ar nolikumu un normatīvajiem aktiem.</w:t>
      </w:r>
    </w:p>
    <w:p w14:paraId="19D1F28C" w14:textId="77777777" w:rsidR="008C5152" w:rsidRPr="00CE0EAD" w:rsidRDefault="008C5152" w:rsidP="008C5152">
      <w:pPr>
        <w:pStyle w:val="ListParagraph"/>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Iepirkuma komisijai ir pienākumi:</w:t>
      </w:r>
    </w:p>
    <w:p w14:paraId="2652B436" w14:textId="1E160C06"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lastRenderedPageBreak/>
        <w:t xml:space="preserve">izskatīt un izvērtēt saskaņā ar </w:t>
      </w:r>
      <w:r w:rsidR="00846459"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nolikumu iesniegtos pretendentu piedāvājumus;</w:t>
      </w:r>
    </w:p>
    <w:p w14:paraId="4DD83CCE"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Sabiedrisko pakalpojumu sniedzēju iepirkumu likumā paredzētajos gadījumos sniegt paskaidrojumus pretendentiem par nolikuma saturu un pieņemtajiem lēmumiem;</w:t>
      </w:r>
    </w:p>
    <w:p w14:paraId="7BA185B8" w14:textId="77777777" w:rsidR="008C5152" w:rsidRPr="00CE0EAD" w:rsidRDefault="008C5152" w:rsidP="008C5152">
      <w:pPr>
        <w:pStyle w:val="ListParagraph"/>
        <w:numPr>
          <w:ilvl w:val="1"/>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citi pienākumi saskaņā ar nolikumu un normatīvajiem aktiem.</w:t>
      </w:r>
    </w:p>
    <w:p w14:paraId="7E93F0B5" w14:textId="77777777" w:rsidR="008C5152" w:rsidRPr="00CE0EAD" w:rsidRDefault="008C5152" w:rsidP="008C5152">
      <w:pPr>
        <w:spacing w:after="0" w:line="240" w:lineRule="auto"/>
        <w:jc w:val="both"/>
        <w:rPr>
          <w:rFonts w:ascii="Times New Roman" w:hAnsi="Times New Roman" w:cs="Times New Roman"/>
          <w:b/>
          <w:sz w:val="24"/>
          <w:szCs w:val="24"/>
        </w:rPr>
      </w:pPr>
    </w:p>
    <w:p w14:paraId="0C863C2E" w14:textId="77777777" w:rsidR="008C5152" w:rsidRPr="00CE0EAD" w:rsidRDefault="008C5152" w:rsidP="008C5152">
      <w:p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X PRETENDENTA TIESĪBAS UN PIENĀKUMI</w:t>
      </w:r>
    </w:p>
    <w:p w14:paraId="14BF5DE5" w14:textId="77777777" w:rsidR="008C5152" w:rsidRPr="00CE0EAD" w:rsidRDefault="008C5152" w:rsidP="008C5152">
      <w:pPr>
        <w:spacing w:after="0" w:line="240" w:lineRule="auto"/>
        <w:jc w:val="both"/>
        <w:rPr>
          <w:rFonts w:ascii="Times New Roman" w:hAnsi="Times New Roman" w:cs="Times New Roman"/>
          <w:b/>
          <w:sz w:val="24"/>
          <w:szCs w:val="24"/>
        </w:rPr>
      </w:pPr>
    </w:p>
    <w:p w14:paraId="0C81E1FA" w14:textId="07E7D012" w:rsidR="008C5152" w:rsidRPr="00CE0EAD" w:rsidRDefault="008C5152" w:rsidP="008C5152">
      <w:pPr>
        <w:pStyle w:val="ListParagraph"/>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Katram pretendentam Sabiedrisko pakalpojumu sniedzēju iepirkumu likumā paredzētajā kārtībā un termiņā ir tiesības pieprasīt Pasūtītājam un iepirkuma komisijai sniegt paskaidrojumus par </w:t>
      </w:r>
      <w:r w:rsidR="00846459"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nolikumu, pieprasīt izsniegt komisijas sēdes protokola, kurā atspoguļoti komisijas pieņemtie lēmumi, kopiju, pārsūdzēt Pasūtītāja un iepirkuma komisijas rīcību vai pieņemto lēmumu, kā arī citas tiesības un pienākumi saskaņā ar Sabiedrisko pakalpojumu sniedzēju iepirkumu likumu un citiem normatīvajiem aktiem.</w:t>
      </w:r>
    </w:p>
    <w:p w14:paraId="6DC6E7BE" w14:textId="1442A4D1" w:rsidR="008C5152" w:rsidRPr="00CE0EAD" w:rsidRDefault="008C5152" w:rsidP="008C5152">
      <w:pPr>
        <w:pStyle w:val="ListParagraph"/>
        <w:numPr>
          <w:ilvl w:val="0"/>
          <w:numId w:val="1"/>
        </w:numPr>
        <w:spacing w:after="0" w:line="240" w:lineRule="auto"/>
        <w:jc w:val="both"/>
        <w:rPr>
          <w:rFonts w:ascii="Times New Roman" w:hAnsi="Times New Roman" w:cs="Times New Roman"/>
          <w:b/>
          <w:sz w:val="24"/>
          <w:szCs w:val="24"/>
        </w:rPr>
      </w:pPr>
      <w:r w:rsidRPr="00CE0EAD">
        <w:rPr>
          <w:rFonts w:ascii="Times New Roman" w:hAnsi="Times New Roman" w:cs="Times New Roman"/>
          <w:sz w:val="24"/>
          <w:szCs w:val="24"/>
        </w:rPr>
        <w:t xml:space="preserve">Katrs pretendents, līdz ar piedāvājuma iesniegšanu, piekrīt visiem </w:t>
      </w:r>
      <w:r w:rsidR="00846459"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 xml:space="preserve">konkursa nolikumā minētajiem nosacījumiem un apņemas ievērot visus </w:t>
      </w:r>
      <w:r w:rsidR="00846459" w:rsidRPr="00CE0EAD">
        <w:rPr>
          <w:rFonts w:ascii="Times New Roman" w:hAnsi="Times New Roman" w:cs="Times New Roman"/>
          <w:sz w:val="24"/>
          <w:szCs w:val="24"/>
        </w:rPr>
        <w:t xml:space="preserve">atklāta </w:t>
      </w:r>
      <w:r w:rsidRPr="00CE0EAD">
        <w:rPr>
          <w:rFonts w:ascii="Times New Roman" w:hAnsi="Times New Roman" w:cs="Times New Roman"/>
          <w:sz w:val="24"/>
          <w:szCs w:val="24"/>
        </w:rPr>
        <w:t>konkursa nolikumā minētos nosacījumus kā pamatu iepirkuma izpildei.</w:t>
      </w:r>
    </w:p>
    <w:p w14:paraId="02B55F82" w14:textId="77777777" w:rsidR="008C5152" w:rsidRPr="00CE0EAD" w:rsidRDefault="008C5152" w:rsidP="008C5152">
      <w:pPr>
        <w:pStyle w:val="ListParagraph"/>
        <w:spacing w:after="0" w:line="240" w:lineRule="auto"/>
        <w:ind w:left="360"/>
        <w:jc w:val="both"/>
        <w:rPr>
          <w:rFonts w:ascii="Times New Roman" w:hAnsi="Times New Roman" w:cs="Times New Roman"/>
          <w:b/>
          <w:sz w:val="24"/>
          <w:szCs w:val="24"/>
        </w:rPr>
      </w:pPr>
    </w:p>
    <w:p w14:paraId="031DBEE5" w14:textId="77777777" w:rsidR="008C5152" w:rsidRPr="00CE0EAD" w:rsidRDefault="008C5152" w:rsidP="008C5152">
      <w:pPr>
        <w:pStyle w:val="BodyText2"/>
        <w:tabs>
          <w:tab w:val="clear" w:pos="0"/>
        </w:tabs>
        <w:ind w:left="360"/>
        <w:rPr>
          <w:rFonts w:ascii="Times New Roman" w:hAnsi="Times New Roman"/>
          <w:b/>
          <w:szCs w:val="24"/>
        </w:rPr>
      </w:pPr>
      <w:r w:rsidRPr="00CE0EAD">
        <w:rPr>
          <w:rFonts w:ascii="Times New Roman" w:hAnsi="Times New Roman"/>
          <w:b/>
          <w:szCs w:val="24"/>
        </w:rPr>
        <w:t>PIELIKUMI</w:t>
      </w:r>
    </w:p>
    <w:p w14:paraId="2731014E" w14:textId="77777777" w:rsidR="008C5152" w:rsidRPr="00CE0EAD" w:rsidRDefault="008C5152" w:rsidP="008C5152">
      <w:pPr>
        <w:pStyle w:val="BodyText2"/>
        <w:tabs>
          <w:tab w:val="clear" w:pos="0"/>
        </w:tabs>
        <w:ind w:left="720"/>
        <w:rPr>
          <w:rFonts w:ascii="Times New Roman" w:hAnsi="Times New Roman"/>
          <w:szCs w:val="24"/>
        </w:rPr>
      </w:pPr>
      <w:r w:rsidRPr="00CE0EAD">
        <w:rPr>
          <w:rFonts w:ascii="Times New Roman" w:hAnsi="Times New Roman"/>
          <w:szCs w:val="24"/>
        </w:rPr>
        <w:t xml:space="preserve">1. pielikums – Garantijas vēstule (paraugs); </w:t>
      </w:r>
    </w:p>
    <w:p w14:paraId="1E0BDAF6" w14:textId="77777777" w:rsidR="008C5152" w:rsidRPr="00CE0EAD" w:rsidRDefault="008C5152" w:rsidP="008C5152">
      <w:pPr>
        <w:pStyle w:val="BodyText2"/>
        <w:tabs>
          <w:tab w:val="clear" w:pos="0"/>
        </w:tabs>
        <w:ind w:left="720"/>
        <w:rPr>
          <w:rFonts w:ascii="Times New Roman" w:hAnsi="Times New Roman"/>
          <w:szCs w:val="24"/>
        </w:rPr>
      </w:pPr>
      <w:r w:rsidRPr="00CE0EAD">
        <w:rPr>
          <w:rFonts w:ascii="Times New Roman" w:hAnsi="Times New Roman"/>
          <w:szCs w:val="24"/>
        </w:rPr>
        <w:t>2. pielikums – Pieteikuma veidlapa;</w:t>
      </w:r>
    </w:p>
    <w:p w14:paraId="47DBC218" w14:textId="77777777" w:rsidR="008C5152" w:rsidRPr="00CE0EAD" w:rsidRDefault="008C5152" w:rsidP="008C5152">
      <w:pPr>
        <w:pStyle w:val="BodyText2"/>
        <w:tabs>
          <w:tab w:val="clear" w:pos="0"/>
        </w:tabs>
        <w:ind w:left="720"/>
        <w:rPr>
          <w:rFonts w:ascii="Times New Roman" w:hAnsi="Times New Roman"/>
          <w:szCs w:val="24"/>
        </w:rPr>
      </w:pPr>
      <w:r w:rsidRPr="00CE0EAD">
        <w:rPr>
          <w:rFonts w:ascii="Times New Roman" w:hAnsi="Times New Roman"/>
          <w:szCs w:val="24"/>
        </w:rPr>
        <w:t xml:space="preserve">3.pielikums – </w:t>
      </w:r>
      <w:bookmarkStart w:id="8" w:name="_Hlk109214375"/>
      <w:r w:rsidRPr="00CE0EAD">
        <w:rPr>
          <w:rFonts w:ascii="Times New Roman" w:hAnsi="Times New Roman"/>
          <w:szCs w:val="24"/>
        </w:rPr>
        <w:t>Tehniskā specifikācija (Iepirkuma 1.daļa);</w:t>
      </w:r>
      <w:bookmarkEnd w:id="8"/>
    </w:p>
    <w:p w14:paraId="54B1EB6F" w14:textId="77777777" w:rsidR="008C5152" w:rsidRPr="00CE0EAD" w:rsidRDefault="008C5152" w:rsidP="008C5152">
      <w:pPr>
        <w:pStyle w:val="BodyText2"/>
        <w:tabs>
          <w:tab w:val="clear" w:pos="0"/>
        </w:tabs>
        <w:ind w:left="720"/>
        <w:rPr>
          <w:rFonts w:ascii="Times New Roman" w:hAnsi="Times New Roman"/>
          <w:szCs w:val="24"/>
        </w:rPr>
      </w:pPr>
      <w:r w:rsidRPr="00CE0EAD">
        <w:rPr>
          <w:rFonts w:ascii="Times New Roman" w:hAnsi="Times New Roman"/>
          <w:szCs w:val="24"/>
        </w:rPr>
        <w:t>4.pielikums - Tehniskā specifikācija (Iepirkuma 2.daļa);</w:t>
      </w:r>
    </w:p>
    <w:p w14:paraId="7ADADF59" w14:textId="144BA602" w:rsidR="008C5152" w:rsidRPr="00CE0EAD" w:rsidRDefault="00A32069" w:rsidP="008C5152">
      <w:pPr>
        <w:pStyle w:val="BodyText2"/>
        <w:tabs>
          <w:tab w:val="clear" w:pos="0"/>
        </w:tabs>
        <w:ind w:left="720"/>
        <w:rPr>
          <w:rFonts w:ascii="Times New Roman" w:hAnsi="Times New Roman"/>
          <w:szCs w:val="24"/>
        </w:rPr>
      </w:pPr>
      <w:r w:rsidRPr="00CE0EAD">
        <w:rPr>
          <w:rFonts w:ascii="Times New Roman" w:hAnsi="Times New Roman"/>
          <w:szCs w:val="24"/>
        </w:rPr>
        <w:t>5</w:t>
      </w:r>
      <w:r w:rsidR="008C5152" w:rsidRPr="00CE0EAD">
        <w:rPr>
          <w:rFonts w:ascii="Times New Roman" w:hAnsi="Times New Roman"/>
          <w:szCs w:val="24"/>
        </w:rPr>
        <w:t>.pielikums – Finanšu piedāvājums (Iepirkuma 1.daļa);</w:t>
      </w:r>
    </w:p>
    <w:p w14:paraId="39B759E9" w14:textId="017E7E85" w:rsidR="008C5152" w:rsidRPr="00CE0EAD" w:rsidRDefault="00A32069" w:rsidP="008C5152">
      <w:pPr>
        <w:pStyle w:val="BodyText2"/>
        <w:tabs>
          <w:tab w:val="clear" w:pos="0"/>
        </w:tabs>
        <w:ind w:left="720"/>
        <w:rPr>
          <w:rFonts w:ascii="Times New Roman" w:hAnsi="Times New Roman"/>
          <w:szCs w:val="24"/>
        </w:rPr>
      </w:pPr>
      <w:r w:rsidRPr="00CE0EAD">
        <w:rPr>
          <w:rFonts w:ascii="Times New Roman" w:hAnsi="Times New Roman"/>
          <w:szCs w:val="24"/>
        </w:rPr>
        <w:t>6</w:t>
      </w:r>
      <w:r w:rsidR="008C5152" w:rsidRPr="00CE0EAD">
        <w:rPr>
          <w:rFonts w:ascii="Times New Roman" w:hAnsi="Times New Roman"/>
          <w:szCs w:val="24"/>
        </w:rPr>
        <w:t>.pielikums - Finanšu piedāvājums (Iepirkuma 2.daļa);</w:t>
      </w:r>
    </w:p>
    <w:p w14:paraId="7D1D9449" w14:textId="00995BFD" w:rsidR="008C5152" w:rsidRPr="00CE0EAD" w:rsidRDefault="00A32069" w:rsidP="008C5152">
      <w:pPr>
        <w:pStyle w:val="BodyText2"/>
        <w:tabs>
          <w:tab w:val="clear" w:pos="0"/>
        </w:tabs>
        <w:ind w:left="720"/>
        <w:rPr>
          <w:rFonts w:ascii="Times New Roman" w:hAnsi="Times New Roman"/>
          <w:szCs w:val="24"/>
        </w:rPr>
      </w:pPr>
      <w:r w:rsidRPr="00CE0EAD">
        <w:rPr>
          <w:rFonts w:ascii="Times New Roman" w:hAnsi="Times New Roman"/>
          <w:szCs w:val="24"/>
        </w:rPr>
        <w:t>7</w:t>
      </w:r>
      <w:r w:rsidR="008C5152" w:rsidRPr="00CE0EAD">
        <w:rPr>
          <w:rFonts w:ascii="Times New Roman" w:hAnsi="Times New Roman"/>
          <w:szCs w:val="24"/>
        </w:rPr>
        <w:t xml:space="preserve">.pielikums – Līguma projekts. </w:t>
      </w:r>
    </w:p>
    <w:p w14:paraId="72CEBB63" w14:textId="77777777" w:rsidR="008C5152" w:rsidRPr="00CE0EAD" w:rsidRDefault="008C5152" w:rsidP="008C5152">
      <w:pPr>
        <w:pStyle w:val="BodyText2"/>
        <w:tabs>
          <w:tab w:val="clear" w:pos="0"/>
        </w:tabs>
        <w:ind w:left="720"/>
        <w:rPr>
          <w:rFonts w:ascii="Times New Roman" w:hAnsi="Times New Roman"/>
          <w:szCs w:val="24"/>
        </w:rPr>
      </w:pPr>
    </w:p>
    <w:p w14:paraId="7FF7C35E" w14:textId="77777777" w:rsidR="008C5152" w:rsidRPr="00CE0EAD" w:rsidRDefault="008C5152" w:rsidP="008C5152">
      <w:pPr>
        <w:spacing w:after="0"/>
        <w:ind w:left="-709"/>
        <w:jc w:val="right"/>
        <w:rPr>
          <w:rFonts w:ascii="Times New Roman" w:hAnsi="Times New Roman"/>
          <w:sz w:val="24"/>
          <w:szCs w:val="24"/>
        </w:rPr>
      </w:pPr>
      <w:r w:rsidRPr="00CE0EAD">
        <w:rPr>
          <w:rFonts w:ascii="Times New Roman" w:hAnsi="Times New Roman"/>
          <w:sz w:val="24"/>
          <w:szCs w:val="24"/>
        </w:rPr>
        <w:t>Iepirkuma komisijas priekšsēdētāja</w:t>
      </w:r>
    </w:p>
    <w:p w14:paraId="5F0ED778" w14:textId="77777777" w:rsidR="008C5152" w:rsidRPr="00CE0EAD" w:rsidRDefault="008C5152" w:rsidP="008C5152">
      <w:pPr>
        <w:spacing w:after="0"/>
        <w:ind w:left="-709"/>
        <w:jc w:val="right"/>
        <w:rPr>
          <w:rFonts w:ascii="Times New Roman" w:hAnsi="Times New Roman"/>
          <w:sz w:val="24"/>
          <w:szCs w:val="24"/>
        </w:rPr>
      </w:pPr>
      <w:r w:rsidRPr="00CE0EAD">
        <w:rPr>
          <w:rFonts w:ascii="Times New Roman" w:hAnsi="Times New Roman"/>
          <w:sz w:val="24"/>
          <w:szCs w:val="24"/>
        </w:rPr>
        <w:t xml:space="preserve">RP SIA “Rīgas satiksme” </w:t>
      </w:r>
    </w:p>
    <w:p w14:paraId="576D0D34" w14:textId="77777777" w:rsidR="008C5152" w:rsidRPr="00CE0EAD" w:rsidRDefault="008C5152" w:rsidP="008C5152">
      <w:pPr>
        <w:spacing w:after="0"/>
        <w:ind w:left="-709"/>
        <w:jc w:val="right"/>
        <w:rPr>
          <w:rFonts w:ascii="Times New Roman" w:hAnsi="Times New Roman"/>
          <w:sz w:val="24"/>
          <w:szCs w:val="24"/>
        </w:rPr>
      </w:pPr>
      <w:r w:rsidRPr="00CE0EAD">
        <w:rPr>
          <w:rFonts w:ascii="Times New Roman" w:hAnsi="Times New Roman"/>
          <w:sz w:val="24"/>
          <w:szCs w:val="24"/>
        </w:rPr>
        <w:t>Iepirkumu un līgumu nodaļas vadītāja</w:t>
      </w:r>
    </w:p>
    <w:p w14:paraId="0DA07257" w14:textId="77777777" w:rsidR="008C5152" w:rsidRPr="00CE0EAD" w:rsidRDefault="008C5152" w:rsidP="008C5152">
      <w:pPr>
        <w:spacing w:after="0"/>
        <w:ind w:left="-709"/>
        <w:jc w:val="right"/>
        <w:rPr>
          <w:rFonts w:ascii="Times New Roman" w:hAnsi="Times New Roman"/>
          <w:sz w:val="24"/>
          <w:szCs w:val="24"/>
        </w:rPr>
      </w:pPr>
      <w:r w:rsidRPr="00CE0EAD">
        <w:rPr>
          <w:rFonts w:ascii="Times New Roman" w:hAnsi="Times New Roman"/>
          <w:i/>
          <w:sz w:val="24"/>
          <w:szCs w:val="24"/>
        </w:rPr>
        <w:t>/elektroniski parakstīts/</w:t>
      </w:r>
      <w:r w:rsidRPr="00CE0EAD">
        <w:rPr>
          <w:rFonts w:ascii="Times New Roman" w:hAnsi="Times New Roman"/>
          <w:sz w:val="24"/>
          <w:szCs w:val="24"/>
        </w:rPr>
        <w:t xml:space="preserve"> K.Meiberga  </w:t>
      </w:r>
    </w:p>
    <w:p w14:paraId="7919F3A1" w14:textId="77777777" w:rsidR="008C5152" w:rsidRPr="00CE0EAD" w:rsidRDefault="008C5152" w:rsidP="008C5152">
      <w:pPr>
        <w:spacing w:after="0"/>
        <w:jc w:val="right"/>
        <w:rPr>
          <w:rFonts w:ascii="Times New Roman" w:hAnsi="Times New Roman" w:cs="Times New Roman"/>
          <w:bCs/>
          <w:sz w:val="20"/>
          <w:szCs w:val="20"/>
        </w:rPr>
      </w:pPr>
    </w:p>
    <w:p w14:paraId="73A45003" w14:textId="77777777" w:rsidR="008C5152" w:rsidRPr="00CE0EAD" w:rsidRDefault="008C5152" w:rsidP="008C5152">
      <w:pPr>
        <w:spacing w:after="0"/>
        <w:jc w:val="right"/>
        <w:rPr>
          <w:rFonts w:ascii="Times New Roman" w:hAnsi="Times New Roman" w:cs="Times New Roman"/>
          <w:bCs/>
          <w:sz w:val="20"/>
          <w:szCs w:val="20"/>
        </w:rPr>
      </w:pPr>
    </w:p>
    <w:p w14:paraId="019E6BEB" w14:textId="77777777" w:rsidR="008C5152" w:rsidRPr="00CE0EAD" w:rsidRDefault="008C5152" w:rsidP="008C5152">
      <w:pPr>
        <w:spacing w:after="0"/>
        <w:jc w:val="right"/>
        <w:rPr>
          <w:rFonts w:ascii="Times New Roman" w:hAnsi="Times New Roman" w:cs="Times New Roman"/>
          <w:bCs/>
          <w:sz w:val="20"/>
          <w:szCs w:val="20"/>
        </w:rPr>
      </w:pPr>
    </w:p>
    <w:p w14:paraId="359ECE58" w14:textId="77777777" w:rsidR="008C5152" w:rsidRPr="00CE0EAD" w:rsidRDefault="008C5152" w:rsidP="008C5152">
      <w:pPr>
        <w:spacing w:after="0"/>
        <w:jc w:val="right"/>
        <w:rPr>
          <w:rFonts w:ascii="Times New Roman" w:hAnsi="Times New Roman" w:cs="Times New Roman"/>
          <w:bCs/>
          <w:sz w:val="20"/>
          <w:szCs w:val="20"/>
        </w:rPr>
      </w:pPr>
    </w:p>
    <w:p w14:paraId="285ED3BF" w14:textId="77777777" w:rsidR="008C5152" w:rsidRPr="00CE0EAD" w:rsidRDefault="008C5152" w:rsidP="008C5152">
      <w:pPr>
        <w:spacing w:after="0"/>
        <w:jc w:val="right"/>
        <w:rPr>
          <w:rFonts w:ascii="Times New Roman" w:hAnsi="Times New Roman" w:cs="Times New Roman"/>
          <w:bCs/>
          <w:sz w:val="20"/>
          <w:szCs w:val="20"/>
        </w:rPr>
      </w:pPr>
    </w:p>
    <w:p w14:paraId="58EE1A28" w14:textId="77777777" w:rsidR="008C5152" w:rsidRPr="00CE0EAD" w:rsidRDefault="008C5152" w:rsidP="008C5152">
      <w:pPr>
        <w:spacing w:after="0"/>
        <w:jc w:val="right"/>
        <w:rPr>
          <w:rFonts w:ascii="Times New Roman" w:hAnsi="Times New Roman" w:cs="Times New Roman"/>
          <w:bCs/>
          <w:sz w:val="20"/>
          <w:szCs w:val="20"/>
        </w:rPr>
      </w:pPr>
    </w:p>
    <w:p w14:paraId="416E4D38" w14:textId="77777777" w:rsidR="008C5152" w:rsidRPr="00CE0EAD" w:rsidRDefault="008C5152" w:rsidP="008C5152">
      <w:pPr>
        <w:spacing w:after="0"/>
        <w:jc w:val="right"/>
        <w:rPr>
          <w:rFonts w:ascii="Times New Roman" w:hAnsi="Times New Roman" w:cs="Times New Roman"/>
          <w:bCs/>
          <w:sz w:val="20"/>
          <w:szCs w:val="20"/>
        </w:rPr>
      </w:pPr>
    </w:p>
    <w:p w14:paraId="3F952B45" w14:textId="77777777" w:rsidR="008C5152" w:rsidRPr="00CE0EAD" w:rsidRDefault="008C5152" w:rsidP="008C5152">
      <w:pPr>
        <w:spacing w:after="0"/>
        <w:jc w:val="right"/>
        <w:rPr>
          <w:rFonts w:ascii="Times New Roman" w:hAnsi="Times New Roman" w:cs="Times New Roman"/>
          <w:bCs/>
          <w:sz w:val="20"/>
          <w:szCs w:val="20"/>
        </w:rPr>
      </w:pPr>
    </w:p>
    <w:p w14:paraId="58A9CC4F" w14:textId="77777777" w:rsidR="008C5152" w:rsidRPr="00CE0EAD" w:rsidRDefault="008C5152" w:rsidP="008C5152">
      <w:pPr>
        <w:spacing w:after="0"/>
        <w:jc w:val="right"/>
        <w:rPr>
          <w:rFonts w:ascii="Times New Roman" w:hAnsi="Times New Roman" w:cs="Times New Roman"/>
          <w:bCs/>
          <w:sz w:val="20"/>
          <w:szCs w:val="20"/>
        </w:rPr>
      </w:pPr>
    </w:p>
    <w:p w14:paraId="050FCF2A" w14:textId="77777777" w:rsidR="008C5152" w:rsidRPr="00CE0EAD" w:rsidRDefault="008C5152" w:rsidP="008C5152">
      <w:pPr>
        <w:spacing w:after="0"/>
        <w:jc w:val="right"/>
        <w:rPr>
          <w:rFonts w:ascii="Times New Roman" w:hAnsi="Times New Roman" w:cs="Times New Roman"/>
          <w:bCs/>
          <w:sz w:val="20"/>
          <w:szCs w:val="20"/>
        </w:rPr>
      </w:pPr>
    </w:p>
    <w:p w14:paraId="4A8B3747" w14:textId="77777777" w:rsidR="008C5152" w:rsidRPr="00CE0EAD" w:rsidRDefault="008C5152" w:rsidP="008C5152">
      <w:pPr>
        <w:spacing w:after="0"/>
        <w:jc w:val="center"/>
        <w:rPr>
          <w:rFonts w:ascii="Times New Roman" w:hAnsi="Times New Roman" w:cs="Times New Roman"/>
          <w:bCs/>
          <w:sz w:val="20"/>
          <w:szCs w:val="20"/>
        </w:rPr>
      </w:pPr>
    </w:p>
    <w:p w14:paraId="59D48166" w14:textId="77777777" w:rsidR="008C5152" w:rsidRPr="00CE0EAD" w:rsidRDefault="008C5152" w:rsidP="008C5152">
      <w:pPr>
        <w:spacing w:after="0"/>
        <w:jc w:val="right"/>
        <w:rPr>
          <w:rFonts w:ascii="Times New Roman" w:hAnsi="Times New Roman" w:cs="Times New Roman"/>
          <w:bCs/>
          <w:sz w:val="20"/>
          <w:szCs w:val="20"/>
        </w:rPr>
      </w:pPr>
    </w:p>
    <w:p w14:paraId="28758A3B" w14:textId="77777777" w:rsidR="008920AC" w:rsidRPr="00CE0EAD" w:rsidRDefault="008920AC">
      <w:pPr>
        <w:spacing w:line="278" w:lineRule="auto"/>
        <w:rPr>
          <w:rFonts w:ascii="Times New Roman" w:hAnsi="Times New Roman" w:cs="Times New Roman"/>
          <w:bCs/>
          <w:sz w:val="20"/>
          <w:szCs w:val="20"/>
        </w:rPr>
      </w:pPr>
      <w:r w:rsidRPr="00CE0EAD">
        <w:rPr>
          <w:rFonts w:ascii="Times New Roman" w:hAnsi="Times New Roman" w:cs="Times New Roman"/>
          <w:bCs/>
          <w:sz w:val="20"/>
          <w:szCs w:val="20"/>
        </w:rPr>
        <w:br w:type="page"/>
      </w:r>
    </w:p>
    <w:p w14:paraId="0FD80086" w14:textId="77777777" w:rsidR="00077B7E" w:rsidRPr="00CE0EAD" w:rsidRDefault="008C5152" w:rsidP="008C5152">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lastRenderedPageBreak/>
        <w:t>1.pielikums</w:t>
      </w:r>
      <w:r w:rsidRPr="00CE0EAD">
        <w:rPr>
          <w:rFonts w:ascii="Times New Roman" w:hAnsi="Times New Roman" w:cs="Times New Roman"/>
          <w:bCs/>
          <w:sz w:val="20"/>
          <w:szCs w:val="20"/>
        </w:rPr>
        <w:br/>
        <w:t>Atklāta konkursa nolikumam</w:t>
      </w:r>
      <w:r w:rsidRPr="00CE0EAD">
        <w:rPr>
          <w:rFonts w:ascii="Times New Roman" w:hAnsi="Times New Roman" w:cs="Times New Roman"/>
          <w:bCs/>
          <w:sz w:val="20"/>
          <w:szCs w:val="20"/>
        </w:rPr>
        <w:br/>
        <w:t>“</w:t>
      </w:r>
      <w:r w:rsidR="008920AC" w:rsidRPr="00CE0EAD">
        <w:rPr>
          <w:rFonts w:ascii="Times New Roman" w:hAnsi="Times New Roman" w:cs="Times New Roman"/>
          <w:bCs/>
          <w:sz w:val="20"/>
          <w:szCs w:val="20"/>
        </w:rPr>
        <w:t xml:space="preserve">Telpu un teritorijas pazemes autostāvvietā uzkopšanas pakalpojumi </w:t>
      </w:r>
    </w:p>
    <w:p w14:paraId="48750164" w14:textId="45425FE0" w:rsidR="008C5152" w:rsidRPr="00CE0EAD" w:rsidRDefault="008920AC" w:rsidP="008C5152">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Rīgā - Daugavas labajā un Daugavas kreisajā pusē</w:t>
      </w:r>
      <w:r w:rsidR="008C5152" w:rsidRPr="00CE0EAD">
        <w:rPr>
          <w:rFonts w:ascii="Times New Roman" w:hAnsi="Times New Roman" w:cs="Times New Roman"/>
          <w:bCs/>
          <w:sz w:val="20"/>
          <w:szCs w:val="20"/>
        </w:rPr>
        <w:t>”</w:t>
      </w:r>
      <w:r w:rsidR="008C5152" w:rsidRPr="00CE0EAD">
        <w:rPr>
          <w:rFonts w:ascii="Times New Roman" w:hAnsi="Times New Roman" w:cs="Times New Roman"/>
          <w:bCs/>
          <w:sz w:val="20"/>
          <w:szCs w:val="20"/>
        </w:rPr>
        <w:br/>
        <w:t>identifikācijas Nr. RS/202</w:t>
      </w:r>
      <w:r w:rsidRPr="00CE0EAD">
        <w:rPr>
          <w:rFonts w:ascii="Times New Roman" w:hAnsi="Times New Roman" w:cs="Times New Roman"/>
          <w:bCs/>
          <w:sz w:val="20"/>
          <w:szCs w:val="20"/>
        </w:rPr>
        <w:t>5</w:t>
      </w:r>
      <w:r w:rsidR="008C5152" w:rsidRPr="00CE0EAD">
        <w:rPr>
          <w:rFonts w:ascii="Times New Roman" w:hAnsi="Times New Roman" w:cs="Times New Roman"/>
          <w:bCs/>
          <w:sz w:val="20"/>
          <w:szCs w:val="20"/>
        </w:rPr>
        <w:t>/</w:t>
      </w:r>
      <w:r w:rsidR="00187FCC" w:rsidRPr="00CE0EAD">
        <w:rPr>
          <w:rFonts w:ascii="Times New Roman" w:hAnsi="Times New Roman" w:cs="Times New Roman"/>
          <w:bCs/>
          <w:sz w:val="20"/>
          <w:szCs w:val="20"/>
        </w:rPr>
        <w:t>5</w:t>
      </w:r>
      <w:r w:rsidR="000D2D60" w:rsidRPr="00CE0EAD">
        <w:rPr>
          <w:rFonts w:ascii="Times New Roman" w:hAnsi="Times New Roman" w:cs="Times New Roman"/>
          <w:bCs/>
          <w:sz w:val="20"/>
          <w:szCs w:val="20"/>
        </w:rPr>
        <w:t>1</w:t>
      </w:r>
    </w:p>
    <w:p w14:paraId="4BC34347" w14:textId="77777777" w:rsidR="008C5152" w:rsidRPr="00CE0EAD" w:rsidRDefault="008C5152" w:rsidP="008C5152">
      <w:pPr>
        <w:spacing w:after="0"/>
        <w:jc w:val="right"/>
        <w:rPr>
          <w:rFonts w:ascii="Times New Roman" w:hAnsi="Times New Roman" w:cs="Times New Roman"/>
          <w:bCs/>
          <w:sz w:val="20"/>
          <w:szCs w:val="20"/>
        </w:rPr>
      </w:pPr>
    </w:p>
    <w:p w14:paraId="1CF8CE7E" w14:textId="77777777" w:rsidR="008C5152" w:rsidRPr="00CE0EAD" w:rsidRDefault="008C5152" w:rsidP="008C5152">
      <w:pPr>
        <w:spacing w:after="0"/>
        <w:jc w:val="right"/>
        <w:rPr>
          <w:rFonts w:ascii="Times New Roman" w:hAnsi="Times New Roman" w:cs="Times New Roman"/>
          <w:bCs/>
          <w:sz w:val="20"/>
          <w:szCs w:val="20"/>
        </w:rPr>
      </w:pPr>
    </w:p>
    <w:p w14:paraId="10166722" w14:textId="77777777" w:rsidR="008C5152" w:rsidRPr="00CE0EAD" w:rsidRDefault="008C5152" w:rsidP="008C5152">
      <w:pPr>
        <w:rPr>
          <w:rFonts w:ascii="Times New Roman" w:hAnsi="Times New Roman" w:cs="Times New Roman"/>
          <w:b/>
          <w:sz w:val="28"/>
          <w:szCs w:val="28"/>
        </w:rPr>
      </w:pPr>
      <w:bookmarkStart w:id="9" w:name="_Hlk43988617"/>
    </w:p>
    <w:p w14:paraId="467F2F09" w14:textId="77777777" w:rsidR="008C5152" w:rsidRPr="00CE0EAD" w:rsidRDefault="008C5152" w:rsidP="008C5152">
      <w:pPr>
        <w:spacing w:after="0" w:line="240" w:lineRule="auto"/>
        <w:jc w:val="center"/>
        <w:rPr>
          <w:rFonts w:ascii="Times New Roman" w:eastAsia="Times New Roman" w:hAnsi="Times New Roman" w:cs="Times New Roman"/>
          <w:b/>
        </w:rPr>
      </w:pPr>
      <w:bookmarkStart w:id="10" w:name="_Toc258509065"/>
      <w:bookmarkStart w:id="11" w:name="_Toc258509220"/>
      <w:bookmarkStart w:id="12" w:name="_Toc258589856"/>
      <w:bookmarkStart w:id="13" w:name="_Toc259008135"/>
      <w:bookmarkStart w:id="14" w:name="_Toc259523918"/>
      <w:bookmarkStart w:id="15" w:name="_Toc261419208"/>
      <w:bookmarkStart w:id="16" w:name="_Toc264889565"/>
      <w:bookmarkStart w:id="17" w:name="_Toc269284030"/>
      <w:bookmarkStart w:id="18" w:name="_Toc271282746"/>
      <w:r w:rsidRPr="00CE0EAD">
        <w:rPr>
          <w:rFonts w:ascii="Times New Roman" w:eastAsia="Times New Roman" w:hAnsi="Times New Roman" w:cs="Times New Roman"/>
          <w:b/>
        </w:rPr>
        <w:t>Garantijas paraugs</w:t>
      </w:r>
    </w:p>
    <w:p w14:paraId="183C4224" w14:textId="77777777" w:rsidR="008C5152" w:rsidRPr="00CE0EAD" w:rsidRDefault="008C5152" w:rsidP="008C5152">
      <w:pPr>
        <w:spacing w:after="0" w:line="240" w:lineRule="auto"/>
        <w:rPr>
          <w:rFonts w:ascii="Times New Roman" w:eastAsia="Times New Roman" w:hAnsi="Times New Roman" w:cs="Times New Roman"/>
        </w:rPr>
      </w:pPr>
      <w:r w:rsidRPr="00CE0EAD">
        <w:rPr>
          <w:rFonts w:ascii="Times New Roman" w:eastAsia="Times New Roman" w:hAnsi="Times New Roman" w:cs="Times New Roman"/>
        </w:rPr>
        <w:t xml:space="preserve">Vieta, datums </w:t>
      </w:r>
      <w:r w:rsidRPr="00CE0EAD">
        <w:rPr>
          <w:rFonts w:ascii="Times New Roman" w:eastAsia="Times New Roman" w:hAnsi="Times New Roman" w:cs="Times New Roman"/>
        </w:rPr>
        <w:tab/>
      </w:r>
      <w:r w:rsidRPr="00CE0EAD">
        <w:rPr>
          <w:rFonts w:ascii="Times New Roman" w:eastAsia="Times New Roman" w:hAnsi="Times New Roman" w:cs="Times New Roman"/>
        </w:rPr>
        <w:tab/>
      </w:r>
      <w:r w:rsidRPr="00CE0EAD">
        <w:rPr>
          <w:rFonts w:ascii="Times New Roman" w:eastAsia="Times New Roman" w:hAnsi="Times New Roman" w:cs="Times New Roman"/>
        </w:rPr>
        <w:tab/>
      </w:r>
    </w:p>
    <w:p w14:paraId="5AC218B2" w14:textId="77777777" w:rsidR="008C5152" w:rsidRPr="00CE0EAD" w:rsidRDefault="008C5152" w:rsidP="008C5152">
      <w:pPr>
        <w:spacing w:after="0" w:line="240" w:lineRule="auto"/>
        <w:ind w:firstLine="720"/>
        <w:jc w:val="both"/>
        <w:rPr>
          <w:rFonts w:ascii="Times New Roman" w:eastAsia="Times New Roman" w:hAnsi="Times New Roman" w:cs="Times New Roman"/>
          <w:color w:val="000000"/>
        </w:rPr>
      </w:pPr>
    </w:p>
    <w:p w14:paraId="633A58A7" w14:textId="20950B58" w:rsidR="008C5152" w:rsidRPr="00CE0EAD" w:rsidRDefault="008C5152" w:rsidP="008C5152">
      <w:pPr>
        <w:spacing w:after="0"/>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Ievērojot to, ka</w:t>
      </w:r>
      <w:r w:rsidRPr="00CE0EAD">
        <w:rPr>
          <w:rFonts w:ascii="Times New Roman" w:eastAsia="Times New Roman" w:hAnsi="Times New Roman" w:cs="Times New Roman"/>
          <w:b/>
          <w:bCs/>
          <w:color w:val="000000"/>
        </w:rPr>
        <w:t xml:space="preserve"> pretendents ______________</w:t>
      </w:r>
      <w:r w:rsidRPr="00CE0EAD">
        <w:rPr>
          <w:rFonts w:ascii="Times New Roman" w:eastAsia="Times New Roman" w:hAnsi="Times New Roman" w:cs="Times New Roman"/>
          <w:bCs/>
          <w:color w:val="000000"/>
        </w:rPr>
        <w:t>,</w:t>
      </w:r>
      <w:r w:rsidRPr="00CE0EAD">
        <w:rPr>
          <w:rFonts w:ascii="Times New Roman" w:eastAsia="Times New Roman" w:hAnsi="Times New Roman" w:cs="Times New Roman"/>
          <w:color w:val="000000"/>
        </w:rPr>
        <w:t xml:space="preserve"> reģistrācijas Nr. ____________, juridiskā adrese: __________________________, (turpmāk – Pretendents) ir iesniedzis piedāvājumu atklātā konkursā “</w:t>
      </w:r>
      <w:r w:rsidR="00386806" w:rsidRPr="00CE0EAD">
        <w:rPr>
          <w:rFonts w:ascii="Times New Roman" w:eastAsia="Times New Roman" w:hAnsi="Times New Roman" w:cs="Times New Roman"/>
          <w:color w:val="000000"/>
        </w:rPr>
        <w:t>Telpu un teritorijas pazemes autostāvvietā uzkopšanas pakalpojumi Rīgā - Daugavas labajā un Daugavas kreisajā pusē</w:t>
      </w:r>
      <w:r w:rsidRPr="00CE0EAD">
        <w:rPr>
          <w:rFonts w:ascii="Times New Roman" w:eastAsia="Times New Roman" w:hAnsi="Times New Roman" w:cs="Times New Roman"/>
          <w:color w:val="000000"/>
        </w:rPr>
        <w:t>”</w:t>
      </w:r>
      <w:r w:rsidRPr="00CE0EAD">
        <w:rPr>
          <w:rFonts w:ascii="Times New Roman" w:eastAsia="Calibri" w:hAnsi="Times New Roman" w:cs="Times New Roman"/>
        </w:rPr>
        <w:t>, identifikācijas Nr. RS/202</w:t>
      </w:r>
      <w:r w:rsidR="00C94AF5" w:rsidRPr="00CE0EAD">
        <w:rPr>
          <w:rFonts w:ascii="Times New Roman" w:eastAsia="Calibri" w:hAnsi="Times New Roman" w:cs="Times New Roman"/>
        </w:rPr>
        <w:t>5</w:t>
      </w:r>
      <w:r w:rsidRPr="00CE0EAD">
        <w:rPr>
          <w:rFonts w:ascii="Times New Roman" w:eastAsia="Calibri" w:hAnsi="Times New Roman" w:cs="Times New Roman"/>
        </w:rPr>
        <w:t>/</w:t>
      </w:r>
      <w:r w:rsidR="00187FCC" w:rsidRPr="00CE0EAD">
        <w:rPr>
          <w:rFonts w:ascii="Times New Roman" w:eastAsia="Calibri" w:hAnsi="Times New Roman" w:cs="Times New Roman"/>
        </w:rPr>
        <w:t>5</w:t>
      </w:r>
      <w:r w:rsidR="000D2D60" w:rsidRPr="00CE0EAD">
        <w:rPr>
          <w:rFonts w:ascii="Times New Roman" w:eastAsia="Calibri" w:hAnsi="Times New Roman" w:cs="Times New Roman"/>
        </w:rPr>
        <w:t>1</w:t>
      </w:r>
      <w:r w:rsidRPr="00CE0EAD">
        <w:rPr>
          <w:rFonts w:ascii="Times New Roman" w:eastAsia="Times New Roman" w:hAnsi="Times New Roman" w:cs="Times New Roman"/>
        </w:rPr>
        <w:t xml:space="preserve"> (turpmāk – Piedāvājums),</w:t>
      </w:r>
    </w:p>
    <w:p w14:paraId="5067DF66" w14:textId="77777777" w:rsidR="008C5152" w:rsidRPr="00CE0EAD" w:rsidRDefault="008C5152" w:rsidP="008C5152">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3BF23900" w14:textId="77777777" w:rsidR="008C5152" w:rsidRPr="00CE0EAD" w:rsidRDefault="008C5152" w:rsidP="008C5152">
      <w:pPr>
        <w:shd w:val="clear" w:color="auto" w:fill="FFFFFF"/>
        <w:tabs>
          <w:tab w:val="left" w:pos="8962"/>
        </w:tabs>
        <w:spacing w:after="0" w:line="240" w:lineRule="auto"/>
        <w:ind w:right="-81"/>
        <w:jc w:val="both"/>
        <w:rPr>
          <w:rFonts w:ascii="Times New Roman" w:eastAsia="Times New Roman" w:hAnsi="Times New Roman" w:cs="Times New Roman"/>
        </w:rPr>
      </w:pPr>
      <w:r w:rsidRPr="00CE0EAD">
        <w:rPr>
          <w:rFonts w:ascii="Times New Roman" w:eastAsia="Times New Roman" w:hAnsi="Times New Roman" w:cs="Times New Roman"/>
          <w:b/>
          <w:bCs/>
          <w:color w:val="000000"/>
        </w:rPr>
        <w:t>garantijas devējs ________________</w:t>
      </w:r>
      <w:r w:rsidRPr="00CE0EAD">
        <w:rPr>
          <w:rFonts w:ascii="Times New Roman" w:eastAsia="Times New Roman" w:hAnsi="Times New Roman" w:cs="Times New Roman"/>
          <w:bCs/>
          <w:color w:val="000000"/>
        </w:rPr>
        <w:t>,</w:t>
      </w:r>
      <w:r w:rsidRPr="00CE0EAD">
        <w:rPr>
          <w:rFonts w:ascii="Times New Roman" w:eastAsia="Times New Roman" w:hAnsi="Times New Roman" w:cs="Times New Roman"/>
          <w:b/>
          <w:bCs/>
          <w:color w:val="000000"/>
        </w:rPr>
        <w:t xml:space="preserve"> </w:t>
      </w:r>
      <w:r w:rsidRPr="00CE0EAD">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CE0EAD">
        <w:rPr>
          <w:rFonts w:ascii="Times New Roman" w:eastAsia="Times New Roman" w:hAnsi="Times New Roman" w:cs="Times New Roman"/>
          <w:i/>
          <w:color w:val="000000"/>
        </w:rPr>
        <w:t>euro</w:t>
      </w:r>
      <w:r w:rsidRPr="00CE0EAD">
        <w:rPr>
          <w:rFonts w:ascii="Times New Roman" w:eastAsia="Times New Roman" w:hAnsi="Times New Roman" w:cs="Times New Roman"/>
          <w:color w:val="000000"/>
        </w:rPr>
        <w:t xml:space="preserve"> </w:t>
      </w:r>
      <w:r w:rsidRPr="00CE0EAD">
        <w:rPr>
          <w:rFonts w:ascii="Times New Roman" w:eastAsia="Times New Roman" w:hAnsi="Times New Roman" w:cs="Times New Roman"/>
          <w:b/>
          <w:bCs/>
          <w:color w:val="000000"/>
        </w:rPr>
        <w:t xml:space="preserve">(summa cipariem un vārdiem) </w:t>
      </w:r>
      <w:r w:rsidRPr="00CE0EAD">
        <w:rPr>
          <w:rFonts w:ascii="Times New Roman" w:eastAsia="Times New Roman" w:hAnsi="Times New Roman" w:cs="Times New Roman"/>
          <w:color w:val="000000"/>
        </w:rPr>
        <w:t>apmērā.</w:t>
      </w:r>
    </w:p>
    <w:p w14:paraId="568192E2" w14:textId="77777777" w:rsidR="008C5152" w:rsidRPr="00CE0EAD" w:rsidRDefault="008C5152" w:rsidP="008C5152">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3ECD8CB" w14:textId="1399D270" w:rsidR="008C5152" w:rsidRPr="00CE0EAD" w:rsidRDefault="008C5152" w:rsidP="008C5152">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CE0EAD">
        <w:rPr>
          <w:rFonts w:ascii="Times New Roman" w:eastAsia="Times New Roman" w:hAnsi="Times New Roman" w:cs="Times New Roman"/>
          <w:color w:val="000000"/>
        </w:rPr>
        <w:t xml:space="preserve">Garantijas devējs apņemas samaksāt augstāk norādīto naudas summu </w:t>
      </w:r>
      <w:r w:rsidR="00A91FF2" w:rsidRPr="00CE0EAD">
        <w:rPr>
          <w:rFonts w:ascii="Times New Roman" w:eastAsia="Times New Roman" w:hAnsi="Times New Roman" w:cs="Times New Roman"/>
          <w:color w:val="000000"/>
        </w:rPr>
        <w:t>5</w:t>
      </w:r>
      <w:r w:rsidRPr="00CE0EAD">
        <w:rPr>
          <w:rFonts w:ascii="Times New Roman" w:eastAsia="Times New Roman" w:hAnsi="Times New Roman" w:cs="Times New Roman"/>
          <w:color w:val="000000"/>
        </w:rPr>
        <w:t xml:space="preserve"> (</w:t>
      </w:r>
      <w:r w:rsidR="00A91FF2" w:rsidRPr="00CE0EAD">
        <w:rPr>
          <w:rFonts w:ascii="Times New Roman" w:eastAsia="Times New Roman" w:hAnsi="Times New Roman" w:cs="Times New Roman"/>
          <w:color w:val="000000"/>
        </w:rPr>
        <w:t>piecu</w:t>
      </w:r>
      <w:r w:rsidRPr="00CE0EAD">
        <w:rPr>
          <w:rFonts w:ascii="Times New Roman" w:eastAsia="Times New Roman" w:hAnsi="Times New Roman" w:cs="Times New Roman"/>
          <w:color w:val="000000"/>
        </w:rPr>
        <w:t xml:space="preserve">) darba dienu laikā pēc attiecīgas prasības no pasūtītāja </w:t>
      </w:r>
      <w:r w:rsidRPr="00CE0EAD">
        <w:rPr>
          <w:rFonts w:ascii="Times New Roman" w:eastAsia="Times New Roman" w:hAnsi="Times New Roman" w:cs="Times New Roman"/>
          <w:b/>
          <w:color w:val="000000"/>
        </w:rPr>
        <w:t>RP SIA “Rīgas satiksme”</w:t>
      </w:r>
      <w:r w:rsidRPr="00CE0EAD">
        <w:rPr>
          <w:rFonts w:ascii="Times New Roman" w:eastAsia="Times New Roman" w:hAnsi="Times New Roman" w:cs="Times New Roman"/>
          <w:color w:val="000000"/>
        </w:rPr>
        <w:t xml:space="preserve"> (turpmāk – Pasūtītājs) saņemšanas, šādos gadījumos:</w:t>
      </w:r>
    </w:p>
    <w:p w14:paraId="7045C4C7" w14:textId="1EF4496D" w:rsidR="008C5152" w:rsidRPr="00CE0EAD" w:rsidRDefault="008C5152" w:rsidP="008C5152">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 xml:space="preserve">ja Pretendents </w:t>
      </w:r>
      <w:r w:rsidR="00EA2E75" w:rsidRPr="00CE0EAD">
        <w:rPr>
          <w:rFonts w:ascii="Times New Roman" w:eastAsia="Times New Roman" w:hAnsi="Times New Roman" w:cs="Times New Roman"/>
          <w:color w:val="000000"/>
        </w:rPr>
        <w:t>P</w:t>
      </w:r>
      <w:r w:rsidRPr="00CE0EAD">
        <w:rPr>
          <w:rFonts w:ascii="Times New Roman" w:eastAsia="Times New Roman" w:hAnsi="Times New Roman" w:cs="Times New Roman"/>
          <w:color w:val="000000"/>
        </w:rPr>
        <w:t xml:space="preserve">iedāvājuma spēkā esamības periodā atsauc savu </w:t>
      </w:r>
      <w:r w:rsidR="00EA2E75" w:rsidRPr="00CE0EAD">
        <w:rPr>
          <w:rFonts w:ascii="Times New Roman" w:eastAsia="Times New Roman" w:hAnsi="Times New Roman" w:cs="Times New Roman"/>
          <w:color w:val="000000"/>
        </w:rPr>
        <w:t>P</w:t>
      </w:r>
      <w:r w:rsidRPr="00CE0EAD">
        <w:rPr>
          <w:rFonts w:ascii="Times New Roman" w:eastAsia="Times New Roman" w:hAnsi="Times New Roman" w:cs="Times New Roman"/>
          <w:color w:val="000000"/>
        </w:rPr>
        <w:t>iedāvājumu;</w:t>
      </w:r>
    </w:p>
    <w:p w14:paraId="3F9AE8C0" w14:textId="77777777" w:rsidR="008C5152" w:rsidRPr="00CE0EAD" w:rsidRDefault="008C5152" w:rsidP="008C5152">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ja Pretendents, kļūstot par atklāta konkursa uzvarētāju, neparaksta iepirkuma līgumu Pasūtītāja noteiktajā termiņā.</w:t>
      </w:r>
    </w:p>
    <w:p w14:paraId="34DFDB4D" w14:textId="77777777" w:rsidR="008C5152" w:rsidRPr="00CE0EAD" w:rsidRDefault="008C5152" w:rsidP="008C5152">
      <w:pPr>
        <w:shd w:val="clear" w:color="auto" w:fill="FFFFFF"/>
        <w:spacing w:after="0" w:line="240" w:lineRule="auto"/>
        <w:ind w:left="284" w:right="10"/>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 xml:space="preserve"> </w:t>
      </w:r>
    </w:p>
    <w:p w14:paraId="0AECF2BE" w14:textId="66CBD0B9" w:rsidR="008C5152" w:rsidRPr="00CE0EAD" w:rsidRDefault="008C5152" w:rsidP="008C5152">
      <w:pPr>
        <w:spacing w:after="0" w:line="240" w:lineRule="auto"/>
        <w:ind w:right="12" w:firstLine="426"/>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w:t>
      </w:r>
      <w:r w:rsidR="00EA2E75" w:rsidRPr="00CE0EAD">
        <w:rPr>
          <w:rFonts w:ascii="Times New Roman" w:eastAsia="Times New Roman" w:hAnsi="Times New Roman" w:cs="Times New Roman"/>
          <w:color w:val="000000"/>
        </w:rPr>
        <w:t>,</w:t>
      </w:r>
      <w:r w:rsidRPr="00CE0EAD">
        <w:rPr>
          <w:rFonts w:ascii="Times New Roman" w:eastAsia="Times New Roman" w:hAnsi="Times New Roman" w:cs="Times New Roman"/>
          <w:color w:val="000000"/>
        </w:rPr>
        <w:t xml:space="preserve"> sedz Pretendents.</w:t>
      </w:r>
    </w:p>
    <w:p w14:paraId="3F29075D" w14:textId="4E58C459" w:rsidR="008C5152" w:rsidRPr="00CE0EAD" w:rsidRDefault="008C5152" w:rsidP="008C5152">
      <w:pPr>
        <w:spacing w:after="0" w:line="240" w:lineRule="auto"/>
        <w:ind w:right="12" w:firstLine="426"/>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81330D" w:rsidRPr="00CE0EAD">
        <w:rPr>
          <w:rFonts w:ascii="Times New Roman" w:eastAsia="Times New Roman" w:hAnsi="Times New Roman" w:cs="Times New Roman"/>
          <w:color w:val="000000"/>
        </w:rPr>
        <w:t>5</w:t>
      </w:r>
      <w:r w:rsidRPr="00CE0EAD">
        <w:rPr>
          <w:rFonts w:ascii="Times New Roman" w:eastAsia="Times New Roman" w:hAnsi="Times New Roman" w:cs="Times New Roman"/>
          <w:color w:val="000000"/>
        </w:rPr>
        <w:t xml:space="preserve"> (</w:t>
      </w:r>
      <w:r w:rsidR="0081330D" w:rsidRPr="00CE0EAD">
        <w:rPr>
          <w:rFonts w:ascii="Times New Roman" w:eastAsia="Times New Roman" w:hAnsi="Times New Roman" w:cs="Times New Roman"/>
          <w:color w:val="000000"/>
        </w:rPr>
        <w:t>piecu</w:t>
      </w:r>
      <w:r w:rsidRPr="00CE0EAD">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240C584C" w14:textId="77777777" w:rsidR="008C5152" w:rsidRPr="00CE0EAD" w:rsidRDefault="008C5152" w:rsidP="008C5152">
      <w:pPr>
        <w:spacing w:after="0" w:line="240" w:lineRule="auto"/>
        <w:ind w:right="12" w:firstLine="426"/>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08A42977" w14:textId="77777777" w:rsidR="008C5152" w:rsidRPr="00CE0EAD" w:rsidRDefault="008C5152" w:rsidP="008C5152">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CD76325" w14:textId="77777777" w:rsidR="008C5152" w:rsidRPr="00CE0EAD" w:rsidRDefault="008C5152" w:rsidP="008C5152">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Šī garantija ir spēkā līdz īsākajam no šādiem termiņiem:</w:t>
      </w:r>
    </w:p>
    <w:p w14:paraId="0E033CAA" w14:textId="77777777" w:rsidR="008C5152" w:rsidRPr="00CE0EAD" w:rsidRDefault="008C5152" w:rsidP="008C5152">
      <w:pPr>
        <w:numPr>
          <w:ilvl w:val="0"/>
          <w:numId w:val="10"/>
        </w:numPr>
        <w:tabs>
          <w:tab w:val="num" w:pos="284"/>
        </w:tabs>
        <w:spacing w:after="0" w:line="240" w:lineRule="auto"/>
        <w:ind w:left="284" w:hanging="284"/>
        <w:jc w:val="both"/>
        <w:rPr>
          <w:rFonts w:ascii="Times New Roman" w:eastAsia="Times New Roman" w:hAnsi="Times New Roman" w:cs="Times New Roman"/>
        </w:rPr>
      </w:pPr>
      <w:r w:rsidRPr="00CE0EAD">
        <w:rPr>
          <w:rFonts w:ascii="Times New Roman" w:eastAsia="Times New Roman" w:hAnsi="Times New Roman" w:cs="Times New Roman"/>
        </w:rPr>
        <w:t xml:space="preserve">piedāvājuma nodrošinājuma spēkā esamības termiņā – 6 (sešus) mēnešus, sākot no atklāta konkursa nolikuma 6.4.punktā minētās piedāvājumu atvēršanas dienas; </w:t>
      </w:r>
    </w:p>
    <w:p w14:paraId="2D3AFE68" w14:textId="77777777" w:rsidR="008C5152" w:rsidRPr="00CE0EAD" w:rsidRDefault="008C5152" w:rsidP="008C5152">
      <w:pPr>
        <w:numPr>
          <w:ilvl w:val="0"/>
          <w:numId w:val="10"/>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CE0EAD">
        <w:rPr>
          <w:rFonts w:ascii="Times New Roman" w:eastAsia="Times New Roman" w:hAnsi="Times New Roman" w:cs="Times New Roman"/>
        </w:rPr>
        <w:t>līdz iepirkumu līgumu noslēgšanai.</w:t>
      </w:r>
    </w:p>
    <w:p w14:paraId="4B3E9B8B" w14:textId="77777777" w:rsidR="008C5152" w:rsidRPr="00CE0EAD" w:rsidRDefault="008C5152" w:rsidP="008C5152">
      <w:pPr>
        <w:spacing w:after="0" w:line="240" w:lineRule="auto"/>
        <w:ind w:firstLine="720"/>
        <w:jc w:val="both"/>
        <w:rPr>
          <w:rFonts w:ascii="Times New Roman" w:eastAsia="Times New Roman" w:hAnsi="Times New Roman" w:cs="Times New Roman"/>
        </w:rPr>
      </w:pPr>
    </w:p>
    <w:p w14:paraId="3BE21371" w14:textId="77777777" w:rsidR="008C5152" w:rsidRPr="00CE0EAD" w:rsidRDefault="008C5152" w:rsidP="008C5152">
      <w:pPr>
        <w:spacing w:after="0" w:line="240" w:lineRule="auto"/>
        <w:ind w:firstLine="426"/>
        <w:jc w:val="both"/>
        <w:rPr>
          <w:rFonts w:ascii="Times New Roman" w:eastAsia="Times New Roman" w:hAnsi="Times New Roman" w:cs="Times New Roman"/>
        </w:rPr>
      </w:pPr>
      <w:r w:rsidRPr="00CE0EAD">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CE0EAD">
        <w:rPr>
          <w:rFonts w:ascii="Calibri" w:eastAsia="Calibri" w:hAnsi="Calibri" w:cs="Times New Roman"/>
        </w:rPr>
        <w:t xml:space="preserve"> </w:t>
      </w:r>
      <w:r w:rsidRPr="00CE0EAD">
        <w:rPr>
          <w:rFonts w:ascii="Times New Roman" w:eastAsia="Times New Roman" w:hAnsi="Times New Roman" w:cs="Times New Roman"/>
        </w:rPr>
        <w:t xml:space="preserve">Visus  jautājumus,  ko  neregulē  minētie  noteikumi  (URDG  758),  regulē  Latvijas  Republikas likums. </w:t>
      </w:r>
    </w:p>
    <w:p w14:paraId="6B1097C3" w14:textId="77777777" w:rsidR="008C5152" w:rsidRPr="00CE0EAD" w:rsidRDefault="008C5152" w:rsidP="008C5152">
      <w:pPr>
        <w:spacing w:after="0" w:line="240" w:lineRule="auto"/>
        <w:ind w:firstLine="426"/>
        <w:jc w:val="both"/>
        <w:rPr>
          <w:rFonts w:ascii="Times New Roman" w:eastAsia="Times New Roman" w:hAnsi="Times New Roman" w:cs="Times New Roman"/>
        </w:rPr>
      </w:pPr>
      <w:r w:rsidRPr="00CE0EAD">
        <w:rPr>
          <w:rFonts w:ascii="Times New Roman" w:eastAsia="Times New Roman" w:hAnsi="Times New Roman" w:cs="Times New Roman"/>
        </w:rPr>
        <w:t>Visus  strīdus  saistībā  ar  šo garantiju izskata Latvijas Republikas tiesas.</w:t>
      </w:r>
    </w:p>
    <w:p w14:paraId="769AF924" w14:textId="77777777" w:rsidR="008C5152" w:rsidRPr="00CE0EAD" w:rsidRDefault="008C5152" w:rsidP="008C5152">
      <w:pPr>
        <w:shd w:val="clear" w:color="auto" w:fill="FFFFFF"/>
        <w:spacing w:after="0" w:line="240" w:lineRule="auto"/>
        <w:jc w:val="both"/>
        <w:rPr>
          <w:rFonts w:ascii="Times New Roman" w:eastAsia="Times New Roman" w:hAnsi="Times New Roman" w:cs="Times New Roman"/>
          <w:color w:val="000000"/>
        </w:rPr>
      </w:pPr>
    </w:p>
    <w:p w14:paraId="3254CA19" w14:textId="77777777" w:rsidR="008C5152" w:rsidRPr="00CE0EAD" w:rsidRDefault="008C5152" w:rsidP="008C5152">
      <w:pPr>
        <w:shd w:val="clear" w:color="auto" w:fill="FFFFFF"/>
        <w:spacing w:after="0" w:line="240" w:lineRule="auto"/>
        <w:jc w:val="both"/>
        <w:rPr>
          <w:rFonts w:ascii="Times New Roman" w:eastAsia="Times New Roman" w:hAnsi="Times New Roman" w:cs="Times New Roman"/>
          <w:color w:val="000000"/>
        </w:rPr>
      </w:pPr>
    </w:p>
    <w:p w14:paraId="79D9E9D6" w14:textId="77777777" w:rsidR="008C5152" w:rsidRPr="00CE0EAD" w:rsidRDefault="008C5152" w:rsidP="008C5152">
      <w:pPr>
        <w:shd w:val="clear" w:color="auto" w:fill="FFFFFF"/>
        <w:spacing w:after="0" w:line="240" w:lineRule="auto"/>
        <w:jc w:val="both"/>
        <w:rPr>
          <w:rFonts w:ascii="Times New Roman" w:eastAsia="Times New Roman" w:hAnsi="Times New Roman" w:cs="Times New Roman"/>
        </w:rPr>
      </w:pPr>
      <w:r w:rsidRPr="00CE0EAD">
        <w:rPr>
          <w:rFonts w:ascii="Times New Roman" w:eastAsia="Times New Roman" w:hAnsi="Times New Roman" w:cs="Times New Roman"/>
          <w:color w:val="000000"/>
        </w:rPr>
        <w:t>Garantija ir sastādīta 2 (divos) eksemplāros, to saņēmēji:</w:t>
      </w:r>
    </w:p>
    <w:p w14:paraId="37EC9EE5" w14:textId="77777777" w:rsidR="008C5152" w:rsidRPr="00CE0EAD" w:rsidRDefault="008C5152" w:rsidP="008C5152">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Garantijas devējs (1 eksemplārs);</w:t>
      </w:r>
    </w:p>
    <w:p w14:paraId="0B987D41" w14:textId="77777777" w:rsidR="008C5152" w:rsidRPr="00CE0EAD" w:rsidRDefault="008C5152" w:rsidP="008C5152">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RP SIA “Rīgas satiksme” (1 eksemplārs).</w:t>
      </w:r>
    </w:p>
    <w:p w14:paraId="7409D3B8" w14:textId="77777777" w:rsidR="008C5152" w:rsidRPr="00CE0EAD" w:rsidRDefault="008C5152" w:rsidP="008C5152">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380C2105" w14:textId="77777777" w:rsidR="008C5152" w:rsidRPr="00CE0EAD" w:rsidRDefault="008C5152" w:rsidP="008C5152">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45B9B4D" w14:textId="77777777" w:rsidR="008C5152" w:rsidRPr="00CE0EAD" w:rsidRDefault="008C5152" w:rsidP="008C5152">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_________________________________</w:t>
      </w:r>
    </w:p>
    <w:p w14:paraId="0961B4B0" w14:textId="77777777" w:rsidR="008C5152" w:rsidRPr="00CE0EAD" w:rsidRDefault="008C5152" w:rsidP="008C5152">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CE0EAD">
        <w:rPr>
          <w:rFonts w:ascii="Times New Roman" w:eastAsia="Times New Roman" w:hAnsi="Times New Roman" w:cs="Times New Roman"/>
          <w:color w:val="000000"/>
        </w:rPr>
        <w:t>Garantijas devēja</w:t>
      </w:r>
      <w:r w:rsidRPr="00CE0EAD">
        <w:rPr>
          <w:rFonts w:ascii="Times New Roman" w:eastAsia="Times New Roman" w:hAnsi="Times New Roman" w:cs="Times New Roman"/>
          <w:bCs/>
        </w:rPr>
        <w:t xml:space="preserve"> vārdā</w:t>
      </w:r>
      <w:r w:rsidRPr="00CE0EAD">
        <w:rPr>
          <w:rFonts w:ascii="Times New Roman" w:eastAsia="Times New Roman" w:hAnsi="Times New Roman" w:cs="Times New Roman"/>
          <w:bCs/>
        </w:rPr>
        <w:tab/>
      </w:r>
      <w:r w:rsidRPr="00CE0EAD">
        <w:rPr>
          <w:rFonts w:ascii="Times New Roman" w:eastAsia="Times New Roman" w:hAnsi="Times New Roman" w:cs="Times New Roman"/>
          <w:bCs/>
        </w:rPr>
        <w:tab/>
      </w:r>
    </w:p>
    <w:bookmarkEnd w:id="10"/>
    <w:bookmarkEnd w:id="11"/>
    <w:bookmarkEnd w:id="12"/>
    <w:bookmarkEnd w:id="13"/>
    <w:bookmarkEnd w:id="14"/>
    <w:bookmarkEnd w:id="15"/>
    <w:bookmarkEnd w:id="16"/>
    <w:bookmarkEnd w:id="17"/>
    <w:bookmarkEnd w:id="18"/>
    <w:p w14:paraId="045D8401" w14:textId="77777777" w:rsidR="008C5152" w:rsidRPr="00CE0EAD" w:rsidRDefault="008C5152" w:rsidP="008C5152">
      <w:pPr>
        <w:jc w:val="both"/>
        <w:rPr>
          <w:rFonts w:ascii="Times New Roman" w:hAnsi="Times New Roman" w:cs="Times New Roman"/>
        </w:rPr>
        <w:sectPr w:rsidR="008C5152" w:rsidRPr="00CE0EAD" w:rsidSect="008C5152">
          <w:pgSz w:w="11906" w:h="16838"/>
          <w:pgMar w:top="720" w:right="1276" w:bottom="1276" w:left="1276" w:header="709" w:footer="709" w:gutter="0"/>
          <w:cols w:space="708"/>
          <w:docGrid w:linePitch="360"/>
        </w:sectPr>
      </w:pPr>
    </w:p>
    <w:bookmarkEnd w:id="9"/>
    <w:p w14:paraId="05B10166" w14:textId="77777777" w:rsidR="009F399D" w:rsidRPr="00CE0EAD" w:rsidRDefault="008C5152" w:rsidP="009F399D">
      <w:pPr>
        <w:spacing w:after="0"/>
        <w:jc w:val="right"/>
        <w:rPr>
          <w:rFonts w:ascii="Times New Roman" w:hAnsi="Times New Roman" w:cs="Times New Roman"/>
          <w:bCs/>
          <w:sz w:val="20"/>
          <w:szCs w:val="20"/>
        </w:rPr>
      </w:pPr>
      <w:r w:rsidRPr="00CE0EAD">
        <w:rPr>
          <w:rFonts w:ascii="Times New Roman" w:hAnsi="Times New Roman" w:cs="Times New Roman"/>
          <w:sz w:val="24"/>
          <w:szCs w:val="24"/>
        </w:rPr>
        <w:lastRenderedPageBreak/>
        <w:tab/>
      </w:r>
      <w:bookmarkStart w:id="19" w:name="_Hlk65507669"/>
      <w:r w:rsidRPr="00CE0EAD">
        <w:rPr>
          <w:rFonts w:ascii="Times New Roman" w:hAnsi="Times New Roman" w:cs="Times New Roman"/>
          <w:sz w:val="20"/>
          <w:szCs w:val="20"/>
        </w:rPr>
        <w:t>2</w:t>
      </w:r>
      <w:r w:rsidRPr="00CE0EAD">
        <w:rPr>
          <w:rFonts w:ascii="Times New Roman" w:hAnsi="Times New Roman" w:cs="Times New Roman"/>
          <w:bCs/>
          <w:sz w:val="20"/>
          <w:szCs w:val="20"/>
        </w:rPr>
        <w:t>.pielikums</w:t>
      </w:r>
      <w:r w:rsidRPr="00CE0EAD">
        <w:rPr>
          <w:rFonts w:ascii="Times New Roman" w:hAnsi="Times New Roman" w:cs="Times New Roman"/>
          <w:bCs/>
          <w:sz w:val="20"/>
          <w:szCs w:val="20"/>
        </w:rPr>
        <w:br/>
      </w:r>
      <w:r w:rsidR="009F399D" w:rsidRPr="00CE0EAD">
        <w:rPr>
          <w:rFonts w:ascii="Times New Roman" w:hAnsi="Times New Roman" w:cs="Times New Roman"/>
          <w:bCs/>
          <w:sz w:val="20"/>
          <w:szCs w:val="20"/>
        </w:rPr>
        <w:t>Atklāta konkursa nolikumam</w:t>
      </w:r>
      <w:r w:rsidR="009F399D" w:rsidRPr="00CE0EAD">
        <w:rPr>
          <w:rFonts w:ascii="Times New Roman" w:hAnsi="Times New Roman" w:cs="Times New Roman"/>
          <w:bCs/>
          <w:sz w:val="20"/>
          <w:szCs w:val="20"/>
        </w:rPr>
        <w:br/>
        <w:t xml:space="preserve">“Telpu un teritorijas pazemes autostāvvietā uzkopšanas pakalpojumi </w:t>
      </w:r>
    </w:p>
    <w:p w14:paraId="728F5E06" w14:textId="227811C1" w:rsidR="009F399D" w:rsidRPr="00CE0EAD" w:rsidRDefault="009F399D" w:rsidP="009F399D">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Rīgā - Daugavas labajā un Daugavas kreisajā pusē”</w:t>
      </w:r>
      <w:r w:rsidRPr="00CE0EAD">
        <w:rPr>
          <w:rFonts w:ascii="Times New Roman" w:hAnsi="Times New Roman" w:cs="Times New Roman"/>
          <w:bCs/>
          <w:sz w:val="20"/>
          <w:szCs w:val="20"/>
        </w:rPr>
        <w:br/>
        <w:t>identifikācijas Nr. RS/2025/</w:t>
      </w:r>
      <w:r w:rsidR="00187FCC" w:rsidRPr="00CE0EAD">
        <w:rPr>
          <w:rFonts w:ascii="Times New Roman" w:hAnsi="Times New Roman" w:cs="Times New Roman"/>
          <w:bCs/>
          <w:sz w:val="20"/>
          <w:szCs w:val="20"/>
        </w:rPr>
        <w:t>5</w:t>
      </w:r>
      <w:r w:rsidR="000D2D60" w:rsidRPr="00CE0EAD">
        <w:rPr>
          <w:rFonts w:ascii="Times New Roman" w:hAnsi="Times New Roman" w:cs="Times New Roman"/>
          <w:bCs/>
          <w:sz w:val="20"/>
          <w:szCs w:val="20"/>
        </w:rPr>
        <w:t>1</w:t>
      </w:r>
    </w:p>
    <w:p w14:paraId="4CAC0EBB" w14:textId="01170053" w:rsidR="008C5152" w:rsidRPr="00CE0EAD" w:rsidRDefault="008C5152" w:rsidP="008C5152">
      <w:pPr>
        <w:spacing w:after="0"/>
        <w:jc w:val="right"/>
        <w:rPr>
          <w:rFonts w:ascii="Times New Roman" w:hAnsi="Times New Roman" w:cs="Times New Roman"/>
          <w:bCs/>
          <w:sz w:val="20"/>
          <w:szCs w:val="20"/>
        </w:rPr>
      </w:pPr>
    </w:p>
    <w:bookmarkEnd w:id="19"/>
    <w:p w14:paraId="7FBE02BB" w14:textId="77777777" w:rsidR="008C5152" w:rsidRPr="00CE0EAD" w:rsidRDefault="008C5152" w:rsidP="008C5152">
      <w:pPr>
        <w:spacing w:after="0"/>
        <w:jc w:val="center"/>
        <w:rPr>
          <w:rFonts w:ascii="Times New Roman" w:hAnsi="Times New Roman"/>
          <w:b/>
          <w:sz w:val="24"/>
          <w:szCs w:val="24"/>
        </w:rPr>
      </w:pPr>
      <w:r w:rsidRPr="00CE0EAD">
        <w:rPr>
          <w:rFonts w:ascii="Times New Roman" w:hAnsi="Times New Roman"/>
          <w:b/>
          <w:sz w:val="24"/>
          <w:szCs w:val="24"/>
        </w:rPr>
        <w:t>PIETEIKUMA IESNIEGŠANAI IETEICAMĀ FORMA</w:t>
      </w:r>
      <w:r w:rsidRPr="00CE0EAD">
        <w:rPr>
          <w:rFonts w:ascii="Times New Roman" w:hAnsi="Times New Roman"/>
          <w:b/>
          <w:sz w:val="24"/>
          <w:szCs w:val="24"/>
        </w:rPr>
        <w:br/>
      </w:r>
      <w:r w:rsidRPr="00CE0EAD">
        <w:rPr>
          <w:rFonts w:ascii="Times New Roman" w:hAnsi="Times New Roman"/>
          <w:i/>
          <w:sz w:val="24"/>
          <w:szCs w:val="24"/>
        </w:rPr>
        <w:t>(uz pretendenta veidlapas)</w:t>
      </w:r>
    </w:p>
    <w:p w14:paraId="377BC83B" w14:textId="77777777" w:rsidR="008C5152" w:rsidRPr="00CE0EAD" w:rsidRDefault="008C5152" w:rsidP="008C5152">
      <w:pPr>
        <w:spacing w:after="0"/>
        <w:jc w:val="center"/>
        <w:rPr>
          <w:rFonts w:ascii="Times New Roman" w:hAnsi="Times New Roman"/>
          <w:b/>
          <w:sz w:val="24"/>
          <w:szCs w:val="24"/>
        </w:rPr>
      </w:pPr>
      <w:r w:rsidRPr="00CE0EAD">
        <w:rPr>
          <w:rFonts w:ascii="Times New Roman" w:hAnsi="Times New Roman"/>
          <w:b/>
          <w:sz w:val="24"/>
          <w:szCs w:val="24"/>
        </w:rPr>
        <w:t>Pieteikums par piedalīšanos atklātā konkursā</w:t>
      </w:r>
    </w:p>
    <w:p w14:paraId="0FCAB114" w14:textId="77777777" w:rsidR="007A1F4F" w:rsidRPr="00CE0EAD" w:rsidRDefault="008C5152" w:rsidP="007A1F4F">
      <w:pPr>
        <w:spacing w:after="0"/>
        <w:jc w:val="center"/>
        <w:rPr>
          <w:rFonts w:ascii="Times New Roman" w:hAnsi="Times New Roman"/>
          <w:sz w:val="24"/>
          <w:szCs w:val="24"/>
        </w:rPr>
      </w:pPr>
      <w:r w:rsidRPr="00CE0EAD">
        <w:rPr>
          <w:rFonts w:ascii="Times New Roman" w:hAnsi="Times New Roman"/>
          <w:sz w:val="24"/>
          <w:szCs w:val="24"/>
        </w:rPr>
        <w:t>“</w:t>
      </w:r>
      <w:r w:rsidR="007A1F4F" w:rsidRPr="00CE0EAD">
        <w:rPr>
          <w:rFonts w:ascii="Times New Roman" w:hAnsi="Times New Roman"/>
          <w:sz w:val="24"/>
          <w:szCs w:val="24"/>
        </w:rPr>
        <w:t xml:space="preserve">Telpu un teritorijas pazemes autostāvvietā uzkopšanas pakalpojumi </w:t>
      </w:r>
    </w:p>
    <w:p w14:paraId="22BD427F" w14:textId="13F11ACE" w:rsidR="008C5152" w:rsidRPr="00CE0EAD" w:rsidRDefault="007A1F4F" w:rsidP="007A1F4F">
      <w:pPr>
        <w:spacing w:after="0"/>
        <w:jc w:val="center"/>
        <w:rPr>
          <w:rFonts w:ascii="Times New Roman" w:hAnsi="Times New Roman"/>
          <w:sz w:val="24"/>
          <w:szCs w:val="24"/>
        </w:rPr>
      </w:pPr>
      <w:r w:rsidRPr="00CE0EAD">
        <w:rPr>
          <w:rFonts w:ascii="Times New Roman" w:hAnsi="Times New Roman"/>
          <w:sz w:val="24"/>
          <w:szCs w:val="24"/>
        </w:rPr>
        <w:t>Rīgā - Daugavas labajā un Daugavas kreisajā pusē”</w:t>
      </w:r>
    </w:p>
    <w:p w14:paraId="51ACCB6A" w14:textId="0E8B620B" w:rsidR="008C5152" w:rsidRPr="00CE0EAD" w:rsidRDefault="008C5152" w:rsidP="008C5152">
      <w:pPr>
        <w:spacing w:after="0"/>
        <w:jc w:val="center"/>
        <w:rPr>
          <w:rFonts w:ascii="Times New Roman" w:hAnsi="Times New Roman"/>
          <w:sz w:val="24"/>
          <w:szCs w:val="24"/>
        </w:rPr>
      </w:pPr>
      <w:r w:rsidRPr="00CE0EAD">
        <w:rPr>
          <w:rFonts w:ascii="Times New Roman" w:hAnsi="Times New Roman"/>
          <w:sz w:val="24"/>
          <w:szCs w:val="24"/>
        </w:rPr>
        <w:t>identifikācijas Nr. RS/202</w:t>
      </w:r>
      <w:r w:rsidR="0033001B" w:rsidRPr="00CE0EAD">
        <w:rPr>
          <w:rFonts w:ascii="Times New Roman" w:hAnsi="Times New Roman"/>
          <w:sz w:val="24"/>
          <w:szCs w:val="24"/>
        </w:rPr>
        <w:t>5</w:t>
      </w:r>
      <w:r w:rsidRPr="00CE0EAD">
        <w:rPr>
          <w:rFonts w:ascii="Times New Roman" w:hAnsi="Times New Roman"/>
          <w:sz w:val="24"/>
          <w:szCs w:val="24"/>
        </w:rPr>
        <w:t>/</w:t>
      </w:r>
      <w:r w:rsidR="00187FCC" w:rsidRPr="00CE0EAD">
        <w:rPr>
          <w:rFonts w:ascii="Times New Roman" w:hAnsi="Times New Roman"/>
          <w:sz w:val="24"/>
          <w:szCs w:val="24"/>
        </w:rPr>
        <w:t>5</w:t>
      </w:r>
      <w:r w:rsidR="000D2D60" w:rsidRPr="00CE0EAD">
        <w:rPr>
          <w:rFonts w:ascii="Times New Roman" w:hAnsi="Times New Roman"/>
          <w:sz w:val="24"/>
          <w:szCs w:val="24"/>
        </w:rPr>
        <w:t>1</w:t>
      </w:r>
    </w:p>
    <w:p w14:paraId="6D049412" w14:textId="77777777" w:rsidR="008C5152" w:rsidRPr="00CE0EAD" w:rsidRDefault="008C5152" w:rsidP="008C5152">
      <w:pPr>
        <w:numPr>
          <w:ilvl w:val="0"/>
          <w:numId w:val="2"/>
        </w:numPr>
        <w:spacing w:after="0"/>
        <w:contextualSpacing/>
        <w:jc w:val="both"/>
        <w:rPr>
          <w:rFonts w:ascii="Times New Roman" w:hAnsi="Times New Roman"/>
          <w:b/>
          <w:sz w:val="24"/>
          <w:szCs w:val="24"/>
        </w:rPr>
      </w:pPr>
      <w:r w:rsidRPr="00CE0EAD">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8C5152" w:rsidRPr="00CE0EAD" w14:paraId="0E5B8F41" w14:textId="77777777" w:rsidTr="00AD4933">
        <w:tc>
          <w:tcPr>
            <w:tcW w:w="4673" w:type="dxa"/>
            <w:shd w:val="clear" w:color="auto" w:fill="D9D9D9" w:themeFill="background1" w:themeFillShade="D9"/>
          </w:tcPr>
          <w:p w14:paraId="63B16C53" w14:textId="77777777" w:rsidR="008C5152" w:rsidRPr="00CE0EAD" w:rsidRDefault="008C5152" w:rsidP="00AD4933">
            <w:pPr>
              <w:jc w:val="both"/>
              <w:rPr>
                <w:rFonts w:ascii="Times New Roman" w:hAnsi="Times New Roman"/>
                <w:b/>
                <w:sz w:val="24"/>
                <w:szCs w:val="24"/>
              </w:rPr>
            </w:pPr>
            <w:r w:rsidRPr="00CE0EAD">
              <w:rPr>
                <w:rFonts w:ascii="Times New Roman" w:hAnsi="Times New Roman"/>
                <w:b/>
                <w:sz w:val="24"/>
                <w:szCs w:val="24"/>
              </w:rPr>
              <w:t>Uzņēmuma pilns nosaukums</w:t>
            </w:r>
          </w:p>
        </w:tc>
        <w:tc>
          <w:tcPr>
            <w:tcW w:w="4388" w:type="dxa"/>
            <w:shd w:val="clear" w:color="auto" w:fill="D9D9D9" w:themeFill="background1" w:themeFillShade="D9"/>
          </w:tcPr>
          <w:p w14:paraId="28959AAC" w14:textId="77777777" w:rsidR="008C5152" w:rsidRPr="00CE0EAD" w:rsidRDefault="008C5152" w:rsidP="00AD4933">
            <w:pPr>
              <w:jc w:val="both"/>
              <w:rPr>
                <w:rFonts w:ascii="Times New Roman" w:hAnsi="Times New Roman"/>
                <w:sz w:val="24"/>
                <w:szCs w:val="24"/>
              </w:rPr>
            </w:pPr>
          </w:p>
        </w:tc>
      </w:tr>
      <w:tr w:rsidR="008C5152" w:rsidRPr="00CE0EAD" w14:paraId="1F7816E9" w14:textId="77777777" w:rsidTr="00AD4933">
        <w:tc>
          <w:tcPr>
            <w:tcW w:w="4673" w:type="dxa"/>
          </w:tcPr>
          <w:p w14:paraId="69937120" w14:textId="34AEC1A8" w:rsidR="008C5152" w:rsidRPr="00CE0EAD" w:rsidRDefault="008C5152" w:rsidP="00AD4933">
            <w:pPr>
              <w:jc w:val="both"/>
              <w:rPr>
                <w:rFonts w:ascii="Times New Roman" w:hAnsi="Times New Roman"/>
                <w:b/>
                <w:sz w:val="24"/>
                <w:szCs w:val="24"/>
              </w:rPr>
            </w:pPr>
            <w:r w:rsidRPr="00CE0EAD">
              <w:rPr>
                <w:rFonts w:ascii="Times New Roman" w:hAnsi="Times New Roman"/>
                <w:b/>
                <w:sz w:val="24"/>
                <w:szCs w:val="24"/>
              </w:rPr>
              <w:t xml:space="preserve">Uzņēmuma reģistrācijas numurs </w:t>
            </w:r>
          </w:p>
        </w:tc>
        <w:tc>
          <w:tcPr>
            <w:tcW w:w="4388" w:type="dxa"/>
          </w:tcPr>
          <w:p w14:paraId="5867C186" w14:textId="77777777" w:rsidR="008C5152" w:rsidRPr="00CE0EAD" w:rsidRDefault="008C5152" w:rsidP="00AD4933">
            <w:pPr>
              <w:jc w:val="both"/>
              <w:rPr>
                <w:rFonts w:ascii="Times New Roman" w:hAnsi="Times New Roman"/>
                <w:sz w:val="24"/>
                <w:szCs w:val="24"/>
              </w:rPr>
            </w:pPr>
          </w:p>
        </w:tc>
      </w:tr>
      <w:tr w:rsidR="008C5152" w:rsidRPr="00CE0EAD" w14:paraId="6C73FC04" w14:textId="77777777" w:rsidTr="00AD4933">
        <w:tc>
          <w:tcPr>
            <w:tcW w:w="4673" w:type="dxa"/>
          </w:tcPr>
          <w:p w14:paraId="5D13AB54" w14:textId="77777777" w:rsidR="008C5152" w:rsidRPr="00CE0EAD" w:rsidRDefault="008C5152" w:rsidP="00AD4933">
            <w:pPr>
              <w:jc w:val="both"/>
              <w:rPr>
                <w:rFonts w:ascii="Times New Roman" w:hAnsi="Times New Roman"/>
                <w:b/>
                <w:sz w:val="24"/>
                <w:szCs w:val="24"/>
              </w:rPr>
            </w:pPr>
            <w:r w:rsidRPr="00CE0EAD">
              <w:rPr>
                <w:rFonts w:ascii="Times New Roman" w:hAnsi="Times New Roman"/>
                <w:b/>
                <w:sz w:val="24"/>
                <w:szCs w:val="24"/>
              </w:rPr>
              <w:t>Juridiskā adrese</w:t>
            </w:r>
          </w:p>
        </w:tc>
        <w:tc>
          <w:tcPr>
            <w:tcW w:w="4388" w:type="dxa"/>
          </w:tcPr>
          <w:p w14:paraId="56A0A8AE" w14:textId="77777777" w:rsidR="008C5152" w:rsidRPr="00CE0EAD" w:rsidRDefault="008C5152" w:rsidP="00AD4933">
            <w:pPr>
              <w:jc w:val="both"/>
              <w:rPr>
                <w:rFonts w:ascii="Times New Roman" w:hAnsi="Times New Roman"/>
                <w:sz w:val="24"/>
                <w:szCs w:val="24"/>
              </w:rPr>
            </w:pPr>
          </w:p>
        </w:tc>
      </w:tr>
      <w:tr w:rsidR="008C5152" w:rsidRPr="00CE0EAD" w14:paraId="54562F95" w14:textId="77777777" w:rsidTr="00AD4933">
        <w:tc>
          <w:tcPr>
            <w:tcW w:w="4673" w:type="dxa"/>
          </w:tcPr>
          <w:p w14:paraId="3898195E" w14:textId="77777777" w:rsidR="008C5152" w:rsidRPr="00CE0EAD" w:rsidRDefault="008C5152" w:rsidP="00AD4933">
            <w:pPr>
              <w:jc w:val="both"/>
              <w:rPr>
                <w:rFonts w:ascii="Times New Roman" w:hAnsi="Times New Roman"/>
                <w:b/>
                <w:sz w:val="24"/>
                <w:szCs w:val="24"/>
              </w:rPr>
            </w:pPr>
            <w:r w:rsidRPr="00CE0EAD">
              <w:rPr>
                <w:rFonts w:ascii="Times New Roman" w:hAnsi="Times New Roman"/>
                <w:b/>
                <w:sz w:val="24"/>
                <w:szCs w:val="24"/>
              </w:rPr>
              <w:t>Faktiskā adrese</w:t>
            </w:r>
          </w:p>
        </w:tc>
        <w:tc>
          <w:tcPr>
            <w:tcW w:w="4388" w:type="dxa"/>
          </w:tcPr>
          <w:p w14:paraId="3E1204FD" w14:textId="77777777" w:rsidR="008C5152" w:rsidRPr="00CE0EAD" w:rsidRDefault="008C5152" w:rsidP="00AD4933">
            <w:pPr>
              <w:jc w:val="both"/>
              <w:rPr>
                <w:rFonts w:ascii="Times New Roman" w:hAnsi="Times New Roman"/>
                <w:sz w:val="24"/>
                <w:szCs w:val="24"/>
              </w:rPr>
            </w:pPr>
          </w:p>
        </w:tc>
      </w:tr>
      <w:tr w:rsidR="008C5152" w:rsidRPr="00CE0EAD" w14:paraId="632C2C3F" w14:textId="77777777" w:rsidTr="00AD4933">
        <w:tc>
          <w:tcPr>
            <w:tcW w:w="4673" w:type="dxa"/>
          </w:tcPr>
          <w:p w14:paraId="096C4086" w14:textId="77777777" w:rsidR="008C5152" w:rsidRPr="00CE0EAD" w:rsidRDefault="008C5152" w:rsidP="00AD4933">
            <w:pPr>
              <w:jc w:val="both"/>
              <w:rPr>
                <w:rFonts w:ascii="Times New Roman" w:hAnsi="Times New Roman"/>
                <w:b/>
                <w:sz w:val="24"/>
                <w:szCs w:val="24"/>
              </w:rPr>
            </w:pPr>
            <w:r w:rsidRPr="00CE0EAD">
              <w:rPr>
                <w:rFonts w:ascii="Times New Roman" w:hAnsi="Times New Roman"/>
                <w:b/>
                <w:sz w:val="24"/>
                <w:szCs w:val="24"/>
              </w:rPr>
              <w:t>Bankas rekvizīti</w:t>
            </w:r>
          </w:p>
        </w:tc>
        <w:tc>
          <w:tcPr>
            <w:tcW w:w="4388" w:type="dxa"/>
          </w:tcPr>
          <w:p w14:paraId="18F3FC8B" w14:textId="77777777" w:rsidR="008C5152" w:rsidRPr="00CE0EAD" w:rsidRDefault="008C5152" w:rsidP="00AD4933">
            <w:pPr>
              <w:jc w:val="both"/>
              <w:rPr>
                <w:rFonts w:ascii="Times New Roman" w:hAnsi="Times New Roman"/>
                <w:sz w:val="24"/>
                <w:szCs w:val="24"/>
              </w:rPr>
            </w:pPr>
          </w:p>
        </w:tc>
      </w:tr>
    </w:tbl>
    <w:p w14:paraId="30AA5F3B" w14:textId="77777777" w:rsidR="008C5152" w:rsidRPr="00CE0EAD" w:rsidRDefault="008C5152" w:rsidP="008C5152">
      <w:pPr>
        <w:numPr>
          <w:ilvl w:val="0"/>
          <w:numId w:val="2"/>
        </w:numPr>
        <w:spacing w:after="0"/>
        <w:contextualSpacing/>
        <w:jc w:val="both"/>
        <w:rPr>
          <w:rFonts w:ascii="Times New Roman" w:hAnsi="Times New Roman"/>
          <w:b/>
          <w:sz w:val="24"/>
          <w:szCs w:val="24"/>
        </w:rPr>
      </w:pPr>
      <w:r w:rsidRPr="00CE0EAD">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8C5152" w:rsidRPr="00CE0EAD" w14:paraId="0A8A5F8B" w14:textId="77777777" w:rsidTr="00AD4933">
        <w:tc>
          <w:tcPr>
            <w:tcW w:w="4530" w:type="dxa"/>
            <w:shd w:val="clear" w:color="auto" w:fill="D9D9D9" w:themeFill="background1" w:themeFillShade="D9"/>
          </w:tcPr>
          <w:p w14:paraId="131414F5" w14:textId="77777777" w:rsidR="008C5152" w:rsidRPr="00CE0EAD" w:rsidRDefault="008C5152" w:rsidP="00AD4933">
            <w:pPr>
              <w:jc w:val="both"/>
              <w:rPr>
                <w:rFonts w:ascii="Times New Roman" w:hAnsi="Times New Roman"/>
                <w:b/>
                <w:sz w:val="24"/>
                <w:szCs w:val="24"/>
              </w:rPr>
            </w:pPr>
            <w:r w:rsidRPr="00CE0EAD">
              <w:rPr>
                <w:rFonts w:ascii="Times New Roman" w:hAnsi="Times New Roman"/>
                <w:b/>
                <w:sz w:val="24"/>
                <w:szCs w:val="24"/>
              </w:rPr>
              <w:t>Vārds, uzvārds</w:t>
            </w:r>
          </w:p>
        </w:tc>
        <w:tc>
          <w:tcPr>
            <w:tcW w:w="4531" w:type="dxa"/>
          </w:tcPr>
          <w:p w14:paraId="0474A92A" w14:textId="77777777" w:rsidR="008C5152" w:rsidRPr="00CE0EAD" w:rsidRDefault="008C5152" w:rsidP="00AD4933">
            <w:pPr>
              <w:jc w:val="both"/>
              <w:rPr>
                <w:rFonts w:ascii="Times New Roman" w:hAnsi="Times New Roman"/>
                <w:b/>
                <w:sz w:val="24"/>
                <w:szCs w:val="24"/>
              </w:rPr>
            </w:pPr>
          </w:p>
        </w:tc>
      </w:tr>
      <w:tr w:rsidR="008C5152" w:rsidRPr="00CE0EAD" w14:paraId="740E82FD" w14:textId="77777777" w:rsidTr="00AD4933">
        <w:tc>
          <w:tcPr>
            <w:tcW w:w="4530" w:type="dxa"/>
            <w:shd w:val="clear" w:color="auto" w:fill="D9D9D9" w:themeFill="background1" w:themeFillShade="D9"/>
          </w:tcPr>
          <w:p w14:paraId="797FFC35" w14:textId="54303BAF" w:rsidR="008C5152" w:rsidRPr="00CE0EAD" w:rsidRDefault="008C5152" w:rsidP="00AD4933">
            <w:pPr>
              <w:jc w:val="both"/>
              <w:rPr>
                <w:rFonts w:ascii="Times New Roman" w:hAnsi="Times New Roman"/>
                <w:b/>
                <w:sz w:val="24"/>
                <w:szCs w:val="24"/>
              </w:rPr>
            </w:pPr>
            <w:r w:rsidRPr="00CE0EAD">
              <w:rPr>
                <w:rFonts w:ascii="Times New Roman" w:hAnsi="Times New Roman"/>
                <w:b/>
                <w:sz w:val="24"/>
                <w:szCs w:val="24"/>
              </w:rPr>
              <w:t xml:space="preserve">Tālr. </w:t>
            </w:r>
          </w:p>
        </w:tc>
        <w:tc>
          <w:tcPr>
            <w:tcW w:w="4531" w:type="dxa"/>
          </w:tcPr>
          <w:p w14:paraId="3DFB7D9B" w14:textId="77777777" w:rsidR="008C5152" w:rsidRPr="00CE0EAD" w:rsidRDefault="008C5152" w:rsidP="00AD4933">
            <w:pPr>
              <w:jc w:val="both"/>
              <w:rPr>
                <w:rFonts w:ascii="Times New Roman" w:hAnsi="Times New Roman"/>
                <w:b/>
                <w:sz w:val="24"/>
                <w:szCs w:val="24"/>
              </w:rPr>
            </w:pPr>
          </w:p>
        </w:tc>
      </w:tr>
      <w:tr w:rsidR="008C5152" w:rsidRPr="00CE0EAD" w14:paraId="5BCDCD3B" w14:textId="77777777" w:rsidTr="00AD4933">
        <w:tc>
          <w:tcPr>
            <w:tcW w:w="4530" w:type="dxa"/>
            <w:shd w:val="clear" w:color="auto" w:fill="D9D9D9" w:themeFill="background1" w:themeFillShade="D9"/>
          </w:tcPr>
          <w:p w14:paraId="6BC42263" w14:textId="031A4551" w:rsidR="008C5152" w:rsidRPr="00CE0EAD" w:rsidRDefault="0033001B" w:rsidP="00AD4933">
            <w:pPr>
              <w:jc w:val="both"/>
              <w:rPr>
                <w:rFonts w:ascii="Times New Roman" w:hAnsi="Times New Roman"/>
                <w:b/>
                <w:sz w:val="24"/>
                <w:szCs w:val="24"/>
              </w:rPr>
            </w:pPr>
            <w:r w:rsidRPr="00CE0EAD">
              <w:rPr>
                <w:rFonts w:ascii="Times New Roman" w:hAnsi="Times New Roman"/>
                <w:b/>
                <w:sz w:val="24"/>
                <w:szCs w:val="24"/>
              </w:rPr>
              <w:t>E</w:t>
            </w:r>
            <w:r w:rsidR="008C5152" w:rsidRPr="00CE0EAD">
              <w:rPr>
                <w:rFonts w:ascii="Times New Roman" w:hAnsi="Times New Roman"/>
                <w:b/>
                <w:sz w:val="24"/>
                <w:szCs w:val="24"/>
              </w:rPr>
              <w:t>-pasta adrese</w:t>
            </w:r>
          </w:p>
        </w:tc>
        <w:tc>
          <w:tcPr>
            <w:tcW w:w="4531" w:type="dxa"/>
          </w:tcPr>
          <w:p w14:paraId="5E68212E" w14:textId="77777777" w:rsidR="008C5152" w:rsidRPr="00CE0EAD" w:rsidRDefault="008C5152" w:rsidP="00AD4933">
            <w:pPr>
              <w:jc w:val="both"/>
              <w:rPr>
                <w:rFonts w:ascii="Times New Roman" w:hAnsi="Times New Roman"/>
                <w:b/>
                <w:sz w:val="24"/>
                <w:szCs w:val="24"/>
              </w:rPr>
            </w:pPr>
          </w:p>
        </w:tc>
      </w:tr>
    </w:tbl>
    <w:p w14:paraId="01474361" w14:textId="77777777" w:rsidR="008C5152" w:rsidRPr="00CE0EAD" w:rsidRDefault="008C5152" w:rsidP="008C5152">
      <w:pPr>
        <w:numPr>
          <w:ilvl w:val="0"/>
          <w:numId w:val="2"/>
        </w:numPr>
        <w:spacing w:after="0"/>
        <w:contextualSpacing/>
        <w:rPr>
          <w:rFonts w:ascii="Times New Roman" w:hAnsi="Times New Roman" w:cs="Times New Roman"/>
          <w:b/>
          <w:sz w:val="24"/>
          <w:szCs w:val="24"/>
        </w:rPr>
      </w:pPr>
      <w:r w:rsidRPr="00CE0EAD">
        <w:rPr>
          <w:rFonts w:ascii="Times New Roman" w:hAnsi="Times New Roman" w:cs="Times New Roman"/>
          <w:b/>
          <w:sz w:val="24"/>
          <w:szCs w:val="24"/>
        </w:rPr>
        <w:t>PIETEIKUMS</w:t>
      </w:r>
    </w:p>
    <w:p w14:paraId="25F085C7" w14:textId="77777777" w:rsidR="008C5152" w:rsidRPr="00CE0EAD" w:rsidRDefault="008C5152" w:rsidP="008C5152">
      <w:pPr>
        <w:spacing w:after="0" w:line="240" w:lineRule="auto"/>
        <w:ind w:firstLine="720"/>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Iepazinušies ar atklāta konkursa nolikumu un tā pielikumiem, mēs atbilstoši nolikuma prasībām iesniedzam piedāvājumu un apliecinām savu atbilstību atklāta konkursa nolikuma prasībām.</w:t>
      </w:r>
    </w:p>
    <w:p w14:paraId="1748FD36" w14:textId="77777777" w:rsidR="008C5152" w:rsidRPr="00CE0EAD" w:rsidRDefault="008C5152" w:rsidP="008C5152">
      <w:pPr>
        <w:spacing w:after="0" w:line="240" w:lineRule="auto"/>
        <w:ind w:firstLine="720"/>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6626BE65" w14:textId="77777777" w:rsidR="008C5152" w:rsidRPr="00CE0EAD" w:rsidRDefault="008C5152" w:rsidP="008C5152">
      <w:pPr>
        <w:pStyle w:val="Header"/>
        <w:ind w:firstLine="720"/>
        <w:jc w:val="both"/>
        <w:rPr>
          <w:rFonts w:ascii="Times New Roman" w:hAnsi="Times New Roman" w:cs="Times New Roman"/>
          <w:sz w:val="24"/>
          <w:szCs w:val="24"/>
        </w:rPr>
      </w:pPr>
      <w:r w:rsidRPr="00CE0EAD">
        <w:rPr>
          <w:rFonts w:ascii="Times New Roman" w:hAnsi="Times New Roman" w:cs="Times New Roman"/>
          <w:sz w:val="24"/>
          <w:szCs w:val="24"/>
        </w:rPr>
        <w:t>Ar šo mēs apstiprinām, ka mūsu piedāvājums ir spēkā</w:t>
      </w:r>
      <w:r w:rsidRPr="00CE0EAD">
        <w:rPr>
          <w:rFonts w:ascii="Times New Roman" w:hAnsi="Times New Roman" w:cs="Times New Roman"/>
          <w:b/>
          <w:sz w:val="24"/>
          <w:szCs w:val="24"/>
        </w:rPr>
        <w:t xml:space="preserve"> 6 (sešus) mēnešus</w:t>
      </w:r>
      <w:r w:rsidRPr="00CE0EAD">
        <w:rPr>
          <w:rFonts w:ascii="Times New Roman" w:hAnsi="Times New Roman" w:cs="Times New Roman"/>
          <w:sz w:val="24"/>
          <w:szCs w:val="24"/>
        </w:rPr>
        <w:t>, skaitot no datuma, kas atklāta konkursa nolikumā ir noteikts kā piedāvājumu iesniegšanas pēdējais termiņš.</w:t>
      </w:r>
    </w:p>
    <w:p w14:paraId="77630C9B" w14:textId="77777777" w:rsidR="008C5152" w:rsidRPr="00CE0EAD" w:rsidRDefault="008C5152" w:rsidP="008C5152">
      <w:pPr>
        <w:ind w:firstLine="720"/>
        <w:jc w:val="both"/>
        <w:rPr>
          <w:rFonts w:ascii="Times New Roman" w:hAnsi="Times New Roman" w:cs="Times New Roman"/>
          <w:sz w:val="24"/>
          <w:szCs w:val="24"/>
        </w:rPr>
      </w:pPr>
      <w:r w:rsidRPr="00CE0EAD">
        <w:rPr>
          <w:rFonts w:ascii="Times New Roman" w:hAnsi="Times New Roman" w:cs="Times New Roman"/>
          <w:sz w:val="24"/>
          <w:szCs w:val="24"/>
        </w:rPr>
        <w:t>Ar šo apliecinām, ka visa dokumentācija, kas iesniegta kopā ar šo pieteikumu, ir patiesa un var tikt pārbaudīta attiecīgās institūcijās, bankās un pie uzņēmuma klientiem.</w:t>
      </w:r>
    </w:p>
    <w:p w14:paraId="2DE78BA6" w14:textId="77777777" w:rsidR="008C5152" w:rsidRPr="00CE0EAD" w:rsidRDefault="008C5152" w:rsidP="008C5152">
      <w:pPr>
        <w:ind w:firstLine="720"/>
        <w:jc w:val="both"/>
        <w:rPr>
          <w:rFonts w:ascii="Times New Roman" w:hAnsi="Times New Roman" w:cs="Times New Roman"/>
          <w:sz w:val="24"/>
          <w:szCs w:val="24"/>
        </w:rPr>
      </w:pPr>
      <w:r w:rsidRPr="00CE0EAD">
        <w:rPr>
          <w:rFonts w:ascii="Times New Roman" w:hAnsi="Times New Roman" w:cs="Times New Roman"/>
          <w:sz w:val="24"/>
          <w:szCs w:val="24"/>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26E5242A" w14:textId="77777777" w:rsidR="008C5152" w:rsidRPr="00CE0EAD" w:rsidRDefault="008C5152" w:rsidP="008C5152">
      <w:pPr>
        <w:jc w:val="both"/>
        <w:rPr>
          <w:rFonts w:ascii="Times New Roman" w:hAnsi="Times New Roman" w:cs="Times New Roman"/>
          <w:sz w:val="24"/>
          <w:szCs w:val="24"/>
        </w:rPr>
      </w:pPr>
      <w:r w:rsidRPr="00CE0EAD">
        <w:rPr>
          <w:rFonts w:ascii="Times New Roman" w:hAnsi="Times New Roman" w:cs="Times New Roman"/>
          <w:sz w:val="24"/>
          <w:szCs w:val="24"/>
        </w:rPr>
        <w:t>_______________________________________________________________________</w:t>
      </w:r>
    </w:p>
    <w:p w14:paraId="3FA93653" w14:textId="77777777" w:rsidR="008C5152" w:rsidRPr="00CE0EAD" w:rsidRDefault="008C5152" w:rsidP="008C5152">
      <w:pPr>
        <w:spacing w:after="0"/>
        <w:rPr>
          <w:rFonts w:ascii="Times New Roman" w:hAnsi="Times New Roman" w:cs="Times New Roman"/>
          <w:i/>
          <w:sz w:val="20"/>
          <w:szCs w:val="20"/>
        </w:rPr>
      </w:pPr>
      <w:r w:rsidRPr="00CE0EAD">
        <w:rPr>
          <w:rFonts w:ascii="Times New Roman" w:hAnsi="Times New Roman" w:cs="Times New Roman"/>
          <w:i/>
          <w:sz w:val="20"/>
          <w:szCs w:val="20"/>
        </w:rPr>
        <w:t xml:space="preserve">(Jānorāda uzņēmuma nosaukums un vārds “atbilst” vai “neatbilst”. </w:t>
      </w:r>
    </w:p>
    <w:p w14:paraId="5995EA8A" w14:textId="77777777" w:rsidR="008C5152" w:rsidRPr="00CE0EAD" w:rsidRDefault="008C5152" w:rsidP="008C5152">
      <w:pPr>
        <w:spacing w:after="0"/>
        <w:rPr>
          <w:rFonts w:ascii="Times New Roman" w:hAnsi="Times New Roman" w:cs="Times New Roman"/>
          <w:sz w:val="20"/>
          <w:szCs w:val="20"/>
        </w:rPr>
      </w:pPr>
      <w:r w:rsidRPr="00CE0EAD">
        <w:rPr>
          <w:rFonts w:ascii="Times New Roman" w:hAnsi="Times New Roman" w:cs="Times New Roman"/>
          <w:i/>
          <w:sz w:val="20"/>
          <w:szCs w:val="20"/>
        </w:rPr>
        <w:t>Piemēram: Pretendents SIA “xxx” – atbilst.        Pretendenta dalībnieks SIA “xxx” – neatbilst.)</w:t>
      </w:r>
    </w:p>
    <w:p w14:paraId="6753888C" w14:textId="77777777" w:rsidR="008C5152" w:rsidRPr="00CE0EAD" w:rsidRDefault="008C5152" w:rsidP="008C5152">
      <w:pPr>
        <w:spacing w:after="0" w:line="240" w:lineRule="auto"/>
        <w:ind w:firstLine="360"/>
        <w:jc w:val="both"/>
        <w:rPr>
          <w:rFonts w:ascii="Times New Roman" w:eastAsia="Times New Roman" w:hAnsi="Times New Roman" w:cs="Times New Roman"/>
          <w:sz w:val="24"/>
          <w:szCs w:val="24"/>
        </w:rPr>
      </w:pPr>
    </w:p>
    <w:p w14:paraId="0AAA4997" w14:textId="77777777" w:rsidR="008C5152" w:rsidRPr="00CE0EAD" w:rsidRDefault="008C5152" w:rsidP="0030543C">
      <w:pPr>
        <w:ind w:firstLine="720"/>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 xml:space="preserve">Informējam, ka uzņēmuma patiesais labuma guvējs ir - </w:t>
      </w:r>
      <w:r w:rsidRPr="00CE0EAD">
        <w:rPr>
          <w:rFonts w:ascii="Times New Roman" w:eastAsia="Times New Roman" w:hAnsi="Times New Roman" w:cs="Times New Roman"/>
          <w:sz w:val="24"/>
          <w:szCs w:val="24"/>
          <w:vertAlign w:val="superscript"/>
        </w:rPr>
        <w:footnoteReference w:id="2"/>
      </w:r>
    </w:p>
    <w:p w14:paraId="55C297E6" w14:textId="344A9F05" w:rsidR="00632787" w:rsidRPr="00CE0EAD" w:rsidRDefault="00632787" w:rsidP="0030543C">
      <w:pPr>
        <w:ind w:firstLine="720"/>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Informējam, ka persona, kurai pretendentā ir izšķirošā ietekme uz līdzdalības pamata normatīvo aktu par koncerniem izpratnē, ir _________________________________________________</w:t>
      </w:r>
      <w:r w:rsidRPr="00CE0EAD">
        <w:rPr>
          <w:rFonts w:ascii="Times New Roman" w:eastAsia="Times New Roman" w:hAnsi="Times New Roman" w:cs="Times New Roman"/>
          <w:color w:val="000000"/>
          <w:sz w:val="24"/>
          <w:szCs w:val="24"/>
          <w:vertAlign w:val="superscript"/>
        </w:rPr>
        <w:footnoteReference w:id="3"/>
      </w:r>
    </w:p>
    <w:p w14:paraId="254A323D" w14:textId="77777777" w:rsidR="00632787" w:rsidRPr="00CE0EAD" w:rsidRDefault="00632787" w:rsidP="00632787">
      <w:pPr>
        <w:spacing w:after="0" w:line="240" w:lineRule="auto"/>
        <w:ind w:firstLine="360"/>
        <w:jc w:val="both"/>
        <w:rPr>
          <w:rFonts w:ascii="Times New Roman" w:eastAsia="Times New Roman" w:hAnsi="Times New Roman" w:cs="Times New Roman"/>
          <w:color w:val="000000"/>
        </w:rPr>
      </w:pPr>
    </w:p>
    <w:p w14:paraId="2A762647" w14:textId="77777777" w:rsidR="00632787" w:rsidRPr="00CE0EAD" w:rsidRDefault="00632787" w:rsidP="004643EE">
      <w:pPr>
        <w:ind w:firstLine="720"/>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11A73CA6" w14:textId="77777777" w:rsidR="00632787" w:rsidRPr="00CE0EAD" w:rsidRDefault="00632787" w:rsidP="00632787">
      <w:pPr>
        <w:numPr>
          <w:ilvl w:val="0"/>
          <w:numId w:val="49"/>
        </w:numPr>
        <w:spacing w:after="0" w:line="240" w:lineRule="auto"/>
        <w:contextualSpacing/>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 xml:space="preserve"> juridiskajai personai, vienībai vai struktūrai, kura reģistrēta Krievijas Federācijā;</w:t>
      </w:r>
    </w:p>
    <w:p w14:paraId="57CE7163" w14:textId="77777777" w:rsidR="00632787" w:rsidRPr="00CE0EAD" w:rsidRDefault="00632787" w:rsidP="00632787">
      <w:pPr>
        <w:numPr>
          <w:ilvl w:val="0"/>
          <w:numId w:val="49"/>
        </w:numPr>
        <w:spacing w:after="0" w:line="240" w:lineRule="auto"/>
        <w:contextualSpacing/>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25E0CEF0" w14:textId="77777777" w:rsidR="00632787" w:rsidRPr="00CE0EAD" w:rsidRDefault="00632787" w:rsidP="00632787">
      <w:pPr>
        <w:numPr>
          <w:ilvl w:val="0"/>
          <w:numId w:val="49"/>
        </w:numPr>
        <w:spacing w:after="0" w:line="240" w:lineRule="auto"/>
        <w:contextualSpacing/>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fiziskajai personai, kas dzīvo Krievijas Federācijā.</w:t>
      </w:r>
    </w:p>
    <w:p w14:paraId="3C6F9D36" w14:textId="538678FB" w:rsidR="00632787" w:rsidRPr="00CE0EAD" w:rsidRDefault="00632787" w:rsidP="00632787">
      <w:pPr>
        <w:spacing w:after="0" w:line="240" w:lineRule="auto"/>
        <w:ind w:firstLine="360"/>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Kā arī apliecinām, ka plānotais darījums ar Pasūtītāju nenotiek iepriekš minēto personu vārdā vai vadībā.</w:t>
      </w:r>
      <w:r w:rsidRPr="00CE0EAD">
        <w:rPr>
          <w:rFonts w:ascii="Times New Roman" w:eastAsia="Times New Roman" w:hAnsi="Times New Roman" w:cs="Times New Roman"/>
          <w:color w:val="000000"/>
          <w:sz w:val="24"/>
          <w:szCs w:val="24"/>
          <w:vertAlign w:val="superscript"/>
        </w:rPr>
        <w:footnoteReference w:id="4"/>
      </w:r>
    </w:p>
    <w:p w14:paraId="2CD3D5EC" w14:textId="77777777" w:rsidR="00632787" w:rsidRPr="00CE0EAD" w:rsidRDefault="00632787" w:rsidP="008C5152">
      <w:pPr>
        <w:spacing w:after="0" w:line="240" w:lineRule="auto"/>
        <w:jc w:val="both"/>
        <w:rPr>
          <w:rFonts w:ascii="Times New Roman" w:eastAsia="Times New Roman" w:hAnsi="Times New Roman" w:cs="Times New Roman"/>
          <w:sz w:val="24"/>
          <w:szCs w:val="24"/>
        </w:rPr>
      </w:pPr>
    </w:p>
    <w:p w14:paraId="41D5DA75" w14:textId="25E359F8" w:rsidR="008C5152" w:rsidRPr="00CE0EAD" w:rsidRDefault="008C5152" w:rsidP="008C5152">
      <w:pPr>
        <w:spacing w:after="0" w:line="240" w:lineRule="auto"/>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8C5152" w:rsidRPr="00CE0EAD" w14:paraId="7FAC954C" w14:textId="77777777" w:rsidTr="00AD4933">
        <w:tc>
          <w:tcPr>
            <w:tcW w:w="4530" w:type="dxa"/>
            <w:shd w:val="clear" w:color="auto" w:fill="D9D9D9" w:themeFill="background1" w:themeFillShade="D9"/>
          </w:tcPr>
          <w:p w14:paraId="442A819C" w14:textId="77777777" w:rsidR="008C5152" w:rsidRPr="00CE0EAD" w:rsidRDefault="008C5152" w:rsidP="00AD4933">
            <w:pPr>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Vārds, uzvārds</w:t>
            </w:r>
          </w:p>
        </w:tc>
        <w:tc>
          <w:tcPr>
            <w:tcW w:w="4531" w:type="dxa"/>
          </w:tcPr>
          <w:p w14:paraId="2DBB25F9" w14:textId="77777777" w:rsidR="008C5152" w:rsidRPr="00CE0EAD" w:rsidRDefault="008C5152" w:rsidP="00AD4933">
            <w:pPr>
              <w:jc w:val="both"/>
              <w:rPr>
                <w:rFonts w:ascii="Times New Roman" w:eastAsia="Times New Roman" w:hAnsi="Times New Roman" w:cs="Times New Roman"/>
                <w:sz w:val="24"/>
                <w:szCs w:val="24"/>
              </w:rPr>
            </w:pPr>
          </w:p>
        </w:tc>
      </w:tr>
      <w:tr w:rsidR="008C5152" w:rsidRPr="00CE0EAD" w14:paraId="35B0539B" w14:textId="77777777" w:rsidTr="00AD4933">
        <w:tc>
          <w:tcPr>
            <w:tcW w:w="4530" w:type="dxa"/>
            <w:shd w:val="clear" w:color="auto" w:fill="D9D9D9" w:themeFill="background1" w:themeFillShade="D9"/>
          </w:tcPr>
          <w:p w14:paraId="1AE88EA1" w14:textId="77777777" w:rsidR="008C5152" w:rsidRPr="00CE0EAD" w:rsidRDefault="008C5152" w:rsidP="00AD4933">
            <w:pPr>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Amats</w:t>
            </w:r>
          </w:p>
        </w:tc>
        <w:tc>
          <w:tcPr>
            <w:tcW w:w="4531" w:type="dxa"/>
          </w:tcPr>
          <w:p w14:paraId="66B48071" w14:textId="77777777" w:rsidR="008C5152" w:rsidRPr="00CE0EAD" w:rsidRDefault="008C5152" w:rsidP="00AD4933">
            <w:pPr>
              <w:jc w:val="both"/>
              <w:rPr>
                <w:rFonts w:ascii="Times New Roman" w:eastAsia="Times New Roman" w:hAnsi="Times New Roman" w:cs="Times New Roman"/>
                <w:sz w:val="24"/>
                <w:szCs w:val="24"/>
              </w:rPr>
            </w:pPr>
          </w:p>
        </w:tc>
      </w:tr>
      <w:tr w:rsidR="008C5152" w:rsidRPr="00CE0EAD" w14:paraId="371D950D" w14:textId="77777777" w:rsidTr="00AD4933">
        <w:tc>
          <w:tcPr>
            <w:tcW w:w="4530" w:type="dxa"/>
            <w:shd w:val="clear" w:color="auto" w:fill="D9D9D9" w:themeFill="background1" w:themeFillShade="D9"/>
          </w:tcPr>
          <w:p w14:paraId="48843202" w14:textId="77777777" w:rsidR="008C5152" w:rsidRPr="00CE0EAD" w:rsidRDefault="008C5152" w:rsidP="00AD4933">
            <w:pPr>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Paraksts</w:t>
            </w:r>
          </w:p>
        </w:tc>
        <w:tc>
          <w:tcPr>
            <w:tcW w:w="4531" w:type="dxa"/>
          </w:tcPr>
          <w:p w14:paraId="127F4242" w14:textId="77777777" w:rsidR="008C5152" w:rsidRPr="00CE0EAD" w:rsidRDefault="008C5152" w:rsidP="00AD4933">
            <w:pPr>
              <w:jc w:val="both"/>
              <w:rPr>
                <w:rFonts w:ascii="Times New Roman" w:eastAsia="Times New Roman" w:hAnsi="Times New Roman" w:cs="Times New Roman"/>
                <w:sz w:val="24"/>
                <w:szCs w:val="24"/>
              </w:rPr>
            </w:pPr>
          </w:p>
        </w:tc>
      </w:tr>
      <w:tr w:rsidR="008C5152" w:rsidRPr="00CE0EAD" w14:paraId="744EBC98" w14:textId="77777777" w:rsidTr="00AD4933">
        <w:tc>
          <w:tcPr>
            <w:tcW w:w="4530" w:type="dxa"/>
            <w:shd w:val="clear" w:color="auto" w:fill="D9D9D9" w:themeFill="background1" w:themeFillShade="D9"/>
          </w:tcPr>
          <w:p w14:paraId="04EBDA9C" w14:textId="77777777" w:rsidR="008C5152" w:rsidRPr="00CE0EAD" w:rsidRDefault="008C5152" w:rsidP="00AD4933">
            <w:pPr>
              <w:jc w:val="both"/>
              <w:rPr>
                <w:rFonts w:ascii="Times New Roman" w:eastAsia="Times New Roman" w:hAnsi="Times New Roman" w:cs="Times New Roman"/>
                <w:sz w:val="24"/>
                <w:szCs w:val="24"/>
              </w:rPr>
            </w:pPr>
            <w:r w:rsidRPr="00CE0EAD">
              <w:rPr>
                <w:rFonts w:ascii="Times New Roman" w:eastAsia="Times New Roman" w:hAnsi="Times New Roman" w:cs="Times New Roman"/>
                <w:sz w:val="24"/>
                <w:szCs w:val="24"/>
              </w:rPr>
              <w:t>Datums</w:t>
            </w:r>
          </w:p>
        </w:tc>
        <w:tc>
          <w:tcPr>
            <w:tcW w:w="4531" w:type="dxa"/>
          </w:tcPr>
          <w:p w14:paraId="672E3FB4" w14:textId="77777777" w:rsidR="008C5152" w:rsidRPr="00CE0EAD" w:rsidRDefault="008C5152" w:rsidP="00AD4933">
            <w:pPr>
              <w:jc w:val="both"/>
              <w:rPr>
                <w:rFonts w:ascii="Times New Roman" w:eastAsia="Times New Roman" w:hAnsi="Times New Roman" w:cs="Times New Roman"/>
                <w:sz w:val="24"/>
                <w:szCs w:val="24"/>
              </w:rPr>
            </w:pPr>
          </w:p>
        </w:tc>
      </w:tr>
    </w:tbl>
    <w:p w14:paraId="5E1C40A2" w14:textId="77777777" w:rsidR="002A6837" w:rsidRPr="00CE0EAD" w:rsidRDefault="002A6837" w:rsidP="009F399D">
      <w:pPr>
        <w:spacing w:after="0"/>
        <w:jc w:val="right"/>
        <w:rPr>
          <w:rFonts w:ascii="Times New Roman" w:hAnsi="Times New Roman" w:cs="Times New Roman"/>
          <w:sz w:val="20"/>
          <w:szCs w:val="20"/>
        </w:rPr>
      </w:pPr>
    </w:p>
    <w:p w14:paraId="7CB4F6BC" w14:textId="77777777" w:rsidR="002A6837" w:rsidRPr="00CE0EAD" w:rsidRDefault="002A6837">
      <w:pPr>
        <w:spacing w:line="278" w:lineRule="auto"/>
        <w:rPr>
          <w:rFonts w:ascii="Times New Roman" w:hAnsi="Times New Roman" w:cs="Times New Roman"/>
          <w:sz w:val="20"/>
          <w:szCs w:val="20"/>
        </w:rPr>
      </w:pPr>
      <w:r w:rsidRPr="00CE0EAD">
        <w:rPr>
          <w:rFonts w:ascii="Times New Roman" w:hAnsi="Times New Roman" w:cs="Times New Roman"/>
          <w:sz w:val="20"/>
          <w:szCs w:val="20"/>
        </w:rPr>
        <w:br w:type="page"/>
      </w:r>
    </w:p>
    <w:p w14:paraId="39633D63" w14:textId="7CE873F2" w:rsidR="009F399D" w:rsidRPr="00CE0EAD" w:rsidRDefault="008C5152" w:rsidP="009F399D">
      <w:pPr>
        <w:spacing w:after="0"/>
        <w:jc w:val="right"/>
        <w:rPr>
          <w:rFonts w:ascii="Times New Roman" w:hAnsi="Times New Roman" w:cs="Times New Roman"/>
          <w:bCs/>
          <w:sz w:val="20"/>
          <w:szCs w:val="20"/>
        </w:rPr>
      </w:pPr>
      <w:r w:rsidRPr="00CE0EAD">
        <w:rPr>
          <w:rFonts w:ascii="Times New Roman" w:hAnsi="Times New Roman" w:cs="Times New Roman"/>
          <w:sz w:val="20"/>
          <w:szCs w:val="20"/>
        </w:rPr>
        <w:lastRenderedPageBreak/>
        <w:t>3</w:t>
      </w:r>
      <w:r w:rsidRPr="00CE0EAD">
        <w:rPr>
          <w:rFonts w:ascii="Times New Roman" w:hAnsi="Times New Roman" w:cs="Times New Roman"/>
          <w:bCs/>
          <w:sz w:val="20"/>
          <w:szCs w:val="20"/>
        </w:rPr>
        <w:t>.pielikums</w:t>
      </w:r>
      <w:r w:rsidRPr="00CE0EAD">
        <w:rPr>
          <w:rFonts w:ascii="Times New Roman" w:hAnsi="Times New Roman" w:cs="Times New Roman"/>
          <w:bCs/>
          <w:sz w:val="20"/>
          <w:szCs w:val="20"/>
        </w:rPr>
        <w:br/>
      </w:r>
      <w:r w:rsidR="009F399D" w:rsidRPr="00CE0EAD">
        <w:rPr>
          <w:rFonts w:ascii="Times New Roman" w:hAnsi="Times New Roman" w:cs="Times New Roman"/>
          <w:bCs/>
          <w:sz w:val="20"/>
          <w:szCs w:val="20"/>
        </w:rPr>
        <w:t>Atklāta konkursa nolikumam</w:t>
      </w:r>
      <w:r w:rsidR="009F399D" w:rsidRPr="00CE0EAD">
        <w:rPr>
          <w:rFonts w:ascii="Times New Roman" w:hAnsi="Times New Roman" w:cs="Times New Roman"/>
          <w:bCs/>
          <w:sz w:val="20"/>
          <w:szCs w:val="20"/>
        </w:rPr>
        <w:br/>
        <w:t xml:space="preserve">“Telpu un teritorijas pazemes autostāvvietā uzkopšanas pakalpojumi </w:t>
      </w:r>
    </w:p>
    <w:p w14:paraId="2F36E17F" w14:textId="018EB80C" w:rsidR="009F399D" w:rsidRPr="00CE0EAD" w:rsidRDefault="009F399D" w:rsidP="009F399D">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Rīgā - Daugavas labajā un Daugavas kreisajā pusē”</w:t>
      </w:r>
      <w:r w:rsidRPr="00CE0EAD">
        <w:rPr>
          <w:rFonts w:ascii="Times New Roman" w:hAnsi="Times New Roman" w:cs="Times New Roman"/>
          <w:bCs/>
          <w:sz w:val="20"/>
          <w:szCs w:val="20"/>
        </w:rPr>
        <w:br/>
        <w:t>identifikācijas Nr. RS/2025/</w:t>
      </w:r>
      <w:r w:rsidR="00187FCC" w:rsidRPr="00CE0EAD">
        <w:rPr>
          <w:rFonts w:ascii="Times New Roman" w:hAnsi="Times New Roman" w:cs="Times New Roman"/>
          <w:bCs/>
          <w:sz w:val="20"/>
          <w:szCs w:val="20"/>
        </w:rPr>
        <w:t>5</w:t>
      </w:r>
      <w:r w:rsidR="000D2D60" w:rsidRPr="00CE0EAD">
        <w:rPr>
          <w:rFonts w:ascii="Times New Roman" w:hAnsi="Times New Roman" w:cs="Times New Roman"/>
          <w:bCs/>
          <w:sz w:val="20"/>
          <w:szCs w:val="20"/>
        </w:rPr>
        <w:t>1</w:t>
      </w:r>
    </w:p>
    <w:p w14:paraId="4E76BE45" w14:textId="67759981" w:rsidR="008C5152" w:rsidRPr="00CE0EAD" w:rsidRDefault="008C5152" w:rsidP="008C5152">
      <w:pPr>
        <w:spacing w:after="0"/>
        <w:jc w:val="right"/>
        <w:rPr>
          <w:rFonts w:ascii="Times New Roman" w:hAnsi="Times New Roman" w:cs="Times New Roman"/>
          <w:bCs/>
          <w:sz w:val="24"/>
          <w:szCs w:val="24"/>
        </w:rPr>
      </w:pPr>
    </w:p>
    <w:p w14:paraId="5D4A703C" w14:textId="77777777" w:rsidR="00284B9B" w:rsidRPr="00CE0EAD" w:rsidRDefault="00284B9B" w:rsidP="00284B9B">
      <w:pPr>
        <w:spacing w:after="0"/>
        <w:jc w:val="center"/>
        <w:rPr>
          <w:rFonts w:ascii="Times New Roman" w:hAnsi="Times New Roman" w:cs="Times New Roman"/>
          <w:b/>
          <w:sz w:val="24"/>
          <w:szCs w:val="24"/>
        </w:rPr>
      </w:pPr>
      <w:bookmarkStart w:id="20" w:name="_Hlk108177676"/>
      <w:r w:rsidRPr="00CE0EAD">
        <w:rPr>
          <w:rFonts w:ascii="Times New Roman" w:hAnsi="Times New Roman" w:cs="Times New Roman"/>
          <w:b/>
          <w:sz w:val="24"/>
          <w:szCs w:val="24"/>
        </w:rPr>
        <w:t>TEHNISKĀ SPECIFIKĀCIJA</w:t>
      </w:r>
    </w:p>
    <w:p w14:paraId="0BC08B63" w14:textId="77777777" w:rsidR="00284B9B" w:rsidRPr="00CE0EAD" w:rsidRDefault="00284B9B" w:rsidP="00284B9B">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Atklātam konkursam</w:t>
      </w:r>
    </w:p>
    <w:p w14:paraId="74B0036B" w14:textId="6AE9803C" w:rsidR="00284B9B" w:rsidRPr="00CE0EAD" w:rsidRDefault="00B1102C" w:rsidP="00284B9B">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w:t>
      </w:r>
      <w:r w:rsidR="00284B9B" w:rsidRPr="00CE0EAD">
        <w:rPr>
          <w:rFonts w:ascii="Times New Roman" w:hAnsi="Times New Roman" w:cs="Times New Roman"/>
          <w:bCs/>
          <w:sz w:val="24"/>
          <w:szCs w:val="24"/>
        </w:rPr>
        <w:t>Telpu un teritorijas pazemes autostāvvietā uzkopšanas pakalpojumi Rīgā - Daugavas labajā un Daugavas kreisajā pusē</w:t>
      </w:r>
      <w:r w:rsidRPr="00CE0EAD">
        <w:rPr>
          <w:rFonts w:ascii="Times New Roman" w:hAnsi="Times New Roman" w:cs="Times New Roman"/>
          <w:bCs/>
          <w:sz w:val="24"/>
          <w:szCs w:val="24"/>
        </w:rPr>
        <w:t>”</w:t>
      </w:r>
    </w:p>
    <w:p w14:paraId="1F801164" w14:textId="77777777" w:rsidR="00284B9B" w:rsidRPr="00CE0EAD" w:rsidRDefault="00284B9B" w:rsidP="00284B9B">
      <w:pPr>
        <w:spacing w:before="120" w:after="0" w:line="240" w:lineRule="auto"/>
        <w:jc w:val="center"/>
        <w:rPr>
          <w:rFonts w:ascii="Times New Roman" w:hAnsi="Times New Roman" w:cs="Times New Roman"/>
          <w:b/>
          <w:bCs/>
          <w:sz w:val="24"/>
          <w:szCs w:val="24"/>
        </w:rPr>
      </w:pPr>
      <w:bookmarkStart w:id="21" w:name="_Hlk104376297"/>
      <w:r w:rsidRPr="00CE0EAD">
        <w:rPr>
          <w:rFonts w:ascii="Times New Roman" w:hAnsi="Times New Roman" w:cs="Times New Roman"/>
          <w:b/>
          <w:bCs/>
          <w:sz w:val="24"/>
          <w:szCs w:val="24"/>
        </w:rPr>
        <w:t xml:space="preserve">1.daļa - Telpu un teritorijas uzkopšana Daugavas labajā pusē </w:t>
      </w:r>
    </w:p>
    <w:bookmarkEnd w:id="21"/>
    <w:p w14:paraId="6D9AFB8F" w14:textId="77777777" w:rsidR="00781793" w:rsidRPr="00CE0EAD" w:rsidRDefault="00781793" w:rsidP="00781793">
      <w:pPr>
        <w:spacing w:line="278" w:lineRule="auto"/>
        <w:jc w:val="center"/>
        <w:rPr>
          <w:rFonts w:ascii="Times New Roman" w:hAnsi="Times New Roman" w:cs="Times New Roman"/>
          <w:b/>
          <w:bCs/>
          <w:i/>
          <w:iCs/>
          <w:sz w:val="28"/>
          <w:szCs w:val="28"/>
        </w:rPr>
      </w:pPr>
    </w:p>
    <w:p w14:paraId="4F010C68" w14:textId="6615CE5F" w:rsidR="00781793" w:rsidRPr="00CE0EAD" w:rsidRDefault="00781793" w:rsidP="00781793">
      <w:pPr>
        <w:spacing w:line="278" w:lineRule="auto"/>
        <w:jc w:val="center"/>
        <w:rPr>
          <w:rFonts w:ascii="Times New Roman" w:hAnsi="Times New Roman" w:cs="Times New Roman"/>
          <w:b/>
          <w:bCs/>
          <w:i/>
          <w:iCs/>
          <w:sz w:val="28"/>
          <w:szCs w:val="28"/>
        </w:rPr>
      </w:pPr>
      <w:r w:rsidRPr="00CE0EAD">
        <w:rPr>
          <w:rFonts w:ascii="Times New Roman" w:hAnsi="Times New Roman" w:cs="Times New Roman"/>
          <w:b/>
          <w:bCs/>
          <w:i/>
          <w:iCs/>
          <w:sz w:val="28"/>
          <w:szCs w:val="28"/>
        </w:rPr>
        <w:t>(pievienots atsevišķā failā)</w:t>
      </w:r>
    </w:p>
    <w:bookmarkEnd w:id="20"/>
    <w:p w14:paraId="4AE186A6" w14:textId="77777777" w:rsidR="007665B2" w:rsidRPr="00CE0EAD" w:rsidRDefault="007665B2" w:rsidP="009F399D">
      <w:pPr>
        <w:spacing w:after="0"/>
        <w:jc w:val="right"/>
        <w:rPr>
          <w:rFonts w:ascii="Times New Roman" w:hAnsi="Times New Roman" w:cs="Times New Roman"/>
          <w:bCs/>
          <w:sz w:val="20"/>
          <w:szCs w:val="20"/>
        </w:rPr>
      </w:pPr>
    </w:p>
    <w:p w14:paraId="5566307E" w14:textId="77777777" w:rsidR="007665B2" w:rsidRPr="00CE0EAD" w:rsidRDefault="007665B2" w:rsidP="009F399D">
      <w:pPr>
        <w:spacing w:after="0"/>
        <w:jc w:val="right"/>
        <w:rPr>
          <w:rFonts w:ascii="Times New Roman" w:hAnsi="Times New Roman" w:cs="Times New Roman"/>
          <w:bCs/>
          <w:sz w:val="20"/>
          <w:szCs w:val="20"/>
        </w:rPr>
      </w:pPr>
    </w:p>
    <w:p w14:paraId="7CA29A7A" w14:textId="77777777" w:rsidR="007665B2" w:rsidRPr="00CE0EAD" w:rsidRDefault="007665B2" w:rsidP="009F399D">
      <w:pPr>
        <w:spacing w:after="0"/>
        <w:jc w:val="right"/>
        <w:rPr>
          <w:rFonts w:ascii="Times New Roman" w:hAnsi="Times New Roman" w:cs="Times New Roman"/>
          <w:bCs/>
          <w:sz w:val="20"/>
          <w:szCs w:val="20"/>
        </w:rPr>
      </w:pPr>
    </w:p>
    <w:p w14:paraId="65E18B91" w14:textId="77777777" w:rsidR="007665B2" w:rsidRPr="00CE0EAD" w:rsidRDefault="007665B2" w:rsidP="009F399D">
      <w:pPr>
        <w:spacing w:after="0"/>
        <w:jc w:val="right"/>
        <w:rPr>
          <w:rFonts w:ascii="Times New Roman" w:hAnsi="Times New Roman" w:cs="Times New Roman"/>
          <w:bCs/>
          <w:sz w:val="20"/>
          <w:szCs w:val="20"/>
        </w:rPr>
      </w:pPr>
    </w:p>
    <w:p w14:paraId="68C58626" w14:textId="050D2F70" w:rsidR="009F399D" w:rsidRPr="00CE0EAD" w:rsidRDefault="008C5152" w:rsidP="009F399D">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4.ielikums</w:t>
      </w:r>
      <w:r w:rsidRPr="00CE0EAD">
        <w:rPr>
          <w:rFonts w:ascii="Times New Roman" w:hAnsi="Times New Roman" w:cs="Times New Roman"/>
          <w:bCs/>
          <w:sz w:val="20"/>
          <w:szCs w:val="20"/>
        </w:rPr>
        <w:br/>
      </w:r>
      <w:r w:rsidR="009F399D" w:rsidRPr="00CE0EAD">
        <w:rPr>
          <w:rFonts w:ascii="Times New Roman" w:hAnsi="Times New Roman" w:cs="Times New Roman"/>
          <w:bCs/>
          <w:sz w:val="20"/>
          <w:szCs w:val="20"/>
        </w:rPr>
        <w:t>Atklāta konkursa nolikumam</w:t>
      </w:r>
      <w:r w:rsidR="009F399D" w:rsidRPr="00CE0EAD">
        <w:rPr>
          <w:rFonts w:ascii="Times New Roman" w:hAnsi="Times New Roman" w:cs="Times New Roman"/>
          <w:bCs/>
          <w:sz w:val="20"/>
          <w:szCs w:val="20"/>
        </w:rPr>
        <w:br/>
        <w:t xml:space="preserve">“Telpu un teritorijas pazemes autostāvvietā uzkopšanas pakalpojumi </w:t>
      </w:r>
    </w:p>
    <w:p w14:paraId="7CB84D46" w14:textId="7445C904" w:rsidR="009F399D" w:rsidRPr="00CE0EAD" w:rsidRDefault="009F399D" w:rsidP="009F399D">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Rīgā - Daugavas labajā un Daugavas kreisajā pusē”</w:t>
      </w:r>
      <w:r w:rsidRPr="00CE0EAD">
        <w:rPr>
          <w:rFonts w:ascii="Times New Roman" w:hAnsi="Times New Roman" w:cs="Times New Roman"/>
          <w:bCs/>
          <w:sz w:val="20"/>
          <w:szCs w:val="20"/>
        </w:rPr>
        <w:br/>
        <w:t>identifikācijas Nr. RS/2025/</w:t>
      </w:r>
      <w:r w:rsidR="00187FCC" w:rsidRPr="00CE0EAD">
        <w:rPr>
          <w:rFonts w:ascii="Times New Roman" w:hAnsi="Times New Roman" w:cs="Times New Roman"/>
          <w:bCs/>
          <w:sz w:val="20"/>
          <w:szCs w:val="20"/>
        </w:rPr>
        <w:t>5</w:t>
      </w:r>
      <w:r w:rsidR="000D2D60" w:rsidRPr="00CE0EAD">
        <w:rPr>
          <w:rFonts w:ascii="Times New Roman" w:hAnsi="Times New Roman" w:cs="Times New Roman"/>
          <w:bCs/>
          <w:sz w:val="20"/>
          <w:szCs w:val="20"/>
        </w:rPr>
        <w:t>1</w:t>
      </w:r>
    </w:p>
    <w:p w14:paraId="59AA930E" w14:textId="45795EBB" w:rsidR="008C5152" w:rsidRPr="00CE0EAD" w:rsidRDefault="008C5152" w:rsidP="008C5152">
      <w:pPr>
        <w:spacing w:after="0"/>
        <w:jc w:val="right"/>
        <w:rPr>
          <w:rFonts w:ascii="Times New Roman" w:hAnsi="Times New Roman" w:cs="Times New Roman"/>
          <w:bCs/>
          <w:sz w:val="24"/>
          <w:szCs w:val="24"/>
        </w:rPr>
      </w:pPr>
    </w:p>
    <w:p w14:paraId="402D9D7B" w14:textId="77777777" w:rsidR="00806846" w:rsidRPr="00CE0EAD" w:rsidRDefault="00806846" w:rsidP="00806846">
      <w:pPr>
        <w:spacing w:after="0"/>
        <w:jc w:val="center"/>
        <w:rPr>
          <w:rFonts w:ascii="Times New Roman" w:hAnsi="Times New Roman" w:cs="Times New Roman"/>
          <w:b/>
          <w:sz w:val="24"/>
          <w:szCs w:val="24"/>
        </w:rPr>
      </w:pPr>
      <w:r w:rsidRPr="00CE0EAD">
        <w:rPr>
          <w:rFonts w:ascii="Times New Roman" w:hAnsi="Times New Roman" w:cs="Times New Roman"/>
          <w:b/>
          <w:sz w:val="24"/>
          <w:szCs w:val="24"/>
        </w:rPr>
        <w:t>TEHNISKĀ SPECIFIKĀCIJA</w:t>
      </w:r>
    </w:p>
    <w:p w14:paraId="30FF3D85" w14:textId="77777777" w:rsidR="00806846" w:rsidRPr="00CE0EAD" w:rsidRDefault="00806846" w:rsidP="00806846">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Atklātam konkursam</w:t>
      </w:r>
    </w:p>
    <w:p w14:paraId="4AE7D5E2" w14:textId="77777777" w:rsidR="00806846" w:rsidRPr="00CE0EAD" w:rsidRDefault="00806846" w:rsidP="00806846">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Telpu un teritorijas pazemes autostāvvietā uzkopšanas pakalpojumi Rīgā - Daugavas labajā un Daugavas kreisajā pusē</w:t>
      </w:r>
    </w:p>
    <w:p w14:paraId="3B050C47" w14:textId="77777777" w:rsidR="00806846" w:rsidRPr="00CE0EAD" w:rsidRDefault="00806846" w:rsidP="00806846">
      <w:pPr>
        <w:spacing w:before="120" w:after="0" w:line="240" w:lineRule="auto"/>
        <w:jc w:val="center"/>
        <w:rPr>
          <w:rFonts w:ascii="Times New Roman" w:hAnsi="Times New Roman" w:cs="Times New Roman"/>
          <w:b/>
          <w:bCs/>
          <w:sz w:val="24"/>
          <w:szCs w:val="24"/>
        </w:rPr>
      </w:pPr>
      <w:r w:rsidRPr="00CE0EAD">
        <w:rPr>
          <w:rFonts w:ascii="Times New Roman" w:hAnsi="Times New Roman" w:cs="Times New Roman"/>
          <w:b/>
          <w:bCs/>
          <w:sz w:val="24"/>
          <w:szCs w:val="24"/>
        </w:rPr>
        <w:t xml:space="preserve">2.daļa - Telpu uzkopšana Daugavas kreisajā pusē </w:t>
      </w:r>
    </w:p>
    <w:p w14:paraId="23EE7895" w14:textId="77777777" w:rsidR="00806846" w:rsidRPr="00CE0EAD" w:rsidRDefault="00806846" w:rsidP="00806846">
      <w:pPr>
        <w:spacing w:line="278" w:lineRule="auto"/>
        <w:jc w:val="center"/>
        <w:rPr>
          <w:rFonts w:ascii="Times New Roman" w:hAnsi="Times New Roman" w:cs="Times New Roman"/>
          <w:sz w:val="20"/>
          <w:szCs w:val="20"/>
        </w:rPr>
      </w:pPr>
    </w:p>
    <w:p w14:paraId="79F1E9FD" w14:textId="5D6C1B65" w:rsidR="00806846" w:rsidRPr="00CE0EAD" w:rsidRDefault="00806846" w:rsidP="00806846">
      <w:pPr>
        <w:spacing w:line="278" w:lineRule="auto"/>
        <w:jc w:val="center"/>
        <w:rPr>
          <w:rFonts w:ascii="Times New Roman" w:hAnsi="Times New Roman" w:cs="Times New Roman"/>
          <w:b/>
          <w:bCs/>
          <w:i/>
          <w:iCs/>
          <w:sz w:val="28"/>
          <w:szCs w:val="28"/>
        </w:rPr>
      </w:pPr>
      <w:r w:rsidRPr="00CE0EAD">
        <w:rPr>
          <w:rFonts w:ascii="Times New Roman" w:hAnsi="Times New Roman" w:cs="Times New Roman"/>
          <w:b/>
          <w:bCs/>
          <w:i/>
          <w:iCs/>
          <w:sz w:val="28"/>
          <w:szCs w:val="28"/>
        </w:rPr>
        <w:t>(pievienots</w:t>
      </w:r>
      <w:r w:rsidR="00232446" w:rsidRPr="00CE0EAD">
        <w:rPr>
          <w:rFonts w:ascii="Times New Roman" w:hAnsi="Times New Roman" w:cs="Times New Roman"/>
          <w:b/>
          <w:bCs/>
          <w:i/>
          <w:iCs/>
          <w:sz w:val="28"/>
          <w:szCs w:val="28"/>
        </w:rPr>
        <w:t xml:space="preserve"> atsevišķā failā</w:t>
      </w:r>
      <w:r w:rsidR="00984DEA" w:rsidRPr="00CE0EAD">
        <w:rPr>
          <w:rFonts w:ascii="Times New Roman" w:hAnsi="Times New Roman" w:cs="Times New Roman"/>
          <w:b/>
          <w:bCs/>
          <w:i/>
          <w:iCs/>
          <w:sz w:val="28"/>
          <w:szCs w:val="28"/>
        </w:rPr>
        <w:t>)</w:t>
      </w:r>
    </w:p>
    <w:p w14:paraId="0B40FFD7" w14:textId="52C9D49D" w:rsidR="009F399D" w:rsidRPr="00CE0EAD" w:rsidRDefault="009F399D">
      <w:pPr>
        <w:spacing w:line="278" w:lineRule="auto"/>
        <w:rPr>
          <w:rFonts w:ascii="Times New Roman" w:hAnsi="Times New Roman" w:cs="Times New Roman"/>
          <w:sz w:val="20"/>
          <w:szCs w:val="20"/>
        </w:rPr>
      </w:pPr>
      <w:r w:rsidRPr="00CE0EAD">
        <w:rPr>
          <w:rFonts w:ascii="Times New Roman" w:hAnsi="Times New Roman" w:cs="Times New Roman"/>
          <w:sz w:val="20"/>
          <w:szCs w:val="20"/>
        </w:rPr>
        <w:br w:type="page"/>
      </w:r>
    </w:p>
    <w:p w14:paraId="38E3D8D4" w14:textId="0EEF9390" w:rsidR="009F399D" w:rsidRPr="00CE0EAD" w:rsidRDefault="00371595" w:rsidP="009F399D">
      <w:pPr>
        <w:spacing w:after="0"/>
        <w:jc w:val="right"/>
        <w:rPr>
          <w:rFonts w:ascii="Times New Roman" w:hAnsi="Times New Roman" w:cs="Times New Roman"/>
          <w:bCs/>
          <w:sz w:val="20"/>
          <w:szCs w:val="20"/>
        </w:rPr>
      </w:pPr>
      <w:r w:rsidRPr="00CE0EAD">
        <w:rPr>
          <w:rFonts w:ascii="Times New Roman" w:hAnsi="Times New Roman" w:cs="Times New Roman"/>
          <w:sz w:val="20"/>
          <w:szCs w:val="20"/>
        </w:rPr>
        <w:lastRenderedPageBreak/>
        <w:t>5</w:t>
      </w:r>
      <w:r w:rsidR="008C5152" w:rsidRPr="00CE0EAD">
        <w:rPr>
          <w:rFonts w:ascii="Times New Roman" w:hAnsi="Times New Roman" w:cs="Times New Roman"/>
          <w:bCs/>
          <w:sz w:val="20"/>
          <w:szCs w:val="20"/>
        </w:rPr>
        <w:t>.pielikums</w:t>
      </w:r>
      <w:r w:rsidR="008C5152" w:rsidRPr="00CE0EAD">
        <w:rPr>
          <w:rFonts w:ascii="Times New Roman" w:hAnsi="Times New Roman" w:cs="Times New Roman"/>
          <w:bCs/>
          <w:sz w:val="20"/>
          <w:szCs w:val="20"/>
        </w:rPr>
        <w:br/>
      </w:r>
      <w:r w:rsidR="009F399D" w:rsidRPr="00CE0EAD">
        <w:rPr>
          <w:rFonts w:ascii="Times New Roman" w:hAnsi="Times New Roman" w:cs="Times New Roman"/>
          <w:bCs/>
          <w:sz w:val="20"/>
          <w:szCs w:val="20"/>
        </w:rPr>
        <w:t>Atklāta konkursa nolikumam</w:t>
      </w:r>
      <w:r w:rsidR="009F399D" w:rsidRPr="00CE0EAD">
        <w:rPr>
          <w:rFonts w:ascii="Times New Roman" w:hAnsi="Times New Roman" w:cs="Times New Roman"/>
          <w:bCs/>
          <w:sz w:val="20"/>
          <w:szCs w:val="20"/>
        </w:rPr>
        <w:br/>
        <w:t xml:space="preserve">“Telpu un teritorijas pazemes autostāvvietā uzkopšanas pakalpojumi </w:t>
      </w:r>
    </w:p>
    <w:p w14:paraId="1802045A" w14:textId="3B893E5E" w:rsidR="009F399D" w:rsidRPr="00CE0EAD" w:rsidRDefault="009F399D" w:rsidP="009F399D">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Rīgā - Daugavas labajā un Daugavas kreisajā pusē”</w:t>
      </w:r>
      <w:r w:rsidRPr="00CE0EAD">
        <w:rPr>
          <w:rFonts w:ascii="Times New Roman" w:hAnsi="Times New Roman" w:cs="Times New Roman"/>
          <w:bCs/>
          <w:sz w:val="20"/>
          <w:szCs w:val="20"/>
        </w:rPr>
        <w:br/>
        <w:t>identifikācijas Nr. RS/2025/</w:t>
      </w:r>
      <w:r w:rsidR="00187FCC" w:rsidRPr="00CE0EAD">
        <w:rPr>
          <w:rFonts w:ascii="Times New Roman" w:hAnsi="Times New Roman" w:cs="Times New Roman"/>
          <w:bCs/>
          <w:sz w:val="20"/>
          <w:szCs w:val="20"/>
        </w:rPr>
        <w:t>5</w:t>
      </w:r>
      <w:r w:rsidR="000D2D60" w:rsidRPr="00CE0EAD">
        <w:rPr>
          <w:rFonts w:ascii="Times New Roman" w:hAnsi="Times New Roman" w:cs="Times New Roman"/>
          <w:bCs/>
          <w:sz w:val="20"/>
          <w:szCs w:val="20"/>
        </w:rPr>
        <w:t>1</w:t>
      </w:r>
    </w:p>
    <w:p w14:paraId="611E1DC8" w14:textId="206DA12D" w:rsidR="008C5152" w:rsidRPr="00CE0EAD" w:rsidRDefault="008C5152" w:rsidP="008C5152">
      <w:pPr>
        <w:spacing w:after="0"/>
        <w:jc w:val="right"/>
        <w:rPr>
          <w:rFonts w:ascii="Times New Roman" w:hAnsi="Times New Roman" w:cs="Times New Roman"/>
          <w:bCs/>
          <w:sz w:val="20"/>
          <w:szCs w:val="20"/>
        </w:rPr>
      </w:pPr>
    </w:p>
    <w:p w14:paraId="5B695AF8" w14:textId="77777777" w:rsidR="008C5152" w:rsidRPr="00CE0EAD" w:rsidRDefault="008C5152" w:rsidP="008C5152">
      <w:pPr>
        <w:jc w:val="center"/>
        <w:rPr>
          <w:rFonts w:ascii="Times New Roman" w:hAnsi="Times New Roman"/>
          <w:b/>
          <w:szCs w:val="24"/>
        </w:rPr>
      </w:pPr>
    </w:p>
    <w:p w14:paraId="521BC346" w14:textId="77777777" w:rsidR="00C43195" w:rsidRPr="00CE0EAD" w:rsidRDefault="008C5152" w:rsidP="00C43195">
      <w:pPr>
        <w:spacing w:after="0"/>
        <w:jc w:val="center"/>
        <w:rPr>
          <w:rFonts w:ascii="Times New Roman" w:hAnsi="Times New Roman" w:cs="Times New Roman"/>
          <w:bCs/>
          <w:sz w:val="24"/>
          <w:szCs w:val="24"/>
        </w:rPr>
      </w:pPr>
      <w:r w:rsidRPr="00CE0EAD">
        <w:rPr>
          <w:rFonts w:ascii="Times New Roman" w:hAnsi="Times New Roman"/>
          <w:b/>
          <w:szCs w:val="24"/>
        </w:rPr>
        <w:t>FINANŠU PIEDĀVĀJUMS</w:t>
      </w:r>
      <w:r w:rsidRPr="00CE0EAD">
        <w:rPr>
          <w:rFonts w:ascii="Times New Roman" w:hAnsi="Times New Roman"/>
          <w:b/>
          <w:szCs w:val="24"/>
        </w:rPr>
        <w:br/>
      </w:r>
    </w:p>
    <w:p w14:paraId="2EDFDAA9" w14:textId="4E66A02D" w:rsidR="00C43195" w:rsidRPr="00CE0EAD" w:rsidRDefault="00C43195" w:rsidP="00C43195">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Atklātam konkursam</w:t>
      </w:r>
    </w:p>
    <w:p w14:paraId="5CD43EDD" w14:textId="77777777" w:rsidR="00C43195" w:rsidRPr="00CE0EAD" w:rsidRDefault="00C43195" w:rsidP="00C43195">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“Telpu un teritorijas pazemes autostāvvietā uzkopšanas pakalpojumi Rīgā - Daugavas labajā un Daugavas kreisajā pusē”</w:t>
      </w:r>
    </w:p>
    <w:p w14:paraId="557C8A56" w14:textId="77777777" w:rsidR="00C43195" w:rsidRPr="00CE0EAD" w:rsidRDefault="00C43195" w:rsidP="00C43195">
      <w:pPr>
        <w:spacing w:before="120" w:after="0" w:line="240" w:lineRule="auto"/>
        <w:jc w:val="center"/>
        <w:rPr>
          <w:rFonts w:ascii="Times New Roman" w:hAnsi="Times New Roman" w:cs="Times New Roman"/>
          <w:b/>
          <w:bCs/>
          <w:sz w:val="24"/>
          <w:szCs w:val="24"/>
        </w:rPr>
      </w:pPr>
      <w:r w:rsidRPr="00CE0EAD">
        <w:rPr>
          <w:rFonts w:ascii="Times New Roman" w:hAnsi="Times New Roman" w:cs="Times New Roman"/>
          <w:b/>
          <w:bCs/>
          <w:sz w:val="24"/>
          <w:szCs w:val="24"/>
        </w:rPr>
        <w:t xml:space="preserve">1.daļa - Telpu un teritorijas uzkopšana Daugavas labajā pusē </w:t>
      </w:r>
    </w:p>
    <w:p w14:paraId="73D3C9B6" w14:textId="25D3EE38" w:rsidR="008C5152" w:rsidRPr="00CE0EAD" w:rsidRDefault="008C5152" w:rsidP="008C5152">
      <w:pPr>
        <w:jc w:val="center"/>
        <w:rPr>
          <w:rFonts w:ascii="Times New Roman" w:hAnsi="Times New Roman"/>
          <w:szCs w:val="24"/>
        </w:rPr>
      </w:pPr>
    </w:p>
    <w:p w14:paraId="1EEE415B" w14:textId="7D0E7424" w:rsidR="008C5152" w:rsidRPr="00CE0EAD" w:rsidRDefault="008C5152" w:rsidP="00DF26A8">
      <w:pPr>
        <w:spacing w:after="0"/>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00DF26A8" w:rsidRPr="00CE0EAD">
        <w:rPr>
          <w:rFonts w:ascii="Times New Roman" w:eastAsia="Times New Roman" w:hAnsi="Times New Roman" w:cs="Times New Roman"/>
          <w:i/>
          <w:iCs/>
          <w:color w:val="000000"/>
          <w:sz w:val="24"/>
          <w:szCs w:val="24"/>
          <w:u w:val="single"/>
        </w:rPr>
        <w:t>[norāda pretendenta nosaukumu un reģ. nr.]</w:t>
      </w:r>
      <w:r w:rsidR="00DF26A8" w:rsidRPr="00CE0EAD">
        <w:rPr>
          <w:rFonts w:ascii="Times New Roman" w:eastAsia="Times New Roman" w:hAnsi="Times New Roman" w:cs="Times New Roman"/>
          <w:color w:val="000000"/>
          <w:sz w:val="24"/>
          <w:szCs w:val="24"/>
          <w:u w:val="single"/>
        </w:rPr>
        <w:t xml:space="preserve"> </w:t>
      </w:r>
      <w:r w:rsidRPr="00CE0EAD">
        <w:rPr>
          <w:rFonts w:ascii="Times New Roman" w:eastAsia="Times New Roman" w:hAnsi="Times New Roman" w:cs="Times New Roman"/>
          <w:color w:val="000000"/>
          <w:sz w:val="24"/>
          <w:szCs w:val="24"/>
        </w:rPr>
        <w:t xml:space="preserve">vārdā, piedāvājam veikt </w:t>
      </w:r>
      <w:bookmarkStart w:id="22" w:name="_Hlk29998493"/>
      <w:r w:rsidRPr="00CE0EAD">
        <w:rPr>
          <w:rFonts w:ascii="Times New Roman" w:eastAsia="Times New Roman" w:hAnsi="Times New Roman" w:cs="Times New Roman"/>
          <w:color w:val="000000"/>
          <w:sz w:val="24"/>
          <w:szCs w:val="24"/>
        </w:rPr>
        <w:t>telpu un teritorij</w:t>
      </w:r>
      <w:r w:rsidR="005270A1" w:rsidRPr="00CE0EAD">
        <w:rPr>
          <w:rFonts w:ascii="Times New Roman" w:eastAsia="Times New Roman" w:hAnsi="Times New Roman" w:cs="Times New Roman"/>
          <w:color w:val="000000"/>
          <w:sz w:val="24"/>
          <w:szCs w:val="24"/>
        </w:rPr>
        <w:t>as pazemes autostāvvietā</w:t>
      </w:r>
      <w:r w:rsidRPr="00CE0EAD">
        <w:rPr>
          <w:rFonts w:ascii="Times New Roman" w:eastAsia="Times New Roman" w:hAnsi="Times New Roman" w:cs="Times New Roman"/>
          <w:color w:val="000000"/>
          <w:sz w:val="24"/>
          <w:szCs w:val="24"/>
        </w:rPr>
        <w:t xml:space="preserve"> uzkopšanas pakalpojumus, saskaņā ar atklāta konkursa “</w:t>
      </w:r>
      <w:r w:rsidR="005270A1" w:rsidRPr="00CE0EAD">
        <w:rPr>
          <w:rFonts w:ascii="Times New Roman" w:eastAsia="Times New Roman" w:hAnsi="Times New Roman" w:cs="Times New Roman"/>
          <w:color w:val="000000"/>
          <w:sz w:val="24"/>
          <w:szCs w:val="24"/>
        </w:rPr>
        <w:t>Telpu un teritorijas pazemes autostāvvietā uzkopšanas pakalpojumi Rīgā - Daugavas labajā un Daugavas kreisajā pusē</w:t>
      </w:r>
      <w:r w:rsidRPr="00CE0EAD">
        <w:rPr>
          <w:rFonts w:ascii="Times New Roman" w:eastAsia="Times New Roman" w:hAnsi="Times New Roman" w:cs="Times New Roman"/>
          <w:color w:val="000000"/>
          <w:sz w:val="24"/>
          <w:szCs w:val="24"/>
        </w:rPr>
        <w:t xml:space="preserve">” </w:t>
      </w:r>
      <w:bookmarkEnd w:id="22"/>
      <w:r w:rsidRPr="00CE0EAD">
        <w:rPr>
          <w:rFonts w:ascii="Times New Roman" w:eastAsia="Times New Roman" w:hAnsi="Times New Roman" w:cs="Times New Roman"/>
          <w:sz w:val="24"/>
          <w:szCs w:val="24"/>
        </w:rPr>
        <w:t>nolikuma iepirkuma 1.daļu</w:t>
      </w:r>
      <w:r w:rsidR="00661111" w:rsidRPr="00CE0EAD">
        <w:rPr>
          <w:rFonts w:ascii="Times New Roman" w:eastAsia="Times New Roman" w:hAnsi="Times New Roman" w:cs="Times New Roman"/>
          <w:sz w:val="24"/>
          <w:szCs w:val="24"/>
        </w:rPr>
        <w:t xml:space="preserve"> “</w:t>
      </w:r>
      <w:r w:rsidR="00661111" w:rsidRPr="00CE0EAD">
        <w:rPr>
          <w:rFonts w:ascii="Times New Roman" w:hAnsi="Times New Roman" w:cs="Times New Roman"/>
          <w:sz w:val="24"/>
          <w:szCs w:val="24"/>
        </w:rPr>
        <w:t>Telpu un teritorijas uzkopšana Daugavas kreisajā pusē</w:t>
      </w:r>
      <w:r w:rsidR="00661111" w:rsidRPr="00CE0EAD">
        <w:rPr>
          <w:rFonts w:ascii="Times New Roman" w:eastAsia="Times New Roman" w:hAnsi="Times New Roman" w:cs="Times New Roman"/>
          <w:sz w:val="24"/>
          <w:szCs w:val="24"/>
        </w:rPr>
        <w:t>”</w:t>
      </w:r>
      <w:r w:rsidRPr="00CE0EAD">
        <w:rPr>
          <w:rFonts w:ascii="Times New Roman" w:eastAsia="Times New Roman" w:hAnsi="Times New Roman" w:cs="Times New Roman"/>
          <w:sz w:val="24"/>
          <w:szCs w:val="24"/>
        </w:rPr>
        <w:t xml:space="preserve">, par šādu cenu: </w:t>
      </w:r>
    </w:p>
    <w:p w14:paraId="354E0BD0" w14:textId="77777777" w:rsidR="008C5152" w:rsidRPr="00CE0EAD" w:rsidRDefault="008C5152" w:rsidP="008C5152">
      <w:pPr>
        <w:jc w:val="both"/>
        <w:rPr>
          <w:rFonts w:ascii="Times New Roman" w:hAnsi="Times New Roman"/>
          <w:color w:val="000000"/>
          <w:sz w:val="24"/>
          <w:szCs w:val="24"/>
        </w:rPr>
      </w:pPr>
    </w:p>
    <w:p w14:paraId="0E27F68B" w14:textId="77777777" w:rsidR="008C5152" w:rsidRPr="00CE0EAD" w:rsidRDefault="008C5152" w:rsidP="008C5152">
      <w:pPr>
        <w:spacing w:before="120" w:after="0"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5949"/>
        <w:gridCol w:w="3679"/>
      </w:tblGrid>
      <w:tr w:rsidR="008C5152" w:rsidRPr="00CE0EAD" w14:paraId="66E9B485" w14:textId="77777777" w:rsidTr="00AD4933">
        <w:tc>
          <w:tcPr>
            <w:tcW w:w="5949" w:type="dxa"/>
          </w:tcPr>
          <w:p w14:paraId="2E29ED04" w14:textId="3976ECEB" w:rsidR="008C5152" w:rsidRPr="00CE0EAD" w:rsidRDefault="008C5152" w:rsidP="00AD4933">
            <w:pPr>
              <w:spacing w:before="120"/>
              <w:jc w:val="both"/>
              <w:rPr>
                <w:rFonts w:ascii="Times New Roman" w:hAnsi="Times New Roman" w:cs="Times New Roman"/>
                <w:sz w:val="24"/>
                <w:szCs w:val="24"/>
              </w:rPr>
            </w:pPr>
            <w:r w:rsidRPr="00CE0EAD">
              <w:rPr>
                <w:rFonts w:ascii="Times New Roman" w:hAnsi="Times New Roman" w:cs="Times New Roman"/>
                <w:sz w:val="24"/>
                <w:szCs w:val="24"/>
              </w:rPr>
              <w:t>Cena EUR bez PVN par telpu uzkopšanu Daugavas labajā pusē  36 mēnešu periodam</w:t>
            </w:r>
            <w:r w:rsidR="00E0344D" w:rsidRPr="00CE0EAD">
              <w:rPr>
                <w:rFonts w:ascii="Times New Roman" w:hAnsi="Times New Roman" w:cs="Times New Roman"/>
                <w:sz w:val="24"/>
                <w:szCs w:val="24"/>
              </w:rPr>
              <w:t>.</w:t>
            </w:r>
          </w:p>
          <w:p w14:paraId="197686FA" w14:textId="77777777" w:rsidR="008C5152" w:rsidRPr="00CE0EAD" w:rsidRDefault="008C5152" w:rsidP="00AD4933">
            <w:pPr>
              <w:spacing w:before="120"/>
              <w:jc w:val="both"/>
              <w:rPr>
                <w:rFonts w:ascii="Times New Roman" w:hAnsi="Times New Roman" w:cs="Times New Roman"/>
                <w:sz w:val="24"/>
                <w:szCs w:val="24"/>
              </w:rPr>
            </w:pPr>
          </w:p>
        </w:tc>
        <w:tc>
          <w:tcPr>
            <w:tcW w:w="3679" w:type="dxa"/>
          </w:tcPr>
          <w:p w14:paraId="7324D419" w14:textId="77777777" w:rsidR="008C5152" w:rsidRPr="00CE0EAD" w:rsidRDefault="008C5152" w:rsidP="00AD4933">
            <w:pPr>
              <w:spacing w:before="120"/>
              <w:jc w:val="center"/>
              <w:rPr>
                <w:rFonts w:ascii="Times New Roman" w:hAnsi="Times New Roman" w:cs="Times New Roman"/>
                <w:b/>
                <w:bCs/>
                <w:sz w:val="24"/>
                <w:szCs w:val="24"/>
                <w:u w:val="single"/>
              </w:rPr>
            </w:pPr>
          </w:p>
        </w:tc>
      </w:tr>
      <w:tr w:rsidR="008C5152" w:rsidRPr="00CE0EAD" w14:paraId="2D4D2FDD" w14:textId="77777777" w:rsidTr="00AD4933">
        <w:tc>
          <w:tcPr>
            <w:tcW w:w="5949" w:type="dxa"/>
          </w:tcPr>
          <w:p w14:paraId="2EBF52D2" w14:textId="1682A9C2" w:rsidR="008C5152" w:rsidRPr="00CE0EAD" w:rsidRDefault="008C5152" w:rsidP="00AD4933">
            <w:pPr>
              <w:spacing w:before="120"/>
              <w:jc w:val="both"/>
              <w:rPr>
                <w:rFonts w:ascii="Times New Roman" w:hAnsi="Times New Roman" w:cs="Times New Roman"/>
                <w:sz w:val="24"/>
                <w:szCs w:val="24"/>
              </w:rPr>
            </w:pPr>
            <w:r w:rsidRPr="00CE0EAD">
              <w:rPr>
                <w:rFonts w:ascii="Times New Roman" w:hAnsi="Times New Roman" w:cs="Times New Roman"/>
                <w:sz w:val="24"/>
                <w:szCs w:val="24"/>
              </w:rPr>
              <w:t xml:space="preserve">Cena EUR bez PVN par </w:t>
            </w:r>
            <w:r w:rsidR="00C43195" w:rsidRPr="00CE0EAD">
              <w:rPr>
                <w:rFonts w:ascii="Times New Roman" w:hAnsi="Times New Roman" w:cs="Times New Roman"/>
                <w:sz w:val="24"/>
                <w:szCs w:val="24"/>
              </w:rPr>
              <w:t>t</w:t>
            </w:r>
            <w:r w:rsidRPr="00CE0EAD">
              <w:rPr>
                <w:rFonts w:ascii="Times New Roman" w:hAnsi="Times New Roman" w:cs="Times New Roman"/>
                <w:sz w:val="24"/>
                <w:szCs w:val="24"/>
              </w:rPr>
              <w:t>elpu un teritoriju uzkopšanas pakalpojumi pazemes autostāvvietā Kr.Valdemāra ielā 5A</w:t>
            </w:r>
            <w:r w:rsidR="00E0344D" w:rsidRPr="00CE0EAD">
              <w:rPr>
                <w:rFonts w:ascii="Times New Roman" w:hAnsi="Times New Roman" w:cs="Times New Roman"/>
                <w:sz w:val="24"/>
                <w:szCs w:val="24"/>
              </w:rPr>
              <w:t xml:space="preserve"> 36 mēnešu periodam</w:t>
            </w:r>
            <w:r w:rsidRPr="00CE0EAD">
              <w:rPr>
                <w:rFonts w:ascii="Times New Roman" w:hAnsi="Times New Roman" w:cs="Times New Roman"/>
                <w:sz w:val="24"/>
                <w:szCs w:val="24"/>
              </w:rPr>
              <w:t>.</w:t>
            </w:r>
          </w:p>
        </w:tc>
        <w:tc>
          <w:tcPr>
            <w:tcW w:w="3679" w:type="dxa"/>
          </w:tcPr>
          <w:p w14:paraId="7CD90978" w14:textId="77777777" w:rsidR="008C5152" w:rsidRPr="00CE0EAD" w:rsidRDefault="008C5152" w:rsidP="00AD4933">
            <w:pPr>
              <w:spacing w:before="120"/>
              <w:jc w:val="center"/>
              <w:rPr>
                <w:rFonts w:ascii="Times New Roman" w:hAnsi="Times New Roman" w:cs="Times New Roman"/>
                <w:b/>
                <w:bCs/>
                <w:sz w:val="24"/>
                <w:szCs w:val="24"/>
                <w:u w:val="single"/>
              </w:rPr>
            </w:pPr>
          </w:p>
        </w:tc>
      </w:tr>
      <w:tr w:rsidR="008C5152" w:rsidRPr="00CE0EAD" w14:paraId="7A46780D" w14:textId="77777777" w:rsidTr="00AD4933">
        <w:tc>
          <w:tcPr>
            <w:tcW w:w="5949" w:type="dxa"/>
          </w:tcPr>
          <w:p w14:paraId="05320116" w14:textId="77777777" w:rsidR="008C5152" w:rsidRPr="00CE0EAD" w:rsidRDefault="008C5152" w:rsidP="00AD4933">
            <w:pPr>
              <w:tabs>
                <w:tab w:val="right" w:pos="5733"/>
              </w:tabs>
              <w:spacing w:before="120"/>
              <w:rPr>
                <w:rFonts w:ascii="Times New Roman" w:hAnsi="Times New Roman" w:cs="Times New Roman"/>
                <w:sz w:val="24"/>
                <w:szCs w:val="24"/>
              </w:rPr>
            </w:pPr>
            <w:r w:rsidRPr="00CE0EAD">
              <w:rPr>
                <w:rFonts w:ascii="Times New Roman" w:hAnsi="Times New Roman" w:cs="Times New Roman"/>
                <w:sz w:val="24"/>
                <w:szCs w:val="24"/>
              </w:rPr>
              <w:t xml:space="preserve">                                                                                  KOPĀ </w:t>
            </w:r>
            <w:r w:rsidRPr="00CE0EAD">
              <w:rPr>
                <w:rFonts w:ascii="Times New Roman" w:hAnsi="Times New Roman" w:cs="Times New Roman"/>
                <w:sz w:val="24"/>
                <w:szCs w:val="24"/>
              </w:rPr>
              <w:tab/>
            </w:r>
          </w:p>
          <w:p w14:paraId="6A606DA0" w14:textId="77777777" w:rsidR="008C5152" w:rsidRPr="00CE0EAD" w:rsidRDefault="008C5152" w:rsidP="00AD4933">
            <w:pPr>
              <w:tabs>
                <w:tab w:val="right" w:pos="5733"/>
              </w:tabs>
              <w:spacing w:before="120"/>
              <w:jc w:val="both"/>
              <w:rPr>
                <w:rFonts w:ascii="Times New Roman" w:hAnsi="Times New Roman" w:cs="Times New Roman"/>
                <w:sz w:val="24"/>
                <w:szCs w:val="24"/>
              </w:rPr>
            </w:pPr>
          </w:p>
        </w:tc>
        <w:tc>
          <w:tcPr>
            <w:tcW w:w="3679" w:type="dxa"/>
          </w:tcPr>
          <w:p w14:paraId="105A7BA7" w14:textId="77777777" w:rsidR="008C5152" w:rsidRPr="00CE0EAD" w:rsidRDefault="008C5152" w:rsidP="00AD4933">
            <w:pPr>
              <w:spacing w:before="120"/>
              <w:jc w:val="center"/>
              <w:rPr>
                <w:rFonts w:ascii="Times New Roman" w:hAnsi="Times New Roman" w:cs="Times New Roman"/>
                <w:b/>
                <w:bCs/>
                <w:sz w:val="24"/>
                <w:szCs w:val="24"/>
                <w:u w:val="single"/>
              </w:rPr>
            </w:pPr>
          </w:p>
        </w:tc>
      </w:tr>
    </w:tbl>
    <w:p w14:paraId="7C788860" w14:textId="77777777" w:rsidR="008C5152" w:rsidRPr="00CE0EAD" w:rsidRDefault="008C5152" w:rsidP="008C5152">
      <w:pPr>
        <w:spacing w:before="120" w:after="0" w:line="240" w:lineRule="auto"/>
        <w:jc w:val="center"/>
        <w:rPr>
          <w:rFonts w:ascii="Times New Roman" w:hAnsi="Times New Roman" w:cs="Times New Roman"/>
          <w:b/>
          <w:bCs/>
          <w:sz w:val="24"/>
          <w:szCs w:val="24"/>
          <w:u w:val="single"/>
        </w:rPr>
      </w:pPr>
    </w:p>
    <w:p w14:paraId="3714BC3E" w14:textId="1082C1A3" w:rsidR="008C5152" w:rsidRPr="00CE0EAD" w:rsidRDefault="008C5152" w:rsidP="008C5152">
      <w:pPr>
        <w:jc w:val="both"/>
        <w:rPr>
          <w:rFonts w:ascii="Times New Roman" w:hAnsi="Times New Roman"/>
          <w:color w:val="000000"/>
        </w:rPr>
      </w:pPr>
      <w:r w:rsidRPr="00CE0EAD">
        <w:rPr>
          <w:rFonts w:ascii="Times New Roman" w:hAnsi="Times New Roman"/>
          <w:color w:val="000000"/>
          <w:sz w:val="24"/>
          <w:szCs w:val="24"/>
        </w:rPr>
        <w:t>saskaņā ar darbu daudzumu un izmaksu sarakstu</w:t>
      </w:r>
      <w:r w:rsidRPr="00CE0EAD">
        <w:rPr>
          <w:rFonts w:ascii="Times New Roman" w:hAnsi="Times New Roman"/>
          <w:color w:val="000000"/>
        </w:rPr>
        <w:t>, kas pievienots šim piedāvājumam un ir neatņemama tā sastāvdaļa.</w:t>
      </w:r>
    </w:p>
    <w:p w14:paraId="3186699F"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0C8EBD1A" w14:textId="77777777" w:rsidR="008C5152" w:rsidRPr="00CE0EAD" w:rsidRDefault="008C5152" w:rsidP="008C5152">
      <w:pPr>
        <w:ind w:left="644"/>
        <w:jc w:val="right"/>
        <w:rPr>
          <w:rFonts w:ascii="Times New Roman" w:hAnsi="Times New Roman"/>
          <w:szCs w:val="24"/>
        </w:rPr>
      </w:pPr>
    </w:p>
    <w:p w14:paraId="5AF934BB" w14:textId="77777777" w:rsidR="008C5152" w:rsidRPr="00CE0EAD" w:rsidRDefault="008C5152" w:rsidP="008C5152">
      <w:pPr>
        <w:ind w:right="-58"/>
        <w:jc w:val="both"/>
        <w:rPr>
          <w:rFonts w:ascii="Times New Roman" w:hAnsi="Times New Roman"/>
          <w:b/>
          <w:szCs w:val="24"/>
        </w:rPr>
      </w:pPr>
      <w:r w:rsidRPr="00CE0EAD">
        <w:rPr>
          <w:rFonts w:ascii="Times New Roman" w:hAnsi="Times New Roman"/>
          <w:b/>
          <w:szCs w:val="24"/>
        </w:rPr>
        <w:t>_______________________________________________________________________</w:t>
      </w:r>
    </w:p>
    <w:p w14:paraId="2568E32B" w14:textId="77777777" w:rsidR="008C5152" w:rsidRPr="00CE0EAD" w:rsidRDefault="008C5152" w:rsidP="008C5152">
      <w:pPr>
        <w:rPr>
          <w:rStyle w:val="FontStyle13"/>
          <w:szCs w:val="24"/>
          <w:lang w:eastAsia="lv-LV"/>
        </w:rPr>
      </w:pPr>
      <w:r w:rsidRPr="00CE0EAD">
        <w:rPr>
          <w:rStyle w:val="FontStyle13"/>
          <w:szCs w:val="24"/>
          <w:lang w:eastAsia="lv-LV"/>
        </w:rPr>
        <w:t>Pretendenta amatpersonas ar paraksta tiesībām (vai pretendenta pilnvarotās personas) vārds, uzvārds, amats</w:t>
      </w:r>
      <w:r w:rsidRPr="00CE0EAD">
        <w:rPr>
          <w:rStyle w:val="FontStyle13"/>
          <w:szCs w:val="24"/>
          <w:lang w:eastAsia="lv-LV"/>
        </w:rPr>
        <w:tab/>
        <w:t>, paraksts</w:t>
      </w:r>
    </w:p>
    <w:p w14:paraId="43DFBE6A"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4DEC38CF"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7A4C41D3"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5A8639AE"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43276C69" w14:textId="77777777" w:rsidR="004B1CA0" w:rsidRPr="00CE0EAD" w:rsidRDefault="004B1CA0">
      <w:pPr>
        <w:spacing w:line="278" w:lineRule="auto"/>
        <w:rPr>
          <w:rFonts w:ascii="Times New Roman" w:hAnsi="Times New Roman" w:cs="Times New Roman"/>
          <w:sz w:val="20"/>
          <w:szCs w:val="20"/>
        </w:rPr>
      </w:pPr>
      <w:r w:rsidRPr="00CE0EAD">
        <w:rPr>
          <w:rFonts w:ascii="Times New Roman" w:hAnsi="Times New Roman" w:cs="Times New Roman"/>
          <w:sz w:val="20"/>
          <w:szCs w:val="20"/>
        </w:rPr>
        <w:br w:type="page"/>
      </w:r>
    </w:p>
    <w:p w14:paraId="7CC08010" w14:textId="7CFEDBA3" w:rsidR="004B1CA0" w:rsidRPr="00CE0EAD" w:rsidRDefault="004B1CA0" w:rsidP="004B1CA0">
      <w:pPr>
        <w:spacing w:after="0"/>
        <w:jc w:val="right"/>
        <w:rPr>
          <w:rFonts w:ascii="Times New Roman" w:hAnsi="Times New Roman" w:cs="Times New Roman"/>
          <w:bCs/>
          <w:sz w:val="20"/>
          <w:szCs w:val="20"/>
        </w:rPr>
      </w:pPr>
      <w:r w:rsidRPr="00CE0EAD">
        <w:rPr>
          <w:rFonts w:ascii="Times New Roman" w:hAnsi="Times New Roman" w:cs="Times New Roman"/>
          <w:sz w:val="20"/>
          <w:szCs w:val="20"/>
        </w:rPr>
        <w:lastRenderedPageBreak/>
        <w:t>6</w:t>
      </w:r>
      <w:r w:rsidR="008C5152" w:rsidRPr="00CE0EAD">
        <w:rPr>
          <w:rFonts w:ascii="Times New Roman" w:hAnsi="Times New Roman" w:cs="Times New Roman"/>
          <w:bCs/>
          <w:sz w:val="20"/>
          <w:szCs w:val="20"/>
        </w:rPr>
        <w:t>.pielikums</w:t>
      </w:r>
      <w:r w:rsidR="008C5152" w:rsidRPr="00CE0EAD">
        <w:rPr>
          <w:rFonts w:ascii="Times New Roman" w:hAnsi="Times New Roman" w:cs="Times New Roman"/>
          <w:bCs/>
          <w:sz w:val="20"/>
          <w:szCs w:val="20"/>
        </w:rPr>
        <w:br/>
      </w:r>
      <w:r w:rsidRPr="00CE0EAD">
        <w:rPr>
          <w:rFonts w:ascii="Times New Roman" w:hAnsi="Times New Roman" w:cs="Times New Roman"/>
          <w:bCs/>
          <w:sz w:val="20"/>
          <w:szCs w:val="20"/>
        </w:rPr>
        <w:t>Atklāta konkursa nolikumam</w:t>
      </w:r>
      <w:r w:rsidRPr="00CE0EAD">
        <w:rPr>
          <w:rFonts w:ascii="Times New Roman" w:hAnsi="Times New Roman" w:cs="Times New Roman"/>
          <w:bCs/>
          <w:sz w:val="20"/>
          <w:szCs w:val="20"/>
        </w:rPr>
        <w:br/>
        <w:t xml:space="preserve">“Telpu un teritorijas pazemes autostāvvietā uzkopšanas pakalpojumi </w:t>
      </w:r>
    </w:p>
    <w:p w14:paraId="7FFDE09E" w14:textId="4567EED1" w:rsidR="004B1CA0" w:rsidRPr="00CE0EAD" w:rsidRDefault="004B1CA0" w:rsidP="004B1CA0">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Rīgā - Daugavas labajā un Daugavas kreisajā pusē”</w:t>
      </w:r>
      <w:r w:rsidRPr="00CE0EAD">
        <w:rPr>
          <w:rFonts w:ascii="Times New Roman" w:hAnsi="Times New Roman" w:cs="Times New Roman"/>
          <w:bCs/>
          <w:sz w:val="20"/>
          <w:szCs w:val="20"/>
        </w:rPr>
        <w:br/>
        <w:t>identifikācijas Nr. RS/2025/</w:t>
      </w:r>
      <w:r w:rsidR="00187FCC" w:rsidRPr="00CE0EAD">
        <w:rPr>
          <w:rFonts w:ascii="Times New Roman" w:hAnsi="Times New Roman" w:cs="Times New Roman"/>
          <w:bCs/>
          <w:sz w:val="20"/>
          <w:szCs w:val="20"/>
        </w:rPr>
        <w:t>5</w:t>
      </w:r>
      <w:r w:rsidR="000D2D60" w:rsidRPr="00CE0EAD">
        <w:rPr>
          <w:rFonts w:ascii="Times New Roman" w:hAnsi="Times New Roman" w:cs="Times New Roman"/>
          <w:bCs/>
          <w:sz w:val="20"/>
          <w:szCs w:val="20"/>
        </w:rPr>
        <w:t>1</w:t>
      </w:r>
    </w:p>
    <w:p w14:paraId="3E10FBDB" w14:textId="499F0283" w:rsidR="008C5152" w:rsidRPr="00CE0EAD" w:rsidRDefault="008C5152" w:rsidP="004B1CA0">
      <w:pPr>
        <w:spacing w:after="0"/>
        <w:jc w:val="right"/>
        <w:rPr>
          <w:rFonts w:ascii="Times New Roman" w:hAnsi="Times New Roman"/>
          <w:b/>
          <w:szCs w:val="24"/>
        </w:rPr>
      </w:pPr>
    </w:p>
    <w:p w14:paraId="39AE5744" w14:textId="77777777" w:rsidR="00C43195" w:rsidRPr="00CE0EAD" w:rsidRDefault="008C5152" w:rsidP="00C43195">
      <w:pPr>
        <w:spacing w:after="0"/>
        <w:jc w:val="center"/>
        <w:rPr>
          <w:rFonts w:ascii="Times New Roman" w:hAnsi="Times New Roman" w:cs="Times New Roman"/>
          <w:bCs/>
          <w:sz w:val="24"/>
          <w:szCs w:val="24"/>
        </w:rPr>
      </w:pPr>
      <w:r w:rsidRPr="00CE0EAD">
        <w:rPr>
          <w:rFonts w:ascii="Times New Roman" w:hAnsi="Times New Roman"/>
          <w:b/>
          <w:szCs w:val="24"/>
        </w:rPr>
        <w:t>FINANŠU PIEDĀVĀJUMS</w:t>
      </w:r>
      <w:r w:rsidRPr="00CE0EAD">
        <w:rPr>
          <w:rFonts w:ascii="Times New Roman" w:hAnsi="Times New Roman"/>
          <w:b/>
          <w:szCs w:val="24"/>
        </w:rPr>
        <w:br/>
      </w:r>
    </w:p>
    <w:p w14:paraId="66B93FC7" w14:textId="37079A11" w:rsidR="00C43195" w:rsidRPr="00CE0EAD" w:rsidRDefault="00C43195" w:rsidP="00C43195">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Atklātam konkursam</w:t>
      </w:r>
    </w:p>
    <w:p w14:paraId="6BD0ADC6" w14:textId="77777777" w:rsidR="00C43195" w:rsidRPr="00CE0EAD" w:rsidRDefault="00C43195" w:rsidP="00C43195">
      <w:pPr>
        <w:spacing w:after="0"/>
        <w:jc w:val="center"/>
        <w:rPr>
          <w:rFonts w:ascii="Times New Roman" w:hAnsi="Times New Roman" w:cs="Times New Roman"/>
          <w:bCs/>
          <w:sz w:val="24"/>
          <w:szCs w:val="24"/>
        </w:rPr>
      </w:pPr>
      <w:r w:rsidRPr="00CE0EAD">
        <w:rPr>
          <w:rFonts w:ascii="Times New Roman" w:hAnsi="Times New Roman" w:cs="Times New Roman"/>
          <w:bCs/>
          <w:sz w:val="24"/>
          <w:szCs w:val="24"/>
        </w:rPr>
        <w:t>Telpu un teritorijas pazemes autostāvvietā uzkopšanas pakalpojumi Rīgā - Daugavas labajā un Daugavas kreisajā pusē</w:t>
      </w:r>
    </w:p>
    <w:p w14:paraId="3FA78821" w14:textId="77777777" w:rsidR="00C43195" w:rsidRPr="00CE0EAD" w:rsidRDefault="00C43195" w:rsidP="00C43195">
      <w:pPr>
        <w:spacing w:before="120" w:after="0" w:line="240" w:lineRule="auto"/>
        <w:jc w:val="center"/>
        <w:rPr>
          <w:rFonts w:ascii="Times New Roman" w:hAnsi="Times New Roman" w:cs="Times New Roman"/>
          <w:b/>
          <w:bCs/>
          <w:sz w:val="24"/>
          <w:szCs w:val="24"/>
        </w:rPr>
      </w:pPr>
      <w:r w:rsidRPr="00CE0EAD">
        <w:rPr>
          <w:rFonts w:ascii="Times New Roman" w:hAnsi="Times New Roman" w:cs="Times New Roman"/>
          <w:b/>
          <w:bCs/>
          <w:sz w:val="24"/>
          <w:szCs w:val="24"/>
        </w:rPr>
        <w:t xml:space="preserve">2.daļa - Telpu uzkopšana Daugavas kreisajā pusē </w:t>
      </w:r>
    </w:p>
    <w:p w14:paraId="2C9AE51D" w14:textId="191E35EE" w:rsidR="008C5152" w:rsidRPr="00CE0EAD" w:rsidRDefault="008C5152" w:rsidP="008C5152">
      <w:pPr>
        <w:jc w:val="center"/>
        <w:rPr>
          <w:rFonts w:ascii="Times New Roman" w:hAnsi="Times New Roman"/>
          <w:szCs w:val="24"/>
        </w:rPr>
      </w:pPr>
    </w:p>
    <w:p w14:paraId="5DB34424" w14:textId="046D9A23" w:rsidR="00661111" w:rsidRPr="00CE0EAD" w:rsidRDefault="00661111" w:rsidP="00661111">
      <w:pPr>
        <w:spacing w:after="0"/>
        <w:jc w:val="both"/>
        <w:rPr>
          <w:rFonts w:ascii="Times New Roman" w:eastAsia="Times New Roman" w:hAnsi="Times New Roman" w:cs="Times New Roman"/>
          <w:color w:val="000000"/>
          <w:sz w:val="24"/>
          <w:szCs w:val="24"/>
        </w:rPr>
      </w:pPr>
      <w:r w:rsidRPr="00CE0EAD">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color w:val="000000"/>
          <w:sz w:val="24"/>
          <w:szCs w:val="24"/>
          <w:u w:val="single"/>
        </w:rPr>
        <w:tab/>
      </w:r>
      <w:r w:rsidRPr="00CE0EAD">
        <w:rPr>
          <w:rFonts w:ascii="Times New Roman" w:eastAsia="Times New Roman" w:hAnsi="Times New Roman" w:cs="Times New Roman"/>
          <w:i/>
          <w:iCs/>
          <w:color w:val="000000"/>
          <w:sz w:val="24"/>
          <w:szCs w:val="24"/>
          <w:u w:val="single"/>
        </w:rPr>
        <w:t>[norāda pretendenta nosaukumu un reģ. nr.]</w:t>
      </w:r>
      <w:r w:rsidRPr="00CE0EAD">
        <w:rPr>
          <w:rFonts w:ascii="Times New Roman" w:eastAsia="Times New Roman" w:hAnsi="Times New Roman" w:cs="Times New Roman"/>
          <w:color w:val="000000"/>
          <w:sz w:val="24"/>
          <w:szCs w:val="24"/>
          <w:u w:val="single"/>
        </w:rPr>
        <w:t xml:space="preserve"> </w:t>
      </w:r>
      <w:r w:rsidRPr="00CE0EAD">
        <w:rPr>
          <w:rFonts w:ascii="Times New Roman" w:eastAsia="Times New Roman" w:hAnsi="Times New Roman" w:cs="Times New Roman"/>
          <w:color w:val="000000"/>
          <w:sz w:val="24"/>
          <w:szCs w:val="24"/>
        </w:rPr>
        <w:t xml:space="preserve">vārdā, piedāvājam veikt telpu uzkopšanas pakalpojumus, saskaņā ar atklāta konkursa “Telpu un teritorijas pazemes autostāvvietā uzkopšanas pakalpojumi Rīgā - Daugavas labajā un Daugavas kreisajā pusē” </w:t>
      </w:r>
      <w:r w:rsidRPr="00CE0EAD">
        <w:rPr>
          <w:rFonts w:ascii="Times New Roman" w:eastAsia="Times New Roman" w:hAnsi="Times New Roman" w:cs="Times New Roman"/>
          <w:sz w:val="24"/>
          <w:szCs w:val="24"/>
        </w:rPr>
        <w:t>nolikuma iepirkuma 2.daļu “</w:t>
      </w:r>
      <w:r w:rsidRPr="00CE0EAD">
        <w:rPr>
          <w:rFonts w:ascii="Times New Roman" w:hAnsi="Times New Roman" w:cs="Times New Roman"/>
          <w:sz w:val="24"/>
          <w:szCs w:val="24"/>
        </w:rPr>
        <w:t>Telpu uzkopšana Daugavas kreisajā pusē</w:t>
      </w:r>
      <w:r w:rsidRPr="00CE0EAD">
        <w:rPr>
          <w:rFonts w:ascii="Times New Roman" w:eastAsia="Times New Roman" w:hAnsi="Times New Roman" w:cs="Times New Roman"/>
          <w:sz w:val="24"/>
          <w:szCs w:val="24"/>
        </w:rPr>
        <w:t xml:space="preserve">”, par šādu cenu: </w:t>
      </w:r>
    </w:p>
    <w:p w14:paraId="38167B53" w14:textId="77777777" w:rsidR="008C5152" w:rsidRPr="00CE0EAD" w:rsidRDefault="008C5152" w:rsidP="008C5152">
      <w:pPr>
        <w:jc w:val="both"/>
        <w:rPr>
          <w:rFonts w:ascii="Times New Roman" w:hAnsi="Times New Roman"/>
          <w:color w:val="000000"/>
          <w:sz w:val="24"/>
          <w:szCs w:val="24"/>
        </w:rPr>
      </w:pPr>
    </w:p>
    <w:p w14:paraId="5185FC96"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949"/>
        <w:gridCol w:w="3679"/>
      </w:tblGrid>
      <w:tr w:rsidR="008C5152" w:rsidRPr="00CE0EAD" w14:paraId="42CB29C7" w14:textId="77777777" w:rsidTr="00AD4933">
        <w:tc>
          <w:tcPr>
            <w:tcW w:w="5949" w:type="dxa"/>
          </w:tcPr>
          <w:p w14:paraId="1C37F3BD" w14:textId="77777777" w:rsidR="008C5152" w:rsidRPr="00FA48E0" w:rsidRDefault="008C5152" w:rsidP="00AD4933">
            <w:pPr>
              <w:spacing w:before="120"/>
              <w:jc w:val="both"/>
              <w:rPr>
                <w:rFonts w:ascii="Times New Roman" w:hAnsi="Times New Roman" w:cs="Times New Roman"/>
                <w:sz w:val="24"/>
                <w:szCs w:val="24"/>
              </w:rPr>
            </w:pPr>
            <w:r w:rsidRPr="00FA48E0">
              <w:rPr>
                <w:rFonts w:ascii="Times New Roman" w:hAnsi="Times New Roman" w:cs="Times New Roman"/>
                <w:sz w:val="24"/>
                <w:szCs w:val="24"/>
              </w:rPr>
              <w:t>Cena EUR bez PVN par telpu uzkopšanu Daugavas kreisajā pusē 36 mēnešu periodam</w:t>
            </w:r>
          </w:p>
          <w:p w14:paraId="298E6D0F" w14:textId="77777777" w:rsidR="008C5152" w:rsidRPr="00FA48E0" w:rsidRDefault="008C5152" w:rsidP="00AD4933">
            <w:pPr>
              <w:spacing w:before="120"/>
              <w:jc w:val="both"/>
              <w:rPr>
                <w:rFonts w:ascii="Times New Roman" w:hAnsi="Times New Roman" w:cs="Times New Roman"/>
                <w:sz w:val="24"/>
                <w:szCs w:val="24"/>
              </w:rPr>
            </w:pPr>
          </w:p>
        </w:tc>
        <w:tc>
          <w:tcPr>
            <w:tcW w:w="3679" w:type="dxa"/>
          </w:tcPr>
          <w:p w14:paraId="57FA924B" w14:textId="77777777" w:rsidR="008C5152" w:rsidRPr="00CE0EAD" w:rsidRDefault="008C5152" w:rsidP="00AD4933">
            <w:pPr>
              <w:spacing w:before="120"/>
              <w:jc w:val="center"/>
              <w:rPr>
                <w:rFonts w:ascii="Times New Roman" w:hAnsi="Times New Roman" w:cs="Times New Roman"/>
                <w:b/>
                <w:bCs/>
                <w:sz w:val="28"/>
                <w:szCs w:val="28"/>
                <w:u w:val="single"/>
              </w:rPr>
            </w:pPr>
          </w:p>
        </w:tc>
      </w:tr>
    </w:tbl>
    <w:p w14:paraId="070E8BAB"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5410C077" w14:textId="77777777" w:rsidR="008C5152" w:rsidRPr="00CE0EAD" w:rsidRDefault="008C5152" w:rsidP="008C5152">
      <w:pPr>
        <w:jc w:val="both"/>
        <w:rPr>
          <w:rFonts w:ascii="Times New Roman" w:hAnsi="Times New Roman"/>
          <w:color w:val="000000"/>
        </w:rPr>
      </w:pPr>
      <w:r w:rsidRPr="00CE0EAD">
        <w:rPr>
          <w:rFonts w:ascii="Times New Roman" w:hAnsi="Times New Roman"/>
          <w:color w:val="000000"/>
        </w:rPr>
        <w:t>saskaņā ar darbu daudzumu un izmaksu sarakstu, kas pievienots šim piedāvājumam un ir neatņemama tā sastāvdaļa.</w:t>
      </w:r>
    </w:p>
    <w:p w14:paraId="21B4688E"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211BC277" w14:textId="77777777" w:rsidR="008C5152" w:rsidRPr="00CE0EAD" w:rsidRDefault="008C5152" w:rsidP="008C5152">
      <w:pPr>
        <w:ind w:left="644"/>
        <w:jc w:val="right"/>
        <w:rPr>
          <w:rFonts w:ascii="Times New Roman" w:hAnsi="Times New Roman"/>
          <w:szCs w:val="24"/>
        </w:rPr>
      </w:pPr>
    </w:p>
    <w:p w14:paraId="41000F85" w14:textId="77777777" w:rsidR="008C5152" w:rsidRPr="00CE0EAD" w:rsidRDefault="008C5152" w:rsidP="008C5152">
      <w:pPr>
        <w:ind w:right="-58"/>
        <w:jc w:val="both"/>
        <w:rPr>
          <w:rFonts w:ascii="Times New Roman" w:hAnsi="Times New Roman"/>
          <w:b/>
          <w:szCs w:val="24"/>
        </w:rPr>
      </w:pPr>
      <w:r w:rsidRPr="00CE0EAD">
        <w:rPr>
          <w:rFonts w:ascii="Times New Roman" w:hAnsi="Times New Roman"/>
          <w:b/>
          <w:szCs w:val="24"/>
        </w:rPr>
        <w:t>_______________________________________________________________________</w:t>
      </w:r>
    </w:p>
    <w:p w14:paraId="3A603550" w14:textId="77777777" w:rsidR="008C5152" w:rsidRPr="00CE0EAD" w:rsidRDefault="008C5152" w:rsidP="008C5152">
      <w:pPr>
        <w:rPr>
          <w:rStyle w:val="FontStyle13"/>
          <w:szCs w:val="24"/>
          <w:lang w:eastAsia="lv-LV"/>
        </w:rPr>
      </w:pPr>
      <w:r w:rsidRPr="00CE0EAD">
        <w:rPr>
          <w:rStyle w:val="FontStyle13"/>
          <w:szCs w:val="24"/>
          <w:lang w:eastAsia="lv-LV"/>
        </w:rPr>
        <w:t>Pretendenta amatpersonas ar paraksta tiesībām (vai pretendenta pilnvarotās personas) vārds, uzvārds, amats</w:t>
      </w:r>
      <w:r w:rsidRPr="00CE0EAD">
        <w:rPr>
          <w:rStyle w:val="FontStyle13"/>
          <w:szCs w:val="24"/>
          <w:lang w:eastAsia="lv-LV"/>
        </w:rPr>
        <w:tab/>
        <w:t>, paraksts</w:t>
      </w:r>
    </w:p>
    <w:p w14:paraId="17EA094B"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2ABEC31B"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734FAFAF"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5313B459"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35FAAA33"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6C6047A2"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44A8FB47"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21BC9C26"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5BBF30F9" w14:textId="77777777" w:rsidR="008C5152" w:rsidRPr="00CE0EAD" w:rsidRDefault="008C5152" w:rsidP="008C5152">
      <w:pPr>
        <w:spacing w:before="120" w:after="0" w:line="240" w:lineRule="auto"/>
        <w:jc w:val="center"/>
        <w:rPr>
          <w:rFonts w:ascii="Times New Roman" w:hAnsi="Times New Roman" w:cs="Times New Roman"/>
          <w:b/>
          <w:bCs/>
          <w:sz w:val="28"/>
          <w:szCs w:val="28"/>
          <w:u w:val="single"/>
        </w:rPr>
      </w:pPr>
    </w:p>
    <w:p w14:paraId="77D957C6" w14:textId="77777777" w:rsidR="008C5152" w:rsidRPr="00CE0EAD" w:rsidRDefault="008C5152" w:rsidP="008C5152">
      <w:pPr>
        <w:spacing w:after="0"/>
        <w:jc w:val="both"/>
        <w:rPr>
          <w:rFonts w:ascii="Times New Roman" w:hAnsi="Times New Roman" w:cs="Times New Roman"/>
          <w:bCs/>
          <w:sz w:val="24"/>
          <w:szCs w:val="24"/>
        </w:rPr>
      </w:pPr>
    </w:p>
    <w:p w14:paraId="68CAB6DD" w14:textId="77777777" w:rsidR="00BC24F8" w:rsidRPr="00CE0EAD" w:rsidRDefault="00BC24F8">
      <w:pPr>
        <w:spacing w:line="278" w:lineRule="auto"/>
        <w:rPr>
          <w:rFonts w:ascii="Times New Roman" w:hAnsi="Times New Roman" w:cs="Times New Roman"/>
          <w:sz w:val="20"/>
          <w:szCs w:val="20"/>
        </w:rPr>
      </w:pPr>
      <w:bookmarkStart w:id="23" w:name="_DV_M1264"/>
      <w:bookmarkStart w:id="24" w:name="_DV_M1266"/>
      <w:bookmarkStart w:id="25" w:name="_DV_M1268"/>
      <w:bookmarkStart w:id="26" w:name="_DV_M4300"/>
      <w:bookmarkStart w:id="27" w:name="_DV_M4301"/>
      <w:bookmarkStart w:id="28" w:name="_DV_M4307"/>
      <w:bookmarkStart w:id="29" w:name="_DV_M4308"/>
      <w:bookmarkStart w:id="30" w:name="_DV_M4309"/>
      <w:bookmarkStart w:id="31" w:name="_DV_M4310"/>
      <w:bookmarkStart w:id="32" w:name="_DV_M4311"/>
      <w:bookmarkStart w:id="33" w:name="_DV_M4312"/>
      <w:bookmarkEnd w:id="23"/>
      <w:bookmarkEnd w:id="24"/>
      <w:bookmarkEnd w:id="25"/>
      <w:bookmarkEnd w:id="26"/>
      <w:bookmarkEnd w:id="27"/>
      <w:bookmarkEnd w:id="28"/>
      <w:bookmarkEnd w:id="29"/>
      <w:bookmarkEnd w:id="30"/>
      <w:bookmarkEnd w:id="31"/>
      <w:bookmarkEnd w:id="32"/>
      <w:bookmarkEnd w:id="33"/>
      <w:r w:rsidRPr="00CE0EAD">
        <w:rPr>
          <w:rFonts w:ascii="Times New Roman" w:hAnsi="Times New Roman" w:cs="Times New Roman"/>
          <w:sz w:val="20"/>
          <w:szCs w:val="20"/>
        </w:rPr>
        <w:br w:type="page"/>
      </w:r>
    </w:p>
    <w:p w14:paraId="7FC79359" w14:textId="77777777" w:rsidR="00C551B3" w:rsidRPr="00CE0EAD" w:rsidRDefault="00BC24F8" w:rsidP="00C551B3">
      <w:pPr>
        <w:spacing w:after="0"/>
        <w:jc w:val="right"/>
        <w:rPr>
          <w:rFonts w:ascii="Times New Roman" w:hAnsi="Times New Roman" w:cs="Times New Roman"/>
          <w:bCs/>
          <w:sz w:val="20"/>
          <w:szCs w:val="20"/>
        </w:rPr>
      </w:pPr>
      <w:r w:rsidRPr="00CE0EAD">
        <w:rPr>
          <w:rFonts w:ascii="Times New Roman" w:hAnsi="Times New Roman" w:cs="Times New Roman"/>
          <w:sz w:val="20"/>
          <w:szCs w:val="20"/>
        </w:rPr>
        <w:lastRenderedPageBreak/>
        <w:t>7</w:t>
      </w:r>
      <w:r w:rsidR="008C5152" w:rsidRPr="00CE0EAD">
        <w:rPr>
          <w:rFonts w:ascii="Times New Roman" w:hAnsi="Times New Roman" w:cs="Times New Roman"/>
          <w:sz w:val="20"/>
          <w:szCs w:val="20"/>
        </w:rPr>
        <w:t>.</w:t>
      </w:r>
      <w:r w:rsidR="008C5152" w:rsidRPr="00CE0EAD">
        <w:rPr>
          <w:rFonts w:ascii="Times New Roman" w:hAnsi="Times New Roman" w:cs="Times New Roman"/>
          <w:bCs/>
          <w:sz w:val="20"/>
          <w:szCs w:val="20"/>
        </w:rPr>
        <w:t>pielikums</w:t>
      </w:r>
      <w:r w:rsidR="008C5152" w:rsidRPr="00CE0EAD">
        <w:rPr>
          <w:rFonts w:ascii="Times New Roman" w:hAnsi="Times New Roman" w:cs="Times New Roman"/>
          <w:bCs/>
          <w:sz w:val="20"/>
          <w:szCs w:val="20"/>
        </w:rPr>
        <w:br/>
      </w:r>
      <w:r w:rsidR="00C551B3" w:rsidRPr="00CE0EAD">
        <w:rPr>
          <w:rFonts w:ascii="Times New Roman" w:hAnsi="Times New Roman" w:cs="Times New Roman"/>
          <w:bCs/>
          <w:sz w:val="20"/>
          <w:szCs w:val="20"/>
        </w:rPr>
        <w:t>Atklāta konkursa nolikumam</w:t>
      </w:r>
      <w:r w:rsidR="00C551B3" w:rsidRPr="00CE0EAD">
        <w:rPr>
          <w:rFonts w:ascii="Times New Roman" w:hAnsi="Times New Roman" w:cs="Times New Roman"/>
          <w:bCs/>
          <w:sz w:val="20"/>
          <w:szCs w:val="20"/>
        </w:rPr>
        <w:br/>
        <w:t xml:space="preserve">“Telpu un teritorijas pazemes autostāvvietā uzkopšanas pakalpojumi </w:t>
      </w:r>
    </w:p>
    <w:p w14:paraId="266CC208" w14:textId="54AE04F3" w:rsidR="00C551B3" w:rsidRPr="00CE0EAD" w:rsidRDefault="00C551B3" w:rsidP="00C551B3">
      <w:pPr>
        <w:spacing w:after="0"/>
        <w:jc w:val="right"/>
        <w:rPr>
          <w:rFonts w:ascii="Times New Roman" w:hAnsi="Times New Roman" w:cs="Times New Roman"/>
          <w:bCs/>
          <w:sz w:val="20"/>
          <w:szCs w:val="20"/>
        </w:rPr>
      </w:pPr>
      <w:r w:rsidRPr="00CE0EAD">
        <w:rPr>
          <w:rFonts w:ascii="Times New Roman" w:hAnsi="Times New Roman" w:cs="Times New Roman"/>
          <w:bCs/>
          <w:sz w:val="20"/>
          <w:szCs w:val="20"/>
        </w:rPr>
        <w:t>Rīgā - Daugavas labajā un Daugavas kreisajā pusē”</w:t>
      </w:r>
      <w:r w:rsidRPr="00CE0EAD">
        <w:rPr>
          <w:rFonts w:ascii="Times New Roman" w:hAnsi="Times New Roman" w:cs="Times New Roman"/>
          <w:bCs/>
          <w:sz w:val="20"/>
          <w:szCs w:val="20"/>
        </w:rPr>
        <w:br/>
        <w:t>identifikācijas Nr. RS/2025/</w:t>
      </w:r>
      <w:r w:rsidR="00187FCC" w:rsidRPr="00CE0EAD">
        <w:rPr>
          <w:rFonts w:ascii="Times New Roman" w:hAnsi="Times New Roman" w:cs="Times New Roman"/>
          <w:bCs/>
          <w:sz w:val="20"/>
          <w:szCs w:val="20"/>
        </w:rPr>
        <w:t>5</w:t>
      </w:r>
      <w:r w:rsidR="000D2D60" w:rsidRPr="00CE0EAD">
        <w:rPr>
          <w:rFonts w:ascii="Times New Roman" w:hAnsi="Times New Roman" w:cs="Times New Roman"/>
          <w:bCs/>
          <w:sz w:val="20"/>
          <w:szCs w:val="20"/>
        </w:rPr>
        <w:t>1</w:t>
      </w:r>
    </w:p>
    <w:p w14:paraId="6B881746" w14:textId="355C7AC2" w:rsidR="008C5152" w:rsidRPr="00CE0EAD" w:rsidRDefault="008C5152" w:rsidP="00C551B3">
      <w:pPr>
        <w:spacing w:after="0"/>
        <w:jc w:val="right"/>
        <w:rPr>
          <w:rFonts w:ascii="Times New Roman" w:eastAsia="Times New Roman" w:hAnsi="Times New Roman" w:cs="Times New Roman"/>
          <w:b/>
          <w:color w:val="000000"/>
          <w:sz w:val="24"/>
          <w:szCs w:val="24"/>
        </w:rPr>
      </w:pPr>
    </w:p>
    <w:p w14:paraId="5EF1D914" w14:textId="77777777" w:rsidR="008C5152" w:rsidRPr="00CE0EAD" w:rsidRDefault="008C5152" w:rsidP="008C5152">
      <w:pPr>
        <w:spacing w:after="0" w:line="240" w:lineRule="auto"/>
        <w:ind w:right="-180"/>
        <w:jc w:val="center"/>
        <w:rPr>
          <w:rFonts w:ascii="Times New Roman" w:eastAsia="Times New Roman" w:hAnsi="Times New Roman" w:cs="Times New Roman"/>
          <w:b/>
          <w:color w:val="000000"/>
          <w:sz w:val="24"/>
          <w:szCs w:val="24"/>
        </w:rPr>
      </w:pPr>
    </w:p>
    <w:p w14:paraId="7F21CFD2" w14:textId="77777777" w:rsidR="008C5152" w:rsidRPr="00CE0EAD" w:rsidRDefault="008C5152" w:rsidP="008C5152">
      <w:pPr>
        <w:spacing w:after="0" w:line="240" w:lineRule="auto"/>
        <w:jc w:val="center"/>
        <w:rPr>
          <w:rFonts w:ascii="Times New Roman" w:eastAsia="Times New Roman" w:hAnsi="Times New Roman" w:cs="Times New Roman"/>
          <w:color w:val="000000"/>
          <w:sz w:val="24"/>
          <w:szCs w:val="24"/>
        </w:rPr>
      </w:pPr>
      <w:r w:rsidRPr="00CE0EAD">
        <w:rPr>
          <w:rFonts w:ascii="Times New Roman" w:eastAsia="Times New Roman" w:hAnsi="Times New Roman" w:cs="Times New Roman"/>
          <w:b/>
          <w:color w:val="000000"/>
          <w:sz w:val="24"/>
          <w:szCs w:val="24"/>
        </w:rPr>
        <w:t>Līgums (projekts)</w:t>
      </w:r>
    </w:p>
    <w:p w14:paraId="4F2E9948" w14:textId="77777777" w:rsidR="008C5152" w:rsidRPr="00CE0EAD" w:rsidRDefault="008C5152" w:rsidP="008C5152">
      <w:pPr>
        <w:spacing w:after="0" w:line="240" w:lineRule="auto"/>
        <w:rPr>
          <w:rFonts w:ascii="Times New Roman" w:eastAsia="Times New Roman" w:hAnsi="Times New Roman" w:cs="Times New Roman"/>
          <w:color w:val="000000"/>
          <w:sz w:val="24"/>
          <w:szCs w:val="24"/>
        </w:rPr>
      </w:pPr>
    </w:p>
    <w:p w14:paraId="49BB51DF" w14:textId="77777777" w:rsidR="008C5152" w:rsidRPr="00CE0EAD" w:rsidRDefault="008C5152" w:rsidP="008C5152">
      <w:pPr>
        <w:pStyle w:val="Title"/>
        <w:spacing w:line="360" w:lineRule="auto"/>
        <w:rPr>
          <w:rFonts w:ascii="Times New Roman" w:hAnsi="Times New Roman"/>
          <w:b/>
          <w:sz w:val="24"/>
          <w:szCs w:val="24"/>
        </w:rPr>
      </w:pPr>
      <w:r w:rsidRPr="00CE0EAD">
        <w:rPr>
          <w:rFonts w:ascii="Times New Roman" w:hAnsi="Times New Roman"/>
          <w:i/>
          <w:iCs/>
          <w:sz w:val="24"/>
          <w:szCs w:val="24"/>
        </w:rPr>
        <w:t xml:space="preserve">         </w:t>
      </w:r>
    </w:p>
    <w:p w14:paraId="3240B560" w14:textId="6EB32AE0" w:rsidR="008C5152" w:rsidRPr="00CE0EAD" w:rsidRDefault="008C5152" w:rsidP="008C5152">
      <w:pPr>
        <w:spacing w:line="360" w:lineRule="auto"/>
        <w:jc w:val="both"/>
        <w:rPr>
          <w:rFonts w:ascii="Times New Roman" w:hAnsi="Times New Roman" w:cs="Times New Roman"/>
          <w:sz w:val="24"/>
          <w:szCs w:val="24"/>
        </w:rPr>
      </w:pPr>
      <w:r w:rsidRPr="00CE0EAD">
        <w:rPr>
          <w:rFonts w:ascii="Times New Roman" w:hAnsi="Times New Roman" w:cs="Times New Roman"/>
          <w:sz w:val="24"/>
          <w:szCs w:val="24"/>
        </w:rPr>
        <w:t>Rīgā, 202</w:t>
      </w:r>
      <w:r w:rsidR="00BC24F8" w:rsidRPr="00CE0EAD">
        <w:rPr>
          <w:rFonts w:ascii="Times New Roman" w:hAnsi="Times New Roman" w:cs="Times New Roman"/>
          <w:sz w:val="24"/>
          <w:szCs w:val="24"/>
        </w:rPr>
        <w:t>5</w:t>
      </w:r>
      <w:r w:rsidRPr="00CE0EAD">
        <w:rPr>
          <w:rFonts w:ascii="Times New Roman" w:hAnsi="Times New Roman" w:cs="Times New Roman"/>
          <w:sz w:val="24"/>
          <w:szCs w:val="24"/>
        </w:rPr>
        <w:t>.gada ____.______________</w:t>
      </w:r>
    </w:p>
    <w:p w14:paraId="777AE3C9" w14:textId="7A3E13A2" w:rsidR="008C5152" w:rsidRPr="00CE0EAD" w:rsidRDefault="008C5152" w:rsidP="008C5152">
      <w:pPr>
        <w:contextualSpacing/>
        <w:jc w:val="both"/>
        <w:rPr>
          <w:rFonts w:ascii="Times New Roman" w:hAnsi="Times New Roman" w:cs="Times New Roman"/>
          <w:b/>
          <w:sz w:val="24"/>
          <w:szCs w:val="24"/>
        </w:rPr>
      </w:pPr>
      <w:r w:rsidRPr="00CE0EAD">
        <w:rPr>
          <w:rFonts w:ascii="Times New Roman" w:hAnsi="Times New Roman" w:cs="Times New Roman"/>
          <w:b/>
          <w:sz w:val="24"/>
          <w:szCs w:val="24"/>
        </w:rPr>
        <w:t>Rīgas pašvaldības sabiedrība ar ierobežotu atbildību „R</w:t>
      </w:r>
      <w:r w:rsidR="006B3BC7">
        <w:rPr>
          <w:rFonts w:ascii="Times New Roman" w:hAnsi="Times New Roman" w:cs="Times New Roman"/>
          <w:b/>
          <w:sz w:val="24"/>
          <w:szCs w:val="24"/>
        </w:rPr>
        <w:t>īgas satiksme</w:t>
      </w:r>
      <w:r w:rsidRPr="00CE0EAD">
        <w:rPr>
          <w:rFonts w:ascii="Times New Roman" w:hAnsi="Times New Roman" w:cs="Times New Roman"/>
          <w:b/>
          <w:sz w:val="24"/>
          <w:szCs w:val="24"/>
        </w:rPr>
        <w:t>”,</w:t>
      </w:r>
      <w:r w:rsidRPr="00CE0EAD">
        <w:rPr>
          <w:rFonts w:ascii="Times New Roman" w:hAnsi="Times New Roman" w:cs="Times New Roman"/>
          <w:sz w:val="24"/>
          <w:szCs w:val="24"/>
        </w:rPr>
        <w:t xml:space="preserve"> </w:t>
      </w:r>
      <w:r w:rsidR="00C10561" w:rsidRPr="00CE0EAD">
        <w:rPr>
          <w:rFonts w:ascii="Times New Roman" w:hAnsi="Times New Roman" w:cs="Times New Roman"/>
          <w:sz w:val="24"/>
          <w:szCs w:val="24"/>
        </w:rPr>
        <w:t xml:space="preserve">vienotais reģistrācijas Nr. </w:t>
      </w:r>
      <w:r w:rsidRPr="00CE0EAD">
        <w:rPr>
          <w:rFonts w:ascii="Times New Roman" w:hAnsi="Times New Roman" w:cs="Times New Roman"/>
          <w:sz w:val="24"/>
          <w:szCs w:val="24"/>
        </w:rPr>
        <w:t xml:space="preserve">40003619950, turpmāk </w:t>
      </w:r>
      <w:r w:rsidR="00C10561" w:rsidRPr="00CE0EAD">
        <w:rPr>
          <w:rFonts w:ascii="Times New Roman" w:hAnsi="Times New Roman" w:cs="Times New Roman"/>
          <w:sz w:val="24"/>
          <w:szCs w:val="24"/>
        </w:rPr>
        <w:t xml:space="preserve">- </w:t>
      </w:r>
      <w:r w:rsidRPr="00CE0EAD">
        <w:rPr>
          <w:rFonts w:ascii="Times New Roman" w:hAnsi="Times New Roman" w:cs="Times New Roman"/>
          <w:sz w:val="24"/>
          <w:szCs w:val="24"/>
        </w:rPr>
        <w:t xml:space="preserve">Pasūtītājs, </w:t>
      </w:r>
      <w:r w:rsidR="00C10561" w:rsidRPr="00CE0EAD">
        <w:rPr>
          <w:rFonts w:ascii="Times New Roman" w:hAnsi="Times New Roman" w:cs="Times New Roman"/>
          <w:sz w:val="24"/>
          <w:szCs w:val="24"/>
        </w:rPr>
        <w:t>kuru saskaņā ar _____ pārstāv _______</w:t>
      </w:r>
      <w:r w:rsidRPr="00CE0EAD">
        <w:rPr>
          <w:rFonts w:ascii="Times New Roman" w:hAnsi="Times New Roman" w:cs="Times New Roman"/>
          <w:sz w:val="24"/>
          <w:szCs w:val="24"/>
        </w:rPr>
        <w:t>, no vienas puses, un</w:t>
      </w:r>
      <w:r w:rsidRPr="00CE0EAD">
        <w:rPr>
          <w:rFonts w:ascii="Times New Roman" w:hAnsi="Times New Roman" w:cs="Times New Roman"/>
          <w:b/>
          <w:sz w:val="24"/>
          <w:szCs w:val="24"/>
        </w:rPr>
        <w:t xml:space="preserve"> </w:t>
      </w:r>
    </w:p>
    <w:p w14:paraId="408193E6" w14:textId="7B2C0B50" w:rsidR="008C5152" w:rsidRPr="00CE0EAD" w:rsidRDefault="008C5152" w:rsidP="008C5152">
      <w:pPr>
        <w:jc w:val="both"/>
        <w:rPr>
          <w:rFonts w:ascii="Times New Roman" w:hAnsi="Times New Roman" w:cs="Times New Roman"/>
          <w:sz w:val="24"/>
          <w:szCs w:val="24"/>
        </w:rPr>
      </w:pPr>
      <w:r w:rsidRPr="00CE0EAD">
        <w:rPr>
          <w:rFonts w:ascii="Times New Roman" w:hAnsi="Times New Roman" w:cs="Times New Roman"/>
          <w:b/>
          <w:sz w:val="24"/>
          <w:szCs w:val="24"/>
        </w:rPr>
        <w:t xml:space="preserve">_____________________, </w:t>
      </w:r>
      <w:r w:rsidR="00C10561" w:rsidRPr="00CE0EAD">
        <w:rPr>
          <w:rFonts w:ascii="Times New Roman" w:hAnsi="Times New Roman" w:cs="Times New Roman"/>
          <w:sz w:val="24"/>
          <w:szCs w:val="24"/>
        </w:rPr>
        <w:t xml:space="preserve">vienotais reģistrācijas Nr. </w:t>
      </w:r>
      <w:r w:rsidRPr="00CE0EAD">
        <w:rPr>
          <w:rFonts w:ascii="Times New Roman" w:hAnsi="Times New Roman" w:cs="Times New Roman"/>
          <w:sz w:val="24"/>
          <w:szCs w:val="24"/>
        </w:rPr>
        <w:t xml:space="preserve">____________, turpmāk </w:t>
      </w:r>
      <w:r w:rsidR="00C10561" w:rsidRPr="00CE0EAD">
        <w:rPr>
          <w:rFonts w:ascii="Times New Roman" w:hAnsi="Times New Roman" w:cs="Times New Roman"/>
          <w:sz w:val="24"/>
          <w:szCs w:val="24"/>
        </w:rPr>
        <w:t xml:space="preserve">- </w:t>
      </w:r>
      <w:r w:rsidRPr="00CE0EAD">
        <w:rPr>
          <w:rFonts w:ascii="Times New Roman" w:hAnsi="Times New Roman" w:cs="Times New Roman"/>
          <w:sz w:val="24"/>
          <w:szCs w:val="24"/>
        </w:rPr>
        <w:t xml:space="preserve">Izpildītājs, </w:t>
      </w:r>
      <w:r w:rsidR="00C10561" w:rsidRPr="00CE0EAD">
        <w:rPr>
          <w:rFonts w:ascii="Times New Roman" w:hAnsi="Times New Roman" w:cs="Times New Roman"/>
          <w:sz w:val="24"/>
          <w:szCs w:val="24"/>
        </w:rPr>
        <w:t>kuru saskaņā ar _____ pārstāv _______</w:t>
      </w:r>
      <w:r w:rsidRPr="00CE0EAD">
        <w:rPr>
          <w:rFonts w:ascii="Times New Roman" w:hAnsi="Times New Roman" w:cs="Times New Roman"/>
          <w:sz w:val="24"/>
          <w:szCs w:val="24"/>
        </w:rPr>
        <w:t xml:space="preserve">, no otras puses, abi kopā turpmāk </w:t>
      </w:r>
      <w:r w:rsidR="00C10561" w:rsidRPr="00CE0EAD">
        <w:rPr>
          <w:rFonts w:ascii="Times New Roman" w:hAnsi="Times New Roman" w:cs="Times New Roman"/>
          <w:sz w:val="24"/>
          <w:szCs w:val="24"/>
        </w:rPr>
        <w:t xml:space="preserve">- </w:t>
      </w:r>
      <w:r w:rsidRPr="00CE0EAD">
        <w:rPr>
          <w:rFonts w:ascii="Times New Roman" w:hAnsi="Times New Roman" w:cs="Times New Roman"/>
          <w:sz w:val="24"/>
          <w:szCs w:val="24"/>
        </w:rPr>
        <w:t xml:space="preserve">Puses un katrs atsevišķi </w:t>
      </w:r>
      <w:r w:rsidR="00C10561" w:rsidRPr="00CE0EAD">
        <w:rPr>
          <w:rFonts w:ascii="Times New Roman" w:hAnsi="Times New Roman" w:cs="Times New Roman"/>
          <w:sz w:val="24"/>
          <w:szCs w:val="24"/>
        </w:rPr>
        <w:t xml:space="preserve">arī </w:t>
      </w:r>
      <w:r w:rsidRPr="00CE0EAD">
        <w:rPr>
          <w:rFonts w:ascii="Times New Roman" w:hAnsi="Times New Roman" w:cs="Times New Roman"/>
          <w:sz w:val="24"/>
          <w:szCs w:val="24"/>
        </w:rPr>
        <w:t xml:space="preserve">– Puse, </w:t>
      </w:r>
    </w:p>
    <w:p w14:paraId="4613BE63" w14:textId="40F4226B" w:rsidR="008C5152" w:rsidRPr="00CE0EAD" w:rsidRDefault="008C5152" w:rsidP="008C5152">
      <w:pPr>
        <w:pStyle w:val="Caption"/>
        <w:jc w:val="both"/>
        <w:rPr>
          <w:b w:val="0"/>
          <w:sz w:val="24"/>
          <w:szCs w:val="24"/>
        </w:rPr>
      </w:pPr>
      <w:r w:rsidRPr="00CE0EAD">
        <w:rPr>
          <w:b w:val="0"/>
          <w:sz w:val="24"/>
          <w:szCs w:val="24"/>
        </w:rPr>
        <w:t>pamatojoties uz Pasūtītāja organizētā atklātā konkursa “</w:t>
      </w:r>
      <w:r w:rsidR="00C10561" w:rsidRPr="00CE0EAD">
        <w:rPr>
          <w:b w:val="0"/>
          <w:sz w:val="24"/>
          <w:szCs w:val="24"/>
        </w:rPr>
        <w:t>Telpu un teritorijas pazemes autostāvvietā uzkopšanas pakalpojumi Rīgā - Daugavas labajā un Daugavas kreisajā pusē”, identifikācijas Nr. RS/2025/</w:t>
      </w:r>
      <w:r w:rsidR="00187FCC" w:rsidRPr="00CE0EAD">
        <w:rPr>
          <w:b w:val="0"/>
          <w:sz w:val="24"/>
          <w:szCs w:val="24"/>
        </w:rPr>
        <w:t>5</w:t>
      </w:r>
      <w:r w:rsidR="000D2D60" w:rsidRPr="00CE0EAD">
        <w:rPr>
          <w:b w:val="0"/>
          <w:sz w:val="24"/>
          <w:szCs w:val="24"/>
        </w:rPr>
        <w:t>1</w:t>
      </w:r>
      <w:r w:rsidR="00BB0EC2" w:rsidRPr="00CE0EAD">
        <w:rPr>
          <w:b w:val="0"/>
          <w:sz w:val="24"/>
          <w:szCs w:val="24"/>
        </w:rPr>
        <w:t>,</w:t>
      </w:r>
      <w:r w:rsidR="002018D1" w:rsidRPr="00CE0EAD">
        <w:rPr>
          <w:b w:val="0"/>
          <w:sz w:val="24"/>
          <w:szCs w:val="24"/>
        </w:rPr>
        <w:t xml:space="preserve"> turpmāk – Iepirkums,</w:t>
      </w:r>
      <w:r w:rsidR="00C10561" w:rsidRPr="00CE0EAD">
        <w:rPr>
          <w:b w:val="0"/>
          <w:sz w:val="24"/>
          <w:szCs w:val="24"/>
        </w:rPr>
        <w:t xml:space="preserve"> </w:t>
      </w:r>
      <w:r w:rsidRPr="00CE0EAD">
        <w:rPr>
          <w:b w:val="0"/>
          <w:sz w:val="24"/>
          <w:szCs w:val="24"/>
        </w:rPr>
        <w:t>__.daļas rezultātiem, noslēdz šādu līgumu, turpmāk – „Līgums”:</w:t>
      </w:r>
    </w:p>
    <w:p w14:paraId="7E7BC204" w14:textId="77777777" w:rsidR="008C5152" w:rsidRPr="00CE0EAD" w:rsidRDefault="008C5152" w:rsidP="008C5152">
      <w:pPr>
        <w:ind w:firstLine="720"/>
        <w:contextualSpacing/>
        <w:jc w:val="both"/>
        <w:rPr>
          <w:rFonts w:ascii="Times New Roman" w:hAnsi="Times New Roman" w:cs="Times New Roman"/>
          <w:sz w:val="24"/>
          <w:szCs w:val="24"/>
        </w:rPr>
      </w:pPr>
    </w:p>
    <w:p w14:paraId="6CCEFC6D" w14:textId="77777777" w:rsidR="008C5152" w:rsidRPr="00CE0EAD" w:rsidRDefault="008C5152" w:rsidP="008C5152">
      <w:pPr>
        <w:pStyle w:val="ListParagraph"/>
        <w:numPr>
          <w:ilvl w:val="0"/>
          <w:numId w:val="19"/>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LĪGUMA PRIEKŠMETS</w:t>
      </w:r>
    </w:p>
    <w:p w14:paraId="2F0279D2" w14:textId="0A6188E1" w:rsidR="008157CA" w:rsidRPr="00CE0EAD" w:rsidRDefault="008157CA" w:rsidP="008C5152">
      <w:pPr>
        <w:numPr>
          <w:ilvl w:val="1"/>
          <w:numId w:val="19"/>
        </w:numPr>
        <w:spacing w:after="0" w:line="240" w:lineRule="auto"/>
        <w:ind w:left="709" w:hanging="709"/>
        <w:contextualSpacing/>
        <w:jc w:val="both"/>
        <w:rPr>
          <w:rFonts w:ascii="Times New Roman" w:eastAsia="Calibri" w:hAnsi="Times New Roman" w:cs="Times New Roman"/>
          <w:sz w:val="24"/>
          <w:szCs w:val="24"/>
        </w:rPr>
      </w:pPr>
      <w:r w:rsidRPr="00CE0EAD">
        <w:rPr>
          <w:rFonts w:ascii="Times New Roman" w:eastAsia="Calibri" w:hAnsi="Times New Roman" w:cs="Times New Roman"/>
          <w:sz w:val="24"/>
          <w:szCs w:val="24"/>
        </w:rPr>
        <w:t xml:space="preserve">Pasūtītājs uzdod un Izpildītājs apņemas </w:t>
      </w:r>
      <w:r w:rsidRPr="00CE0EAD">
        <w:rPr>
          <w:rFonts w:ascii="Times New Roman" w:eastAsia="Times New Roman" w:hAnsi="Times New Roman" w:cs="Times New Roman"/>
          <w:sz w:val="24"/>
          <w:szCs w:val="24"/>
          <w:lang w:eastAsia="lv-LV"/>
        </w:rPr>
        <w:t>Tehniskajā specifikācijā un tās pielikumos</w:t>
      </w:r>
      <w:r w:rsidRPr="00CE0EAD">
        <w:rPr>
          <w:rFonts w:ascii="Times New Roman" w:eastAsia="Times New Roman" w:hAnsi="Times New Roman" w:cs="Times New Roman"/>
          <w:bCs/>
          <w:sz w:val="24"/>
          <w:szCs w:val="24"/>
          <w:lang w:eastAsia="lv-LV"/>
        </w:rPr>
        <w:t xml:space="preserve"> </w:t>
      </w:r>
      <w:r w:rsidR="008E4527" w:rsidRPr="00CE0EAD">
        <w:rPr>
          <w:rFonts w:ascii="Times New Roman" w:eastAsia="Times New Roman" w:hAnsi="Times New Roman" w:cs="Times New Roman"/>
          <w:sz w:val="24"/>
          <w:szCs w:val="24"/>
          <w:lang w:eastAsia="lv-LV"/>
        </w:rPr>
        <w:t xml:space="preserve">(Līguma 1. pielikums) </w:t>
      </w:r>
      <w:r w:rsidRPr="00CE0EAD">
        <w:rPr>
          <w:rFonts w:ascii="Times New Roman" w:eastAsia="Times New Roman" w:hAnsi="Times New Roman" w:cs="Times New Roman"/>
          <w:bCs/>
          <w:sz w:val="24"/>
          <w:szCs w:val="24"/>
          <w:lang w:eastAsia="lv-LV"/>
        </w:rPr>
        <w:t xml:space="preserve">norādītajā apjomā </w:t>
      </w:r>
      <w:r w:rsidR="001234F9" w:rsidRPr="00CE0EAD">
        <w:rPr>
          <w:rFonts w:ascii="Times New Roman" w:eastAsia="Times New Roman" w:hAnsi="Times New Roman" w:cs="Times New Roman"/>
          <w:bCs/>
          <w:sz w:val="24"/>
          <w:szCs w:val="24"/>
          <w:lang w:eastAsia="lv-LV"/>
        </w:rPr>
        <w:t xml:space="preserve">un </w:t>
      </w:r>
      <w:r w:rsidRPr="00CE0EAD">
        <w:rPr>
          <w:rFonts w:ascii="Times New Roman" w:eastAsia="Times New Roman" w:hAnsi="Times New Roman" w:cs="Times New Roman"/>
          <w:bCs/>
          <w:sz w:val="24"/>
          <w:szCs w:val="24"/>
          <w:lang w:eastAsia="lv-LV"/>
        </w:rPr>
        <w:t>Pasūtītāja valdījumā esošajās</w:t>
      </w:r>
      <w:r w:rsidR="00127BEF" w:rsidRPr="00CE0EAD">
        <w:rPr>
          <w:rFonts w:ascii="Times New Roman" w:eastAsia="Times New Roman" w:hAnsi="Times New Roman" w:cs="Times New Roman"/>
          <w:bCs/>
          <w:sz w:val="24"/>
          <w:szCs w:val="24"/>
          <w:lang w:eastAsia="lv-LV"/>
        </w:rPr>
        <w:t xml:space="preserve"> </w:t>
      </w:r>
      <w:r w:rsidR="00464333" w:rsidRPr="00CE0EAD">
        <w:rPr>
          <w:rFonts w:ascii="Times New Roman" w:hAnsi="Times New Roman" w:cs="Times New Roman"/>
          <w:bCs/>
          <w:sz w:val="24"/>
          <w:szCs w:val="24"/>
        </w:rPr>
        <w:t xml:space="preserve">telpās un teritorijā Daugavas labajā pusē / </w:t>
      </w:r>
      <w:r w:rsidR="00127BEF" w:rsidRPr="00CE0EAD">
        <w:rPr>
          <w:rFonts w:ascii="Times New Roman" w:eastAsia="Times New Roman" w:hAnsi="Times New Roman" w:cs="Times New Roman"/>
          <w:bCs/>
          <w:sz w:val="24"/>
          <w:szCs w:val="24"/>
          <w:lang w:eastAsia="lv-LV"/>
        </w:rPr>
        <w:t xml:space="preserve">telpās </w:t>
      </w:r>
      <w:r w:rsidR="00464333" w:rsidRPr="00CE0EAD">
        <w:rPr>
          <w:rFonts w:ascii="Times New Roman" w:hAnsi="Times New Roman" w:cs="Times New Roman"/>
          <w:bCs/>
          <w:sz w:val="24"/>
          <w:szCs w:val="24"/>
        </w:rPr>
        <w:t xml:space="preserve">Daugavas kreisajā pusē </w:t>
      </w:r>
      <w:r w:rsidR="00464333" w:rsidRPr="00CE0EAD">
        <w:rPr>
          <w:rFonts w:ascii="Times New Roman" w:eastAsia="Times New Roman" w:hAnsi="Times New Roman" w:cs="Times New Roman"/>
          <w:bCs/>
          <w:sz w:val="24"/>
          <w:szCs w:val="24"/>
          <w:lang w:eastAsia="lv-LV"/>
        </w:rPr>
        <w:t>(attiecīgi tiks precizēts pie līguma noslēgšanas)</w:t>
      </w:r>
      <w:r w:rsidRPr="00CE0EAD">
        <w:rPr>
          <w:rFonts w:ascii="Times New Roman" w:eastAsia="Times New Roman" w:hAnsi="Times New Roman" w:cs="Times New Roman"/>
          <w:bCs/>
          <w:sz w:val="24"/>
          <w:szCs w:val="24"/>
          <w:lang w:eastAsia="lv-LV"/>
        </w:rPr>
        <w:t>, turpmāk</w:t>
      </w:r>
      <w:r w:rsidRPr="00CE0EAD">
        <w:rPr>
          <w:rFonts w:ascii="Times New Roman" w:eastAsia="Times New Roman" w:hAnsi="Times New Roman" w:cs="Times New Roman"/>
          <w:sz w:val="24"/>
          <w:szCs w:val="24"/>
          <w:lang w:eastAsia="lv-LV"/>
        </w:rPr>
        <w:t xml:space="preserve"> – Objekti, </w:t>
      </w:r>
      <w:r w:rsidRPr="00CE0EAD">
        <w:rPr>
          <w:rFonts w:ascii="Times New Roman" w:eastAsia="Times New Roman" w:hAnsi="Times New Roman" w:cs="Times New Roman"/>
          <w:bCs/>
          <w:sz w:val="24"/>
          <w:szCs w:val="24"/>
          <w:lang w:eastAsia="lv-LV"/>
        </w:rPr>
        <w:t xml:space="preserve">sniegt Objektu </w:t>
      </w:r>
      <w:r w:rsidRPr="00CE0EAD">
        <w:rPr>
          <w:rFonts w:ascii="Times New Roman" w:eastAsia="Times New Roman" w:hAnsi="Times New Roman" w:cs="Times New Roman"/>
          <w:sz w:val="24"/>
          <w:szCs w:val="24"/>
          <w:lang w:eastAsia="lv-LV"/>
        </w:rPr>
        <w:t xml:space="preserve">uzkopšanas pakalpojumus, turpmāk arī – </w:t>
      </w:r>
      <w:r w:rsidRPr="00CE0EAD">
        <w:rPr>
          <w:rFonts w:ascii="Times New Roman" w:eastAsia="Times New Roman" w:hAnsi="Times New Roman" w:cs="Times New Roman"/>
          <w:bCs/>
          <w:sz w:val="24"/>
          <w:szCs w:val="24"/>
          <w:lang w:eastAsia="lv-LV"/>
        </w:rPr>
        <w:t>Pakalpojumi</w:t>
      </w:r>
      <w:r w:rsidRPr="00CE0EAD">
        <w:rPr>
          <w:rFonts w:ascii="Times New Roman" w:eastAsia="Times New Roman" w:hAnsi="Times New Roman" w:cs="Times New Roman"/>
          <w:sz w:val="24"/>
          <w:szCs w:val="24"/>
          <w:lang w:eastAsia="lv-LV"/>
        </w:rPr>
        <w:t>,</w:t>
      </w:r>
      <w:r w:rsidR="000837C1" w:rsidRPr="00CE0EAD">
        <w:rPr>
          <w:rFonts w:ascii="Times New Roman" w:eastAsia="Times New Roman" w:hAnsi="Times New Roman" w:cs="Times New Roman"/>
          <w:sz w:val="24"/>
          <w:szCs w:val="24"/>
          <w:lang w:eastAsia="lv-LV"/>
        </w:rPr>
        <w:t xml:space="preserve"> </w:t>
      </w:r>
      <w:r w:rsidRPr="00CE0EAD">
        <w:rPr>
          <w:rFonts w:ascii="Times New Roman" w:eastAsia="Times New Roman" w:hAnsi="Times New Roman" w:cs="Times New Roman"/>
          <w:sz w:val="24"/>
          <w:szCs w:val="24"/>
          <w:lang w:eastAsia="lv-LV"/>
        </w:rPr>
        <w:t xml:space="preserve">ar Izpildītāja iekārtām, materiāliem, inventāru, aprīkojumu, uzkopšanas līdzekļiem un saskaņā ar Iepirkumā iesniegto Izpildītāja Tehnisko piedāvājumu un tā pielikumiem (Līguma </w:t>
      </w:r>
      <w:r w:rsidR="001129CF" w:rsidRPr="00CE0EAD">
        <w:rPr>
          <w:rFonts w:ascii="Times New Roman" w:eastAsia="Times New Roman" w:hAnsi="Times New Roman" w:cs="Times New Roman"/>
          <w:sz w:val="24"/>
          <w:szCs w:val="24"/>
          <w:lang w:eastAsia="lv-LV"/>
        </w:rPr>
        <w:t xml:space="preserve">2. </w:t>
      </w:r>
      <w:r w:rsidRPr="00CE0EAD">
        <w:rPr>
          <w:rFonts w:ascii="Times New Roman" w:eastAsia="Times New Roman" w:hAnsi="Times New Roman" w:cs="Times New Roman"/>
          <w:sz w:val="24"/>
          <w:szCs w:val="24"/>
          <w:lang w:eastAsia="lv-LV"/>
        </w:rPr>
        <w:t>pielikums)</w:t>
      </w:r>
      <w:r w:rsidR="001129CF" w:rsidRPr="00CE0EAD">
        <w:rPr>
          <w:rFonts w:ascii="Times New Roman" w:eastAsia="Times New Roman" w:hAnsi="Times New Roman" w:cs="Times New Roman"/>
          <w:sz w:val="24"/>
          <w:szCs w:val="24"/>
          <w:lang w:eastAsia="lv-LV"/>
        </w:rPr>
        <w:t xml:space="preserve"> un Finanšu piedāvājumu un tā pielikumiem (Līguma 3. pielikums)</w:t>
      </w:r>
      <w:r w:rsidRPr="00CE0EAD">
        <w:rPr>
          <w:rFonts w:ascii="Times New Roman" w:eastAsia="Times New Roman" w:hAnsi="Times New Roman" w:cs="Times New Roman"/>
          <w:sz w:val="24"/>
          <w:szCs w:val="24"/>
          <w:lang w:eastAsia="lv-LV"/>
        </w:rPr>
        <w:t>, vides, ugunsdrošības, sanitārajām, darba aizsardzības, drošības tehnikas prasībām un citiem saistošajiem normatīvajiem aktiem</w:t>
      </w:r>
      <w:r w:rsidR="001129CF" w:rsidRPr="00CE0EAD">
        <w:rPr>
          <w:rFonts w:ascii="Times New Roman" w:eastAsia="Times New Roman" w:hAnsi="Times New Roman" w:cs="Times New Roman"/>
          <w:sz w:val="24"/>
          <w:szCs w:val="24"/>
          <w:lang w:eastAsia="lv-LV"/>
        </w:rPr>
        <w:t>.</w:t>
      </w:r>
    </w:p>
    <w:p w14:paraId="17BADCEF" w14:textId="33D54B39" w:rsidR="00531E49" w:rsidRPr="00CE0EAD" w:rsidRDefault="00531E49" w:rsidP="00A6404A">
      <w:pPr>
        <w:numPr>
          <w:ilvl w:val="1"/>
          <w:numId w:val="19"/>
        </w:numPr>
        <w:spacing w:after="0" w:line="240" w:lineRule="auto"/>
        <w:ind w:left="709" w:hanging="709"/>
        <w:contextualSpacing/>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Pasūtītājam ir tiesības mainīt Tehniskajā specifikācijā jau norādīto Objektu teritoriju platības, papildināt Tehnisko specifikāciju ar jauniem Objektiem vai no Tehniskās specifikācijas izslēgt Objektu/us, nodrošinot, ka šādas izmaiņas (palielinājums vai samazinājums) kopumā Līguma darbības laikā nepārsniedz 20% no Tehniskajā specifikācijā sākotnēji norādītās Objektu kopējās platības (1.daļa</w:t>
      </w:r>
      <w:r w:rsidR="00405B4D" w:rsidRPr="00CE0EAD">
        <w:rPr>
          <w:rFonts w:ascii="Times New Roman" w:eastAsia="Times New Roman" w:hAnsi="Times New Roman" w:cs="Times New Roman"/>
          <w:sz w:val="24"/>
          <w:szCs w:val="24"/>
          <w:lang w:eastAsia="lv-LV"/>
        </w:rPr>
        <w:t xml:space="preserve">: </w:t>
      </w:r>
      <w:r w:rsidR="007E6672" w:rsidRPr="00CE0EAD">
        <w:rPr>
          <w:rFonts w:ascii="Times New Roman" w:eastAsia="Times New Roman" w:hAnsi="Times New Roman" w:cs="Times New Roman"/>
          <w:sz w:val="24"/>
          <w:szCs w:val="24"/>
          <w:lang w:eastAsia="lv-LV"/>
        </w:rPr>
        <w:t xml:space="preserve">Daugavas labajā pusē </w:t>
      </w:r>
      <w:r w:rsidR="00405B4D" w:rsidRPr="00CE0EAD">
        <w:rPr>
          <w:rFonts w:ascii="Times New Roman" w:eastAsia="Times New Roman" w:hAnsi="Times New Roman" w:cs="Times New Roman"/>
          <w:sz w:val="24"/>
          <w:szCs w:val="24"/>
          <w:lang w:eastAsia="lv-LV"/>
        </w:rPr>
        <w:t xml:space="preserve">objektos </w:t>
      </w:r>
      <w:r w:rsidR="007E6672" w:rsidRPr="00CE0EAD">
        <w:rPr>
          <w:rFonts w:ascii="Times New Roman" w:eastAsia="Times New Roman" w:hAnsi="Times New Roman" w:cs="Times New Roman"/>
          <w:sz w:val="24"/>
          <w:szCs w:val="24"/>
          <w:lang w:eastAsia="lv-LV"/>
        </w:rPr>
        <w:t>t</w:t>
      </w:r>
      <w:r w:rsidR="009B6285" w:rsidRPr="00CE0EAD">
        <w:rPr>
          <w:rFonts w:ascii="Times New Roman" w:hAnsi="Times New Roman" w:cs="Times New Roman"/>
          <w:sz w:val="24"/>
          <w:szCs w:val="24"/>
        </w:rPr>
        <w:t>elpas (grīdas) 1753,70</w:t>
      </w:r>
      <w:r w:rsidR="00405B4D" w:rsidRPr="00CE0EAD">
        <w:rPr>
          <w:rFonts w:ascii="Times New Roman" w:hAnsi="Times New Roman" w:cs="Times New Roman"/>
          <w:sz w:val="24"/>
          <w:szCs w:val="24"/>
        </w:rPr>
        <w:t xml:space="preserve"> m</w:t>
      </w:r>
      <w:r w:rsidR="00405B4D" w:rsidRPr="00CE0EAD">
        <w:rPr>
          <w:rFonts w:ascii="Times New Roman" w:hAnsi="Times New Roman" w:cs="Times New Roman"/>
          <w:sz w:val="24"/>
          <w:szCs w:val="24"/>
          <w:vertAlign w:val="superscript"/>
        </w:rPr>
        <w:t>2</w:t>
      </w:r>
      <w:r w:rsidR="004C28A4" w:rsidRPr="00CE0EAD">
        <w:rPr>
          <w:rFonts w:ascii="Times New Roman" w:hAnsi="Times New Roman" w:cs="Times New Roman"/>
          <w:sz w:val="24"/>
          <w:szCs w:val="24"/>
        </w:rPr>
        <w:t>,</w:t>
      </w:r>
      <w:r w:rsidR="00405B4D" w:rsidRPr="00CE0EAD">
        <w:rPr>
          <w:rFonts w:ascii="Times New Roman" w:hAnsi="Times New Roman" w:cs="Times New Roman"/>
          <w:sz w:val="24"/>
          <w:szCs w:val="24"/>
        </w:rPr>
        <w:t xml:space="preserve"> pazemes autostāvvietā Kr. Valdemāra ielā 5A</w:t>
      </w:r>
      <w:r w:rsidR="00405B4D" w:rsidRPr="00CE0EAD">
        <w:rPr>
          <w:rFonts w:ascii="Times New Roman" w:eastAsia="Times New Roman" w:hAnsi="Times New Roman" w:cs="Times New Roman"/>
          <w:sz w:val="24"/>
          <w:szCs w:val="24"/>
          <w:lang w:eastAsia="lv-LV"/>
        </w:rPr>
        <w:t xml:space="preserve"> t</w:t>
      </w:r>
      <w:r w:rsidR="009B6285" w:rsidRPr="00CE0EAD">
        <w:rPr>
          <w:rFonts w:ascii="Times New Roman" w:hAnsi="Times New Roman" w:cs="Times New Roman"/>
          <w:sz w:val="24"/>
          <w:szCs w:val="24"/>
        </w:rPr>
        <w:t>elpas (grīdas) 8062,00</w:t>
      </w:r>
      <w:r w:rsidR="00405B4D" w:rsidRPr="00CE0EAD">
        <w:rPr>
          <w:rFonts w:ascii="Times New Roman" w:hAnsi="Times New Roman" w:cs="Times New Roman"/>
          <w:sz w:val="24"/>
          <w:szCs w:val="24"/>
        </w:rPr>
        <w:t xml:space="preserve"> m</w:t>
      </w:r>
      <w:r w:rsidR="00405B4D" w:rsidRPr="00CE0EAD">
        <w:rPr>
          <w:rFonts w:ascii="Times New Roman" w:hAnsi="Times New Roman" w:cs="Times New Roman"/>
          <w:sz w:val="24"/>
          <w:szCs w:val="24"/>
          <w:vertAlign w:val="superscript"/>
        </w:rPr>
        <w:t>2</w:t>
      </w:r>
      <w:r w:rsidR="005640AA" w:rsidRPr="00CE0EAD">
        <w:rPr>
          <w:rFonts w:ascii="Times New Roman" w:hAnsi="Times New Roman" w:cs="Times New Roman"/>
          <w:sz w:val="24"/>
          <w:szCs w:val="24"/>
        </w:rPr>
        <w:t>, stikla konstrukcijas (piramīdas) 480,00 m</w:t>
      </w:r>
      <w:r w:rsidR="005640AA" w:rsidRPr="00CE0EAD">
        <w:rPr>
          <w:rFonts w:ascii="Times New Roman" w:hAnsi="Times New Roman" w:cs="Times New Roman"/>
          <w:sz w:val="24"/>
          <w:szCs w:val="24"/>
          <w:vertAlign w:val="superscript"/>
        </w:rPr>
        <w:t xml:space="preserve">2 </w:t>
      </w:r>
      <w:r w:rsidR="005640AA" w:rsidRPr="00CE0EAD">
        <w:rPr>
          <w:rFonts w:ascii="Times New Roman" w:hAnsi="Times New Roman" w:cs="Times New Roman"/>
          <w:sz w:val="24"/>
          <w:szCs w:val="24"/>
        </w:rPr>
        <w:t>un t</w:t>
      </w:r>
      <w:r w:rsidR="009B6285" w:rsidRPr="00CE0EAD">
        <w:rPr>
          <w:rFonts w:ascii="Times New Roman" w:hAnsi="Times New Roman" w:cs="Times New Roman"/>
          <w:sz w:val="24"/>
          <w:szCs w:val="24"/>
        </w:rPr>
        <w:t>eritorija 902,27</w:t>
      </w:r>
      <w:r w:rsidR="005640AA" w:rsidRPr="00CE0EAD">
        <w:rPr>
          <w:rFonts w:ascii="Times New Roman" w:hAnsi="Times New Roman" w:cs="Times New Roman"/>
          <w:sz w:val="24"/>
          <w:szCs w:val="24"/>
        </w:rPr>
        <w:t xml:space="preserve"> m</w:t>
      </w:r>
      <w:r w:rsidR="005640AA" w:rsidRPr="00CE0EAD">
        <w:rPr>
          <w:rFonts w:ascii="Times New Roman" w:hAnsi="Times New Roman" w:cs="Times New Roman"/>
          <w:sz w:val="24"/>
          <w:szCs w:val="24"/>
          <w:vertAlign w:val="superscript"/>
        </w:rPr>
        <w:t xml:space="preserve">2 </w:t>
      </w:r>
      <w:r w:rsidR="005640AA" w:rsidRPr="00CE0EAD">
        <w:rPr>
          <w:rFonts w:ascii="Times New Roman" w:hAnsi="Times New Roman" w:cs="Times New Roman"/>
          <w:sz w:val="24"/>
          <w:szCs w:val="24"/>
        </w:rPr>
        <w:t xml:space="preserve">/ </w:t>
      </w:r>
      <w:r w:rsidR="00A6404A" w:rsidRPr="00CE0EAD">
        <w:rPr>
          <w:rFonts w:ascii="Times New Roman" w:hAnsi="Times New Roman" w:cs="Times New Roman"/>
          <w:sz w:val="24"/>
          <w:szCs w:val="24"/>
        </w:rPr>
        <w:t xml:space="preserve">2. daļa: </w:t>
      </w:r>
      <w:r w:rsidR="000755EB" w:rsidRPr="00CE0EAD">
        <w:rPr>
          <w:rFonts w:ascii="Times New Roman" w:eastAsia="Times New Roman" w:hAnsi="Times New Roman" w:cs="Times New Roman"/>
          <w:sz w:val="24"/>
          <w:szCs w:val="24"/>
          <w:lang w:eastAsia="lv-LV"/>
        </w:rPr>
        <w:t xml:space="preserve">Daugavas kreisajā pusē objektos </w:t>
      </w:r>
      <w:r w:rsidR="000755EB" w:rsidRPr="00CE0EAD">
        <w:rPr>
          <w:rFonts w:ascii="Times New Roman" w:hAnsi="Times New Roman" w:cs="Times New Roman"/>
          <w:sz w:val="24"/>
          <w:szCs w:val="24"/>
        </w:rPr>
        <w:t>t</w:t>
      </w:r>
      <w:r w:rsidR="00A6404A" w:rsidRPr="00CE0EAD">
        <w:rPr>
          <w:rFonts w:ascii="Times New Roman" w:hAnsi="Times New Roman" w:cs="Times New Roman"/>
          <w:sz w:val="24"/>
          <w:szCs w:val="24"/>
        </w:rPr>
        <w:t>elpas (grīdas) 892,10</w:t>
      </w:r>
      <w:r w:rsidR="005640AA" w:rsidRPr="00CE0EAD">
        <w:rPr>
          <w:rFonts w:ascii="Times New Roman" w:hAnsi="Times New Roman" w:cs="Times New Roman"/>
          <w:sz w:val="24"/>
          <w:szCs w:val="24"/>
        </w:rPr>
        <w:t xml:space="preserve"> </w:t>
      </w:r>
      <w:r w:rsidR="00A6404A" w:rsidRPr="00CE0EAD">
        <w:rPr>
          <w:rFonts w:ascii="Times New Roman" w:hAnsi="Times New Roman" w:cs="Times New Roman"/>
          <w:sz w:val="24"/>
          <w:szCs w:val="24"/>
        </w:rPr>
        <w:t>m</w:t>
      </w:r>
      <w:r w:rsidR="00A6404A" w:rsidRPr="00CE0EAD">
        <w:rPr>
          <w:rFonts w:ascii="Times New Roman" w:hAnsi="Times New Roman" w:cs="Times New Roman"/>
          <w:sz w:val="24"/>
          <w:szCs w:val="24"/>
          <w:vertAlign w:val="superscript"/>
        </w:rPr>
        <w:t>2</w:t>
      </w:r>
      <w:r w:rsidR="000755EB" w:rsidRPr="00CE0EAD">
        <w:rPr>
          <w:rFonts w:ascii="Times New Roman" w:hAnsi="Times New Roman" w:cs="Times New Roman"/>
          <w:sz w:val="24"/>
          <w:szCs w:val="24"/>
          <w:vertAlign w:val="superscript"/>
        </w:rPr>
        <w:t xml:space="preserve"> </w:t>
      </w:r>
      <w:r w:rsidR="000755EB" w:rsidRPr="00CE0EAD">
        <w:rPr>
          <w:rFonts w:ascii="Times New Roman" w:hAnsi="Times New Roman" w:cs="Times New Roman"/>
          <w:sz w:val="24"/>
          <w:szCs w:val="24"/>
        </w:rPr>
        <w:t>(</w:t>
      </w:r>
      <w:r w:rsidR="000755EB" w:rsidRPr="00CE0EAD">
        <w:rPr>
          <w:rFonts w:ascii="Times New Roman" w:hAnsi="Times New Roman" w:cs="Times New Roman"/>
          <w:i/>
          <w:iCs/>
          <w:sz w:val="24"/>
          <w:szCs w:val="24"/>
        </w:rPr>
        <w:t>izvēlas atbilstoš</w:t>
      </w:r>
      <w:r w:rsidR="004C28A4" w:rsidRPr="00CE0EAD">
        <w:rPr>
          <w:rFonts w:ascii="Times New Roman" w:hAnsi="Times New Roman" w:cs="Times New Roman"/>
          <w:i/>
          <w:iCs/>
          <w:sz w:val="24"/>
          <w:szCs w:val="24"/>
        </w:rPr>
        <w:t>o</w:t>
      </w:r>
      <w:r w:rsidRPr="00CE0EAD">
        <w:rPr>
          <w:rFonts w:ascii="Times New Roman" w:eastAsia="Times New Roman" w:hAnsi="Times New Roman" w:cs="Times New Roman"/>
          <w:sz w:val="24"/>
          <w:szCs w:val="24"/>
          <w:lang w:eastAsia="lv-LV"/>
        </w:rPr>
        <w:t>)</w:t>
      </w:r>
      <w:r w:rsidR="004C28A4" w:rsidRPr="00CE0EAD">
        <w:rPr>
          <w:rFonts w:ascii="Times New Roman" w:eastAsia="Times New Roman" w:hAnsi="Times New Roman" w:cs="Times New Roman"/>
          <w:sz w:val="24"/>
          <w:szCs w:val="24"/>
          <w:lang w:eastAsia="lv-LV"/>
        </w:rPr>
        <w:t>)</w:t>
      </w:r>
      <w:r w:rsidRPr="00CE0EAD">
        <w:rPr>
          <w:rFonts w:ascii="Times New Roman" w:eastAsia="Times New Roman" w:hAnsi="Times New Roman" w:cs="Times New Roman"/>
          <w:sz w:val="24"/>
          <w:szCs w:val="24"/>
          <w:lang w:eastAsia="lv-LV"/>
        </w:rPr>
        <w:t xml:space="preserve">, un paziņojot par to Izpildītājam vismaz 2 (divas) nedēļas iepriekš. Šajā punktā minētais Pasūtītāja paziņojums Izpildītājam ir saistošs. </w:t>
      </w:r>
    </w:p>
    <w:p w14:paraId="76BA7D7C" w14:textId="7C59F4E8" w:rsidR="00531E49" w:rsidRPr="00CE0EAD" w:rsidRDefault="00531E49" w:rsidP="00531E49">
      <w:pPr>
        <w:numPr>
          <w:ilvl w:val="1"/>
          <w:numId w:val="19"/>
        </w:numPr>
        <w:spacing w:after="0" w:line="240" w:lineRule="auto"/>
        <w:ind w:left="709" w:hanging="709"/>
        <w:contextualSpacing/>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Līguma 1.2.punktā norādītajā gadījumā Pakalpojumu cena par Tehniskajā specifikācijā iekļautu jaunu Objektu tiek noteikta, Finanšu piedāvājuma pielikumā norādīto kopējo cenu dalot ar Tehniskajā specifikācijā norādīto Objektu teritoriju kopējo platību un pēc tam reizinot ar jaunā Objekta platību.</w:t>
      </w:r>
    </w:p>
    <w:p w14:paraId="6B6CF4E1" w14:textId="77777777" w:rsidR="00531E49" w:rsidRPr="00CE0EAD" w:rsidRDefault="00531E49" w:rsidP="00531E49">
      <w:pPr>
        <w:numPr>
          <w:ilvl w:val="1"/>
          <w:numId w:val="19"/>
        </w:numPr>
        <w:spacing w:after="0" w:line="240" w:lineRule="auto"/>
        <w:ind w:left="709" w:hanging="709"/>
        <w:contextualSpacing/>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Līguma 1.2.punktā norādītajā gadījumā Pakalpojuma cena par Tehniskajā specifikācijā jau iekļauta Objekta teritorijas platības palielināšanu vai samazināšanu tiek noteikta, šim Objektam Finanšu piedāvājumā norādīto Pakalpojumu cenu dalot ar Tehniskajā specifikācijā norādīto Objekta teritorijas kopējo platību un pēc tam reizinot ar Objekta jauno (samazināto vai palielināto) platību.  </w:t>
      </w:r>
    </w:p>
    <w:p w14:paraId="0F04A9A0" w14:textId="77777777" w:rsidR="008C5152" w:rsidRPr="00CE0EAD" w:rsidRDefault="008C5152" w:rsidP="008C5152">
      <w:pPr>
        <w:pStyle w:val="ListParagraph"/>
        <w:ind w:left="360"/>
        <w:jc w:val="both"/>
        <w:rPr>
          <w:rFonts w:ascii="Times New Roman" w:hAnsi="Times New Roman" w:cs="Times New Roman"/>
          <w:sz w:val="24"/>
          <w:szCs w:val="24"/>
        </w:rPr>
      </w:pPr>
    </w:p>
    <w:p w14:paraId="40EC08C9" w14:textId="77777777" w:rsidR="008C5152" w:rsidRPr="00CE0EAD" w:rsidRDefault="008C5152" w:rsidP="008C5152">
      <w:pPr>
        <w:pStyle w:val="ListParagraph"/>
        <w:numPr>
          <w:ilvl w:val="0"/>
          <w:numId w:val="19"/>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LĪGUMA CENA UN NORĒĶINU KĀRTĪBA</w:t>
      </w:r>
    </w:p>
    <w:p w14:paraId="3A19E08F" w14:textId="73F99B74" w:rsidR="008C5152" w:rsidRPr="00CE0EAD" w:rsidRDefault="00250EFC" w:rsidP="008C5152">
      <w:pPr>
        <w:widowControl w:val="0"/>
        <w:numPr>
          <w:ilvl w:val="1"/>
          <w:numId w:val="19"/>
        </w:numPr>
        <w:tabs>
          <w:tab w:val="left" w:pos="851"/>
          <w:tab w:val="left" w:pos="10440"/>
        </w:tabs>
        <w:spacing w:after="0" w:line="240" w:lineRule="auto"/>
        <w:ind w:left="709" w:hanging="709"/>
        <w:jc w:val="both"/>
        <w:outlineLvl w:val="1"/>
        <w:rPr>
          <w:rFonts w:ascii="Times New Roman" w:eastAsia="Times New Roman" w:hAnsi="Times New Roman" w:cs="Times New Roman"/>
          <w:b/>
          <w:sz w:val="24"/>
          <w:szCs w:val="24"/>
          <w:lang w:eastAsia="fi-FI"/>
        </w:rPr>
      </w:pPr>
      <w:r w:rsidRPr="00CE0EAD">
        <w:rPr>
          <w:rFonts w:ascii="Times New Roman" w:eastAsia="Times New Roman" w:hAnsi="Times New Roman" w:cs="Times New Roman"/>
          <w:sz w:val="24"/>
          <w:szCs w:val="24"/>
          <w:lang w:eastAsia="fi-FI"/>
        </w:rPr>
        <w:t xml:space="preserve">Par Pakalpojumu sniegšanu Pasūtītājs apņemas samaksāt Izpildītājam saskaņā ar Iepirkumā </w:t>
      </w:r>
      <w:r w:rsidRPr="00CE0EAD">
        <w:rPr>
          <w:rFonts w:ascii="Times New Roman" w:eastAsia="Times New Roman" w:hAnsi="Times New Roman" w:cs="Times New Roman"/>
          <w:sz w:val="24"/>
          <w:szCs w:val="24"/>
          <w:lang w:eastAsia="fi-FI"/>
        </w:rPr>
        <w:lastRenderedPageBreak/>
        <w:t>iesniegtajā Izpildītāja Finanšu piedāvājum</w:t>
      </w:r>
      <w:r w:rsidR="009002F9" w:rsidRPr="00CE0EAD">
        <w:rPr>
          <w:rFonts w:ascii="Times New Roman" w:eastAsia="Times New Roman" w:hAnsi="Times New Roman" w:cs="Times New Roman"/>
          <w:sz w:val="24"/>
          <w:szCs w:val="24"/>
          <w:lang w:eastAsia="fi-FI"/>
        </w:rPr>
        <w:t>a pielikumā</w:t>
      </w:r>
      <w:r w:rsidRPr="00CE0EAD">
        <w:rPr>
          <w:rFonts w:ascii="Times New Roman" w:eastAsia="Times New Roman" w:hAnsi="Times New Roman" w:cs="Times New Roman"/>
          <w:sz w:val="24"/>
          <w:szCs w:val="24"/>
          <w:lang w:eastAsia="fi-FI"/>
        </w:rPr>
        <w:t xml:space="preserve"> norādītajām cenām un šajā Līgumā noteiktajā kārtībā. P</w:t>
      </w:r>
      <w:r w:rsidR="00587500" w:rsidRPr="00CE0EAD">
        <w:rPr>
          <w:rFonts w:ascii="Times New Roman" w:eastAsia="Times New Roman" w:hAnsi="Times New Roman" w:cs="Times New Roman"/>
          <w:sz w:val="24"/>
          <w:szCs w:val="24"/>
          <w:lang w:eastAsia="fi-FI"/>
        </w:rPr>
        <w:t>ievienotās vērtības nodoklis (turpmāk – PVN)</w:t>
      </w:r>
      <w:r w:rsidRPr="00CE0EAD">
        <w:rPr>
          <w:rFonts w:ascii="Times New Roman" w:eastAsia="Times New Roman" w:hAnsi="Times New Roman" w:cs="Times New Roman"/>
          <w:sz w:val="24"/>
          <w:szCs w:val="24"/>
          <w:lang w:eastAsia="fi-FI"/>
        </w:rPr>
        <w:t xml:space="preserve"> tiek aprēķināts normatīvajos aktos noteiktajā kārtībā</w:t>
      </w:r>
      <w:r w:rsidR="008C5152" w:rsidRPr="00CE0EAD">
        <w:rPr>
          <w:rFonts w:ascii="Times New Roman" w:eastAsia="Times New Roman" w:hAnsi="Times New Roman" w:cs="Times New Roman"/>
          <w:sz w:val="24"/>
          <w:szCs w:val="24"/>
          <w:lang w:eastAsia="fi-FI"/>
        </w:rPr>
        <w:t xml:space="preserve">. </w:t>
      </w:r>
    </w:p>
    <w:p w14:paraId="0DC8AA1D" w14:textId="753CD80E" w:rsidR="008C5152" w:rsidRPr="00CE0EAD" w:rsidRDefault="00241127" w:rsidP="008C5152">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Par sniegto Pakalpojumu Pasūtītājs maksā Izpildītājam vienu reizi mēnesī par iepriekšējā mēnesī veiktajiem Pakalpojumu darbiem, pamatojoties uz Pušu pilnvaroto personu parakstītu aktu, Izpildītāja iesniegto rēķinu un atbilstoši Finanšu piedāvājum</w:t>
      </w:r>
      <w:r w:rsidR="009002F9" w:rsidRPr="00CE0EAD">
        <w:rPr>
          <w:rFonts w:ascii="Times New Roman" w:hAnsi="Times New Roman" w:cs="Times New Roman"/>
          <w:sz w:val="24"/>
          <w:szCs w:val="24"/>
        </w:rPr>
        <w:t xml:space="preserve">a pielikumā </w:t>
      </w:r>
      <w:r w:rsidRPr="00CE0EAD">
        <w:rPr>
          <w:rFonts w:ascii="Times New Roman" w:hAnsi="Times New Roman" w:cs="Times New Roman"/>
          <w:sz w:val="24"/>
          <w:szCs w:val="24"/>
        </w:rPr>
        <w:t>norādītajām cenām</w:t>
      </w:r>
      <w:r w:rsidR="008C5152" w:rsidRPr="00CE0EAD">
        <w:rPr>
          <w:rFonts w:ascii="Times New Roman" w:hAnsi="Times New Roman" w:cs="Times New Roman"/>
          <w:sz w:val="24"/>
          <w:szCs w:val="24"/>
        </w:rPr>
        <w:t>.</w:t>
      </w:r>
    </w:p>
    <w:p w14:paraId="00396A78" w14:textId="0C9C9D1E" w:rsidR="00EF6C59" w:rsidRPr="00CE0EAD" w:rsidRDefault="002A0666" w:rsidP="00EF6C59">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Finanšu piedāvājuma pielikumā norādītos </w:t>
      </w:r>
      <w:r w:rsidR="00117F4A" w:rsidRPr="00CE0EAD">
        <w:rPr>
          <w:rFonts w:ascii="Times New Roman" w:hAnsi="Times New Roman" w:cs="Times New Roman"/>
          <w:sz w:val="24"/>
          <w:szCs w:val="24"/>
        </w:rPr>
        <w:t>sniega tīrīšanas, izvešana</w:t>
      </w:r>
      <w:r w:rsidR="00CD194D" w:rsidRPr="00CE0EAD">
        <w:rPr>
          <w:rFonts w:ascii="Times New Roman" w:hAnsi="Times New Roman" w:cs="Times New Roman"/>
          <w:sz w:val="24"/>
          <w:szCs w:val="24"/>
        </w:rPr>
        <w:t>s</w:t>
      </w:r>
      <w:r w:rsidR="00117F4A" w:rsidRPr="00CE0EAD">
        <w:rPr>
          <w:rFonts w:ascii="Times New Roman" w:hAnsi="Times New Roman" w:cs="Times New Roman"/>
          <w:sz w:val="24"/>
          <w:szCs w:val="24"/>
        </w:rPr>
        <w:t xml:space="preserve"> un </w:t>
      </w:r>
      <w:r w:rsidR="003256FF" w:rsidRPr="00CE0EAD">
        <w:rPr>
          <w:rFonts w:ascii="Times New Roman" w:hAnsi="Times New Roman" w:cs="Times New Roman"/>
          <w:sz w:val="24"/>
          <w:szCs w:val="24"/>
        </w:rPr>
        <w:t xml:space="preserve">kaisīšanas ar pretslīdes materiāliem (sāls-smilšu maisījums) </w:t>
      </w:r>
      <w:r w:rsidR="00CD194D" w:rsidRPr="00CE0EAD">
        <w:rPr>
          <w:rFonts w:ascii="Times New Roman" w:hAnsi="Times New Roman" w:cs="Times New Roman"/>
          <w:sz w:val="24"/>
          <w:szCs w:val="24"/>
        </w:rPr>
        <w:t xml:space="preserve">Pakalpojuma darbus </w:t>
      </w:r>
      <w:r w:rsidR="001A78AA" w:rsidRPr="00CE0EAD">
        <w:rPr>
          <w:rFonts w:ascii="Times New Roman" w:hAnsi="Times New Roman" w:cs="Times New Roman"/>
          <w:sz w:val="24"/>
          <w:szCs w:val="24"/>
        </w:rPr>
        <w:t xml:space="preserve">pazemes autostāvvietā </w:t>
      </w:r>
      <w:r w:rsidR="00117F4A" w:rsidRPr="00CE0EAD">
        <w:rPr>
          <w:rFonts w:ascii="Times New Roman" w:hAnsi="Times New Roman" w:cs="Times New Roman"/>
          <w:sz w:val="24"/>
          <w:szCs w:val="24"/>
        </w:rPr>
        <w:t xml:space="preserve">Kr.Valdemāra ielā 5A </w:t>
      </w:r>
      <w:r w:rsidRPr="00CE0EAD">
        <w:rPr>
          <w:rFonts w:ascii="Times New Roman" w:hAnsi="Times New Roman" w:cs="Times New Roman"/>
          <w:sz w:val="24"/>
          <w:szCs w:val="24"/>
        </w:rPr>
        <w:t>Izpildītājs veic tikai pēc saskaņošanas ar Pasūtītāja Līgumā norādīto atbildīgo personu un tikai pēc minētās personas saskaņojuma saņemšanas. Izpildītājs ir atbildīgs par savlaicīgu šajā Līguma punktā noteikto darbu saskaņošanu ar Pasūtītāju, lai Pakalpojums tiktu veikts atbilstoši Tehniskajā specifikācijā noteiktajam</w:t>
      </w:r>
      <w:r w:rsidR="004E2377" w:rsidRPr="00CE0EAD">
        <w:rPr>
          <w:rFonts w:ascii="Times New Roman" w:hAnsi="Times New Roman" w:cs="Times New Roman"/>
          <w:sz w:val="24"/>
          <w:szCs w:val="24"/>
        </w:rPr>
        <w:t xml:space="preserve">. </w:t>
      </w:r>
      <w:r w:rsidR="00166FA6" w:rsidRPr="00CE0EAD">
        <w:rPr>
          <w:rFonts w:ascii="Times New Roman" w:hAnsi="Times New Roman" w:cs="Times New Roman"/>
          <w:sz w:val="24"/>
          <w:szCs w:val="24"/>
        </w:rPr>
        <w:t>Par šajā punktā</w:t>
      </w:r>
      <w:r w:rsidR="00EF6C59" w:rsidRPr="00CE0EAD">
        <w:rPr>
          <w:rFonts w:ascii="Times New Roman" w:hAnsi="Times New Roman" w:cs="Times New Roman"/>
          <w:sz w:val="24"/>
          <w:szCs w:val="24"/>
        </w:rPr>
        <w:t xml:space="preserve"> norādītajiem Pakalpojumu darbiem Pasūtītājs maksā Izpildītājam tikai tad, ja tie saskaņoti </w:t>
      </w:r>
      <w:r w:rsidR="00166FA6" w:rsidRPr="00CE0EAD">
        <w:rPr>
          <w:rFonts w:ascii="Times New Roman" w:hAnsi="Times New Roman" w:cs="Times New Roman"/>
          <w:sz w:val="24"/>
          <w:szCs w:val="24"/>
        </w:rPr>
        <w:t>šajā punktā noteiktajā kārtībā</w:t>
      </w:r>
      <w:r w:rsidR="00EF6C59" w:rsidRPr="00CE0EAD">
        <w:rPr>
          <w:rFonts w:ascii="Times New Roman" w:hAnsi="Times New Roman" w:cs="Times New Roman"/>
          <w:sz w:val="24"/>
          <w:szCs w:val="24"/>
        </w:rPr>
        <w:t>, pamatojoties uz Izpildītāja iesniegto rēķinu. Par pamatu rēķina izrakstīšanai kalpo Pušu pilnvaroto personu abpusēji parakstīts darbu izpildi apliecinošs dokuments (akts), kurā tiek norādīta Objekta adrese, darbu izpildes laiks un darbu izpildes apjoms.</w:t>
      </w:r>
      <w:r w:rsidR="00EF6C59" w:rsidRPr="00CE0EAD">
        <w:rPr>
          <w:sz w:val="24"/>
          <w:szCs w:val="24"/>
        </w:rPr>
        <w:t xml:space="preserve"> </w:t>
      </w:r>
      <w:r w:rsidR="00EF6C59" w:rsidRPr="00CE0EAD">
        <w:rPr>
          <w:rFonts w:ascii="Times New Roman" w:hAnsi="Times New Roman" w:cs="Times New Roman"/>
          <w:sz w:val="24"/>
          <w:szCs w:val="24"/>
        </w:rPr>
        <w:t xml:space="preserve">Maksu </w:t>
      </w:r>
      <w:r w:rsidR="0044585C" w:rsidRPr="00CE0EAD">
        <w:rPr>
          <w:rFonts w:ascii="Times New Roman" w:hAnsi="Times New Roman" w:cs="Times New Roman"/>
          <w:sz w:val="24"/>
          <w:szCs w:val="24"/>
        </w:rPr>
        <w:t xml:space="preserve">par šajā punktā norādītajiem Pakalpojumu darbiem </w:t>
      </w:r>
      <w:r w:rsidR="00EF6C59" w:rsidRPr="00CE0EAD">
        <w:rPr>
          <w:rFonts w:ascii="Times New Roman" w:hAnsi="Times New Roman" w:cs="Times New Roman"/>
          <w:sz w:val="24"/>
          <w:szCs w:val="24"/>
        </w:rPr>
        <w:t xml:space="preserve">Izpildītājs iekļauj Līguma 2.2.punktā norādītajā ikmēneša rēķinā, ja attiecīgajā mēnesī </w:t>
      </w:r>
      <w:r w:rsidR="0044585C" w:rsidRPr="00CE0EAD">
        <w:rPr>
          <w:rFonts w:ascii="Times New Roman" w:hAnsi="Times New Roman" w:cs="Times New Roman"/>
          <w:sz w:val="24"/>
          <w:szCs w:val="24"/>
        </w:rPr>
        <w:t xml:space="preserve">šie </w:t>
      </w:r>
      <w:r w:rsidR="009B3843" w:rsidRPr="00CE0EAD">
        <w:rPr>
          <w:rFonts w:ascii="Times New Roman" w:hAnsi="Times New Roman" w:cs="Times New Roman"/>
          <w:sz w:val="24"/>
          <w:szCs w:val="24"/>
        </w:rPr>
        <w:t xml:space="preserve">Pakalpojuma </w:t>
      </w:r>
      <w:r w:rsidR="0044585C" w:rsidRPr="00CE0EAD">
        <w:rPr>
          <w:rFonts w:ascii="Times New Roman" w:hAnsi="Times New Roman" w:cs="Times New Roman"/>
          <w:sz w:val="24"/>
          <w:szCs w:val="24"/>
        </w:rPr>
        <w:t xml:space="preserve">darbi </w:t>
      </w:r>
      <w:r w:rsidR="009B3843" w:rsidRPr="00CE0EAD">
        <w:rPr>
          <w:rFonts w:ascii="Times New Roman" w:hAnsi="Times New Roman" w:cs="Times New Roman"/>
          <w:sz w:val="24"/>
          <w:szCs w:val="24"/>
        </w:rPr>
        <w:t xml:space="preserve">faktiski </w:t>
      </w:r>
      <w:r w:rsidR="0044585C" w:rsidRPr="00CE0EAD">
        <w:rPr>
          <w:rFonts w:ascii="Times New Roman" w:hAnsi="Times New Roman" w:cs="Times New Roman"/>
          <w:sz w:val="24"/>
          <w:szCs w:val="24"/>
        </w:rPr>
        <w:t xml:space="preserve">ir </w:t>
      </w:r>
      <w:r w:rsidR="00EF6C59" w:rsidRPr="00CE0EAD">
        <w:rPr>
          <w:rFonts w:ascii="Times New Roman" w:hAnsi="Times New Roman" w:cs="Times New Roman"/>
          <w:sz w:val="24"/>
          <w:szCs w:val="24"/>
        </w:rPr>
        <w:t>sniegti</w:t>
      </w:r>
      <w:r w:rsidR="00686847" w:rsidRPr="00CE0EAD">
        <w:rPr>
          <w:rFonts w:ascii="Times New Roman" w:hAnsi="Times New Roman" w:cs="Times New Roman"/>
          <w:sz w:val="24"/>
          <w:szCs w:val="24"/>
        </w:rPr>
        <w:t xml:space="preserve"> (minētais punkts tiek iekļauts līgumā par  iepirkuma 1.daļu)</w:t>
      </w:r>
      <w:r w:rsidR="00EF6C59" w:rsidRPr="00CE0EAD">
        <w:rPr>
          <w:rFonts w:ascii="Times New Roman" w:hAnsi="Times New Roman" w:cs="Times New Roman"/>
          <w:sz w:val="24"/>
          <w:szCs w:val="24"/>
        </w:rPr>
        <w:t>.</w:t>
      </w:r>
    </w:p>
    <w:p w14:paraId="1C0A6818" w14:textId="67D2EF56" w:rsidR="00B36059" w:rsidRPr="00CE0EAD" w:rsidRDefault="00B36059" w:rsidP="00B36059">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eastAsia="Times New Roman" w:hAnsi="Times New Roman" w:cs="Times New Roman"/>
          <w:sz w:val="24"/>
          <w:szCs w:val="24"/>
          <w:lang w:eastAsia="fi-FI"/>
        </w:rPr>
        <w:t>Finanšu piedāvājuma pielikumā norādītās cenas</w:t>
      </w:r>
      <w:r w:rsidRPr="00CE0EAD">
        <w:rPr>
          <w:rFonts w:ascii="Times New Roman" w:hAnsi="Times New Roman" w:cs="Times New Roman"/>
          <w:sz w:val="24"/>
          <w:szCs w:val="24"/>
        </w:rPr>
        <w:t xml:space="preserve"> var tikt mainītas (palielinātas vai samazinātas) vienu reizi gadā, sākot ar otro gadu pēc līguma noslēgšanas, veicot cenu indeksāciju un piemērojot LR Centrālās statistikas pārvaldes noteiktos patēriņa cenu indeksus (pārmaiņas) patēriņa grupai “13.03 Pakalpojumi”,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w:t>
      </w:r>
      <w:r w:rsidR="009A24F3" w:rsidRPr="00CE0EAD">
        <w:rPr>
          <w:rFonts w:ascii="Times New Roman" w:hAnsi="Times New Roman" w:cs="Times New Roman"/>
          <w:sz w:val="24"/>
          <w:szCs w:val="24"/>
        </w:rPr>
        <w:t>a pielikumā</w:t>
      </w:r>
      <w:r w:rsidRPr="00CE0EAD">
        <w:rPr>
          <w:rFonts w:ascii="Times New Roman" w:hAnsi="Times New Roman" w:cs="Times New Roman"/>
          <w:sz w:val="24"/>
          <w:szCs w:val="24"/>
        </w:rPr>
        <w:t xml:space="preserve"> norādītās cenas attiecīgi palielina. Ja minēto datu salīdzināšanas rezultātā konstatēts cenu indeksu samazinājums par vismaz 5 %, Finanšu piedāvājum</w:t>
      </w:r>
      <w:r w:rsidR="004E1FD4" w:rsidRPr="00CE0EAD">
        <w:rPr>
          <w:rFonts w:ascii="Times New Roman" w:hAnsi="Times New Roman" w:cs="Times New Roman"/>
          <w:sz w:val="24"/>
          <w:szCs w:val="24"/>
        </w:rPr>
        <w:t>a pielikumā</w:t>
      </w:r>
      <w:r w:rsidRPr="00CE0EAD">
        <w:rPr>
          <w:rFonts w:ascii="Times New Roman" w:hAnsi="Times New Roman" w:cs="Times New Roman"/>
          <w:sz w:val="24"/>
          <w:szCs w:val="24"/>
        </w:rPr>
        <w:t xml:space="preserve"> norādītās cenas attiecīgi samazina.</w:t>
      </w:r>
    </w:p>
    <w:p w14:paraId="56481F35" w14:textId="78B4E412" w:rsidR="00B36059" w:rsidRPr="00CE0EAD" w:rsidRDefault="00B36059" w:rsidP="00B36059">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Izmaiņas Finanšu piedāvājum</w:t>
      </w:r>
      <w:r w:rsidR="004E1FD4" w:rsidRPr="00CE0EAD">
        <w:rPr>
          <w:rFonts w:ascii="Times New Roman" w:hAnsi="Times New Roman" w:cs="Times New Roman"/>
          <w:sz w:val="24"/>
          <w:szCs w:val="24"/>
        </w:rPr>
        <w:t>a pielikumā</w:t>
      </w:r>
      <w:r w:rsidRPr="00CE0EAD">
        <w:rPr>
          <w:rFonts w:ascii="Times New Roman" w:hAnsi="Times New Roman" w:cs="Times New Roman"/>
          <w:sz w:val="24"/>
          <w:szCs w:val="24"/>
        </w:rPr>
        <w:t xml:space="preserve"> norādītajās cenās, pamatojoties uz Līguma 2.</w:t>
      </w:r>
      <w:r w:rsidR="006B11E0" w:rsidRPr="00CE0EAD">
        <w:rPr>
          <w:rFonts w:ascii="Times New Roman" w:hAnsi="Times New Roman" w:cs="Times New Roman"/>
          <w:sz w:val="24"/>
          <w:szCs w:val="24"/>
        </w:rPr>
        <w:t>4</w:t>
      </w:r>
      <w:r w:rsidRPr="00CE0EAD">
        <w:rPr>
          <w:rFonts w:ascii="Times New Roman" w:hAnsi="Times New Roman" w:cs="Times New Roman"/>
          <w:sz w:val="24"/>
          <w:szCs w:val="24"/>
        </w:rPr>
        <w:t>.punktu, tiek veiktas, Pusēm par to rakstiskā veidā noslēdzot papildus vienošanos pie Līguma.</w:t>
      </w:r>
    </w:p>
    <w:p w14:paraId="27E220D4" w14:textId="3413E838" w:rsidR="00B36059" w:rsidRPr="00CE0EAD" w:rsidRDefault="00B36059" w:rsidP="00B36059">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Ja Izpildītājs vēlas ierosināt cenu indeksāciju, pamatojoties uz Līguma 2.</w:t>
      </w:r>
      <w:r w:rsidR="006B11E0" w:rsidRPr="00CE0EAD">
        <w:rPr>
          <w:rFonts w:ascii="Times New Roman" w:hAnsi="Times New Roman" w:cs="Times New Roman"/>
          <w:sz w:val="24"/>
          <w:szCs w:val="24"/>
        </w:rPr>
        <w:t>4</w:t>
      </w:r>
      <w:r w:rsidRPr="00CE0EAD">
        <w:rPr>
          <w:rFonts w:ascii="Times New Roman" w:hAnsi="Times New Roman" w:cs="Times New Roman"/>
          <w:sz w:val="24"/>
          <w:szCs w:val="24"/>
        </w:rPr>
        <w:t>.punktu, tas iesniedz Pasūtītājam rakstisku lūgumu, pievienojot atbilstošu ierosināto cenu indeksāciju pamatojošu L</w:t>
      </w:r>
      <w:r w:rsidR="004E1FD4" w:rsidRPr="00CE0EAD">
        <w:rPr>
          <w:rFonts w:ascii="Times New Roman" w:hAnsi="Times New Roman" w:cs="Times New Roman"/>
          <w:sz w:val="24"/>
          <w:szCs w:val="24"/>
        </w:rPr>
        <w:t>atvijas Republikas</w:t>
      </w:r>
      <w:r w:rsidRPr="00CE0EAD">
        <w:rPr>
          <w:rFonts w:ascii="Times New Roman" w:hAnsi="Times New Roman" w:cs="Times New Roman"/>
          <w:sz w:val="24"/>
          <w:szCs w:val="24"/>
        </w:rPr>
        <w:t xml:space="preserve"> Centrālās statistikas pārvaldes izdotu izziņu. </w:t>
      </w:r>
    </w:p>
    <w:p w14:paraId="29122010" w14:textId="4392D128" w:rsidR="00B36059" w:rsidRPr="00CE0EAD" w:rsidRDefault="00B36059" w:rsidP="00B36059">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Ja Pasūtītājs vēlas ierosināt cenu indeksāciju, pamatojoties uz Līguma 2.</w:t>
      </w:r>
      <w:r w:rsidR="006B11E0" w:rsidRPr="00CE0EAD">
        <w:rPr>
          <w:rFonts w:ascii="Times New Roman" w:hAnsi="Times New Roman" w:cs="Times New Roman"/>
          <w:sz w:val="24"/>
          <w:szCs w:val="24"/>
        </w:rPr>
        <w:t>4</w:t>
      </w:r>
      <w:r w:rsidRPr="00CE0EAD">
        <w:rPr>
          <w:rFonts w:ascii="Times New Roman" w:hAnsi="Times New Roman" w:cs="Times New Roman"/>
          <w:sz w:val="24"/>
          <w:szCs w:val="24"/>
        </w:rPr>
        <w:t xml:space="preserve">.punktu, tas iesniedz Izpildītājam attiecīgu papildus vienošanās pie Līguma projektu, pievienojot atbilstošu ierosināto cenu indeksāciju pamatojošu </w:t>
      </w:r>
      <w:r w:rsidR="000D3D21" w:rsidRPr="00CE0EAD">
        <w:rPr>
          <w:rFonts w:ascii="Times New Roman" w:hAnsi="Times New Roman" w:cs="Times New Roman"/>
          <w:sz w:val="24"/>
          <w:szCs w:val="24"/>
        </w:rPr>
        <w:t>Latvijas Republikas</w:t>
      </w:r>
      <w:r w:rsidRPr="00CE0EAD">
        <w:rPr>
          <w:rFonts w:ascii="Times New Roman" w:hAnsi="Times New Roman" w:cs="Times New Roman"/>
          <w:sz w:val="24"/>
          <w:szCs w:val="24"/>
        </w:rPr>
        <w:t xml:space="preserve"> Centrālās statistikas pārvaldes izdotu izziņu.</w:t>
      </w:r>
    </w:p>
    <w:p w14:paraId="09BCEB27" w14:textId="0BBD6382" w:rsidR="008C5152" w:rsidRPr="00CE0EAD" w:rsidRDefault="008C5152" w:rsidP="008C5152">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Līguma kopējā summa ir EUR ________ (_____ </w:t>
      </w:r>
      <w:r w:rsidRPr="00CE0EAD">
        <w:rPr>
          <w:rFonts w:ascii="Times New Roman" w:hAnsi="Times New Roman" w:cs="Times New Roman"/>
          <w:i/>
          <w:iCs/>
          <w:sz w:val="24"/>
          <w:szCs w:val="24"/>
        </w:rPr>
        <w:t>euro</w:t>
      </w:r>
      <w:r w:rsidRPr="00CE0EAD">
        <w:rPr>
          <w:rFonts w:ascii="Times New Roman" w:hAnsi="Times New Roman" w:cs="Times New Roman"/>
          <w:sz w:val="24"/>
          <w:szCs w:val="24"/>
        </w:rPr>
        <w:t xml:space="preserve"> un 00 centi) bez PVN. </w:t>
      </w:r>
      <w:r w:rsidRPr="00CE0EAD">
        <w:rPr>
          <w:rFonts w:ascii="Times New Roman" w:hAnsi="Times New Roman" w:cs="Times New Roman"/>
          <w:sz w:val="24"/>
          <w:szCs w:val="24"/>
          <w:lang w:eastAsia="ar-SA"/>
        </w:rPr>
        <w:t>Līguma summa var tikt koriģēta</w:t>
      </w:r>
      <w:r w:rsidR="000D3D21" w:rsidRPr="00CE0EAD">
        <w:rPr>
          <w:rFonts w:ascii="Times New Roman" w:hAnsi="Times New Roman" w:cs="Times New Roman"/>
          <w:sz w:val="24"/>
          <w:szCs w:val="24"/>
          <w:lang w:eastAsia="ar-SA"/>
        </w:rPr>
        <w:t>,</w:t>
      </w:r>
      <w:r w:rsidRPr="00CE0EAD">
        <w:rPr>
          <w:rFonts w:ascii="Times New Roman" w:hAnsi="Times New Roman" w:cs="Times New Roman"/>
          <w:sz w:val="24"/>
          <w:szCs w:val="24"/>
          <w:lang w:eastAsia="ar-SA"/>
        </w:rPr>
        <w:t xml:space="preserve"> sākot ar otro gadu pēc Līguma noslēgšanas, saskaņā ar Līguma 2.</w:t>
      </w:r>
      <w:r w:rsidR="006B11E0" w:rsidRPr="00CE0EAD">
        <w:rPr>
          <w:rFonts w:ascii="Times New Roman" w:hAnsi="Times New Roman" w:cs="Times New Roman"/>
          <w:sz w:val="24"/>
          <w:szCs w:val="24"/>
          <w:lang w:eastAsia="ar-SA"/>
        </w:rPr>
        <w:t>4</w:t>
      </w:r>
      <w:r w:rsidRPr="00CE0EAD">
        <w:rPr>
          <w:rFonts w:ascii="Times New Roman" w:hAnsi="Times New Roman" w:cs="Times New Roman"/>
          <w:sz w:val="24"/>
          <w:szCs w:val="24"/>
          <w:lang w:eastAsia="ar-SA"/>
        </w:rPr>
        <w:t>.</w:t>
      </w:r>
      <w:r w:rsidR="00596650" w:rsidRPr="00CE0EAD">
        <w:rPr>
          <w:rFonts w:ascii="Times New Roman" w:hAnsi="Times New Roman" w:cs="Times New Roman"/>
          <w:sz w:val="24"/>
          <w:szCs w:val="24"/>
          <w:lang w:eastAsia="ar-SA"/>
        </w:rPr>
        <w:t>-2.</w:t>
      </w:r>
      <w:r w:rsidR="006B11E0" w:rsidRPr="00CE0EAD">
        <w:rPr>
          <w:rFonts w:ascii="Times New Roman" w:hAnsi="Times New Roman" w:cs="Times New Roman"/>
          <w:sz w:val="24"/>
          <w:szCs w:val="24"/>
          <w:lang w:eastAsia="ar-SA"/>
        </w:rPr>
        <w:t>7</w:t>
      </w:r>
      <w:r w:rsidR="00596650" w:rsidRPr="00CE0EAD">
        <w:rPr>
          <w:rFonts w:ascii="Times New Roman" w:hAnsi="Times New Roman" w:cs="Times New Roman"/>
          <w:sz w:val="24"/>
          <w:szCs w:val="24"/>
          <w:lang w:eastAsia="ar-SA"/>
        </w:rPr>
        <w:t>.</w:t>
      </w:r>
      <w:r w:rsidRPr="00CE0EAD">
        <w:rPr>
          <w:rFonts w:ascii="Times New Roman" w:hAnsi="Times New Roman" w:cs="Times New Roman"/>
          <w:sz w:val="24"/>
          <w:szCs w:val="24"/>
          <w:lang w:eastAsia="ar-SA"/>
        </w:rPr>
        <w:t>punktā noteikto.</w:t>
      </w:r>
    </w:p>
    <w:p w14:paraId="2F95FC41" w14:textId="28F72FC5" w:rsidR="008C5152" w:rsidRPr="00CE0EAD" w:rsidRDefault="007A63B1" w:rsidP="008C5152">
      <w:pPr>
        <w:pStyle w:val="ListParagraph"/>
        <w:numPr>
          <w:ilvl w:val="1"/>
          <w:numId w:val="19"/>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w:t>
      </w:r>
      <w:r w:rsidRPr="00CE0EAD">
        <w:rPr>
          <w:rFonts w:ascii="Times New Roman" w:hAnsi="Times New Roman" w:cs="Times New Roman"/>
          <w:sz w:val="24"/>
          <w:szCs w:val="24"/>
        </w:rPr>
        <w:lastRenderedPageBreak/>
        <w:t>netika celti iebildumi par rēķinā norādīto apmaksas summu. Par samaksas dienu uzskatāms bankas atzīmes datums Pasūtītāja maksājuma uzdevumā</w:t>
      </w:r>
      <w:r w:rsidR="008C5152" w:rsidRPr="00CE0EAD">
        <w:rPr>
          <w:rFonts w:ascii="Times New Roman" w:hAnsi="Times New Roman" w:cs="Times New Roman"/>
          <w:sz w:val="24"/>
          <w:szCs w:val="24"/>
        </w:rPr>
        <w:t>.</w:t>
      </w:r>
      <w:r w:rsidRPr="00CE0EAD">
        <w:rPr>
          <w:rFonts w:ascii="Times New Roman" w:hAnsi="Times New Roman" w:cs="Times New Roman"/>
          <w:sz w:val="24"/>
          <w:szCs w:val="24"/>
        </w:rPr>
        <w:t xml:space="preserve"> Izpildītājs iesniedz Pasūtītājam rēķinu, nosūtot uz e-pasta adresi: </w:t>
      </w:r>
      <w:hyperlink r:id="rId27" w:history="1">
        <w:r w:rsidRPr="00CE0EAD">
          <w:rPr>
            <w:rStyle w:val="Hyperlink"/>
            <w:rFonts w:ascii="Times New Roman" w:hAnsi="Times New Roman" w:cs="Times New Roman"/>
            <w:sz w:val="24"/>
            <w:szCs w:val="24"/>
          </w:rPr>
          <w:t>rekini@rigassatiksme.lv</w:t>
        </w:r>
      </w:hyperlink>
      <w:r w:rsidRPr="00CE0EAD">
        <w:rPr>
          <w:rFonts w:ascii="Times New Roman" w:hAnsi="Times New Roman" w:cs="Times New Roman"/>
          <w:sz w:val="24"/>
          <w:szCs w:val="24"/>
        </w:rPr>
        <w:t xml:space="preserve">, kā arī papildus uz Līgumā norādītās Pasūtītāja pilnvarotās personas e-pasta adresi. </w:t>
      </w:r>
    </w:p>
    <w:p w14:paraId="27FB1ABA" w14:textId="77777777" w:rsidR="008C5152" w:rsidRPr="00CE0EAD" w:rsidRDefault="008C5152" w:rsidP="008C5152">
      <w:pPr>
        <w:pStyle w:val="ListParagraph"/>
        <w:ind w:left="444"/>
        <w:jc w:val="both"/>
        <w:rPr>
          <w:rFonts w:ascii="Times New Roman" w:hAnsi="Times New Roman" w:cs="Times New Roman"/>
          <w:sz w:val="24"/>
          <w:szCs w:val="24"/>
        </w:rPr>
      </w:pPr>
    </w:p>
    <w:p w14:paraId="673D09E0" w14:textId="77777777" w:rsidR="008C5152" w:rsidRPr="00CE0EAD" w:rsidRDefault="008C5152" w:rsidP="008C5152">
      <w:pPr>
        <w:pStyle w:val="ListParagraph"/>
        <w:numPr>
          <w:ilvl w:val="0"/>
          <w:numId w:val="19"/>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IZPILDĪTĀJA PIENĀKUMI</w:t>
      </w:r>
    </w:p>
    <w:p w14:paraId="2BB0D6B1" w14:textId="77777777" w:rsidR="008C5152" w:rsidRPr="00CE0EAD" w:rsidRDefault="008C5152" w:rsidP="008C5152">
      <w:pPr>
        <w:numPr>
          <w:ilvl w:val="1"/>
          <w:numId w:val="20"/>
        </w:numPr>
        <w:tabs>
          <w:tab w:val="left" w:pos="567"/>
          <w:tab w:val="num" w:pos="1537"/>
          <w:tab w:val="left" w:pos="10440"/>
        </w:tabs>
        <w:spacing w:after="0" w:line="240" w:lineRule="auto"/>
        <w:ind w:left="539"/>
        <w:jc w:val="both"/>
        <w:rPr>
          <w:rFonts w:ascii="Times New Roman" w:eastAsia="Times New Roman" w:hAnsi="Times New Roman" w:cs="Times New Roman"/>
          <w:sz w:val="24"/>
          <w:szCs w:val="24"/>
          <w:lang w:eastAsia="lv-LV"/>
        </w:rPr>
      </w:pPr>
      <w:r w:rsidRPr="00CE0EAD">
        <w:rPr>
          <w:rFonts w:ascii="Times New Roman" w:hAnsi="Times New Roman" w:cs="Times New Roman"/>
          <w:b/>
          <w:sz w:val="24"/>
          <w:szCs w:val="24"/>
        </w:rPr>
        <w:t xml:space="preserve">   </w:t>
      </w:r>
      <w:r w:rsidRPr="00CE0EAD">
        <w:rPr>
          <w:rFonts w:ascii="Times New Roman" w:eastAsia="Times New Roman" w:hAnsi="Times New Roman" w:cs="Times New Roman"/>
          <w:sz w:val="24"/>
          <w:szCs w:val="24"/>
          <w:lang w:eastAsia="lv-LV"/>
        </w:rPr>
        <w:t xml:space="preserve">Izpildītāja pienākumi papildus </w:t>
      </w:r>
      <w:r w:rsidRPr="00CE0EAD">
        <w:rPr>
          <w:rFonts w:ascii="Times New Roman" w:eastAsia="Times New Roman" w:hAnsi="Times New Roman" w:cs="Times New Roman"/>
          <w:bCs/>
          <w:sz w:val="24"/>
          <w:szCs w:val="24"/>
          <w:lang w:eastAsia="lv-LV"/>
        </w:rPr>
        <w:t>Tehniskajā specifikācijā</w:t>
      </w:r>
      <w:r w:rsidRPr="00CE0EAD">
        <w:rPr>
          <w:rFonts w:ascii="Times New Roman" w:eastAsia="Times New Roman" w:hAnsi="Times New Roman" w:cs="Times New Roman"/>
          <w:b/>
          <w:sz w:val="24"/>
          <w:szCs w:val="24"/>
          <w:lang w:eastAsia="lv-LV"/>
        </w:rPr>
        <w:t xml:space="preserve"> </w:t>
      </w:r>
      <w:r w:rsidRPr="00CE0EAD">
        <w:rPr>
          <w:rFonts w:ascii="Times New Roman" w:eastAsia="Times New Roman" w:hAnsi="Times New Roman" w:cs="Times New Roman"/>
          <w:sz w:val="24"/>
          <w:szCs w:val="24"/>
          <w:lang w:eastAsia="lv-LV"/>
        </w:rPr>
        <w:t>minētajiem:</w:t>
      </w:r>
    </w:p>
    <w:p w14:paraId="3A290D48" w14:textId="53EC4433"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5 (piecu) darba dienu laikā no Pakalpojum</w:t>
      </w:r>
      <w:r w:rsidR="00717641" w:rsidRPr="00CE0EAD">
        <w:rPr>
          <w:rFonts w:ascii="Times New Roman" w:eastAsia="Times New Roman" w:hAnsi="Times New Roman" w:cs="Times New Roman"/>
          <w:sz w:val="24"/>
          <w:szCs w:val="24"/>
          <w:lang w:eastAsia="lv-LV"/>
        </w:rPr>
        <w:t>u</w:t>
      </w:r>
      <w:r w:rsidRPr="00CE0EAD">
        <w:rPr>
          <w:rFonts w:ascii="Times New Roman" w:eastAsia="Times New Roman" w:hAnsi="Times New Roman" w:cs="Times New Roman"/>
          <w:sz w:val="24"/>
          <w:szCs w:val="24"/>
          <w:lang w:eastAsia="lv-LV"/>
        </w:rPr>
        <w:t xml:space="preserve"> uzsākšanas dienas iesniegt Pasūtītāja pilnvarotajai personai to Izpildītāja darbinieku sarakstu, kuri ir un būs Pakalpojumu tiešie sniedzēji Objektā. Šajos sarakstos tiek norādīts amats, vārds un uzvārds;</w:t>
      </w:r>
    </w:p>
    <w:p w14:paraId="53EF59D9" w14:textId="68E63931"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nodrošināt to, ka Izpildītāja darbinieku tiešo Pakalpojum</w:t>
      </w:r>
      <w:r w:rsidR="000E1DA5" w:rsidRPr="00CE0EAD">
        <w:rPr>
          <w:rFonts w:ascii="Times New Roman" w:eastAsia="Times New Roman" w:hAnsi="Times New Roman" w:cs="Times New Roman"/>
          <w:sz w:val="24"/>
          <w:szCs w:val="24"/>
          <w:lang w:eastAsia="lv-LV"/>
        </w:rPr>
        <w:t>u</w:t>
      </w:r>
      <w:r w:rsidRPr="00CE0EAD">
        <w:rPr>
          <w:rFonts w:ascii="Times New Roman" w:eastAsia="Times New Roman" w:hAnsi="Times New Roman" w:cs="Times New Roman"/>
          <w:sz w:val="24"/>
          <w:szCs w:val="24"/>
          <w:lang w:eastAsia="lv-LV"/>
        </w:rPr>
        <w:t xml:space="preserve"> sniedzēju darbus vada Izpildītāja norīkoti pārstāvji (turpmāk – </w:t>
      </w:r>
      <w:r w:rsidRPr="00CE0EAD">
        <w:rPr>
          <w:rFonts w:ascii="Times New Roman" w:eastAsia="Times New Roman" w:hAnsi="Times New Roman" w:cs="Times New Roman"/>
          <w:bCs/>
          <w:sz w:val="24"/>
          <w:szCs w:val="24"/>
          <w:lang w:eastAsia="lv-LV"/>
        </w:rPr>
        <w:t>Darbu vadītāji</w:t>
      </w:r>
      <w:r w:rsidRPr="00CE0EAD">
        <w:rPr>
          <w:rFonts w:ascii="Times New Roman" w:eastAsia="Times New Roman" w:hAnsi="Times New Roman" w:cs="Times New Roman"/>
          <w:sz w:val="24"/>
          <w:szCs w:val="24"/>
          <w:lang w:eastAsia="lv-LV"/>
        </w:rPr>
        <w:t>), kuri vienlaicīgi ir Izpildītāja kontaktpersonas Līguma darbības termiņa laikā;</w:t>
      </w:r>
    </w:p>
    <w:p w14:paraId="2056B9BE" w14:textId="77777777"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ar Pasūtītāja pilnvaroto personu rakstiski saskaņot jaunu darbu vadītāju iesaistīšanu Pakalpojumu sniegšanā, nosūtot Pasūtītāja pilnvarotajai personai atbilstošu sarakstu, kurā norādīts Izpildītāja darbu vadītāja vārds un uzvārds;</w:t>
      </w:r>
    </w:p>
    <w:p w14:paraId="3A2074AE" w14:textId="77777777"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bCs/>
          <w:sz w:val="24"/>
          <w:szCs w:val="24"/>
          <w:lang w:eastAsia="lv-LV"/>
        </w:rPr>
      </w:pPr>
      <w:r w:rsidRPr="00CE0EAD">
        <w:rPr>
          <w:rFonts w:ascii="Times New Roman" w:eastAsia="Times New Roman" w:hAnsi="Times New Roman" w:cs="Times New Roman"/>
          <w:bCs/>
          <w:sz w:val="24"/>
          <w:szCs w:val="24"/>
          <w:lang w:eastAsia="lv-LV"/>
        </w:rPr>
        <w:t>savlaicīgi informēt Pasūtītāju par visiem ārkārtas notikumiem, kas radušies Līguma saistību izpildes laikā, un Pasūtītāja pilnvaroto personu par Pakalpojumu sniegšanas laikā konstatētajiem inženierkomunikāciju, telpu, mēbeļu vai biroja iekārtu bojājumiem;</w:t>
      </w:r>
    </w:p>
    <w:p w14:paraId="0A291C11" w14:textId="77777777"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Pakalpojumu sniegšanā iesaistīt vienīgi tos darbiniekus, kuri pārzina telpu un teritorijas kopšanas metodes un līdzekļus, kuriem ir Pakalpojumu sniegšanai nepieciešamās iemaņas un kuri minēti Izpildītāja sagatavotajos un Pasūtītāja pilnvarotajai personai iesniegtajos Pakalpojumu sniegšanā iesaistīto darbinieku sarakstos. Citu darbinieku iesaistīšanai Pakalpojumu sniegšanā nepieciešams Pasūtītāja pilnvarotās personas saskaņojums.</w:t>
      </w:r>
    </w:p>
    <w:p w14:paraId="66267E62" w14:textId="2BA65AD9"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Izpildītājs pēc pirmajiem 6 (sešiem) Līguma darbības mēnešiem un vēlāk katra Līguma darbības gada beigās Pasūtītājam iesniedz pārskatu, norādot izmantoto tīrīšanas līdzekļu nosaukumus un daudzumu. Attiecībā uz produktiem, kas nav minēti </w:t>
      </w:r>
      <w:r w:rsidR="008859BD" w:rsidRPr="00CE0EAD">
        <w:rPr>
          <w:rFonts w:ascii="Times New Roman" w:eastAsia="Times New Roman" w:hAnsi="Times New Roman" w:cs="Times New Roman"/>
          <w:sz w:val="24"/>
          <w:szCs w:val="24"/>
          <w:lang w:eastAsia="lv-LV"/>
        </w:rPr>
        <w:t xml:space="preserve">Izpildāja </w:t>
      </w:r>
      <w:r w:rsidR="002105E1" w:rsidRPr="00CE0EAD">
        <w:rPr>
          <w:rFonts w:ascii="Times New Roman" w:eastAsia="Times New Roman" w:hAnsi="Times New Roman" w:cs="Times New Roman"/>
          <w:sz w:val="24"/>
          <w:szCs w:val="24"/>
          <w:lang w:eastAsia="lv-LV"/>
        </w:rPr>
        <w:t xml:space="preserve">Iepirkumā iesniegtajā </w:t>
      </w:r>
      <w:r w:rsidRPr="00CE0EAD">
        <w:rPr>
          <w:rFonts w:ascii="Times New Roman" w:eastAsia="Times New Roman" w:hAnsi="Times New Roman" w:cs="Times New Roman"/>
          <w:sz w:val="24"/>
          <w:szCs w:val="24"/>
          <w:lang w:eastAsia="lv-LV"/>
        </w:rPr>
        <w:t xml:space="preserve">sākotnējā piedāvājumā, Izpildītājs iesniedz vajadzīgos pierādījumus par atbilstību </w:t>
      </w:r>
      <w:r w:rsidR="002105E1" w:rsidRPr="00CE0EAD">
        <w:rPr>
          <w:rFonts w:ascii="Times New Roman" w:eastAsia="Times New Roman" w:hAnsi="Times New Roman" w:cs="Times New Roman"/>
          <w:sz w:val="24"/>
          <w:szCs w:val="24"/>
          <w:lang w:eastAsia="lv-LV"/>
        </w:rPr>
        <w:t>T</w:t>
      </w:r>
      <w:r w:rsidRPr="00CE0EAD">
        <w:rPr>
          <w:rFonts w:ascii="Times New Roman" w:eastAsia="Times New Roman" w:hAnsi="Times New Roman" w:cs="Times New Roman"/>
          <w:sz w:val="24"/>
          <w:szCs w:val="24"/>
          <w:lang w:eastAsia="lv-LV"/>
        </w:rPr>
        <w:t>ehnisk</w:t>
      </w:r>
      <w:r w:rsidR="002105E1" w:rsidRPr="00CE0EAD">
        <w:rPr>
          <w:rFonts w:ascii="Times New Roman" w:eastAsia="Times New Roman" w:hAnsi="Times New Roman" w:cs="Times New Roman"/>
          <w:sz w:val="24"/>
          <w:szCs w:val="24"/>
          <w:lang w:eastAsia="lv-LV"/>
        </w:rPr>
        <w:t>ās</w:t>
      </w:r>
      <w:r w:rsidRPr="00CE0EAD">
        <w:rPr>
          <w:rFonts w:ascii="Times New Roman" w:eastAsia="Times New Roman" w:hAnsi="Times New Roman" w:cs="Times New Roman"/>
          <w:sz w:val="24"/>
          <w:szCs w:val="24"/>
          <w:lang w:eastAsia="lv-LV"/>
        </w:rPr>
        <w:t xml:space="preserve"> specifikācija</w:t>
      </w:r>
      <w:r w:rsidR="002105E1" w:rsidRPr="00CE0EAD">
        <w:rPr>
          <w:rFonts w:ascii="Times New Roman" w:eastAsia="Times New Roman" w:hAnsi="Times New Roman" w:cs="Times New Roman"/>
          <w:sz w:val="24"/>
          <w:szCs w:val="24"/>
          <w:lang w:eastAsia="lv-LV"/>
        </w:rPr>
        <w:t>s prasībām</w:t>
      </w:r>
      <w:r w:rsidRPr="00CE0EAD">
        <w:rPr>
          <w:rFonts w:ascii="Times New Roman" w:eastAsia="Times New Roman" w:hAnsi="Times New Roman" w:cs="Times New Roman"/>
          <w:sz w:val="24"/>
          <w:szCs w:val="24"/>
          <w:lang w:eastAsia="lv-LV"/>
        </w:rPr>
        <w:t>.</w:t>
      </w:r>
    </w:p>
    <w:p w14:paraId="6DCB5702" w14:textId="78DC4781" w:rsidR="008C5152" w:rsidRPr="00CE0EAD" w:rsidRDefault="00583E0A"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v</w:t>
      </w:r>
      <w:r w:rsidR="008C5152" w:rsidRPr="00CE0EAD">
        <w:rPr>
          <w:rFonts w:ascii="Times New Roman" w:eastAsia="Times New Roman" w:hAnsi="Times New Roman" w:cs="Times New Roman"/>
          <w:sz w:val="24"/>
          <w:szCs w:val="24"/>
          <w:lang w:eastAsia="lv-LV"/>
        </w:rPr>
        <w:t xml:space="preserve">isam </w:t>
      </w:r>
      <w:r w:rsidR="000F65E2" w:rsidRPr="00CE0EAD">
        <w:rPr>
          <w:rFonts w:ascii="Times New Roman" w:eastAsia="Times New Roman" w:hAnsi="Times New Roman" w:cs="Times New Roman"/>
          <w:sz w:val="24"/>
          <w:szCs w:val="24"/>
          <w:lang w:eastAsia="lv-LV"/>
        </w:rPr>
        <w:t>P</w:t>
      </w:r>
      <w:r w:rsidR="008C5152" w:rsidRPr="00CE0EAD">
        <w:rPr>
          <w:rFonts w:ascii="Times New Roman" w:eastAsia="Times New Roman" w:hAnsi="Times New Roman" w:cs="Times New Roman"/>
          <w:sz w:val="24"/>
          <w:szCs w:val="24"/>
          <w:lang w:eastAsia="lv-LV"/>
        </w:rPr>
        <w:t>akalpojumu sniegšanā nodarbinātajam personālam jānodrošina regulāra kvalifikācijas celšana tādu darbu veikšanā, kas saistīti ar Līguma priekšmetu. Kvalifikācijas celšanas pasākumiem jāaptver apmācības par tīrīšanas līdzekļiem, metodēm, aprīkojumu un izmantojamām ierīcēm, kā arī atkritumu apsaimniekošanas jautājumi un veselības, drošības un vides aizsardzības aspekti. Izpildītājam pēc Pasūtītāja atsevišķa pieprasījuma jāiesniedz informācija, kas apliecina minēto apmācību veikšanu Izpildītāja personālam.</w:t>
      </w:r>
    </w:p>
    <w:p w14:paraId="2CD5C6AA" w14:textId="69B59428"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Pasūtītājs vai tā pilnvarotā persona pretenzijas par Izpildītāja darbinieka darbu darīs zināmas Darbu vadītājam, nevis Izpildītāja darbiniekam (izņemot gadījumus, kad Līgumam neatbilstošu Pakalpojumu sniegšana rada draudus Pasūtītāja vai Izpildītāja darbinieku veselībai, var radīt kaitējumu Pasūtītāja mantai vai ir tik būtiski neatbilstoša Līguma noteikumiem, ka tikai pasliktina telpu un</w:t>
      </w:r>
      <w:r w:rsidR="00BB152E" w:rsidRPr="00CE0EAD">
        <w:rPr>
          <w:rFonts w:ascii="Times New Roman" w:eastAsia="Times New Roman" w:hAnsi="Times New Roman" w:cs="Times New Roman"/>
          <w:sz w:val="24"/>
          <w:szCs w:val="24"/>
          <w:lang w:eastAsia="lv-LV"/>
        </w:rPr>
        <w:t xml:space="preserve"> / vai</w:t>
      </w:r>
      <w:r w:rsidRPr="00CE0EAD">
        <w:rPr>
          <w:rFonts w:ascii="Times New Roman" w:eastAsia="Times New Roman" w:hAnsi="Times New Roman" w:cs="Times New Roman"/>
          <w:sz w:val="24"/>
          <w:szCs w:val="24"/>
          <w:lang w:eastAsia="lv-LV"/>
        </w:rPr>
        <w:t xml:space="preserve"> teritorij</w:t>
      </w:r>
      <w:r w:rsidR="00BB152E" w:rsidRPr="00CE0EAD">
        <w:rPr>
          <w:rFonts w:ascii="Times New Roman" w:eastAsia="Times New Roman" w:hAnsi="Times New Roman" w:cs="Times New Roman"/>
          <w:sz w:val="24"/>
          <w:szCs w:val="24"/>
          <w:lang w:eastAsia="lv-LV"/>
        </w:rPr>
        <w:t>as</w:t>
      </w:r>
      <w:r w:rsidRPr="00CE0EAD">
        <w:rPr>
          <w:rFonts w:ascii="Times New Roman" w:eastAsia="Times New Roman" w:hAnsi="Times New Roman" w:cs="Times New Roman"/>
          <w:sz w:val="24"/>
          <w:szCs w:val="24"/>
          <w:lang w:eastAsia="lv-LV"/>
        </w:rPr>
        <w:t xml:space="preserve"> tīrības stāvokli). Pēc pretenzijas saņemšanas no Pasūtītāja vai Pasūtītāja pilnvarotās personas, Darba vadītāja pienākums ir nekavējoties Pasūtītāja pilnvarotajai personai elektroniski vai mutiski apliecināt pretenzijas saņemšanas faktu un veikt pasākumus Pakalpojumu nesniegšanas vai nepienācīgas sniegšanas novēršanai. </w:t>
      </w:r>
      <w:smartTag w:uri="schemas-tilde-lv/tildestengine" w:element="veidnes">
        <w:smartTagPr>
          <w:attr w:name="text" w:val="Pretenzija"/>
          <w:attr w:name="baseform" w:val="Pretenzija"/>
          <w:attr w:name="id" w:val="-1"/>
        </w:smartTagPr>
        <w:r w:rsidRPr="00CE0EAD">
          <w:rPr>
            <w:rFonts w:ascii="Times New Roman" w:eastAsia="Times New Roman" w:hAnsi="Times New Roman" w:cs="Times New Roman"/>
            <w:sz w:val="24"/>
            <w:szCs w:val="24"/>
            <w:lang w:eastAsia="lv-LV"/>
          </w:rPr>
          <w:t>Pretenzija</w:t>
        </w:r>
      </w:smartTag>
      <w:r w:rsidRPr="00CE0EAD">
        <w:rPr>
          <w:rFonts w:ascii="Times New Roman" w:eastAsia="Times New Roman" w:hAnsi="Times New Roman" w:cs="Times New Roman"/>
          <w:sz w:val="24"/>
          <w:szCs w:val="24"/>
          <w:lang w:eastAsia="lv-LV"/>
        </w:rPr>
        <w:t xml:space="preserve"> var tikt iesniegta rakstiski, </w:t>
      </w:r>
      <w:r w:rsidR="0077620B" w:rsidRPr="00CE0EAD">
        <w:rPr>
          <w:rFonts w:ascii="Times New Roman" w:eastAsia="Times New Roman" w:hAnsi="Times New Roman" w:cs="Times New Roman"/>
          <w:sz w:val="24"/>
          <w:szCs w:val="24"/>
          <w:lang w:eastAsia="lv-LV"/>
        </w:rPr>
        <w:t xml:space="preserve">izmantojot </w:t>
      </w:r>
      <w:r w:rsidRPr="00CE0EAD">
        <w:rPr>
          <w:rFonts w:ascii="Times New Roman" w:eastAsia="Times New Roman" w:hAnsi="Times New Roman" w:cs="Times New Roman"/>
          <w:sz w:val="24"/>
          <w:szCs w:val="24"/>
          <w:lang w:eastAsia="lv-LV"/>
        </w:rPr>
        <w:t xml:space="preserve">e-pastu, nepieciešamības gadījumā arī mutiski. </w:t>
      </w:r>
    </w:p>
    <w:p w14:paraId="203320A1" w14:textId="77777777"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Izpildītājs 3 (trīs) darba dienu laikā novērš pretenzijā minētos Līguma saistību izpildes pārkāpumus.</w:t>
      </w:r>
    </w:p>
    <w:p w14:paraId="64779528" w14:textId="77777777"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Pēc Pasūtītāja vai tā pilnvarotās personas rakstiska pieprasījuma saņemšanas, kurā norādīts pieprasījuma iesniegšanas iemesls, nekavējoties pārtraukt konkrēta Izpildītāja darbinieka nodarbināšanu Pakalpojumu sniegšanā un nodrošināt cita Izpildītāja darbinieka iesaistīšanu Pakalpojumu sniegšanā.</w:t>
      </w:r>
    </w:p>
    <w:p w14:paraId="5AA2031C" w14:textId="31ABF3D0"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Gadījumā, ja Pasūtītāja darbinieki konstatē rupju Līguma saistību izpildes pārkāpumu no Izpildītāja darbinieku puses, tie veic foto vai video fiksācijas un informē Pasūtītāja pilnvaroto personu. Pasūtītāja pilnvarotā persona rakstiski ne vēlāk kā 3 (trīs) darba dienu laikā informē Izpildītāju </w:t>
      </w:r>
      <w:r w:rsidRPr="00CE0EAD">
        <w:rPr>
          <w:rFonts w:ascii="Times New Roman" w:eastAsia="Times New Roman" w:hAnsi="Times New Roman" w:cs="Times New Roman"/>
          <w:sz w:val="24"/>
          <w:szCs w:val="24"/>
        </w:rPr>
        <w:t xml:space="preserve">par konstatēto pārkāpumu, nosūtot </w:t>
      </w:r>
      <w:r w:rsidR="000D4746" w:rsidRPr="00CE0EAD">
        <w:rPr>
          <w:rFonts w:ascii="Times New Roman" w:eastAsia="Times New Roman" w:hAnsi="Times New Roman" w:cs="Times New Roman"/>
          <w:sz w:val="24"/>
          <w:szCs w:val="24"/>
        </w:rPr>
        <w:t>pretenziju</w:t>
      </w:r>
      <w:r w:rsidRPr="00CE0EAD">
        <w:rPr>
          <w:rFonts w:ascii="Times New Roman" w:eastAsia="Times New Roman" w:hAnsi="Times New Roman" w:cs="Times New Roman"/>
          <w:sz w:val="24"/>
          <w:szCs w:val="24"/>
        </w:rPr>
        <w:t xml:space="preserve"> uz e-pasta adresi _____________. </w:t>
      </w:r>
    </w:p>
    <w:p w14:paraId="145E3260" w14:textId="77777777"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lastRenderedPageBreak/>
        <w:t>Par rupju Līguma saistību izpildes pārkāpumu šī Līguma izpratnē tiek uzskatīts:</w:t>
      </w:r>
    </w:p>
    <w:p w14:paraId="7CBF413F" w14:textId="13796EB7"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Līguma Tehniskajā specifikācijā norādītā Pakalpojumu </w:t>
      </w:r>
      <w:r w:rsidR="00C92996" w:rsidRPr="00CE0EAD">
        <w:rPr>
          <w:rFonts w:ascii="Times New Roman" w:eastAsia="Times New Roman" w:hAnsi="Times New Roman" w:cs="Times New Roman"/>
          <w:sz w:val="24"/>
          <w:szCs w:val="24"/>
          <w:lang w:eastAsia="lv-LV"/>
        </w:rPr>
        <w:t xml:space="preserve">satura, </w:t>
      </w:r>
      <w:r w:rsidRPr="00CE0EAD">
        <w:rPr>
          <w:rFonts w:ascii="Times New Roman" w:eastAsia="Times New Roman" w:hAnsi="Times New Roman" w:cs="Times New Roman"/>
          <w:sz w:val="24"/>
          <w:szCs w:val="24"/>
          <w:lang w:eastAsia="lv-LV"/>
        </w:rPr>
        <w:t>apjoma</w:t>
      </w:r>
      <w:r w:rsidR="00C92996" w:rsidRPr="00CE0EAD">
        <w:rPr>
          <w:rFonts w:ascii="Times New Roman" w:eastAsia="Times New Roman" w:hAnsi="Times New Roman" w:cs="Times New Roman"/>
          <w:sz w:val="24"/>
          <w:szCs w:val="24"/>
          <w:lang w:eastAsia="lv-LV"/>
        </w:rPr>
        <w:t xml:space="preserve"> vai</w:t>
      </w:r>
      <w:r w:rsidRPr="00CE0EAD">
        <w:rPr>
          <w:rFonts w:ascii="Times New Roman" w:eastAsia="Times New Roman" w:hAnsi="Times New Roman" w:cs="Times New Roman"/>
          <w:sz w:val="24"/>
          <w:szCs w:val="24"/>
          <w:lang w:eastAsia="lv-LV"/>
        </w:rPr>
        <w:t xml:space="preserve"> </w:t>
      </w:r>
      <w:r w:rsidR="00431AEA" w:rsidRPr="00CE0EAD">
        <w:rPr>
          <w:rFonts w:ascii="Times New Roman" w:eastAsia="Times New Roman" w:hAnsi="Times New Roman" w:cs="Times New Roman"/>
          <w:sz w:val="24"/>
          <w:szCs w:val="24"/>
          <w:lang w:eastAsia="lv-LV"/>
        </w:rPr>
        <w:t xml:space="preserve">sniegšanas </w:t>
      </w:r>
      <w:r w:rsidRPr="00CE0EAD">
        <w:rPr>
          <w:rFonts w:ascii="Times New Roman" w:eastAsia="Times New Roman" w:hAnsi="Times New Roman" w:cs="Times New Roman"/>
          <w:sz w:val="24"/>
          <w:szCs w:val="24"/>
          <w:lang w:eastAsia="lv-LV"/>
        </w:rPr>
        <w:t>periodiskuma neievērošana;</w:t>
      </w:r>
    </w:p>
    <w:p w14:paraId="50370CD1" w14:textId="2903176C"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Izpildītāja darbinieku atrašanās Pasūtītāja Objektos alkohola, narkotisko vai psihotropo vielu reibumā (šajā gadījumā pēc Pasūtītāja vai Pasūtītāja pilnvarotās personas atbilstošas informācijas saņemšanas Izpildītāja pienākums ir nekavējoties nodrošināt, lai Līgumu pārkāpušais Izpildītāja darbinieka atstāj Objekta telpas </w:t>
      </w:r>
      <w:r w:rsidR="00871D1C" w:rsidRPr="00CE0EAD">
        <w:rPr>
          <w:rFonts w:ascii="Times New Roman" w:eastAsia="Times New Roman" w:hAnsi="Times New Roman" w:cs="Times New Roman"/>
          <w:sz w:val="24"/>
          <w:szCs w:val="24"/>
          <w:lang w:eastAsia="lv-LV"/>
        </w:rPr>
        <w:t>vai</w:t>
      </w:r>
      <w:r w:rsidRPr="00CE0EAD">
        <w:rPr>
          <w:rFonts w:ascii="Times New Roman" w:eastAsia="Times New Roman" w:hAnsi="Times New Roman" w:cs="Times New Roman"/>
          <w:sz w:val="24"/>
          <w:szCs w:val="24"/>
          <w:lang w:eastAsia="lv-LV"/>
        </w:rPr>
        <w:t xml:space="preserve"> teritoriju);</w:t>
      </w:r>
    </w:p>
    <w:p w14:paraId="6AF37C60" w14:textId="33AD9ED0" w:rsidR="008C5152" w:rsidRPr="00CE0EAD" w:rsidRDefault="00D71A50"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gadījums, kurā Izpildītāja darbinieki rupji pārkāpj </w:t>
      </w:r>
      <w:r w:rsidRPr="00CE0EAD">
        <w:rPr>
          <w:rFonts w:ascii="Times New Roman" w:hAnsi="Times New Roman" w:cs="Times New Roman"/>
          <w:sz w:val="24"/>
          <w:szCs w:val="24"/>
        </w:rPr>
        <w:t xml:space="preserve">Ugunsdrošības instrukciju, Pasūtītāja telpu un teritoriju lietošanas un iekšējās kārtības noteikumus, noteikumus par transportlīdzekļa iebraukšanu un uzturēšanos Pasūtītāja struktūrvienību teritorijās, </w:t>
      </w:r>
      <w:r w:rsidRPr="00CE0EAD">
        <w:rPr>
          <w:rFonts w:ascii="Times New Roman" w:eastAsia="Times New Roman" w:hAnsi="Times New Roman" w:cs="Times New Roman"/>
          <w:sz w:val="24"/>
          <w:szCs w:val="24"/>
        </w:rPr>
        <w:t>Darba drošības prasības transportlīdzekļu tīrīšanas, telpu un teritorijas uzkopšanas darbiem (sadaļā par darba drošību, veicot teritorijas uzkopšanas darbus),</w:t>
      </w:r>
      <w:r w:rsidRPr="00CE0EAD">
        <w:rPr>
          <w:rFonts w:ascii="Times New Roman" w:hAnsi="Times New Roman" w:cs="Times New Roman"/>
          <w:sz w:val="24"/>
          <w:szCs w:val="24"/>
        </w:rPr>
        <w:t xml:space="preserve"> Darba vietas riska faktoru novērtējumu </w:t>
      </w:r>
      <w:r w:rsidRPr="00CE0EAD">
        <w:rPr>
          <w:rFonts w:ascii="Times New Roman" w:eastAsia="Times New Roman" w:hAnsi="Times New Roman" w:cs="Times New Roman"/>
          <w:kern w:val="22"/>
          <w:sz w:val="24"/>
          <w:szCs w:val="24"/>
        </w:rPr>
        <w:t xml:space="preserve">un </w:t>
      </w:r>
      <w:r w:rsidRPr="00CE0EAD">
        <w:rPr>
          <w:rFonts w:ascii="Times New Roman" w:eastAsia="Times New Roman" w:hAnsi="Times New Roman" w:cs="Times New Roman"/>
          <w:color w:val="000000" w:themeColor="text1"/>
          <w:sz w:val="24"/>
          <w:szCs w:val="24"/>
          <w:lang w:eastAsia="lv-LV"/>
        </w:rPr>
        <w:t>Rīgas domes saistošos noteikumus Nr.146 “Rīgas pilsētas teritorijas kopšanas un būvju uzturēšanas saistošie noteikumi”, k</w:t>
      </w:r>
      <w:r w:rsidRPr="00CE0EAD">
        <w:rPr>
          <w:rFonts w:ascii="Times New Roman" w:eastAsia="Times New Roman" w:hAnsi="Times New Roman" w:cs="Times New Roman"/>
          <w:sz w:val="24"/>
          <w:szCs w:val="24"/>
          <w:lang w:eastAsia="lv-LV"/>
        </w:rPr>
        <w:t>as rada draudus Izpildītāja vai Pasūtītāja darbinieku veselībai vai rada bojājuma nodarījuma risku Pasūtītāja mantai</w:t>
      </w:r>
      <w:r w:rsidR="008C5152" w:rsidRPr="00CE0EAD">
        <w:rPr>
          <w:rFonts w:ascii="Times New Roman" w:eastAsia="Times New Roman" w:hAnsi="Times New Roman" w:cs="Times New Roman"/>
          <w:sz w:val="24"/>
          <w:szCs w:val="24"/>
          <w:lang w:eastAsia="lv-LV"/>
        </w:rPr>
        <w:t xml:space="preserve">; </w:t>
      </w:r>
    </w:p>
    <w:p w14:paraId="19F74F89" w14:textId="77777777" w:rsidR="008C5152" w:rsidRPr="00CE0EAD" w:rsidRDefault="008C5152" w:rsidP="008C5152">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gadījumu, ja Izpildītāja darbinieki Pakalpojumu sniedz nekvalitatīvi vai neatbilstoši Līgumā noteiktajai Pakalpojumu izpildes kārtībai. Šis gadījums tiek uzskatīts par rupju Līguma saistību izpildes pārkāpumu, ja Izpildītāja darbinieks, neskatoties uz Pasūtītāja darbinieka aizrādījumu, turpina sniegt nekvalitatīvus Pakalpojumus vai mēneša laikā citā mēneša dienā atkārtoti sniedz nekvalitatīvus Pakalpojumus. </w:t>
      </w:r>
    </w:p>
    <w:p w14:paraId="3FB2FA89" w14:textId="7A3CF46B"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Izpildītājs garantē, ka tā darbinieki neizpaudīs, izņemot likumā noteiktos gadījumus, jebkādu informāciju, kas viņiem </w:t>
      </w:r>
      <w:r w:rsidR="00142830" w:rsidRPr="00CE0EAD">
        <w:rPr>
          <w:rFonts w:ascii="Times New Roman" w:eastAsia="Times New Roman" w:hAnsi="Times New Roman" w:cs="Times New Roman"/>
          <w:sz w:val="24"/>
          <w:szCs w:val="24"/>
          <w:lang w:eastAsia="lv-LV"/>
        </w:rPr>
        <w:t>tapusi</w:t>
      </w:r>
      <w:r w:rsidRPr="00CE0EAD">
        <w:rPr>
          <w:rFonts w:ascii="Times New Roman" w:eastAsia="Times New Roman" w:hAnsi="Times New Roman" w:cs="Times New Roman"/>
          <w:sz w:val="24"/>
          <w:szCs w:val="24"/>
          <w:lang w:eastAsia="lv-LV"/>
        </w:rPr>
        <w:t xml:space="preserve"> zināma</w:t>
      </w:r>
      <w:r w:rsidR="00142830" w:rsidRPr="00CE0EAD">
        <w:rPr>
          <w:rFonts w:ascii="Times New Roman" w:eastAsia="Times New Roman" w:hAnsi="Times New Roman" w:cs="Times New Roman"/>
          <w:sz w:val="24"/>
          <w:szCs w:val="24"/>
          <w:lang w:eastAsia="lv-LV"/>
        </w:rPr>
        <w:t xml:space="preserve"> par Pasūtītāju</w:t>
      </w:r>
      <w:r w:rsidR="009E710A" w:rsidRPr="00CE0EAD">
        <w:rPr>
          <w:rFonts w:ascii="Times New Roman" w:eastAsia="Times New Roman" w:hAnsi="Times New Roman" w:cs="Times New Roman"/>
          <w:sz w:val="24"/>
          <w:szCs w:val="24"/>
          <w:lang w:eastAsia="lv-LV"/>
        </w:rPr>
        <w:t>,</w:t>
      </w:r>
      <w:r w:rsidRPr="00CE0EAD">
        <w:rPr>
          <w:rFonts w:ascii="Times New Roman" w:eastAsia="Times New Roman" w:hAnsi="Times New Roman" w:cs="Times New Roman"/>
          <w:sz w:val="24"/>
          <w:szCs w:val="24"/>
          <w:lang w:eastAsia="lv-LV"/>
        </w:rPr>
        <w:t xml:space="preserve"> sniedzot Pakalpojumus. </w:t>
      </w:r>
    </w:p>
    <w:p w14:paraId="50422359" w14:textId="77777777"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Sagatavot un līdz mēneša </w:t>
      </w:r>
      <w:r w:rsidRPr="00CE0EAD">
        <w:rPr>
          <w:rFonts w:ascii="Times New Roman" w:eastAsia="Times New Roman" w:hAnsi="Times New Roman" w:cs="Times New Roman"/>
          <w:bCs/>
          <w:sz w:val="24"/>
          <w:szCs w:val="24"/>
          <w:lang w:eastAsia="lv-LV"/>
        </w:rPr>
        <w:t>5. (piektajam)</w:t>
      </w:r>
      <w:r w:rsidRPr="00CE0EAD">
        <w:rPr>
          <w:rFonts w:ascii="Times New Roman" w:eastAsia="Times New Roman" w:hAnsi="Times New Roman" w:cs="Times New Roman"/>
          <w:sz w:val="24"/>
          <w:szCs w:val="24"/>
          <w:lang w:eastAsia="lv-LV"/>
        </w:rPr>
        <w:t xml:space="preserve"> datumam Pasūtītāja pilnvarotajai personai iesniegt parakstīšanai aktu par iepriekšējā mēnesī sniegto Pakalpojumu izpildi. </w:t>
      </w:r>
    </w:p>
    <w:p w14:paraId="1452F569" w14:textId="77777777" w:rsidR="008C5152" w:rsidRPr="00CE0EAD" w:rsidRDefault="008C5152"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Izpildītājs 5 (piecu) darba dienu laikā pēc Līguma abpusējas parakstīšanas dienas iesniedz Pasūtītājam civiltiesiskās atbildības apdrošināšanas polisi ar kopējo apdrošināšanas limitu ne mazāku kā EUR 50 000,00 (piecdesmit tūkstoši </w:t>
      </w:r>
      <w:r w:rsidRPr="00CE0EAD">
        <w:rPr>
          <w:rFonts w:ascii="Times New Roman" w:eastAsia="Times New Roman" w:hAnsi="Times New Roman" w:cs="Times New Roman"/>
          <w:i/>
          <w:iCs/>
          <w:sz w:val="24"/>
          <w:szCs w:val="24"/>
          <w:lang w:eastAsia="lv-LV"/>
        </w:rPr>
        <w:t>euro</w:t>
      </w:r>
      <w:r w:rsidRPr="00CE0EAD">
        <w:rPr>
          <w:rFonts w:ascii="Times New Roman" w:eastAsia="Times New Roman" w:hAnsi="Times New Roman" w:cs="Times New Roman"/>
          <w:sz w:val="24"/>
          <w:szCs w:val="24"/>
          <w:lang w:eastAsia="lv-LV"/>
        </w:rPr>
        <w:t xml:space="preserve"> un 00 centi) un apdrošināšanas periodu ne mazāku kā vienu gadu, kā arī apdrošināšanas prēmijas samaksu apliecinošus dokumentus. Izpildītājam ir pienākums nodrošināt, ka civiltiesiskās atbildības apdrošināšanas polise ir spēkā visā Līguma darbības laikā.</w:t>
      </w:r>
    </w:p>
    <w:p w14:paraId="4D9D7C15" w14:textId="28175BBA" w:rsidR="008C5152" w:rsidRPr="00CE0EAD" w:rsidRDefault="00365083"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Izpildītājs </w:t>
      </w:r>
      <w:r w:rsidRPr="00CE0EAD">
        <w:rPr>
          <w:rFonts w:ascii="Times New Roman" w:hAnsi="Times New Roman" w:cs="Times New Roman"/>
          <w:iCs/>
          <w:sz w:val="24"/>
          <w:szCs w:val="24"/>
        </w:rPr>
        <w:t>ap</w:t>
      </w:r>
      <w:r w:rsidRPr="00CE0EAD">
        <w:rPr>
          <w:rFonts w:ascii="Times New Roman" w:eastAsia="Times New Roman" w:hAnsi="Times New Roman" w:cs="Times New Roman"/>
          <w:sz w:val="24"/>
          <w:szCs w:val="24"/>
          <w:lang w:eastAsia="lv-LV"/>
        </w:rPr>
        <w:t>ņemas ievērot</w:t>
      </w:r>
      <w:r w:rsidRPr="00CE0EAD">
        <w:rPr>
          <w:rFonts w:ascii="Times New Roman" w:hAnsi="Times New Roman" w:cs="Times New Roman"/>
          <w:iCs/>
          <w:sz w:val="24"/>
          <w:szCs w:val="24"/>
        </w:rPr>
        <w:t xml:space="preserve"> Pasūtītāja energopārvaldības sistēmas prasības energoresursu lietotājiem, kas pievienotas Līguma 4. pielikumā</w:t>
      </w:r>
      <w:r w:rsidR="008C5152" w:rsidRPr="00CE0EAD">
        <w:rPr>
          <w:iCs/>
        </w:rPr>
        <w:t>.</w:t>
      </w:r>
    </w:p>
    <w:p w14:paraId="623F3B1D" w14:textId="4FD26D43" w:rsidR="00E702D7" w:rsidRPr="00CE0EAD" w:rsidRDefault="00E702D7" w:rsidP="008C515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CE0EAD">
        <w:rPr>
          <w:rFonts w:ascii="Times New Roman" w:hAnsi="Times New Roman"/>
          <w:color w:val="000000" w:themeColor="text1"/>
          <w:sz w:val="24"/>
          <w:szCs w:val="24"/>
        </w:rPr>
        <w:t xml:space="preserve">Izpildītājs, </w:t>
      </w:r>
      <w:r w:rsidRPr="00CE0EAD">
        <w:rPr>
          <w:rFonts w:ascii="Times New Roman" w:hAnsi="Times New Roman"/>
          <w:color w:val="000000" w:themeColor="text1"/>
          <w:sz w:val="24"/>
          <w:szCs w:val="24"/>
          <w:lang w:eastAsia="x-none"/>
        </w:rPr>
        <w:t xml:space="preserve">Līguma ietvaros veicot Pakalpojumu darbus, ievēro Līguma noteikumus, </w:t>
      </w:r>
      <w:r w:rsidRPr="00CE0EAD">
        <w:rPr>
          <w:rFonts w:ascii="Times New Roman" w:hAnsi="Times New Roman"/>
          <w:color w:val="000000" w:themeColor="text1"/>
          <w:sz w:val="24"/>
          <w:szCs w:val="24"/>
        </w:rPr>
        <w:t>Latvijas Republikā spēkā esošos normatīvos aktus</w:t>
      </w:r>
      <w:r w:rsidRPr="00CE0EAD">
        <w:rPr>
          <w:rFonts w:ascii="Times New Roman" w:hAnsi="Times New Roman"/>
          <w:color w:val="000000" w:themeColor="text1"/>
          <w:sz w:val="24"/>
          <w:szCs w:val="24"/>
          <w:lang w:eastAsia="x-none"/>
        </w:rPr>
        <w:t xml:space="preserve"> ugunsdrošības prasību, darba drošības un vides aizsardzības noteikumu ievērošanā, </w:t>
      </w:r>
      <w:r w:rsidRPr="00CE0EAD">
        <w:rPr>
          <w:rFonts w:ascii="Times New Roman" w:hAnsi="Times New Roman"/>
          <w:color w:val="000000" w:themeColor="text1"/>
          <w:sz w:val="24"/>
          <w:szCs w:val="24"/>
          <w:lang w:eastAsia="lv-LV"/>
        </w:rPr>
        <w:t>Pasūtītāja izstrādātos noteikumus “DARBA DROŠĪBAS UN VIDES AIZSARDZĪBAS NOTEIKUMI PAKALPOJUMU SNIEDZĒJIEM, PIEGĀDĀTĀJIEM UN BŪVDARBU VEICĒJIEM”</w:t>
      </w:r>
      <w:r w:rsidRPr="00CE0EAD">
        <w:rPr>
          <w:rFonts w:ascii="Times New Roman" w:hAnsi="Times New Roman"/>
          <w:color w:val="000000" w:themeColor="text1"/>
          <w:sz w:val="24"/>
          <w:szCs w:val="24"/>
        </w:rPr>
        <w:t xml:space="preserve"> (Līguma 5.pielikums), </w:t>
      </w:r>
      <w:r w:rsidRPr="00CE0EAD">
        <w:rPr>
          <w:rFonts w:ascii="Times New Roman" w:hAnsi="Times New Roman"/>
          <w:color w:val="000000" w:themeColor="text1"/>
          <w:sz w:val="24"/>
          <w:szCs w:val="24"/>
          <w:lang w:eastAsia="x-none"/>
        </w:rPr>
        <w:t>kā arī uzņemas atbildību par sekām, kas varētu iestāties spēkā esošo normatīvo aktu neievērošanas vai nepienācīgas ievērošanas rezultātā.</w:t>
      </w:r>
    </w:p>
    <w:p w14:paraId="2DAE21A6" w14:textId="77777777" w:rsidR="008C5152" w:rsidRPr="00CE0EAD" w:rsidRDefault="008C5152" w:rsidP="008C5152">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0C4DA5FD" w14:textId="77777777" w:rsidR="008C5152" w:rsidRPr="00CE0EAD" w:rsidRDefault="008C5152" w:rsidP="008C5152">
      <w:pPr>
        <w:pStyle w:val="ListParagraph"/>
        <w:numPr>
          <w:ilvl w:val="0"/>
          <w:numId w:val="21"/>
        </w:numPr>
        <w:tabs>
          <w:tab w:val="left" w:pos="180"/>
          <w:tab w:val="left" w:pos="720"/>
          <w:tab w:val="left" w:pos="900"/>
          <w:tab w:val="left" w:pos="10440"/>
        </w:tabs>
        <w:spacing w:after="0" w:line="240" w:lineRule="auto"/>
        <w:jc w:val="center"/>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b/>
          <w:sz w:val="24"/>
          <w:szCs w:val="24"/>
          <w:lang w:eastAsia="lv-LV"/>
        </w:rPr>
        <w:t xml:space="preserve"> Pasūtītāja pienākumi</w:t>
      </w:r>
    </w:p>
    <w:p w14:paraId="19E595BB" w14:textId="77777777" w:rsidR="008C5152" w:rsidRPr="00CE0EAD" w:rsidRDefault="008C5152" w:rsidP="008C5152">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sz w:val="24"/>
          <w:szCs w:val="24"/>
          <w:lang w:eastAsia="lv-LV"/>
        </w:rPr>
        <w:t>Iespēju robežās nodrošināt Izpildītāju ar telpu apkopes un uzturēšanas iekārtu, inventāra, materiālu, uzkopšanas līdzekļu, sanitāro mezglu un higiēnas preču izvietošanai.</w:t>
      </w:r>
    </w:p>
    <w:p w14:paraId="17ADF0F7" w14:textId="77777777" w:rsidR="008C5152" w:rsidRPr="00CE0EAD" w:rsidRDefault="008C5152" w:rsidP="008C5152">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sz w:val="24"/>
          <w:szCs w:val="24"/>
          <w:lang w:eastAsia="lv-LV"/>
        </w:rPr>
        <w:t xml:space="preserve">Nodrošināt Izpildītāja darbiniekiem iespēju izmantot Objektu ūdens un kanalizācijas sistēmu un iespēju pieslēgties elektrotīklam. </w:t>
      </w:r>
    </w:p>
    <w:p w14:paraId="0701F8E5" w14:textId="77777777" w:rsidR="008C5152" w:rsidRPr="00CE0EAD" w:rsidRDefault="008C5152" w:rsidP="008C5152">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sz w:val="24"/>
          <w:szCs w:val="24"/>
          <w:lang w:eastAsia="lv-LV"/>
        </w:rPr>
        <w:t>Savlaicīgi ziņot Izpildītājam par zināmiem apstākļiem, kas var ietekmēt Pakalpojumu sniegšanu.</w:t>
      </w:r>
    </w:p>
    <w:p w14:paraId="71B60F67" w14:textId="77777777" w:rsidR="008C5152" w:rsidRPr="00CE0EAD" w:rsidRDefault="008C5152" w:rsidP="008C5152">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sz w:val="24"/>
          <w:szCs w:val="24"/>
          <w:lang w:eastAsia="lv-LV"/>
        </w:rPr>
        <w:t>Sniegt Izpildītājam Pasūtītāja rīcībā esošo informāciju, kas nepieciešama Pakalpojumu sniegšanai.</w:t>
      </w:r>
    </w:p>
    <w:p w14:paraId="7079D4AE" w14:textId="5CE11A7D" w:rsidR="008C5152" w:rsidRPr="00CE0EAD" w:rsidRDefault="008C5152" w:rsidP="008C5152">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sz w:val="24"/>
          <w:szCs w:val="24"/>
          <w:lang w:eastAsia="lv-LV"/>
        </w:rPr>
        <w:t>5 (piecu) darba dienu laikā nodrošināt ikmēneša Akt</w:t>
      </w:r>
      <w:r w:rsidR="00A2007B" w:rsidRPr="00CE0EAD">
        <w:rPr>
          <w:rFonts w:ascii="Times New Roman" w:eastAsia="Times New Roman" w:hAnsi="Times New Roman" w:cs="Times New Roman"/>
          <w:sz w:val="24"/>
          <w:szCs w:val="24"/>
          <w:lang w:eastAsia="lv-LV"/>
        </w:rPr>
        <w:t>a</w:t>
      </w:r>
      <w:r w:rsidRPr="00CE0EAD">
        <w:rPr>
          <w:rFonts w:ascii="Times New Roman" w:eastAsia="Times New Roman" w:hAnsi="Times New Roman" w:cs="Times New Roman"/>
          <w:sz w:val="24"/>
          <w:szCs w:val="24"/>
          <w:lang w:eastAsia="lv-LV"/>
        </w:rPr>
        <w:t xml:space="preserve"> par Pakalpojumu izpildi parakstīšanu. </w:t>
      </w:r>
    </w:p>
    <w:p w14:paraId="0CE11791" w14:textId="7A0B0267" w:rsidR="008C5152" w:rsidRPr="00CE0EAD" w:rsidRDefault="008C5152" w:rsidP="008C5152">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sz w:val="24"/>
          <w:szCs w:val="24"/>
          <w:lang w:eastAsia="lv-LV"/>
        </w:rPr>
        <w:t xml:space="preserve">Samaksāt Izpildītājam par </w:t>
      </w:r>
      <w:r w:rsidR="004F42AF" w:rsidRPr="00CE0EAD">
        <w:rPr>
          <w:rFonts w:ascii="Times New Roman" w:eastAsia="Times New Roman" w:hAnsi="Times New Roman" w:cs="Times New Roman"/>
          <w:sz w:val="24"/>
          <w:szCs w:val="24"/>
          <w:lang w:eastAsia="lv-LV"/>
        </w:rPr>
        <w:t xml:space="preserve">Līgumā noteiktajā kārtībā </w:t>
      </w:r>
      <w:r w:rsidRPr="00CE0EAD">
        <w:rPr>
          <w:rFonts w:ascii="Times New Roman" w:eastAsia="Times New Roman" w:hAnsi="Times New Roman" w:cs="Times New Roman"/>
          <w:sz w:val="24"/>
          <w:szCs w:val="24"/>
          <w:lang w:eastAsia="lv-LV"/>
        </w:rPr>
        <w:t>sniegtajiem</w:t>
      </w:r>
      <w:r w:rsidR="004F42AF" w:rsidRPr="00CE0EAD">
        <w:rPr>
          <w:rFonts w:ascii="Times New Roman" w:eastAsia="Times New Roman" w:hAnsi="Times New Roman" w:cs="Times New Roman"/>
          <w:sz w:val="24"/>
          <w:szCs w:val="24"/>
          <w:lang w:eastAsia="lv-LV"/>
        </w:rPr>
        <w:t xml:space="preserve"> un pieņemtajiem</w:t>
      </w:r>
      <w:r w:rsidRPr="00CE0EAD">
        <w:rPr>
          <w:rFonts w:ascii="Times New Roman" w:eastAsia="Times New Roman" w:hAnsi="Times New Roman" w:cs="Times New Roman"/>
          <w:sz w:val="24"/>
          <w:szCs w:val="24"/>
          <w:lang w:eastAsia="lv-LV"/>
        </w:rPr>
        <w:t xml:space="preserve"> Pakalpojumiem.</w:t>
      </w:r>
    </w:p>
    <w:p w14:paraId="3251CEFF" w14:textId="77777777" w:rsidR="008C5152" w:rsidRPr="00CE0EAD" w:rsidRDefault="008C5152" w:rsidP="008C5152">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E0EAD">
        <w:rPr>
          <w:rFonts w:ascii="Times New Roman" w:eastAsia="Times New Roman" w:hAnsi="Times New Roman" w:cs="Times New Roman"/>
          <w:sz w:val="24"/>
          <w:szCs w:val="24"/>
          <w:lang w:eastAsia="lv-LV"/>
        </w:rPr>
        <w:t>Izsniegt Izpildītājam Tehniskajā specifikācijā norādītās preces Pakalpojuma sniegšanai.</w:t>
      </w:r>
    </w:p>
    <w:p w14:paraId="077EE4C2" w14:textId="77777777" w:rsidR="008C5152" w:rsidRPr="00CE0EAD" w:rsidRDefault="008C5152" w:rsidP="008C5152">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2A1A8AF8" w14:textId="77777777" w:rsidR="008C5152" w:rsidRPr="00CE0EAD" w:rsidRDefault="008C5152" w:rsidP="008C5152">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5752112D" w14:textId="77777777" w:rsidR="008C5152" w:rsidRPr="00CE0EAD" w:rsidRDefault="008C5152" w:rsidP="008C5152">
      <w:pPr>
        <w:pStyle w:val="ListParagraph"/>
        <w:numPr>
          <w:ilvl w:val="0"/>
          <w:numId w:val="21"/>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PUŠU ATBILDĪBA</w:t>
      </w:r>
    </w:p>
    <w:p w14:paraId="0269D753" w14:textId="77777777" w:rsidR="008C5152" w:rsidRPr="00CE0EAD" w:rsidRDefault="008C5152" w:rsidP="008C5152">
      <w:pPr>
        <w:pStyle w:val="ListParagraph"/>
        <w:rPr>
          <w:rFonts w:ascii="Times New Roman" w:hAnsi="Times New Roman" w:cs="Times New Roman"/>
          <w:b/>
          <w:sz w:val="24"/>
          <w:szCs w:val="24"/>
        </w:rPr>
      </w:pPr>
    </w:p>
    <w:p w14:paraId="317634D0" w14:textId="6C235676" w:rsidR="008C5152" w:rsidRPr="00CE0EAD" w:rsidRDefault="008C5152"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Izpildītājs apņemas sniegt kvalitatīvu Pakalpojumu saskaņā ar Līgumu un normatīvajiem aktiem. </w:t>
      </w:r>
    </w:p>
    <w:p w14:paraId="1ED4E91B" w14:textId="77777777" w:rsidR="008C5152" w:rsidRPr="00CE0EAD" w:rsidRDefault="008C5152"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68FF7D9C" w14:textId="037212F8" w:rsidR="008C5152" w:rsidRPr="00CE0EAD" w:rsidRDefault="008C5152"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iCs/>
          <w:sz w:val="24"/>
          <w:szCs w:val="24"/>
        </w:rPr>
        <w:t>Izpildītājs uzņemas atbildību par darba drošības tehnikas un normatīvajos aktos noteikto ugunsdrošības noteikumu ievērošanu Līguma izpildes procesā un par šo noteikumu neievērošanu Pasūtītāja teritorijā, kā arī apņemas racionāli izlietot energoresursus.</w:t>
      </w:r>
      <w:r w:rsidRPr="00CE0EAD">
        <w:rPr>
          <w:rFonts w:ascii="Times New Roman" w:hAnsi="Times New Roman" w:cs="Times New Roman"/>
          <w:sz w:val="24"/>
          <w:szCs w:val="24"/>
        </w:rPr>
        <w:t xml:space="preserve"> </w:t>
      </w:r>
    </w:p>
    <w:p w14:paraId="2C82AA7B" w14:textId="77777777" w:rsidR="008C5152" w:rsidRPr="00CE0EAD" w:rsidRDefault="008C5152"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Izpildītājs uzņemas pilnu materiālo atbildību par Pasūtītāja īpašumu un/vai tam nodarītajiem bojājumiem Līguma izpildes ietvaros.</w:t>
      </w:r>
    </w:p>
    <w:p w14:paraId="2BD2FE3C" w14:textId="77777777" w:rsidR="008C5152" w:rsidRPr="00CE0EAD" w:rsidRDefault="008C5152"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un/vai bezdarbību un nodarītajiem zaudējumiem.</w:t>
      </w:r>
    </w:p>
    <w:p w14:paraId="58701D8F" w14:textId="79D234F4" w:rsidR="008C5152" w:rsidRPr="00CE0EAD" w:rsidRDefault="008C5152"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Gadījumā, ja Pasūtītājs nesamaksā Izpildītājam Līguma maksājumu </w:t>
      </w:r>
      <w:r w:rsidR="00360FC5" w:rsidRPr="00CE0EAD">
        <w:rPr>
          <w:rFonts w:ascii="Times New Roman" w:hAnsi="Times New Roman" w:cs="Times New Roman"/>
          <w:sz w:val="24"/>
          <w:szCs w:val="24"/>
        </w:rPr>
        <w:t xml:space="preserve">Līgumā </w:t>
      </w:r>
      <w:r w:rsidRPr="00CE0EAD">
        <w:rPr>
          <w:rFonts w:ascii="Times New Roman" w:hAnsi="Times New Roman" w:cs="Times New Roman"/>
          <w:sz w:val="24"/>
          <w:szCs w:val="24"/>
        </w:rPr>
        <w:t>paredzētajos termiņos</w:t>
      </w:r>
      <w:r w:rsidR="00360FC5" w:rsidRPr="00CE0EAD">
        <w:rPr>
          <w:rFonts w:ascii="Times New Roman" w:hAnsi="Times New Roman" w:cs="Times New Roman"/>
          <w:sz w:val="24"/>
          <w:szCs w:val="24"/>
        </w:rPr>
        <w:t xml:space="preserve">, </w:t>
      </w:r>
      <w:r w:rsidRPr="00CE0EAD">
        <w:rPr>
          <w:rFonts w:ascii="Times New Roman" w:hAnsi="Times New Roman" w:cs="Times New Roman"/>
          <w:sz w:val="24"/>
          <w:szCs w:val="24"/>
        </w:rPr>
        <w:t>Izpildītāj</w:t>
      </w:r>
      <w:r w:rsidR="00360FC5" w:rsidRPr="00CE0EAD">
        <w:rPr>
          <w:rFonts w:ascii="Times New Roman" w:hAnsi="Times New Roman" w:cs="Times New Roman"/>
          <w:sz w:val="24"/>
          <w:szCs w:val="24"/>
        </w:rPr>
        <w:t>am ir tiesības prasīt</w:t>
      </w:r>
      <w:r w:rsidR="00402AAE" w:rsidRPr="00CE0EAD">
        <w:rPr>
          <w:rFonts w:ascii="Times New Roman" w:hAnsi="Times New Roman" w:cs="Times New Roman"/>
          <w:sz w:val="24"/>
          <w:szCs w:val="24"/>
        </w:rPr>
        <w:t xml:space="preserve"> un Pasūtītājs šādā gadījumā maksā Izpildītājam</w:t>
      </w:r>
      <w:r w:rsidRPr="00CE0EAD">
        <w:rPr>
          <w:rFonts w:ascii="Times New Roman" w:hAnsi="Times New Roman" w:cs="Times New Roman"/>
          <w:sz w:val="24"/>
          <w:szCs w:val="24"/>
        </w:rPr>
        <w:t xml:space="preserve"> līgumsodu 0,1 % apmērā no kavētā maksājuma summas par katru nokavēto dienu</w:t>
      </w:r>
      <w:bookmarkStart w:id="34" w:name="_Hlk5621997"/>
      <w:r w:rsidRPr="00CE0EAD">
        <w:rPr>
          <w:rFonts w:ascii="Times New Roman" w:hAnsi="Times New Roman" w:cs="Times New Roman"/>
          <w:sz w:val="24"/>
          <w:szCs w:val="24"/>
        </w:rPr>
        <w:t xml:space="preserve">, bet ne vairāk kā 10 % no kavētā maksājuma summas. </w:t>
      </w:r>
      <w:bookmarkEnd w:id="34"/>
    </w:p>
    <w:p w14:paraId="602AE804" w14:textId="5B0ACD55" w:rsidR="008C5152" w:rsidRPr="00CE0EAD" w:rsidRDefault="009E69F6" w:rsidP="008C5152">
      <w:pPr>
        <w:numPr>
          <w:ilvl w:val="1"/>
          <w:numId w:val="21"/>
        </w:numPr>
        <w:tabs>
          <w:tab w:val="clear" w:pos="540"/>
          <w:tab w:val="num" w:pos="709"/>
          <w:tab w:val="left" w:pos="851"/>
          <w:tab w:val="left" w:pos="10440"/>
        </w:tabs>
        <w:spacing w:after="0" w:line="240" w:lineRule="auto"/>
        <w:ind w:left="709" w:hanging="709"/>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rPr>
        <w:t>Par katru Līguma 3.6.punktā noteikto fiksētu un Izpildītājam paziņotu pārkāpumu</w:t>
      </w:r>
      <w:r w:rsidRPr="00CE0EAD">
        <w:rPr>
          <w:rFonts w:ascii="Times New Roman" w:eastAsia="Times New Roman" w:hAnsi="Times New Roman" w:cs="Times New Roman"/>
          <w:sz w:val="24"/>
          <w:szCs w:val="24"/>
          <w:lang w:eastAsia="lv-LV"/>
        </w:rPr>
        <w:t xml:space="preserve"> </w:t>
      </w:r>
      <w:r w:rsidR="009A1B22" w:rsidRPr="00CE0EAD">
        <w:rPr>
          <w:rFonts w:ascii="Times New Roman" w:eastAsia="Times New Roman" w:hAnsi="Times New Roman" w:cs="Times New Roman"/>
          <w:sz w:val="24"/>
          <w:szCs w:val="24"/>
          <w:lang w:eastAsia="lv-LV"/>
        </w:rPr>
        <w:t>Pasūtītājam ir tiesības pieprasīt un Izpildītājs šādā gadījumā maksā P</w:t>
      </w:r>
      <w:r w:rsidRPr="00CE0EAD">
        <w:rPr>
          <w:rFonts w:ascii="Times New Roman" w:eastAsia="Times New Roman" w:hAnsi="Times New Roman" w:cs="Times New Roman"/>
          <w:sz w:val="24"/>
          <w:szCs w:val="24"/>
          <w:lang w:eastAsia="lv-LV"/>
        </w:rPr>
        <w:t xml:space="preserve">asūtītājam līgumsodu EUR 500,00 (pieci simti </w:t>
      </w:r>
      <w:r w:rsidRPr="00CE0EAD">
        <w:rPr>
          <w:rFonts w:ascii="Times New Roman" w:eastAsia="Times New Roman" w:hAnsi="Times New Roman" w:cs="Times New Roman"/>
          <w:i/>
          <w:sz w:val="24"/>
          <w:szCs w:val="24"/>
          <w:lang w:eastAsia="lv-LV"/>
        </w:rPr>
        <w:t>euro</w:t>
      </w:r>
      <w:r w:rsidRPr="00CE0EAD">
        <w:rPr>
          <w:rFonts w:ascii="Times New Roman" w:eastAsia="Times New Roman" w:hAnsi="Times New Roman" w:cs="Times New Roman"/>
          <w:sz w:val="24"/>
          <w:szCs w:val="24"/>
          <w:lang w:eastAsia="lv-LV"/>
        </w:rPr>
        <w:t xml:space="preserve"> un 00 centi) apmērā par katru Objektu</w:t>
      </w:r>
      <w:r w:rsidR="008C5152" w:rsidRPr="00CE0EAD">
        <w:rPr>
          <w:rFonts w:ascii="Times New Roman" w:eastAsia="Times New Roman" w:hAnsi="Times New Roman" w:cs="Times New Roman"/>
          <w:sz w:val="24"/>
          <w:szCs w:val="24"/>
          <w:lang w:eastAsia="lv-LV"/>
        </w:rPr>
        <w:t>.</w:t>
      </w:r>
    </w:p>
    <w:p w14:paraId="6913BEF6" w14:textId="454E8120" w:rsidR="008C5152" w:rsidRPr="00CE0EAD" w:rsidRDefault="008C5152" w:rsidP="008C5152">
      <w:pPr>
        <w:numPr>
          <w:ilvl w:val="1"/>
          <w:numId w:val="21"/>
        </w:numPr>
        <w:tabs>
          <w:tab w:val="clear" w:pos="540"/>
          <w:tab w:val="left" w:pos="709"/>
          <w:tab w:val="left" w:pos="10440"/>
        </w:tabs>
        <w:spacing w:after="0" w:line="240" w:lineRule="auto"/>
        <w:ind w:left="709" w:hanging="709"/>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Izpildītājs sedz visus tiešos zaudējumus, kas radušies viņa vainas vai neuzmanības dēļ Pasūtītājam vai trešajām personām, tajā skaitā zaudējumus, ja Pasūtītājam tiek uzlikts administratīvais sods par pārkāpumu, kas saistīts ar Pakalpojumu sniegšanu. Izpildītājam ir jāatlīdzina zaudējumi Pasūtītājam mēneša laikā</w:t>
      </w:r>
      <w:r w:rsidR="00007E19" w:rsidRPr="00CE0EAD">
        <w:rPr>
          <w:rFonts w:ascii="Times New Roman" w:eastAsia="Times New Roman" w:hAnsi="Times New Roman" w:cs="Times New Roman"/>
          <w:sz w:val="24"/>
          <w:szCs w:val="24"/>
          <w:lang w:eastAsia="lv-LV"/>
        </w:rPr>
        <w:t>,</w:t>
      </w:r>
      <w:r w:rsidRPr="00CE0EAD">
        <w:rPr>
          <w:rFonts w:ascii="Times New Roman" w:eastAsia="Times New Roman" w:hAnsi="Times New Roman" w:cs="Times New Roman"/>
          <w:sz w:val="24"/>
          <w:szCs w:val="24"/>
          <w:lang w:eastAsia="lv-LV"/>
        </w:rPr>
        <w:t xml:space="preserve"> skaitot no attiecīga </w:t>
      </w:r>
      <w:r w:rsidR="00007E19" w:rsidRPr="00CE0EAD">
        <w:rPr>
          <w:rFonts w:ascii="Times New Roman" w:eastAsia="Times New Roman" w:hAnsi="Times New Roman" w:cs="Times New Roman"/>
          <w:sz w:val="24"/>
          <w:szCs w:val="24"/>
          <w:lang w:eastAsia="lv-LV"/>
        </w:rPr>
        <w:t xml:space="preserve">Pasūtītāja </w:t>
      </w:r>
      <w:r w:rsidRPr="00CE0EAD">
        <w:rPr>
          <w:rFonts w:ascii="Times New Roman" w:eastAsia="Times New Roman" w:hAnsi="Times New Roman" w:cs="Times New Roman"/>
          <w:sz w:val="24"/>
          <w:szCs w:val="24"/>
          <w:lang w:eastAsia="lv-LV"/>
        </w:rPr>
        <w:t xml:space="preserve">pieprasījuma saņemšanas dienas. </w:t>
      </w:r>
    </w:p>
    <w:p w14:paraId="3591D795" w14:textId="6E13B998" w:rsidR="008C5152" w:rsidRPr="00CE0EAD" w:rsidRDefault="008C5152" w:rsidP="008C5152">
      <w:pPr>
        <w:numPr>
          <w:ilvl w:val="1"/>
          <w:numId w:val="21"/>
        </w:numPr>
        <w:tabs>
          <w:tab w:val="clear" w:pos="540"/>
          <w:tab w:val="left" w:pos="709"/>
          <w:tab w:val="left" w:pos="10440"/>
        </w:tabs>
        <w:spacing w:after="0" w:line="240" w:lineRule="auto"/>
        <w:ind w:left="709" w:hanging="709"/>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t xml:space="preserve">Parakstot Līgumu, Izpildītājs apliecina, ka ir iepazinies ar Līguma </w:t>
      </w:r>
      <w:r w:rsidR="001032FC" w:rsidRPr="00CE0EAD">
        <w:rPr>
          <w:rFonts w:ascii="Times New Roman" w:eastAsia="Times New Roman" w:hAnsi="Times New Roman" w:cs="Times New Roman"/>
          <w:sz w:val="24"/>
          <w:szCs w:val="24"/>
          <w:lang w:eastAsia="lv-LV"/>
        </w:rPr>
        <w:t>1. p</w:t>
      </w:r>
      <w:r w:rsidRPr="00CE0EAD">
        <w:rPr>
          <w:rFonts w:ascii="Times New Roman" w:eastAsia="Times New Roman" w:hAnsi="Times New Roman" w:cs="Times New Roman"/>
          <w:bCs/>
          <w:sz w:val="24"/>
          <w:szCs w:val="24"/>
          <w:lang w:eastAsia="lv-LV"/>
        </w:rPr>
        <w:t xml:space="preserve">ielikumā </w:t>
      </w:r>
      <w:r w:rsidRPr="00CE0EAD">
        <w:rPr>
          <w:rFonts w:ascii="Times New Roman" w:eastAsia="Times New Roman" w:hAnsi="Times New Roman" w:cs="Times New Roman"/>
          <w:sz w:val="24"/>
          <w:szCs w:val="24"/>
          <w:lang w:eastAsia="lv-LV"/>
        </w:rPr>
        <w:t>minēto Objektu telpām un teritoriju, tajā skaitā Objektiem piegulošo teritoriju, u.c. informāciju, kas nepieciešama Pakalpojumu sniegšanai. Izpildītāja atrunas par to, ka Izpildītājs nav bijis informēts par telpu, teritoriju un Objektiem piegulošo teritoriju stāvokli, nav saistošas.</w:t>
      </w:r>
    </w:p>
    <w:p w14:paraId="7CA0DFB0" w14:textId="77777777" w:rsidR="00626A2C" w:rsidRPr="00CE0EAD" w:rsidRDefault="000D737C"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Aprēķinātais līgumsods jāsamaksā 15 (piecpadsmit) dienu laikā no pretenzijas saņemšanas brīža. Pasūtītājam ir tiesības līgumsodu ieturēt no Izpildītājam izmaksājamās nauda summām. Līgumsoda samaksa neatbrīvo Puses saistību izpildes un zaudējumu atlīdzināšanas pienākuma</w:t>
      </w:r>
      <w:r w:rsidR="00626A2C" w:rsidRPr="00CE0EAD">
        <w:rPr>
          <w:rFonts w:ascii="Times New Roman" w:hAnsi="Times New Roman" w:cs="Times New Roman"/>
          <w:sz w:val="24"/>
          <w:szCs w:val="24"/>
        </w:rPr>
        <w:t>.</w:t>
      </w:r>
    </w:p>
    <w:p w14:paraId="37083E67" w14:textId="5E22EB11" w:rsidR="008C5152" w:rsidRPr="00CE0EAD" w:rsidRDefault="008C5152" w:rsidP="008C5152">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Līgumsodu samaksa neatbrīvo Puses no Līgumā atrunāto saistību pilnas izpildes. Līgumsoda summa netiek ieskaitīta zaudējumu atlīdzībā.</w:t>
      </w:r>
    </w:p>
    <w:p w14:paraId="15DAC8CB" w14:textId="77777777" w:rsidR="008C5152" w:rsidRPr="00CE0EAD" w:rsidRDefault="008C5152" w:rsidP="00597F6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Gadījumā, ja Izpildītājs nepilda vai nepienācīgi pilda ar Līgumu uzņemtās saistības, Pasūtītājam ir tiesības bez Izpildītāja īpašas informēšanas publiskot un nodot trešajām personām informāciju par tā neizpildītajām vai nepilnīgi izpildītajām saistībām. Šajā sakarā Izpildītājs atsakās no jebkurām pretenzijām par minētās informācijas publiskošanu un/vai nodošanu trešajām personām.</w:t>
      </w:r>
    </w:p>
    <w:p w14:paraId="0555D2B1" w14:textId="77777777" w:rsidR="008C5152" w:rsidRPr="00CE0EAD" w:rsidRDefault="008C5152" w:rsidP="009E24F7">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Gadījumā, ja Pasūtītājs konstatē, ka Izpildītājam ir izveidojušies nodokļu parādi (tai skaitā valsts sociālās apdrošināšanas obligāto iemaksu parādi), kas kopsummā pārsniedz 150 </w:t>
      </w:r>
      <w:r w:rsidRPr="00CE0EAD">
        <w:rPr>
          <w:rFonts w:ascii="Times New Roman" w:hAnsi="Times New Roman" w:cs="Times New Roman"/>
          <w:i/>
          <w:iCs/>
          <w:sz w:val="24"/>
          <w:szCs w:val="24"/>
        </w:rPr>
        <w:t>euro</w:t>
      </w:r>
      <w:r w:rsidRPr="00CE0EAD">
        <w:rPr>
          <w:rFonts w:ascii="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48807398" w14:textId="77777777" w:rsidR="008C5152" w:rsidRPr="00CE0EAD" w:rsidRDefault="008C5152" w:rsidP="009E24F7">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Izpildītājam ir pienākuma ievērot Sadarbības ar darījumu partneriem pamatprincipus, kuri publicēti Pasūtītāja mājaslapā </w:t>
      </w:r>
      <w:hyperlink r:id="rId28" w:history="1">
        <w:r w:rsidRPr="00CE0EAD">
          <w:rPr>
            <w:rStyle w:val="Hyperlink"/>
            <w:rFonts w:ascii="Times New Roman" w:hAnsi="Times New Roman" w:cs="Times New Roman"/>
            <w:sz w:val="24"/>
            <w:szCs w:val="24"/>
          </w:rPr>
          <w:t>https://www.rigassatiksme.lv/lv/par-mums/publiskojama-informācija/</w:t>
        </w:r>
      </w:hyperlink>
      <w:r w:rsidRPr="00CE0EAD">
        <w:rPr>
          <w:rFonts w:ascii="Times New Roman" w:hAnsi="Times New Roman" w:cs="Times New Roman"/>
          <w:sz w:val="24"/>
          <w:szCs w:val="24"/>
        </w:rPr>
        <w:t xml:space="preserve">. Gadījumā, ja Izpildītājs neievēro šos pamatprincipus, Pasūtītājs ir tiesīgs lauzt Līgumu. </w:t>
      </w:r>
    </w:p>
    <w:p w14:paraId="5C7504B7" w14:textId="77777777" w:rsidR="003C174E" w:rsidRPr="00CE0EAD" w:rsidRDefault="003C174E" w:rsidP="003C174E">
      <w:pPr>
        <w:tabs>
          <w:tab w:val="num" w:pos="709"/>
        </w:tabs>
        <w:spacing w:after="0" w:line="240" w:lineRule="auto"/>
        <w:jc w:val="both"/>
        <w:rPr>
          <w:rFonts w:ascii="Times New Roman" w:hAnsi="Times New Roman" w:cs="Times New Roman"/>
          <w:sz w:val="24"/>
          <w:szCs w:val="24"/>
        </w:rPr>
      </w:pPr>
    </w:p>
    <w:p w14:paraId="684BDCAD" w14:textId="77777777" w:rsidR="003C174E" w:rsidRPr="00CE0EAD" w:rsidRDefault="003C174E" w:rsidP="003C174E">
      <w:pPr>
        <w:pStyle w:val="Default"/>
        <w:numPr>
          <w:ilvl w:val="0"/>
          <w:numId w:val="21"/>
        </w:numPr>
        <w:jc w:val="center"/>
        <w:rPr>
          <w:b/>
          <w:bCs/>
        </w:rPr>
      </w:pPr>
      <w:r w:rsidRPr="00CE0EAD">
        <w:rPr>
          <w:b/>
          <w:bCs/>
        </w:rPr>
        <w:lastRenderedPageBreak/>
        <w:t xml:space="preserve">APAKŠUZŅĒMĒJU NOMAIŅA </w:t>
      </w:r>
    </w:p>
    <w:p w14:paraId="57913629" w14:textId="77777777" w:rsidR="003C174E" w:rsidRPr="00CE0EAD" w:rsidRDefault="003C174E" w:rsidP="003C174E">
      <w:pPr>
        <w:pStyle w:val="Default"/>
        <w:ind w:left="540"/>
        <w:rPr>
          <w:b/>
          <w:bCs/>
        </w:rPr>
      </w:pPr>
    </w:p>
    <w:p w14:paraId="415DB59C" w14:textId="77777777" w:rsidR="003C174E" w:rsidRPr="00CE0EAD" w:rsidRDefault="003C174E" w:rsidP="003C174E">
      <w:pPr>
        <w:pStyle w:val="Default"/>
        <w:numPr>
          <w:ilvl w:val="1"/>
          <w:numId w:val="21"/>
        </w:numPr>
        <w:spacing w:after="27"/>
        <w:jc w:val="both"/>
      </w:pPr>
      <w:r w:rsidRPr="00CE0EAD">
        <w:t xml:space="preserve">Izpildītājs nav tiesīgs bez saskaņošanas ar Pasūtītāju veikt atklāta konkursa piedāvājumā norādītā apakšuzņēmēju nomaiņu un iesaistīt papildu apakšuzņēmējus Līguma izpildē. </w:t>
      </w:r>
    </w:p>
    <w:p w14:paraId="430CF691" w14:textId="77777777" w:rsidR="003C174E" w:rsidRPr="00CE0EAD" w:rsidRDefault="003C174E" w:rsidP="003C174E">
      <w:pPr>
        <w:pStyle w:val="Default"/>
        <w:numPr>
          <w:ilvl w:val="1"/>
          <w:numId w:val="21"/>
        </w:numPr>
        <w:spacing w:after="27"/>
        <w:jc w:val="both"/>
      </w:pPr>
      <w:r w:rsidRPr="00CE0EAD">
        <w:t>Pasūtītājs nepiekrīt apakšuzņēmēja nomaiņai, ja pastāv kāds no Sabiedrisko pakalpojumu sniedzēju iepirkumu likuma 67.pnta trešajā vai ceturtajā daļā noteiktajiem nosacījumiem.</w:t>
      </w:r>
    </w:p>
    <w:p w14:paraId="635BEACC" w14:textId="77777777" w:rsidR="003C174E" w:rsidRPr="00CE0EAD" w:rsidRDefault="003C174E" w:rsidP="003C174E">
      <w:pPr>
        <w:pStyle w:val="Default"/>
        <w:numPr>
          <w:ilvl w:val="1"/>
          <w:numId w:val="21"/>
        </w:numPr>
        <w:spacing w:after="27"/>
        <w:jc w:val="both"/>
      </w:pPr>
      <w:r w:rsidRPr="00CE0EAD">
        <w:t xml:space="preserve">Pasūtītājs piekrīt piedāvājumā norādītā apakšuzņēmēja nomaiņai, ja uz jauno apakšuzņēmēju nav attiecināmi Sabiedrisko pakalpojumu sniedzēju iepirkuma likuma 67.panta trešās un ceturtās daļas nosacījumi, šādos gadījumos: </w:t>
      </w:r>
    </w:p>
    <w:p w14:paraId="584B70F2" w14:textId="77777777" w:rsidR="003C174E" w:rsidRPr="00CE0EAD" w:rsidRDefault="003C174E" w:rsidP="003C4CCB">
      <w:pPr>
        <w:pStyle w:val="Default"/>
        <w:numPr>
          <w:ilvl w:val="2"/>
          <w:numId w:val="21"/>
        </w:numPr>
        <w:tabs>
          <w:tab w:val="clear" w:pos="720"/>
          <w:tab w:val="num" w:pos="993"/>
        </w:tabs>
        <w:spacing w:after="27"/>
        <w:jc w:val="both"/>
      </w:pPr>
      <w:r w:rsidRPr="00CE0EAD">
        <w:t xml:space="preserve">piedāvājumā norādītais apakšuzņēmējs ir rakstveidā paziņojis par atteikšanos piedalīties Līguma izpildē; </w:t>
      </w:r>
    </w:p>
    <w:p w14:paraId="6138CFC6" w14:textId="77777777" w:rsidR="003C174E" w:rsidRPr="00CE0EAD" w:rsidRDefault="003C174E" w:rsidP="003C4CCB">
      <w:pPr>
        <w:pStyle w:val="Default"/>
        <w:numPr>
          <w:ilvl w:val="2"/>
          <w:numId w:val="21"/>
        </w:numPr>
        <w:tabs>
          <w:tab w:val="clear" w:pos="720"/>
          <w:tab w:val="num" w:pos="993"/>
        </w:tabs>
        <w:spacing w:after="27"/>
        <w:jc w:val="both"/>
      </w:pPr>
      <w:r w:rsidRPr="00CE0EAD">
        <w:t xml:space="preserve">piedāvājumā norādītais apakšuzņēmējs atbilst Sabiedrisko pakalpojumu sniedzēju iepirkuma likuma 48. panta otrajā daļā minētajiem pretendentu izslēgšanas nosacījumiem. </w:t>
      </w:r>
    </w:p>
    <w:p w14:paraId="5B87D34B" w14:textId="77777777" w:rsidR="003C174E" w:rsidRPr="00CE0EAD" w:rsidRDefault="003C174E" w:rsidP="003C174E">
      <w:pPr>
        <w:pStyle w:val="Default"/>
        <w:numPr>
          <w:ilvl w:val="1"/>
          <w:numId w:val="21"/>
        </w:numPr>
        <w:spacing w:after="27"/>
        <w:jc w:val="both"/>
      </w:pPr>
      <w:r w:rsidRPr="00CE0EAD">
        <w:t>Pārbaudot jaunā apakšuzņēmēja atbilstību, sabiedrisko pakalpojumu sniedzējs piemēro šā likuma </w:t>
      </w:r>
      <w:hyperlink r:id="rId29" w:anchor="p48" w:history="1">
        <w:r w:rsidRPr="00CE0EAD">
          <w:t>48.</w:t>
        </w:r>
      </w:hyperlink>
      <w:r w:rsidRPr="00CE0EAD">
        <w:t> panta noteikumus un izslēgšanas iemeslu pārbaudi veic tajā datumā, kad sabiedrisko pakalpojumu sniedzējs lemj par atļaujas sniegšanu piegādātājam nomainīt apakšuzņēmēju vai piesaistīt jaunu apakšuzņēmēju līguma izpildes nodrošināšanai. Šā likuma </w:t>
      </w:r>
      <w:hyperlink r:id="rId30" w:anchor="p48" w:history="1">
        <w:r w:rsidRPr="00CE0EAD">
          <w:t>48.</w:t>
        </w:r>
      </w:hyperlink>
      <w:r w:rsidRPr="00CE0EAD">
        <w:t xml:space="preserve"> panta ceturtās daļas 2., 3. un 4. punktā minētos termiņus skaita no dienas, kad lūgums par apakšuzņēmēja nomaiņu iesniegts sabiedrisko pakalpojumu sniedzējam. </w:t>
      </w:r>
    </w:p>
    <w:p w14:paraId="04C1C176" w14:textId="77777777" w:rsidR="003C174E" w:rsidRPr="00CE0EAD" w:rsidRDefault="003C174E" w:rsidP="003C174E">
      <w:pPr>
        <w:pStyle w:val="Default"/>
        <w:numPr>
          <w:ilvl w:val="1"/>
          <w:numId w:val="21"/>
        </w:numPr>
        <w:spacing w:after="27"/>
        <w:jc w:val="both"/>
      </w:pPr>
      <w:r w:rsidRPr="00CE0EAD">
        <w:t xml:space="preserve">Pasūtītājs pieņem lēmumu atļaut vai atteikt Izpildītāja apakšuzņēmēju nomaiņu vai jaunu apakšuzņēmēju iesaistīšanu Līguma izpildē iespējami īsā laikā, bet ne vēlāk kā piecu darbdienu laikā pēc tam, kad ir saņēmis visu informāciju un dokumentus, kas nepieciešami lēmuma pieņemšanai </w:t>
      </w:r>
    </w:p>
    <w:p w14:paraId="7CB460F3" w14:textId="77777777" w:rsidR="008C5152" w:rsidRPr="00CE0EAD" w:rsidRDefault="008C5152" w:rsidP="008C5152">
      <w:pPr>
        <w:pStyle w:val="ListParagraph"/>
        <w:spacing w:after="0" w:line="240" w:lineRule="auto"/>
        <w:ind w:left="709"/>
        <w:jc w:val="both"/>
        <w:rPr>
          <w:rFonts w:ascii="Times New Roman" w:hAnsi="Times New Roman" w:cs="Times New Roman"/>
          <w:sz w:val="24"/>
          <w:szCs w:val="24"/>
        </w:rPr>
      </w:pPr>
    </w:p>
    <w:p w14:paraId="2EF83FEB" w14:textId="77777777" w:rsidR="008C5152" w:rsidRPr="00CE0EAD" w:rsidRDefault="008C5152" w:rsidP="008C5152">
      <w:pPr>
        <w:pStyle w:val="ListParagraph"/>
        <w:numPr>
          <w:ilvl w:val="0"/>
          <w:numId w:val="38"/>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NEPĀRVARAMAS VARAS APSTĀKĻI</w:t>
      </w:r>
    </w:p>
    <w:p w14:paraId="04B8D4BF" w14:textId="77777777" w:rsidR="008C5152" w:rsidRPr="00CE0EAD" w:rsidRDefault="008C5152" w:rsidP="008C5152">
      <w:pPr>
        <w:pStyle w:val="ListParagraph"/>
        <w:rPr>
          <w:rFonts w:ascii="Times New Roman" w:hAnsi="Times New Roman" w:cs="Times New Roman"/>
          <w:b/>
          <w:sz w:val="24"/>
          <w:szCs w:val="24"/>
        </w:rPr>
      </w:pPr>
    </w:p>
    <w:p w14:paraId="62BBCD6E" w14:textId="1DDCAE37" w:rsidR="000304E6" w:rsidRPr="00CE0EAD" w:rsidRDefault="000304E6" w:rsidP="007F2781">
      <w:pPr>
        <w:pStyle w:val="ListParagraph"/>
        <w:numPr>
          <w:ilvl w:val="1"/>
          <w:numId w:val="45"/>
        </w:numPr>
        <w:spacing w:after="0" w:line="240" w:lineRule="auto"/>
        <w:ind w:left="426" w:hanging="426"/>
        <w:jc w:val="both"/>
        <w:rPr>
          <w:rFonts w:ascii="Times New Roman" w:hAnsi="Times New Roman"/>
          <w:sz w:val="24"/>
          <w:szCs w:val="24"/>
        </w:rPr>
      </w:pPr>
      <w:r w:rsidRPr="00CE0EAD">
        <w:rPr>
          <w:rFonts w:ascii="Times New Roman" w:hAnsi="Times New Roman"/>
          <w:sz w:val="24"/>
          <w:szCs w:val="24"/>
        </w:rPr>
        <w:t xml:space="preserve">Ja </w:t>
      </w:r>
      <w:r w:rsidR="007F2781" w:rsidRPr="00CE0EAD">
        <w:rPr>
          <w:rFonts w:ascii="Times New Roman" w:hAnsi="Times New Roman"/>
          <w:sz w:val="24"/>
          <w:szCs w:val="24"/>
        </w:rPr>
        <w:t>Puse</w:t>
      </w:r>
      <w:r w:rsidRPr="00CE0EAD">
        <w:rPr>
          <w:rFonts w:ascii="Times New Roman" w:hAnsi="Times New Roman"/>
          <w:sz w:val="24"/>
          <w:szCs w:val="24"/>
        </w:rPr>
        <w:t xml:space="preserve"> nevar pilnībā vai daļēji izpildīt savas Līgumā noteiktās saistības tādu nepārvaramas varas apstākļu iestāšanās rezultātā, kuru iestāšanos </w:t>
      </w:r>
      <w:r w:rsidR="007F2781" w:rsidRPr="00CE0EAD">
        <w:rPr>
          <w:rFonts w:ascii="Times New Roman" w:hAnsi="Times New Roman"/>
          <w:sz w:val="24"/>
          <w:szCs w:val="24"/>
        </w:rPr>
        <w:t>Puses</w:t>
      </w:r>
      <w:r w:rsidRPr="00CE0EAD">
        <w:rPr>
          <w:rFonts w:ascii="Times New Roman" w:hAnsi="Times New Roman"/>
          <w:sz w:val="24"/>
          <w:szCs w:val="24"/>
        </w:rPr>
        <w:t xml:space="preserve"> nevarēja paredzēt un novērst, kā arī no kuru sekām </w:t>
      </w:r>
      <w:r w:rsidR="007F2781" w:rsidRPr="00CE0EAD">
        <w:rPr>
          <w:rFonts w:ascii="Times New Roman" w:hAnsi="Times New Roman"/>
          <w:sz w:val="24"/>
          <w:szCs w:val="24"/>
        </w:rPr>
        <w:t>Puses</w:t>
      </w:r>
      <w:r w:rsidRPr="00CE0EAD">
        <w:rPr>
          <w:rFonts w:ascii="Times New Roman" w:hAnsi="Times New Roman"/>
          <w:sz w:val="24"/>
          <w:szCs w:val="24"/>
        </w:rPr>
        <w:t xml:space="preserve"> nevar izvairīties un kuri tieši ietekmējuši </w:t>
      </w:r>
      <w:r w:rsidR="007F2781" w:rsidRPr="00CE0EAD">
        <w:rPr>
          <w:rFonts w:ascii="Times New Roman" w:hAnsi="Times New Roman"/>
          <w:sz w:val="24"/>
          <w:szCs w:val="24"/>
        </w:rPr>
        <w:t>Puses</w:t>
      </w:r>
      <w:r w:rsidRPr="00CE0EAD">
        <w:rPr>
          <w:rFonts w:ascii="Times New Roman" w:hAnsi="Times New Roman"/>
          <w:sz w:val="24"/>
          <w:szCs w:val="24"/>
        </w:rPr>
        <w:t xml:space="preserve"> saistību izpildes neiespējamību, proti: karš, jebkura rakstura karadarbība, blokāde, streiki, masu nemieri, sacelšanās, ražošanas strīdi, dabas katastrofas, ugunsgrēks, plūdi, valsts pārvaldes institūciju lēmumi, </w:t>
      </w:r>
      <w:r w:rsidR="007F2781" w:rsidRPr="00CE0EAD">
        <w:rPr>
          <w:rFonts w:ascii="Times New Roman" w:hAnsi="Times New Roman"/>
          <w:sz w:val="24"/>
          <w:szCs w:val="24"/>
        </w:rPr>
        <w:t>Puses</w:t>
      </w:r>
      <w:r w:rsidRPr="00CE0EAD">
        <w:rPr>
          <w:rFonts w:ascii="Times New Roman" w:hAnsi="Times New Roman"/>
          <w:sz w:val="24"/>
          <w:szCs w:val="24"/>
        </w:rPr>
        <w:t xml:space="preserve"> pagarina saistību izpildes termiņu uz nepārvaramas varas radīto apstākļu pastāvēšanas laiku.</w:t>
      </w:r>
    </w:p>
    <w:p w14:paraId="59C4DEFC" w14:textId="44C816CE" w:rsidR="000304E6" w:rsidRPr="00CE0EAD" w:rsidRDefault="007F2781" w:rsidP="007F2781">
      <w:pPr>
        <w:pStyle w:val="ListParagraph"/>
        <w:numPr>
          <w:ilvl w:val="1"/>
          <w:numId w:val="45"/>
        </w:numPr>
        <w:spacing w:after="0" w:line="240" w:lineRule="auto"/>
        <w:ind w:left="426" w:hanging="426"/>
        <w:jc w:val="both"/>
        <w:rPr>
          <w:rFonts w:ascii="Times New Roman" w:hAnsi="Times New Roman"/>
          <w:sz w:val="24"/>
          <w:szCs w:val="24"/>
        </w:rPr>
      </w:pPr>
      <w:r w:rsidRPr="00CE0EAD">
        <w:rPr>
          <w:rFonts w:ascii="Times New Roman" w:hAnsi="Times New Roman"/>
          <w:sz w:val="24"/>
          <w:szCs w:val="24"/>
        </w:rPr>
        <w:t>Pusei</w:t>
      </w:r>
      <w:r w:rsidR="000304E6" w:rsidRPr="00CE0EAD">
        <w:rPr>
          <w:rFonts w:ascii="Times New Roman" w:hAnsi="Times New Roman"/>
          <w:sz w:val="24"/>
          <w:szCs w:val="24"/>
        </w:rPr>
        <w:t>, kura</w:t>
      </w:r>
      <w:r w:rsidRPr="00CE0EAD">
        <w:rPr>
          <w:rFonts w:ascii="Times New Roman" w:hAnsi="Times New Roman"/>
          <w:sz w:val="24"/>
          <w:szCs w:val="24"/>
        </w:rPr>
        <w:t>i</w:t>
      </w:r>
      <w:r w:rsidR="000304E6" w:rsidRPr="00CE0EAD">
        <w:rPr>
          <w:rFonts w:ascii="Times New Roman" w:hAnsi="Times New Roman"/>
          <w:sz w:val="24"/>
          <w:szCs w:val="24"/>
        </w:rPr>
        <w:t xml:space="preserve"> Līguma saistību izpilde kļuvusi par neiespējamu nepārvaramas varas apstākļu dēļ, jāpaziņo otra</w:t>
      </w:r>
      <w:r w:rsidRPr="00CE0EAD">
        <w:rPr>
          <w:rFonts w:ascii="Times New Roman" w:hAnsi="Times New Roman"/>
          <w:sz w:val="24"/>
          <w:szCs w:val="24"/>
        </w:rPr>
        <w:t>i Pusei</w:t>
      </w:r>
      <w:r w:rsidR="000304E6" w:rsidRPr="00CE0EAD">
        <w:rPr>
          <w:rFonts w:ascii="Times New Roman" w:hAnsi="Times New Roman"/>
          <w:sz w:val="24"/>
          <w:szCs w:val="24"/>
        </w:rPr>
        <w:t xml:space="preserve"> rakstveidā par augstāk minēto apstākļu darbības sākumu un beigām ne vēlāk kā 10 (desmit) darba dienu laikā pēc to sākuma un darbības izbeigšanas, pievienojot dokumentālu pierādījumu (ja tas ir iespējams) par nepārvaramas varas apstākļu iestāšanos, raksturu un darbības ilgumu. Ja </w:t>
      </w:r>
      <w:r w:rsidR="009E70B6" w:rsidRPr="00CE0EAD">
        <w:rPr>
          <w:rFonts w:ascii="Times New Roman" w:hAnsi="Times New Roman"/>
          <w:sz w:val="24"/>
          <w:szCs w:val="24"/>
        </w:rPr>
        <w:t>Puse</w:t>
      </w:r>
      <w:r w:rsidR="000304E6" w:rsidRPr="00CE0EAD">
        <w:rPr>
          <w:rFonts w:ascii="Times New Roman" w:hAnsi="Times New Roman"/>
          <w:sz w:val="24"/>
          <w:szCs w:val="24"/>
        </w:rPr>
        <w:t xml:space="preserve"> nav iesnie</w:t>
      </w:r>
      <w:r w:rsidR="009E70B6" w:rsidRPr="00CE0EAD">
        <w:rPr>
          <w:rFonts w:ascii="Times New Roman" w:hAnsi="Times New Roman"/>
          <w:sz w:val="24"/>
          <w:szCs w:val="24"/>
        </w:rPr>
        <w:t>gusi</w:t>
      </w:r>
      <w:r w:rsidR="000304E6" w:rsidRPr="00CE0EAD">
        <w:rPr>
          <w:rFonts w:ascii="Times New Roman" w:hAnsi="Times New Roman"/>
          <w:sz w:val="24"/>
          <w:szCs w:val="24"/>
        </w:rPr>
        <w:t xml:space="preserve"> rakstveida paziņojumu šajā punktā norādītajā kārtībā, tas zaudē savas tiesības atsaukties uz nepārvaramas varas apstākļiem kā apstākli, kas atbrīvo šo </w:t>
      </w:r>
      <w:r w:rsidR="009E70B6" w:rsidRPr="00CE0EAD">
        <w:rPr>
          <w:rFonts w:ascii="Times New Roman" w:hAnsi="Times New Roman"/>
          <w:sz w:val="24"/>
          <w:szCs w:val="24"/>
        </w:rPr>
        <w:t>Pusi</w:t>
      </w:r>
      <w:r w:rsidR="000304E6" w:rsidRPr="00CE0EAD">
        <w:rPr>
          <w:rFonts w:ascii="Times New Roman" w:hAnsi="Times New Roman"/>
          <w:sz w:val="24"/>
          <w:szCs w:val="24"/>
        </w:rPr>
        <w:t xml:space="preserve"> no atbildības par savu saistību neizpildi.</w:t>
      </w:r>
    </w:p>
    <w:p w14:paraId="7ADBEE4A" w14:textId="2F661892" w:rsidR="008C5152" w:rsidRPr="00CE0EAD" w:rsidRDefault="000304E6" w:rsidP="009E70B6">
      <w:pPr>
        <w:pStyle w:val="ListParagraph"/>
        <w:numPr>
          <w:ilvl w:val="1"/>
          <w:numId w:val="45"/>
        </w:numPr>
        <w:spacing w:after="0" w:line="240" w:lineRule="auto"/>
        <w:ind w:left="426" w:hanging="426"/>
        <w:jc w:val="both"/>
        <w:rPr>
          <w:rFonts w:ascii="Times New Roman" w:hAnsi="Times New Roman" w:cs="Times New Roman"/>
          <w:sz w:val="24"/>
          <w:szCs w:val="24"/>
        </w:rPr>
      </w:pPr>
      <w:r w:rsidRPr="00CE0EAD">
        <w:rPr>
          <w:rFonts w:ascii="Times New Roman" w:hAnsi="Times New Roman"/>
          <w:sz w:val="24"/>
          <w:szCs w:val="24"/>
        </w:rPr>
        <w:t>Ja nepārvaramas varas radīto apstākļu dēļ kād</w:t>
      </w:r>
      <w:r w:rsidR="009E70B6" w:rsidRPr="00CE0EAD">
        <w:rPr>
          <w:rFonts w:ascii="Times New Roman" w:hAnsi="Times New Roman"/>
          <w:sz w:val="24"/>
          <w:szCs w:val="24"/>
        </w:rPr>
        <w:t>a</w:t>
      </w:r>
      <w:r w:rsidRPr="00CE0EAD">
        <w:rPr>
          <w:rFonts w:ascii="Times New Roman" w:hAnsi="Times New Roman"/>
          <w:sz w:val="24"/>
          <w:szCs w:val="24"/>
        </w:rPr>
        <w:t xml:space="preserve"> no </w:t>
      </w:r>
      <w:r w:rsidR="009E70B6" w:rsidRPr="00CE0EAD">
        <w:rPr>
          <w:rFonts w:ascii="Times New Roman" w:hAnsi="Times New Roman"/>
          <w:sz w:val="24"/>
          <w:szCs w:val="24"/>
        </w:rPr>
        <w:t>Pusēm</w:t>
      </w:r>
      <w:r w:rsidRPr="00CE0EAD">
        <w:rPr>
          <w:rFonts w:ascii="Times New Roman" w:hAnsi="Times New Roman"/>
          <w:sz w:val="24"/>
          <w:szCs w:val="24"/>
        </w:rPr>
        <w:t xml:space="preserve"> vairs nav ieinteresēts Līguma nosacījumu izpildē, </w:t>
      </w:r>
      <w:r w:rsidR="009E70B6" w:rsidRPr="00CE0EAD">
        <w:rPr>
          <w:rFonts w:ascii="Times New Roman" w:hAnsi="Times New Roman"/>
          <w:sz w:val="24"/>
          <w:szCs w:val="24"/>
        </w:rPr>
        <w:t>Pusēm</w:t>
      </w:r>
      <w:r w:rsidRPr="00CE0EAD">
        <w:rPr>
          <w:rFonts w:ascii="Times New Roman" w:hAnsi="Times New Roman"/>
          <w:sz w:val="24"/>
          <w:szCs w:val="24"/>
        </w:rPr>
        <w:t xml:space="preserve"> rakstveidā vienojoties, Līgums var tikt izbeigts, veicot savstarpējos norēķinus par faktiski kvalitatīvi izpildīto </w:t>
      </w:r>
      <w:r w:rsidR="009E70B6" w:rsidRPr="00CE0EAD">
        <w:rPr>
          <w:rFonts w:ascii="Times New Roman" w:hAnsi="Times New Roman"/>
          <w:sz w:val="24"/>
          <w:szCs w:val="24"/>
        </w:rPr>
        <w:t>Pakalpojumu</w:t>
      </w:r>
      <w:r w:rsidRPr="00CE0EAD">
        <w:rPr>
          <w:rFonts w:ascii="Times New Roman" w:hAnsi="Times New Roman"/>
          <w:sz w:val="24"/>
          <w:szCs w:val="24"/>
        </w:rPr>
        <w:t xml:space="preserve"> apjomu uz Līguma izbeigšanas brīdi. Šajā gadījumā nevien</w:t>
      </w:r>
      <w:r w:rsidR="009E70B6" w:rsidRPr="00CE0EAD">
        <w:rPr>
          <w:rFonts w:ascii="Times New Roman" w:hAnsi="Times New Roman"/>
          <w:sz w:val="24"/>
          <w:szCs w:val="24"/>
        </w:rPr>
        <w:t>a</w:t>
      </w:r>
      <w:r w:rsidRPr="00CE0EAD">
        <w:rPr>
          <w:rFonts w:ascii="Times New Roman" w:hAnsi="Times New Roman"/>
          <w:sz w:val="24"/>
          <w:szCs w:val="24"/>
        </w:rPr>
        <w:t xml:space="preserve"> </w:t>
      </w:r>
      <w:r w:rsidR="009E70B6" w:rsidRPr="00CE0EAD">
        <w:rPr>
          <w:rFonts w:ascii="Times New Roman" w:hAnsi="Times New Roman"/>
          <w:sz w:val="24"/>
          <w:szCs w:val="24"/>
        </w:rPr>
        <w:t>Puse</w:t>
      </w:r>
      <w:r w:rsidRPr="00CE0EAD">
        <w:rPr>
          <w:rFonts w:ascii="Times New Roman" w:hAnsi="Times New Roman"/>
          <w:sz w:val="24"/>
          <w:szCs w:val="24"/>
        </w:rPr>
        <w:t xml:space="preserve"> nevar prasīt otra</w:t>
      </w:r>
      <w:r w:rsidR="009E70B6" w:rsidRPr="00CE0EAD">
        <w:rPr>
          <w:rFonts w:ascii="Times New Roman" w:hAnsi="Times New Roman"/>
          <w:sz w:val="24"/>
          <w:szCs w:val="24"/>
        </w:rPr>
        <w:t>i</w:t>
      </w:r>
      <w:r w:rsidRPr="00CE0EAD">
        <w:rPr>
          <w:rFonts w:ascii="Times New Roman" w:hAnsi="Times New Roman"/>
          <w:sz w:val="24"/>
          <w:szCs w:val="24"/>
        </w:rPr>
        <w:t xml:space="preserve"> atlīdzināt zaudējumus, kas radušies Līguma izbeigšanas rezultātā</w:t>
      </w:r>
      <w:r w:rsidR="008C5152" w:rsidRPr="00CE0EAD">
        <w:rPr>
          <w:rFonts w:ascii="Times New Roman" w:hAnsi="Times New Roman" w:cs="Times New Roman"/>
          <w:sz w:val="24"/>
          <w:szCs w:val="24"/>
        </w:rPr>
        <w:t>.</w:t>
      </w:r>
    </w:p>
    <w:p w14:paraId="625180A5" w14:textId="77777777" w:rsidR="008C5152" w:rsidRPr="00CE0EAD" w:rsidRDefault="008C5152" w:rsidP="008C5152">
      <w:pPr>
        <w:pStyle w:val="ListParagraph"/>
        <w:ind w:left="709" w:hanging="709"/>
        <w:jc w:val="both"/>
        <w:rPr>
          <w:rFonts w:ascii="Times New Roman" w:hAnsi="Times New Roman" w:cs="Times New Roman"/>
          <w:sz w:val="24"/>
          <w:szCs w:val="24"/>
        </w:rPr>
      </w:pPr>
    </w:p>
    <w:p w14:paraId="6BC12C34" w14:textId="77777777" w:rsidR="008C5152" w:rsidRPr="00CE0EAD" w:rsidRDefault="008C5152" w:rsidP="007F2781">
      <w:pPr>
        <w:pStyle w:val="ListParagraph"/>
        <w:numPr>
          <w:ilvl w:val="0"/>
          <w:numId w:val="45"/>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LĪGUMA TERMIŅŠ UN IZBEIGŠANA</w:t>
      </w:r>
    </w:p>
    <w:p w14:paraId="6CC9C72A" w14:textId="77777777" w:rsidR="008C5152" w:rsidRPr="00CE0EAD" w:rsidRDefault="008C5152" w:rsidP="008C5152">
      <w:pPr>
        <w:pStyle w:val="ListParagraph"/>
        <w:rPr>
          <w:rFonts w:ascii="Times New Roman" w:hAnsi="Times New Roman" w:cs="Times New Roman"/>
          <w:b/>
          <w:sz w:val="24"/>
          <w:szCs w:val="24"/>
        </w:rPr>
      </w:pPr>
    </w:p>
    <w:p w14:paraId="13EA9544" w14:textId="77777777" w:rsidR="008C5152" w:rsidRPr="00CE0EAD" w:rsidRDefault="008C5152" w:rsidP="007F2781">
      <w:pPr>
        <w:pStyle w:val="ListParagraph"/>
        <w:numPr>
          <w:ilvl w:val="1"/>
          <w:numId w:val="45"/>
        </w:numPr>
        <w:tabs>
          <w:tab w:val="left" w:pos="851"/>
        </w:tabs>
        <w:spacing w:after="0" w:line="240" w:lineRule="auto"/>
        <w:ind w:left="709" w:hanging="709"/>
        <w:jc w:val="both"/>
        <w:rPr>
          <w:rFonts w:ascii="Times New Roman" w:hAnsi="Times New Roman" w:cs="Times New Roman"/>
          <w:noProof/>
          <w:sz w:val="24"/>
          <w:szCs w:val="24"/>
        </w:rPr>
      </w:pPr>
      <w:r w:rsidRPr="00CE0EAD">
        <w:rPr>
          <w:rFonts w:ascii="Times New Roman" w:hAnsi="Times New Roman" w:cs="Times New Roman"/>
          <w:noProof/>
          <w:sz w:val="24"/>
          <w:szCs w:val="24"/>
        </w:rPr>
        <w:t xml:space="preserve">Līgums stājas spēkā ar tā abpusēju parakstīšanas dienu un ir spēkā līdz saistību pilnīgai izpildei. </w:t>
      </w:r>
    </w:p>
    <w:p w14:paraId="2B9E1A86" w14:textId="2BE00827" w:rsidR="0090360E" w:rsidRPr="00CE0EAD" w:rsidRDefault="0090360E" w:rsidP="007F2781">
      <w:pPr>
        <w:pStyle w:val="ListParagraph"/>
        <w:numPr>
          <w:ilvl w:val="1"/>
          <w:numId w:val="45"/>
        </w:numPr>
        <w:spacing w:after="0" w:line="240" w:lineRule="auto"/>
        <w:ind w:left="709" w:hanging="709"/>
        <w:jc w:val="both"/>
        <w:rPr>
          <w:rFonts w:ascii="Times New Roman" w:hAnsi="Times New Roman" w:cs="Times New Roman"/>
          <w:noProof/>
          <w:sz w:val="24"/>
          <w:szCs w:val="24"/>
        </w:rPr>
      </w:pPr>
      <w:r w:rsidRPr="00CE0EAD">
        <w:rPr>
          <w:rFonts w:ascii="Times New Roman" w:hAnsi="Times New Roman" w:cs="Times New Roman"/>
          <w:noProof/>
          <w:sz w:val="24"/>
          <w:szCs w:val="24"/>
        </w:rPr>
        <w:t>Pakalpojumu sniegšanu Izpildītājs uzsāk ar ____________.</w:t>
      </w:r>
    </w:p>
    <w:p w14:paraId="296D00AF" w14:textId="7D203559"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noProof/>
          <w:sz w:val="24"/>
          <w:szCs w:val="24"/>
        </w:rPr>
      </w:pPr>
      <w:r w:rsidRPr="00CE0EAD">
        <w:rPr>
          <w:rFonts w:ascii="Times New Roman" w:hAnsi="Times New Roman" w:cs="Times New Roman"/>
          <w:sz w:val="24"/>
          <w:szCs w:val="24"/>
        </w:rPr>
        <w:t xml:space="preserve">Pasūtītājs uzdod un Izpildītājs sniedz Pakalpojumu līdz brīdim, kad ir pagājuši 36 (trīsdesmit seši) mēneši no </w:t>
      </w:r>
      <w:r w:rsidR="00A95DE2" w:rsidRPr="00CE0EAD">
        <w:rPr>
          <w:rFonts w:ascii="Times New Roman" w:hAnsi="Times New Roman" w:cs="Times New Roman"/>
          <w:sz w:val="24"/>
          <w:szCs w:val="24"/>
        </w:rPr>
        <w:t>Līguma 7.2.punktā norādītās Pakalpojumu sniegšanas uzsākšanas dienas</w:t>
      </w:r>
      <w:r w:rsidRPr="00CE0EAD">
        <w:rPr>
          <w:rFonts w:ascii="Times New Roman" w:hAnsi="Times New Roman" w:cs="Times New Roman"/>
          <w:sz w:val="24"/>
          <w:szCs w:val="24"/>
        </w:rPr>
        <w:t xml:space="preserve">, vai </w:t>
      </w:r>
      <w:r w:rsidR="00A95DE2" w:rsidRPr="00CE0EAD">
        <w:rPr>
          <w:rFonts w:ascii="Times New Roman" w:hAnsi="Times New Roman" w:cs="Times New Roman"/>
          <w:sz w:val="24"/>
          <w:szCs w:val="24"/>
        </w:rPr>
        <w:t xml:space="preserve">Līguma ietvaros </w:t>
      </w:r>
      <w:r w:rsidR="005C323B" w:rsidRPr="00CE0EAD">
        <w:rPr>
          <w:rFonts w:ascii="Times New Roman" w:hAnsi="Times New Roman" w:cs="Times New Roman"/>
          <w:sz w:val="24"/>
          <w:szCs w:val="24"/>
        </w:rPr>
        <w:t>sniegto Pakalpojumu</w:t>
      </w:r>
      <w:r w:rsidRPr="00CE0EAD">
        <w:rPr>
          <w:rFonts w:ascii="Times New Roman" w:hAnsi="Times New Roman" w:cs="Times New Roman"/>
          <w:sz w:val="24"/>
          <w:szCs w:val="24"/>
        </w:rPr>
        <w:t xml:space="preserve"> kopējais apjoms ir sasniedzis Līguma 2.</w:t>
      </w:r>
      <w:r w:rsidR="006B11E0" w:rsidRPr="00CE0EAD">
        <w:rPr>
          <w:rFonts w:ascii="Times New Roman" w:hAnsi="Times New Roman" w:cs="Times New Roman"/>
          <w:sz w:val="24"/>
          <w:szCs w:val="24"/>
        </w:rPr>
        <w:t>8</w:t>
      </w:r>
      <w:r w:rsidRPr="00CE0EAD">
        <w:rPr>
          <w:rFonts w:ascii="Times New Roman" w:hAnsi="Times New Roman" w:cs="Times New Roman"/>
          <w:sz w:val="24"/>
          <w:szCs w:val="24"/>
        </w:rPr>
        <w:t xml:space="preserve">. punktā </w:t>
      </w:r>
      <w:r w:rsidRPr="00CE0EAD">
        <w:rPr>
          <w:rFonts w:ascii="Times New Roman" w:hAnsi="Times New Roman" w:cs="Times New Roman"/>
          <w:sz w:val="24"/>
          <w:szCs w:val="24"/>
        </w:rPr>
        <w:lastRenderedPageBreak/>
        <w:t>minēto Līguma kopējo summu, tajā skaitā ņemot vērā Līguma 2.</w:t>
      </w:r>
      <w:r w:rsidR="006B11E0" w:rsidRPr="00CE0EAD">
        <w:rPr>
          <w:rFonts w:ascii="Times New Roman" w:hAnsi="Times New Roman" w:cs="Times New Roman"/>
          <w:sz w:val="24"/>
          <w:szCs w:val="24"/>
        </w:rPr>
        <w:t>4</w:t>
      </w:r>
      <w:r w:rsidRPr="00CE0EAD">
        <w:rPr>
          <w:rFonts w:ascii="Times New Roman" w:hAnsi="Times New Roman" w:cs="Times New Roman"/>
          <w:sz w:val="24"/>
          <w:szCs w:val="24"/>
        </w:rPr>
        <w:t>.punktā noteiktās cenas korekcijas (atkarībā no tā, kurš no nosacījumiem iestājas pirmais).</w:t>
      </w:r>
    </w:p>
    <w:p w14:paraId="55C00F24" w14:textId="4A5F3AAA"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Pasūtītājam ir tiesības </w:t>
      </w:r>
      <w:r w:rsidR="005667F1" w:rsidRPr="00CE0EAD">
        <w:rPr>
          <w:rFonts w:ascii="Times New Roman" w:hAnsi="Times New Roman" w:cs="Times New Roman"/>
          <w:sz w:val="24"/>
          <w:szCs w:val="24"/>
        </w:rPr>
        <w:t xml:space="preserve">vienpusēji (bez Izpildītāja piekrišanas) </w:t>
      </w:r>
      <w:r w:rsidRPr="00CE0EAD">
        <w:rPr>
          <w:rFonts w:ascii="Times New Roman" w:hAnsi="Times New Roman" w:cs="Times New Roman"/>
          <w:sz w:val="24"/>
          <w:szCs w:val="24"/>
        </w:rPr>
        <w:t>izbeigt Līgumu</w:t>
      </w:r>
      <w:r w:rsidR="008B2822" w:rsidRPr="00CE0EAD">
        <w:rPr>
          <w:rFonts w:ascii="Times New Roman" w:hAnsi="Times New Roman" w:cs="Times New Roman"/>
          <w:sz w:val="24"/>
          <w:szCs w:val="24"/>
        </w:rPr>
        <w:t>,</w:t>
      </w:r>
      <w:r w:rsidRPr="00CE0EAD">
        <w:rPr>
          <w:rFonts w:ascii="Times New Roman" w:hAnsi="Times New Roman" w:cs="Times New Roman"/>
          <w:sz w:val="24"/>
          <w:szCs w:val="24"/>
        </w:rPr>
        <w:t xml:space="preserve"> par to </w:t>
      </w:r>
      <w:r w:rsidR="005667F1" w:rsidRPr="00CE0EAD">
        <w:rPr>
          <w:rFonts w:ascii="Times New Roman" w:hAnsi="Times New Roman" w:cs="Times New Roman"/>
          <w:sz w:val="24"/>
          <w:szCs w:val="24"/>
        </w:rPr>
        <w:t>30 (trīsdesmit) dienas</w:t>
      </w:r>
      <w:r w:rsidRPr="00CE0EAD">
        <w:rPr>
          <w:rFonts w:ascii="Times New Roman" w:hAnsi="Times New Roman" w:cs="Times New Roman"/>
          <w:sz w:val="24"/>
          <w:szCs w:val="24"/>
        </w:rPr>
        <w:t xml:space="preserve"> iepriekš rakstveidā brīdinot Izpildītāju.</w:t>
      </w:r>
      <w:r w:rsidR="005667F1" w:rsidRPr="00CE0EAD">
        <w:rPr>
          <w:rFonts w:ascii="Times New Roman" w:hAnsi="Times New Roman" w:cs="Times New Roman"/>
          <w:sz w:val="24"/>
          <w:szCs w:val="24"/>
        </w:rPr>
        <w:t xml:space="preserve"> Šādā gadījumā Līguma darbība izbeidzas automātiski 31. (trīsdesmit pirmajā) dienā pēc Pasūtītāja </w:t>
      </w:r>
      <w:r w:rsidR="005821FF" w:rsidRPr="00CE0EAD">
        <w:rPr>
          <w:rFonts w:ascii="Times New Roman" w:hAnsi="Times New Roman" w:cs="Times New Roman"/>
          <w:sz w:val="24"/>
          <w:szCs w:val="24"/>
        </w:rPr>
        <w:t xml:space="preserve">paziņojuma </w:t>
      </w:r>
      <w:r w:rsidR="005667F1" w:rsidRPr="00CE0EAD">
        <w:rPr>
          <w:rFonts w:ascii="Times New Roman" w:hAnsi="Times New Roman" w:cs="Times New Roman"/>
          <w:sz w:val="24"/>
          <w:szCs w:val="24"/>
        </w:rPr>
        <w:t>nosūtīšanas</w:t>
      </w:r>
      <w:r w:rsidR="005821FF" w:rsidRPr="00CE0EAD">
        <w:rPr>
          <w:rFonts w:ascii="Times New Roman" w:hAnsi="Times New Roman" w:cs="Times New Roman"/>
          <w:sz w:val="24"/>
          <w:szCs w:val="24"/>
        </w:rPr>
        <w:t xml:space="preserve"> dienas</w:t>
      </w:r>
      <w:r w:rsidR="00B96207" w:rsidRPr="00CE0EAD">
        <w:rPr>
          <w:rFonts w:ascii="Times New Roman" w:hAnsi="Times New Roman" w:cs="Times New Roman"/>
          <w:sz w:val="24"/>
          <w:szCs w:val="24"/>
        </w:rPr>
        <w:t>, un Pasūtītāj</w:t>
      </w:r>
      <w:r w:rsidR="00B4712D" w:rsidRPr="00CE0EAD">
        <w:rPr>
          <w:rFonts w:ascii="Times New Roman" w:hAnsi="Times New Roman" w:cs="Times New Roman"/>
          <w:sz w:val="24"/>
          <w:szCs w:val="24"/>
        </w:rPr>
        <w:t xml:space="preserve">s </w:t>
      </w:r>
      <w:r w:rsidR="00B96207" w:rsidRPr="00CE0EAD">
        <w:rPr>
          <w:rFonts w:ascii="Times New Roman" w:hAnsi="Times New Roman" w:cs="Times New Roman"/>
          <w:sz w:val="24"/>
          <w:szCs w:val="24"/>
        </w:rPr>
        <w:t>neatlīdzin</w:t>
      </w:r>
      <w:r w:rsidR="00B4712D" w:rsidRPr="00CE0EAD">
        <w:rPr>
          <w:rFonts w:ascii="Times New Roman" w:hAnsi="Times New Roman" w:cs="Times New Roman"/>
          <w:sz w:val="24"/>
          <w:szCs w:val="24"/>
        </w:rPr>
        <w:t>a</w:t>
      </w:r>
      <w:r w:rsidR="00B96207" w:rsidRPr="00CE0EAD">
        <w:rPr>
          <w:rFonts w:ascii="Times New Roman" w:hAnsi="Times New Roman" w:cs="Times New Roman"/>
          <w:sz w:val="24"/>
          <w:szCs w:val="24"/>
        </w:rPr>
        <w:t xml:space="preserve"> Izpildītājam zaudējumus saistībā ar Līguma pirmstermiņa izbeigšanu</w:t>
      </w:r>
      <w:r w:rsidR="005667F1" w:rsidRPr="00CE0EAD">
        <w:rPr>
          <w:rFonts w:ascii="Times New Roman" w:hAnsi="Times New Roman" w:cs="Times New Roman"/>
          <w:sz w:val="24"/>
          <w:szCs w:val="24"/>
        </w:rPr>
        <w:t>.</w:t>
      </w:r>
    </w:p>
    <w:p w14:paraId="499E6D13" w14:textId="078979AA" w:rsidR="00F20284" w:rsidRPr="00CE0EAD" w:rsidRDefault="00284C8C"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Pasūtītājam ir tiesības vienpusēji izbeigt Līgumu, ja Izpildītājam  Līgumā noteiktajā kārtībā </w:t>
      </w:r>
      <w:r w:rsidR="00D76E3A" w:rsidRPr="00CE0EAD">
        <w:rPr>
          <w:rFonts w:ascii="Times New Roman" w:hAnsi="Times New Roman" w:cs="Times New Roman"/>
          <w:sz w:val="24"/>
          <w:szCs w:val="24"/>
        </w:rPr>
        <w:t xml:space="preserve">Izpildītājam </w:t>
      </w:r>
      <w:r w:rsidRPr="00CE0EAD">
        <w:rPr>
          <w:rFonts w:ascii="Times New Roman" w:hAnsi="Times New Roman" w:cs="Times New Roman"/>
          <w:sz w:val="24"/>
          <w:szCs w:val="24"/>
        </w:rPr>
        <w:t>ir piemērots līgumsods par Līguma saistību izpildes pārkāpumu piecas vai vairāk reizes</w:t>
      </w:r>
      <w:r w:rsidR="00F20284" w:rsidRPr="00CE0EAD">
        <w:rPr>
          <w:rFonts w:ascii="Times New Roman" w:hAnsi="Times New Roman" w:cs="Times New Roman"/>
          <w:sz w:val="24"/>
          <w:szCs w:val="24"/>
        </w:rPr>
        <w:t>.</w:t>
      </w:r>
    </w:p>
    <w:p w14:paraId="2AD992B1" w14:textId="77777777" w:rsidR="00074B4A" w:rsidRPr="00CE0EAD" w:rsidRDefault="00074B4A" w:rsidP="00196A75">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7DD6019" w14:textId="6C5CFA77" w:rsidR="00074B4A" w:rsidRPr="00CE0EAD" w:rsidRDefault="00074B4A" w:rsidP="00196A75">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Līguma kopējo summu, kas noteikta Līguma 2.</w:t>
      </w:r>
      <w:r w:rsidR="006B11E0" w:rsidRPr="00CE0EAD">
        <w:rPr>
          <w:rFonts w:ascii="Times New Roman" w:hAnsi="Times New Roman" w:cs="Times New Roman"/>
          <w:sz w:val="24"/>
          <w:szCs w:val="24"/>
        </w:rPr>
        <w:t>8</w:t>
      </w:r>
      <w:r w:rsidRPr="00CE0EAD">
        <w:rPr>
          <w:rFonts w:ascii="Times New Roman" w:hAnsi="Times New Roman" w:cs="Times New Roman"/>
          <w:sz w:val="24"/>
          <w:szCs w:val="24"/>
        </w:rPr>
        <w:t xml:space="preserve">.punktā, apmērā. </w:t>
      </w:r>
    </w:p>
    <w:p w14:paraId="2868C565" w14:textId="77777777" w:rsidR="00196A75" w:rsidRPr="00CE0EAD" w:rsidRDefault="00196A75" w:rsidP="00196A75">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7AB3D818" w14:textId="785AFFB4" w:rsidR="005E40EB" w:rsidRPr="00CE0EAD" w:rsidRDefault="005E40EB" w:rsidP="005E40EB">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Līguma 7.5.</w:t>
      </w:r>
      <w:r w:rsidR="00542101" w:rsidRPr="00CE0EAD">
        <w:rPr>
          <w:rFonts w:ascii="Times New Roman" w:hAnsi="Times New Roman" w:cs="Times New Roman"/>
          <w:sz w:val="24"/>
          <w:szCs w:val="24"/>
        </w:rPr>
        <w:t>-7.</w:t>
      </w:r>
      <w:r w:rsidR="00E90264" w:rsidRPr="00CE0EAD">
        <w:rPr>
          <w:rFonts w:ascii="Times New Roman" w:hAnsi="Times New Roman" w:cs="Times New Roman"/>
          <w:sz w:val="24"/>
          <w:szCs w:val="24"/>
        </w:rPr>
        <w:t>8</w:t>
      </w:r>
      <w:r w:rsidR="00542101" w:rsidRPr="00CE0EAD">
        <w:rPr>
          <w:rFonts w:ascii="Times New Roman" w:hAnsi="Times New Roman" w:cs="Times New Roman"/>
          <w:sz w:val="24"/>
          <w:szCs w:val="24"/>
        </w:rPr>
        <w:t>.punkt</w:t>
      </w:r>
      <w:r w:rsidR="009E68D7" w:rsidRPr="00CE0EAD">
        <w:rPr>
          <w:rFonts w:ascii="Times New Roman" w:hAnsi="Times New Roman" w:cs="Times New Roman"/>
          <w:sz w:val="24"/>
          <w:szCs w:val="24"/>
        </w:rPr>
        <w:t>ā noteiktajos</w:t>
      </w:r>
      <w:r w:rsidR="00542101" w:rsidRPr="00CE0EAD">
        <w:rPr>
          <w:rFonts w:ascii="Times New Roman" w:hAnsi="Times New Roman" w:cs="Times New Roman"/>
          <w:sz w:val="24"/>
          <w:szCs w:val="24"/>
        </w:rPr>
        <w:t xml:space="preserve"> gadījum</w:t>
      </w:r>
      <w:r w:rsidR="009E68D7" w:rsidRPr="00CE0EAD">
        <w:rPr>
          <w:rFonts w:ascii="Times New Roman" w:hAnsi="Times New Roman" w:cs="Times New Roman"/>
          <w:sz w:val="24"/>
          <w:szCs w:val="24"/>
        </w:rPr>
        <w:t>o</w:t>
      </w:r>
      <w:r w:rsidR="00542101" w:rsidRPr="00CE0EAD">
        <w:rPr>
          <w:rFonts w:ascii="Times New Roman" w:hAnsi="Times New Roman" w:cs="Times New Roman"/>
          <w:sz w:val="24"/>
          <w:szCs w:val="24"/>
        </w:rPr>
        <w:t>s Līgums tiek izbeigts, Pasūtītājam rakstiskā veidā paziņojot par to Izpildītājam. Šādā gadījumā</w:t>
      </w:r>
      <w:r w:rsidRPr="00CE0EAD">
        <w:rPr>
          <w:rFonts w:ascii="Times New Roman" w:hAnsi="Times New Roman" w:cs="Times New Roman"/>
          <w:sz w:val="24"/>
          <w:szCs w:val="24"/>
        </w:rPr>
        <w:t xml:space="preserve"> Līguma darbība izbeidzas automātiski Pasūtītāja paziņojuma </w:t>
      </w:r>
      <w:r w:rsidR="00542101" w:rsidRPr="00CE0EAD">
        <w:rPr>
          <w:rFonts w:ascii="Times New Roman" w:hAnsi="Times New Roman" w:cs="Times New Roman"/>
          <w:sz w:val="24"/>
          <w:szCs w:val="24"/>
        </w:rPr>
        <w:t>saņemšanas</w:t>
      </w:r>
      <w:r w:rsidRPr="00CE0EAD">
        <w:rPr>
          <w:rFonts w:ascii="Times New Roman" w:hAnsi="Times New Roman" w:cs="Times New Roman"/>
          <w:sz w:val="24"/>
          <w:szCs w:val="24"/>
        </w:rPr>
        <w:t xml:space="preserve"> dien</w:t>
      </w:r>
      <w:r w:rsidR="00542101" w:rsidRPr="00CE0EAD">
        <w:rPr>
          <w:rFonts w:ascii="Times New Roman" w:hAnsi="Times New Roman" w:cs="Times New Roman"/>
          <w:sz w:val="24"/>
          <w:szCs w:val="24"/>
        </w:rPr>
        <w:t>ā</w:t>
      </w:r>
      <w:r w:rsidRPr="00CE0EAD">
        <w:rPr>
          <w:rFonts w:ascii="Times New Roman" w:hAnsi="Times New Roman" w:cs="Times New Roman"/>
          <w:sz w:val="24"/>
          <w:szCs w:val="24"/>
        </w:rPr>
        <w:t>.</w:t>
      </w:r>
    </w:p>
    <w:p w14:paraId="4411C28D" w14:textId="77777777" w:rsidR="008C5152" w:rsidRPr="00CE0EAD" w:rsidRDefault="008C5152" w:rsidP="008C5152">
      <w:pPr>
        <w:pStyle w:val="ListParagraph"/>
        <w:ind w:left="709"/>
        <w:jc w:val="both"/>
        <w:rPr>
          <w:rFonts w:ascii="Times New Roman" w:hAnsi="Times New Roman" w:cs="Times New Roman"/>
          <w:sz w:val="24"/>
          <w:szCs w:val="24"/>
        </w:rPr>
      </w:pPr>
    </w:p>
    <w:p w14:paraId="78617954" w14:textId="77777777" w:rsidR="008C5152" w:rsidRPr="00CE0EAD" w:rsidRDefault="008C5152" w:rsidP="007F2781">
      <w:pPr>
        <w:pStyle w:val="ListParagraph"/>
        <w:numPr>
          <w:ilvl w:val="0"/>
          <w:numId w:val="45"/>
        </w:numPr>
        <w:spacing w:after="0" w:line="240" w:lineRule="auto"/>
        <w:jc w:val="center"/>
        <w:rPr>
          <w:rFonts w:ascii="Times New Roman" w:hAnsi="Times New Roman" w:cs="Times New Roman"/>
          <w:b/>
          <w:sz w:val="24"/>
          <w:szCs w:val="24"/>
        </w:rPr>
      </w:pPr>
      <w:r w:rsidRPr="00CE0EAD">
        <w:rPr>
          <w:rFonts w:ascii="Times New Roman" w:hAnsi="Times New Roman" w:cs="Times New Roman"/>
          <w:b/>
          <w:sz w:val="24"/>
          <w:szCs w:val="24"/>
        </w:rPr>
        <w:t>CITI NOTEIKUMI</w:t>
      </w:r>
    </w:p>
    <w:p w14:paraId="4E78911D" w14:textId="77777777" w:rsidR="008C5152" w:rsidRPr="00CE0EAD" w:rsidRDefault="008C5152" w:rsidP="008C5152">
      <w:pPr>
        <w:pStyle w:val="ListParagraph"/>
        <w:jc w:val="both"/>
        <w:rPr>
          <w:rFonts w:ascii="Times New Roman" w:hAnsi="Times New Roman" w:cs="Times New Roman"/>
          <w:b/>
          <w:sz w:val="24"/>
          <w:szCs w:val="24"/>
        </w:rPr>
      </w:pPr>
    </w:p>
    <w:p w14:paraId="0263DA48" w14:textId="77777777"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Puses garantē, ka tām ir attiecīgās pilnvaras, lai slēgtu šo Līgumu un uzņemtos tajā noteiktās tiesības un pienākumus, kā arī iespējas veikt šajā Līgumā  noteikto pienākumu izpildi.</w:t>
      </w:r>
    </w:p>
    <w:p w14:paraId="4BB9C057" w14:textId="53D24094" w:rsidR="008C5152" w:rsidRPr="00CE0EAD" w:rsidRDefault="00807D59"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Jebkuras izmaiņas vai papildinājumi šī Līguma noteikumos ir spēkā tikai tad, ja tie noformēti rakstiski kā papildu vienošanās pie Līguma, un tās parakstīs abas Puses. Papildus vienošanās pie Līguma pievienojama Līgumam un kļūst par tā neatņemamu sastāvdaļu</w:t>
      </w:r>
      <w:r w:rsidR="008C5152" w:rsidRPr="00CE0EAD">
        <w:rPr>
          <w:rFonts w:ascii="Times New Roman" w:hAnsi="Times New Roman" w:cs="Times New Roman"/>
          <w:sz w:val="24"/>
          <w:szCs w:val="24"/>
        </w:rPr>
        <w:t>.</w:t>
      </w:r>
    </w:p>
    <w:p w14:paraId="3014AEB0" w14:textId="77777777"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Jautājumi, kas nav atrunāti šajā Līgumā, tiek risināti saskaņā ar spēkā esošajiem Latvijas Republikas tiesību normatīvajiem aktiem.</w:t>
      </w:r>
    </w:p>
    <w:p w14:paraId="247E61B1" w14:textId="77777777"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Līguma izpildes laikā radušos strīdus Puses risina vienojoties vai, ja vienošanās nav iespējama, strīdu izskata tiesā Latvijas Republikas tiesību aktos noteiktajā kārtībā.</w:t>
      </w:r>
    </w:p>
    <w:p w14:paraId="1F768F48" w14:textId="77777777"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Kādam no šī Līguma  noteikumiem zaudējot spēku tiesību normatīvo aktu izmaiņu gadījumā, Līgums nezaudē spēku tā pārējos punktos, un šādā gadījumā Pusēm ir pienākums piemērot Līgumu saskaņā ar spēkā esošo tiesību normatīvo aktu prasībām. </w:t>
      </w:r>
    </w:p>
    <w:p w14:paraId="226377AD" w14:textId="77777777"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Puses vienojas, ka turpmāk ar līguma izpildi saistītus jautājumus risinās šādas Pušu pilnvarotās personas:</w:t>
      </w:r>
    </w:p>
    <w:p w14:paraId="5CF2FC5E" w14:textId="77777777" w:rsidR="008C5152" w:rsidRPr="00CE0EAD" w:rsidRDefault="008C5152" w:rsidP="007F2781">
      <w:pPr>
        <w:pStyle w:val="ListParagraph"/>
        <w:numPr>
          <w:ilvl w:val="2"/>
          <w:numId w:val="45"/>
        </w:numPr>
        <w:spacing w:after="0" w:line="240" w:lineRule="auto"/>
        <w:jc w:val="both"/>
        <w:rPr>
          <w:rFonts w:ascii="Times New Roman" w:hAnsi="Times New Roman" w:cs="Times New Roman"/>
          <w:sz w:val="24"/>
          <w:szCs w:val="24"/>
        </w:rPr>
      </w:pPr>
      <w:r w:rsidRPr="00CE0EAD">
        <w:rPr>
          <w:rFonts w:ascii="Times New Roman" w:hAnsi="Times New Roman" w:cs="Times New Roman"/>
          <w:color w:val="000000"/>
          <w:sz w:val="24"/>
          <w:szCs w:val="24"/>
        </w:rPr>
        <w:t xml:space="preserve">no Pasūtītāja puses </w:t>
      </w:r>
      <w:r w:rsidRPr="00CE0EAD">
        <w:rPr>
          <w:rFonts w:ascii="Times New Roman" w:hAnsi="Times New Roman" w:cs="Times New Roman"/>
          <w:sz w:val="24"/>
          <w:szCs w:val="24"/>
        </w:rPr>
        <w:t>- ___________</w:t>
      </w:r>
    </w:p>
    <w:p w14:paraId="70C877CA" w14:textId="77777777" w:rsidR="008C5152" w:rsidRPr="00CE0EAD" w:rsidRDefault="008C5152" w:rsidP="007F2781">
      <w:pPr>
        <w:pStyle w:val="ListParagraph"/>
        <w:numPr>
          <w:ilvl w:val="2"/>
          <w:numId w:val="45"/>
        </w:numPr>
        <w:spacing w:after="0" w:line="240" w:lineRule="auto"/>
        <w:jc w:val="both"/>
        <w:rPr>
          <w:rFonts w:ascii="Times New Roman" w:hAnsi="Times New Roman" w:cs="Times New Roman"/>
          <w:sz w:val="24"/>
          <w:szCs w:val="24"/>
        </w:rPr>
      </w:pPr>
      <w:r w:rsidRPr="00CE0EAD">
        <w:rPr>
          <w:rFonts w:ascii="Times New Roman" w:hAnsi="Times New Roman" w:cs="Times New Roman"/>
          <w:color w:val="000000"/>
          <w:sz w:val="24"/>
          <w:szCs w:val="24"/>
        </w:rPr>
        <w:t xml:space="preserve">no Izpildītāja puses - </w:t>
      </w:r>
      <w:r w:rsidRPr="00CE0EAD">
        <w:rPr>
          <w:rFonts w:ascii="Times New Roman" w:hAnsi="Times New Roman" w:cs="Times New Roman"/>
          <w:sz w:val="24"/>
          <w:szCs w:val="24"/>
        </w:rPr>
        <w:t>___________________;</w:t>
      </w:r>
    </w:p>
    <w:p w14:paraId="55A871D3" w14:textId="77777777" w:rsidR="008C5152" w:rsidRPr="00CE0EAD" w:rsidRDefault="008C5152" w:rsidP="008C5152">
      <w:pPr>
        <w:pStyle w:val="ListParagraph"/>
        <w:spacing w:after="0" w:line="240" w:lineRule="auto"/>
        <w:jc w:val="both"/>
        <w:rPr>
          <w:rFonts w:ascii="Times New Roman" w:hAnsi="Times New Roman" w:cs="Times New Roman"/>
          <w:sz w:val="24"/>
          <w:szCs w:val="24"/>
        </w:rPr>
      </w:pPr>
      <w:r w:rsidRPr="00CE0EAD">
        <w:rPr>
          <w:rFonts w:ascii="Times New Roman" w:hAnsi="Times New Roman" w:cs="Times New Roman"/>
          <w:sz w:val="24"/>
          <w:szCs w:val="24"/>
        </w:rPr>
        <w:t>Līguma 3.1.2..punktā norādītie darbu vadītāji _______ .</w:t>
      </w:r>
    </w:p>
    <w:p w14:paraId="3A2385CB" w14:textId="77777777"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Pušu pilnvarotās personas ir tiesīgas risināt jautājumus, kas saistīti ar Līguma izpildi, tajā skaitā saskaņot Pakalpojuma izmaksas, parakstīt Pakalpojuma izpildi apliecinošos dokumentus (aktus), iesniegt pretenzijas un tml. Pušu pilnvarotās personas nav pilnvarotas veikt grozījumus un papildinājumus Līgumā un tā pielikumos. </w:t>
      </w:r>
    </w:p>
    <w:p w14:paraId="7FD083ED" w14:textId="77777777" w:rsidR="008C5152" w:rsidRPr="00CE0EAD" w:rsidRDefault="008C5152" w:rsidP="00D6303B">
      <w:pPr>
        <w:pStyle w:val="ListParagraph"/>
        <w:numPr>
          <w:ilvl w:val="1"/>
          <w:numId w:val="45"/>
        </w:numPr>
        <w:spacing w:after="0" w:line="240" w:lineRule="auto"/>
        <w:ind w:left="709" w:hanging="709"/>
        <w:jc w:val="both"/>
        <w:rPr>
          <w:rFonts w:ascii="Times New Roman" w:eastAsia="Times New Roman" w:hAnsi="Times New Roman" w:cs="Times New Roman"/>
          <w:sz w:val="24"/>
          <w:szCs w:val="24"/>
          <w:lang w:eastAsia="ar-SA"/>
        </w:rPr>
      </w:pPr>
      <w:r w:rsidRPr="00CE0EAD">
        <w:rPr>
          <w:rFonts w:ascii="Times New Roman" w:eastAsia="Times New Roman" w:hAnsi="Times New Roman" w:cs="Times New Roman"/>
          <w:sz w:val="24"/>
          <w:szCs w:val="24"/>
          <w:lang w:eastAsia="lv-LV"/>
        </w:rPr>
        <w:t>Pasūtītājs apņemas informēt Izpildītāja pārstāvi par darba vides risku, nosūtot informāciju uz Līgumā norādītā Izpildītāja pilnvarotās personas e-pasta adresi</w:t>
      </w:r>
      <w:r w:rsidRPr="00CE0EAD">
        <w:rPr>
          <w:rFonts w:ascii="Times New Roman" w:eastAsia="Times New Roman" w:hAnsi="Times New Roman" w:cs="Times New Roman"/>
          <w:sz w:val="24"/>
          <w:szCs w:val="24"/>
          <w:lang w:eastAsia="ar-SA"/>
        </w:rPr>
        <w:t>.</w:t>
      </w:r>
    </w:p>
    <w:p w14:paraId="7D620A5D" w14:textId="31FDC67C" w:rsidR="008C5152" w:rsidRPr="00CE0EAD" w:rsidRDefault="008C5152" w:rsidP="00D6303B">
      <w:pPr>
        <w:pStyle w:val="ListParagraph"/>
        <w:numPr>
          <w:ilvl w:val="1"/>
          <w:numId w:val="45"/>
        </w:numPr>
        <w:spacing w:after="0" w:line="240" w:lineRule="auto"/>
        <w:ind w:left="709" w:hanging="709"/>
        <w:jc w:val="both"/>
        <w:rPr>
          <w:rFonts w:ascii="Times New Roman" w:eastAsia="Times New Roman" w:hAnsi="Times New Roman" w:cs="Times New Roman"/>
          <w:sz w:val="24"/>
          <w:szCs w:val="24"/>
          <w:lang w:eastAsia="lv-LV"/>
        </w:rPr>
      </w:pPr>
      <w:r w:rsidRPr="00CE0EAD">
        <w:rPr>
          <w:rFonts w:ascii="Times New Roman" w:eastAsia="Times New Roman" w:hAnsi="Times New Roman" w:cs="Times New Roman"/>
          <w:sz w:val="24"/>
          <w:szCs w:val="24"/>
          <w:lang w:eastAsia="lv-LV"/>
        </w:rPr>
        <w:lastRenderedPageBreak/>
        <w:t xml:space="preserve">Par Līguma 8.8.punkta izpildi atbildīgā persona – </w:t>
      </w:r>
      <w:r w:rsidR="000E389D" w:rsidRPr="00CE0EAD">
        <w:rPr>
          <w:rFonts w:ascii="Times New Roman" w:eastAsia="Calibri" w:hAnsi="Times New Roman" w:cs="Times New Roman"/>
          <w:sz w:val="24"/>
          <w:szCs w:val="24"/>
        </w:rPr>
        <w:t>Pasūtītāja Personāla pārvaldības daļas Darbu aizsardzības un arodveselības nodaļas vecākais darba aizsardzības speciālists Ināra Kačkāne</w:t>
      </w:r>
      <w:r w:rsidRPr="00CE0EAD">
        <w:rPr>
          <w:rFonts w:ascii="Times New Roman" w:eastAsia="Times New Roman" w:hAnsi="Times New Roman" w:cs="Times New Roman"/>
          <w:sz w:val="24"/>
          <w:szCs w:val="24"/>
          <w:lang w:eastAsia="lv-LV"/>
        </w:rPr>
        <w:t xml:space="preserve">, tālr. 265580528, e-pasts: </w:t>
      </w:r>
      <w:hyperlink r:id="rId31" w:history="1">
        <w:r w:rsidRPr="00CE0EAD">
          <w:rPr>
            <w:rFonts w:ascii="Times New Roman" w:eastAsia="Times New Roman" w:hAnsi="Times New Roman" w:cs="Times New Roman"/>
            <w:color w:val="0000FF"/>
            <w:sz w:val="24"/>
            <w:szCs w:val="24"/>
            <w:u w:val="single"/>
            <w:lang w:eastAsia="lv-LV"/>
          </w:rPr>
          <w:t>inara.kackane@rigassatiksme.lv</w:t>
        </w:r>
      </w:hyperlink>
      <w:r w:rsidRPr="00CE0EAD">
        <w:rPr>
          <w:rFonts w:ascii="Times New Roman" w:eastAsia="Times New Roman" w:hAnsi="Times New Roman" w:cs="Times New Roman"/>
          <w:sz w:val="24"/>
          <w:szCs w:val="24"/>
          <w:lang w:eastAsia="lv-LV"/>
        </w:rPr>
        <w:t>.</w:t>
      </w:r>
    </w:p>
    <w:p w14:paraId="353487F3" w14:textId="0D5950C9" w:rsidR="008C5152" w:rsidRPr="00CE0EAD" w:rsidRDefault="008C5152" w:rsidP="007F2781">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Ja kādai no Pusēm tiek mainīts juridiskais statuss, atrašanās vieta vai citi rekvizīti, tad tas nekavējoties </w:t>
      </w:r>
      <w:r w:rsidR="008C6A9E" w:rsidRPr="00CE0EAD">
        <w:rPr>
          <w:rFonts w:ascii="Times New Roman" w:hAnsi="Times New Roman" w:cs="Times New Roman"/>
          <w:sz w:val="24"/>
          <w:szCs w:val="24"/>
        </w:rPr>
        <w:t xml:space="preserve">rakstiskā veidā </w:t>
      </w:r>
      <w:r w:rsidRPr="00CE0EAD">
        <w:rPr>
          <w:rFonts w:ascii="Times New Roman" w:hAnsi="Times New Roman" w:cs="Times New Roman"/>
          <w:sz w:val="24"/>
          <w:szCs w:val="24"/>
        </w:rPr>
        <w:t>paziņo par to otrai Pusei.</w:t>
      </w:r>
    </w:p>
    <w:p w14:paraId="2B7FC367" w14:textId="77777777" w:rsidR="00CA5C7E" w:rsidRPr="00CE0EAD" w:rsidRDefault="00CA5C7E" w:rsidP="008C6A9E">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Puses apliecina, ka tās ir iepazinušās ar Līguma saturu, tām ir saprotams Līguma saturs un nozīme, tie piekrīt Līguma noteikumiem un paziņo, ka Līgums noslēgts labprātīgi, bez viltus un spaidiem.</w:t>
      </w:r>
    </w:p>
    <w:p w14:paraId="3B5039FD" w14:textId="38E0FF3D" w:rsidR="008C5152" w:rsidRPr="00CE0EAD" w:rsidRDefault="00CA5C7E" w:rsidP="008C6A9E">
      <w:pPr>
        <w:pStyle w:val="ListParagraph"/>
        <w:numPr>
          <w:ilvl w:val="1"/>
          <w:numId w:val="45"/>
        </w:numPr>
        <w:spacing w:after="0" w:line="240" w:lineRule="auto"/>
        <w:ind w:left="709" w:hanging="709"/>
        <w:jc w:val="both"/>
        <w:rPr>
          <w:rFonts w:ascii="Times New Roman" w:hAnsi="Times New Roman" w:cs="Times New Roman"/>
          <w:sz w:val="24"/>
          <w:szCs w:val="24"/>
        </w:rPr>
      </w:pPr>
      <w:r w:rsidRPr="00CE0EAD">
        <w:rPr>
          <w:rFonts w:ascii="Times New Roman" w:hAnsi="Times New Roman" w:cs="Times New Roman"/>
          <w:sz w:val="24"/>
          <w:szCs w:val="24"/>
        </w:rPr>
        <w:t xml:space="preserve">Līgums sagatavots latviešu valodā un parakstīts ar drošu elektronisko parakstu. </w:t>
      </w:r>
      <w:r w:rsidR="007D1AD6" w:rsidRPr="00CE0EAD">
        <w:rPr>
          <w:rFonts w:ascii="Times New Roman" w:hAnsi="Times New Roman"/>
          <w:szCs w:val="24"/>
        </w:rPr>
        <w:t>Līguma noslēgšanas datums ir pēdējā pievienotā droša elektroniskā paraksta un tā laika zīmoga datums</w:t>
      </w:r>
      <w:r w:rsidR="007D1AD6" w:rsidRPr="00CE0EAD">
        <w:rPr>
          <w:rFonts w:ascii="Times New Roman" w:hAnsi="Times New Roman" w:cs="Times New Roman"/>
          <w:sz w:val="24"/>
          <w:szCs w:val="24"/>
        </w:rPr>
        <w:t xml:space="preserve"> Puse</w:t>
      </w:r>
      <w:r w:rsidRPr="00CE0EAD">
        <w:rPr>
          <w:rFonts w:ascii="Times New Roman" w:hAnsi="Times New Roman" w:cs="Times New Roman"/>
          <w:sz w:val="24"/>
          <w:szCs w:val="24"/>
        </w:rPr>
        <w:t>, k</w:t>
      </w:r>
      <w:r w:rsidR="007D1AD6" w:rsidRPr="00CE0EAD">
        <w:rPr>
          <w:rFonts w:ascii="Times New Roman" w:hAnsi="Times New Roman" w:cs="Times New Roman"/>
          <w:sz w:val="24"/>
          <w:szCs w:val="24"/>
        </w:rPr>
        <w:t>ura</w:t>
      </w:r>
      <w:r w:rsidRPr="00CE0EAD">
        <w:rPr>
          <w:rFonts w:ascii="Times New Roman" w:hAnsi="Times New Roman" w:cs="Times New Roman"/>
          <w:sz w:val="24"/>
          <w:szCs w:val="24"/>
        </w:rPr>
        <w:t xml:space="preserve"> parakstī</w:t>
      </w:r>
      <w:r w:rsidR="007D1AD6" w:rsidRPr="00CE0EAD">
        <w:rPr>
          <w:rFonts w:ascii="Times New Roman" w:hAnsi="Times New Roman" w:cs="Times New Roman"/>
          <w:sz w:val="24"/>
          <w:szCs w:val="24"/>
        </w:rPr>
        <w:t>jusi</w:t>
      </w:r>
      <w:r w:rsidRPr="00CE0EAD">
        <w:rPr>
          <w:rFonts w:ascii="Times New Roman" w:hAnsi="Times New Roman" w:cs="Times New Roman"/>
          <w:sz w:val="24"/>
          <w:szCs w:val="24"/>
        </w:rPr>
        <w:t xml:space="preserve"> Līgumu pēdēj</w:t>
      </w:r>
      <w:r w:rsidR="007D1AD6" w:rsidRPr="00CE0EAD">
        <w:rPr>
          <w:rFonts w:ascii="Times New Roman" w:hAnsi="Times New Roman" w:cs="Times New Roman"/>
          <w:sz w:val="24"/>
          <w:szCs w:val="24"/>
        </w:rPr>
        <w:t>ā</w:t>
      </w:r>
      <w:r w:rsidRPr="00CE0EAD">
        <w:rPr>
          <w:rFonts w:ascii="Times New Roman" w:hAnsi="Times New Roman" w:cs="Times New Roman"/>
          <w:sz w:val="24"/>
          <w:szCs w:val="24"/>
        </w:rPr>
        <w:t>, nodrošina Līguma oriģināla nosūtīšanu otra</w:t>
      </w:r>
      <w:r w:rsidR="007D1AD6" w:rsidRPr="00CE0EAD">
        <w:rPr>
          <w:rFonts w:ascii="Times New Roman" w:hAnsi="Times New Roman" w:cs="Times New Roman"/>
          <w:sz w:val="24"/>
          <w:szCs w:val="24"/>
        </w:rPr>
        <w:t>i</w:t>
      </w:r>
      <w:r w:rsidRPr="00CE0EAD">
        <w:rPr>
          <w:rFonts w:ascii="Times New Roman" w:hAnsi="Times New Roman" w:cs="Times New Roman"/>
          <w:sz w:val="24"/>
          <w:szCs w:val="24"/>
        </w:rPr>
        <w:t xml:space="preserve"> </w:t>
      </w:r>
      <w:r w:rsidR="007D1AD6" w:rsidRPr="00CE0EAD">
        <w:rPr>
          <w:rFonts w:ascii="Times New Roman" w:hAnsi="Times New Roman" w:cs="Times New Roman"/>
          <w:sz w:val="24"/>
          <w:szCs w:val="24"/>
        </w:rPr>
        <w:t>Pusei</w:t>
      </w:r>
      <w:r w:rsidR="00B51959" w:rsidRPr="00CE0EAD">
        <w:rPr>
          <w:rFonts w:ascii="Times New Roman" w:hAnsi="Times New Roman" w:cs="Times New Roman"/>
          <w:sz w:val="24"/>
          <w:szCs w:val="24"/>
        </w:rPr>
        <w:t xml:space="preserve"> / Līgums parakstīts 2 (divos) oriģinālos eksemplāros, pa vienam eksemplāram katrai Pusei.  Abiem Līguma eksemplāriem ir vienāds juridisks spēks (izvēlas atbilstošo).</w:t>
      </w:r>
    </w:p>
    <w:p w14:paraId="0FCD680B" w14:textId="77777777" w:rsidR="008C5152" w:rsidRPr="00CE0EAD" w:rsidRDefault="008C5152" w:rsidP="008C5152">
      <w:pPr>
        <w:ind w:firstLine="720"/>
        <w:contextualSpacing/>
        <w:jc w:val="both"/>
        <w:rPr>
          <w:rFonts w:ascii="Times New Roman" w:hAnsi="Times New Roman" w:cs="Times New Roman"/>
          <w:sz w:val="24"/>
          <w:szCs w:val="24"/>
        </w:rPr>
      </w:pPr>
    </w:p>
    <w:p w14:paraId="561D2C43" w14:textId="77777777" w:rsidR="008C5152" w:rsidRPr="00CE0EAD" w:rsidRDefault="008C5152" w:rsidP="007F2781">
      <w:pPr>
        <w:pStyle w:val="ListParagraph"/>
        <w:keepNext/>
        <w:numPr>
          <w:ilvl w:val="0"/>
          <w:numId w:val="45"/>
        </w:numPr>
        <w:spacing w:after="0" w:line="240" w:lineRule="auto"/>
        <w:jc w:val="center"/>
        <w:outlineLvl w:val="1"/>
        <w:rPr>
          <w:rFonts w:ascii="Times New Roman" w:hAnsi="Times New Roman" w:cs="Times New Roman"/>
          <w:b/>
          <w:sz w:val="24"/>
          <w:szCs w:val="24"/>
        </w:rPr>
      </w:pPr>
      <w:r w:rsidRPr="00CE0EAD">
        <w:rPr>
          <w:rFonts w:ascii="Times New Roman" w:hAnsi="Times New Roman" w:cs="Times New Roman"/>
          <w:b/>
          <w:sz w:val="24"/>
          <w:szCs w:val="24"/>
        </w:rPr>
        <w:t>PUŠU REKVIZĪTI UN PARAKSTI</w:t>
      </w:r>
    </w:p>
    <w:p w14:paraId="3837DE02" w14:textId="77777777" w:rsidR="008C5152" w:rsidRPr="00CE0EAD" w:rsidRDefault="008C5152" w:rsidP="008C5152">
      <w:pPr>
        <w:pStyle w:val="ListParagraph"/>
        <w:keepNext/>
        <w:outlineLvl w:val="1"/>
        <w:rPr>
          <w:rFonts w:ascii="Times New Roman" w:hAnsi="Times New Roman" w:cs="Times New Roman"/>
          <w:b/>
          <w:sz w:val="24"/>
          <w:szCs w:val="24"/>
        </w:rPr>
      </w:pPr>
    </w:p>
    <w:tbl>
      <w:tblPr>
        <w:tblW w:w="0" w:type="auto"/>
        <w:tblInd w:w="108" w:type="dxa"/>
        <w:tblLook w:val="0000" w:firstRow="0" w:lastRow="0" w:firstColumn="0" w:lastColumn="0" w:noHBand="0" w:noVBand="0"/>
      </w:tblPr>
      <w:tblGrid>
        <w:gridCol w:w="4590"/>
        <w:gridCol w:w="4590"/>
      </w:tblGrid>
      <w:tr w:rsidR="008C5152" w:rsidRPr="00CE0EAD" w14:paraId="2DAC708E" w14:textId="77777777" w:rsidTr="00AD4933">
        <w:trPr>
          <w:trHeight w:val="53"/>
        </w:trPr>
        <w:tc>
          <w:tcPr>
            <w:tcW w:w="4590" w:type="dxa"/>
            <w:vAlign w:val="center"/>
          </w:tcPr>
          <w:p w14:paraId="524CBA22" w14:textId="77777777" w:rsidR="008C5152" w:rsidRPr="00CE0EAD" w:rsidRDefault="008C5152" w:rsidP="00AD4933">
            <w:pPr>
              <w:pStyle w:val="ListParagraph"/>
              <w:ind w:left="444"/>
              <w:jc w:val="both"/>
              <w:rPr>
                <w:rFonts w:ascii="Times New Roman" w:hAnsi="Times New Roman" w:cs="Times New Roman"/>
                <w:b/>
                <w:bCs/>
                <w:sz w:val="24"/>
                <w:szCs w:val="24"/>
              </w:rPr>
            </w:pPr>
            <w:r w:rsidRPr="00CE0EAD">
              <w:rPr>
                <w:rFonts w:ascii="Times New Roman" w:hAnsi="Times New Roman" w:cs="Times New Roman"/>
                <w:b/>
                <w:sz w:val="24"/>
                <w:szCs w:val="24"/>
              </w:rPr>
              <w:t>Izpildītājs</w:t>
            </w:r>
            <w:r w:rsidRPr="00CE0EAD">
              <w:rPr>
                <w:rFonts w:ascii="Times New Roman" w:hAnsi="Times New Roman" w:cs="Times New Roman"/>
                <w:b/>
                <w:bCs/>
                <w:sz w:val="24"/>
                <w:szCs w:val="24"/>
              </w:rPr>
              <w:t>:</w:t>
            </w:r>
          </w:p>
          <w:p w14:paraId="648D8829" w14:textId="77777777" w:rsidR="008C5152" w:rsidRPr="00CE0EAD" w:rsidRDefault="008C5152" w:rsidP="00AD4933">
            <w:pPr>
              <w:pStyle w:val="ListParagraph"/>
              <w:ind w:left="444"/>
              <w:jc w:val="both"/>
              <w:rPr>
                <w:rFonts w:ascii="Times New Roman" w:hAnsi="Times New Roman" w:cs="Times New Roman"/>
                <w:b/>
                <w:bCs/>
                <w:sz w:val="24"/>
                <w:szCs w:val="24"/>
              </w:rPr>
            </w:pPr>
          </w:p>
        </w:tc>
        <w:tc>
          <w:tcPr>
            <w:tcW w:w="4590" w:type="dxa"/>
            <w:vAlign w:val="center"/>
          </w:tcPr>
          <w:p w14:paraId="24AD769F" w14:textId="77777777" w:rsidR="008C5152" w:rsidRPr="00CE0EAD" w:rsidRDefault="008C5152" w:rsidP="00AD4933">
            <w:pPr>
              <w:pStyle w:val="ListParagraph"/>
              <w:ind w:left="444"/>
              <w:jc w:val="both"/>
              <w:rPr>
                <w:rFonts w:ascii="Times New Roman" w:hAnsi="Times New Roman" w:cs="Times New Roman"/>
                <w:b/>
                <w:bCs/>
                <w:sz w:val="24"/>
                <w:szCs w:val="24"/>
              </w:rPr>
            </w:pPr>
            <w:r w:rsidRPr="00CE0EAD">
              <w:rPr>
                <w:rFonts w:ascii="Times New Roman" w:hAnsi="Times New Roman" w:cs="Times New Roman"/>
                <w:b/>
                <w:bCs/>
                <w:sz w:val="24"/>
                <w:szCs w:val="24"/>
              </w:rPr>
              <w:t>Pasūtītājs</w:t>
            </w:r>
          </w:p>
        </w:tc>
      </w:tr>
      <w:tr w:rsidR="008C5152" w:rsidRPr="00CE0EAD" w14:paraId="10E27344" w14:textId="77777777" w:rsidTr="00AD4933">
        <w:trPr>
          <w:trHeight w:val="1431"/>
        </w:trPr>
        <w:tc>
          <w:tcPr>
            <w:tcW w:w="4590" w:type="dxa"/>
          </w:tcPr>
          <w:p w14:paraId="4B66B34E" w14:textId="77777777" w:rsidR="008C5152" w:rsidRPr="00CE0EAD" w:rsidRDefault="008C5152" w:rsidP="00AD4933">
            <w:pPr>
              <w:contextualSpacing/>
              <w:jc w:val="both"/>
              <w:rPr>
                <w:rFonts w:ascii="Times New Roman" w:hAnsi="Times New Roman" w:cs="Times New Roman"/>
                <w:sz w:val="24"/>
                <w:szCs w:val="24"/>
              </w:rPr>
            </w:pPr>
            <w:r w:rsidRPr="00CE0EAD">
              <w:rPr>
                <w:rFonts w:ascii="Times New Roman" w:hAnsi="Times New Roman" w:cs="Times New Roman"/>
                <w:sz w:val="24"/>
                <w:szCs w:val="24"/>
              </w:rPr>
              <w:t xml:space="preserve">              </w:t>
            </w:r>
          </w:p>
          <w:p w14:paraId="3DF98842" w14:textId="77777777" w:rsidR="008C5152" w:rsidRPr="00CE0EAD" w:rsidRDefault="008C5152" w:rsidP="00AD4933">
            <w:pPr>
              <w:contextualSpacing/>
              <w:jc w:val="both"/>
              <w:rPr>
                <w:rFonts w:ascii="Times New Roman" w:hAnsi="Times New Roman" w:cs="Times New Roman"/>
                <w:sz w:val="24"/>
                <w:szCs w:val="24"/>
              </w:rPr>
            </w:pPr>
            <w:r w:rsidRPr="00CE0EAD">
              <w:rPr>
                <w:rFonts w:ascii="Times New Roman" w:hAnsi="Times New Roman" w:cs="Times New Roman"/>
                <w:sz w:val="24"/>
                <w:szCs w:val="24"/>
              </w:rPr>
              <w:t xml:space="preserve"> </w:t>
            </w:r>
          </w:p>
          <w:p w14:paraId="28ED2C69" w14:textId="77777777" w:rsidR="008C5152" w:rsidRPr="00CE0EAD" w:rsidRDefault="008C5152" w:rsidP="00AD4933">
            <w:pPr>
              <w:contextualSpacing/>
              <w:jc w:val="both"/>
              <w:rPr>
                <w:rFonts w:ascii="Times New Roman" w:hAnsi="Times New Roman" w:cs="Times New Roman"/>
                <w:color w:val="000000"/>
                <w:sz w:val="24"/>
                <w:szCs w:val="24"/>
              </w:rPr>
            </w:pPr>
            <w:r w:rsidRPr="00CE0EAD">
              <w:rPr>
                <w:rFonts w:ascii="Times New Roman" w:hAnsi="Times New Roman" w:cs="Times New Roman"/>
                <w:sz w:val="24"/>
                <w:szCs w:val="24"/>
              </w:rPr>
              <w:t xml:space="preserve">                   ________________/______/ </w:t>
            </w:r>
          </w:p>
          <w:p w14:paraId="2DCD8938" w14:textId="77777777" w:rsidR="008C5152" w:rsidRPr="00CE0EAD" w:rsidRDefault="008C5152" w:rsidP="00AD4933">
            <w:pPr>
              <w:ind w:hanging="392"/>
              <w:contextualSpacing/>
              <w:jc w:val="center"/>
              <w:rPr>
                <w:rFonts w:ascii="Times New Roman" w:hAnsi="Times New Roman" w:cs="Times New Roman"/>
                <w:sz w:val="24"/>
                <w:szCs w:val="24"/>
              </w:rPr>
            </w:pPr>
          </w:p>
        </w:tc>
        <w:tc>
          <w:tcPr>
            <w:tcW w:w="4590" w:type="dxa"/>
          </w:tcPr>
          <w:p w14:paraId="4115F15A" w14:textId="55A90EC8" w:rsidR="008C5152" w:rsidRPr="00CE0EAD" w:rsidRDefault="008C5152" w:rsidP="00AD4933">
            <w:pPr>
              <w:ind w:left="406" w:hanging="392"/>
              <w:contextualSpacing/>
              <w:jc w:val="center"/>
              <w:rPr>
                <w:rFonts w:ascii="Times New Roman" w:hAnsi="Times New Roman" w:cs="Times New Roman"/>
                <w:bCs/>
                <w:sz w:val="24"/>
                <w:szCs w:val="24"/>
              </w:rPr>
            </w:pPr>
            <w:r w:rsidRPr="00CE0EAD">
              <w:rPr>
                <w:rFonts w:ascii="Times New Roman" w:hAnsi="Times New Roman" w:cs="Times New Roman"/>
                <w:b/>
                <w:bCs/>
                <w:sz w:val="24"/>
                <w:szCs w:val="24"/>
              </w:rPr>
              <w:t>RP SIA „R</w:t>
            </w:r>
            <w:r w:rsidR="00FD0ABF">
              <w:rPr>
                <w:rFonts w:ascii="Times New Roman" w:hAnsi="Times New Roman" w:cs="Times New Roman"/>
                <w:b/>
                <w:bCs/>
                <w:sz w:val="24"/>
                <w:szCs w:val="24"/>
              </w:rPr>
              <w:t>īgas satiksme</w:t>
            </w:r>
            <w:r w:rsidRPr="00CE0EAD">
              <w:rPr>
                <w:rFonts w:ascii="Times New Roman" w:hAnsi="Times New Roman" w:cs="Times New Roman"/>
                <w:bCs/>
                <w:sz w:val="24"/>
                <w:szCs w:val="24"/>
              </w:rPr>
              <w:t>”</w:t>
            </w:r>
          </w:p>
          <w:p w14:paraId="01D8D288" w14:textId="77777777" w:rsidR="008C5152" w:rsidRPr="00CE0EAD" w:rsidRDefault="008C5152" w:rsidP="00AD4933">
            <w:pPr>
              <w:ind w:left="406" w:hanging="392"/>
              <w:contextualSpacing/>
              <w:jc w:val="center"/>
              <w:rPr>
                <w:rFonts w:ascii="Times New Roman" w:hAnsi="Times New Roman" w:cs="Times New Roman"/>
                <w:color w:val="000000"/>
                <w:sz w:val="24"/>
                <w:szCs w:val="24"/>
              </w:rPr>
            </w:pPr>
          </w:p>
          <w:p w14:paraId="76114DCC" w14:textId="77777777" w:rsidR="008C5152" w:rsidRPr="00CE0EAD" w:rsidRDefault="008C5152" w:rsidP="00AD4933">
            <w:pPr>
              <w:ind w:left="406" w:hanging="392"/>
              <w:contextualSpacing/>
              <w:jc w:val="center"/>
              <w:rPr>
                <w:rFonts w:ascii="Times New Roman" w:hAnsi="Times New Roman" w:cs="Times New Roman"/>
                <w:bCs/>
                <w:sz w:val="24"/>
                <w:szCs w:val="24"/>
              </w:rPr>
            </w:pPr>
            <w:r w:rsidRPr="00CE0EAD">
              <w:rPr>
                <w:rFonts w:ascii="Times New Roman" w:hAnsi="Times New Roman" w:cs="Times New Roman"/>
                <w:color w:val="000000"/>
                <w:sz w:val="24"/>
                <w:szCs w:val="24"/>
              </w:rPr>
              <w:t>____________________/____/</w:t>
            </w:r>
          </w:p>
        </w:tc>
      </w:tr>
    </w:tbl>
    <w:p w14:paraId="5A6CAE53" w14:textId="77777777" w:rsidR="008C5152" w:rsidRPr="00CE0EAD" w:rsidRDefault="008C5152" w:rsidP="008C5152">
      <w:pPr>
        <w:contextualSpacing/>
        <w:jc w:val="both"/>
        <w:rPr>
          <w:rFonts w:ascii="Times New Roman" w:hAnsi="Times New Roman" w:cs="Times New Roman"/>
          <w:sz w:val="24"/>
          <w:szCs w:val="24"/>
        </w:rPr>
      </w:pPr>
    </w:p>
    <w:p w14:paraId="16688FF4"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44674966"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4977AC04"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0F0EE6C1"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49B730A9"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13D2A63A"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133FC8F4"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110CEFDE"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385AC61B"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0D6EC4F7"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6D86F252"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7478CB06" w14:textId="77777777" w:rsidR="00FD09FA" w:rsidRPr="00CE0EAD" w:rsidRDefault="00FD09FA">
      <w:pPr>
        <w:spacing w:line="278" w:lineRule="auto"/>
        <w:rPr>
          <w:rFonts w:ascii="Times New Roman" w:eastAsia="Times New Roman" w:hAnsi="Times New Roman" w:cs="Times New Roman"/>
          <w:color w:val="000000"/>
          <w:sz w:val="24"/>
          <w:szCs w:val="24"/>
          <w:lang w:eastAsia="lv-LV"/>
        </w:rPr>
      </w:pPr>
      <w:r w:rsidRPr="00CE0EAD">
        <w:rPr>
          <w:color w:val="000000"/>
        </w:rPr>
        <w:br w:type="page"/>
      </w:r>
    </w:p>
    <w:p w14:paraId="6D0B35A3" w14:textId="31B53A50" w:rsidR="008C5152" w:rsidRPr="00CE0EAD" w:rsidRDefault="008C5152" w:rsidP="008C5152">
      <w:pPr>
        <w:pStyle w:val="NormalWeb"/>
        <w:spacing w:before="0" w:beforeAutospacing="0" w:after="0" w:afterAutospacing="0"/>
        <w:jc w:val="right"/>
        <w:rPr>
          <w:color w:val="000000"/>
        </w:rPr>
      </w:pPr>
      <w:r w:rsidRPr="00CE0EAD">
        <w:rPr>
          <w:color w:val="000000"/>
        </w:rPr>
        <w:lastRenderedPageBreak/>
        <w:t xml:space="preserve">Līguma </w:t>
      </w:r>
      <w:r w:rsidR="00FD09FA" w:rsidRPr="00CE0EAD">
        <w:rPr>
          <w:color w:val="000000"/>
        </w:rPr>
        <w:t xml:space="preserve">4. </w:t>
      </w:r>
      <w:r w:rsidRPr="00CE0EAD">
        <w:rPr>
          <w:color w:val="000000"/>
        </w:rPr>
        <w:t>pielikums</w:t>
      </w:r>
    </w:p>
    <w:p w14:paraId="6215A62C" w14:textId="77777777" w:rsidR="008C5152" w:rsidRPr="00CE0EAD" w:rsidRDefault="008C5152" w:rsidP="008C5152">
      <w:pPr>
        <w:pStyle w:val="NormalWeb"/>
        <w:spacing w:before="0" w:beforeAutospacing="0" w:after="0" w:afterAutospacing="0"/>
        <w:jc w:val="center"/>
        <w:rPr>
          <w:color w:val="000000"/>
        </w:rPr>
      </w:pPr>
    </w:p>
    <w:p w14:paraId="7394DED7" w14:textId="77777777" w:rsidR="008C5152" w:rsidRPr="00CE0EAD" w:rsidRDefault="008C5152" w:rsidP="008C5152">
      <w:pPr>
        <w:pStyle w:val="NormalWeb"/>
        <w:spacing w:before="0" w:beforeAutospacing="0" w:after="0" w:afterAutospacing="0"/>
        <w:jc w:val="center"/>
        <w:rPr>
          <w:color w:val="000000"/>
        </w:rPr>
      </w:pPr>
      <w:r w:rsidRPr="00CE0EAD">
        <w:rPr>
          <w:color w:val="000000"/>
        </w:rPr>
        <w:t>Rīgas pašvaldības sabiedrība ar ierobežotu atbildību “Rīgas satiksme”</w:t>
      </w:r>
    </w:p>
    <w:p w14:paraId="3135DDC9" w14:textId="77777777" w:rsidR="008C5152" w:rsidRPr="00CE0EAD" w:rsidRDefault="008C5152" w:rsidP="008C5152">
      <w:pPr>
        <w:pStyle w:val="NormalWeb"/>
        <w:spacing w:before="0" w:beforeAutospacing="0" w:after="0" w:afterAutospacing="0"/>
        <w:jc w:val="center"/>
        <w:rPr>
          <w:color w:val="000000"/>
        </w:rPr>
      </w:pPr>
      <w:r w:rsidRPr="00CE0EAD">
        <w:rPr>
          <w:color w:val="000000"/>
        </w:rPr>
        <w:t>Reģ. Nr.40003619950</w:t>
      </w:r>
    </w:p>
    <w:p w14:paraId="7A8A2F46" w14:textId="77777777" w:rsidR="008C5152" w:rsidRPr="00CE0EAD" w:rsidRDefault="008C5152" w:rsidP="008C5152">
      <w:pPr>
        <w:pStyle w:val="NormalWeb"/>
        <w:spacing w:before="0" w:beforeAutospacing="0" w:after="0" w:afterAutospacing="0"/>
        <w:jc w:val="center"/>
        <w:rPr>
          <w:color w:val="000000"/>
        </w:rPr>
      </w:pPr>
    </w:p>
    <w:p w14:paraId="224486AB" w14:textId="77777777" w:rsidR="008C5152" w:rsidRPr="00CE0EAD" w:rsidRDefault="008C5152" w:rsidP="008C5152">
      <w:pPr>
        <w:pStyle w:val="NormalWeb"/>
        <w:spacing w:before="0" w:beforeAutospacing="0" w:after="0" w:afterAutospacing="0"/>
        <w:jc w:val="center"/>
        <w:rPr>
          <w:color w:val="000000"/>
        </w:rPr>
      </w:pPr>
    </w:p>
    <w:p w14:paraId="39EF19E0" w14:textId="77777777" w:rsidR="008C5152" w:rsidRPr="00CE0EAD" w:rsidRDefault="008C5152" w:rsidP="008C5152">
      <w:pPr>
        <w:pStyle w:val="NormalWeb"/>
        <w:spacing w:before="0" w:beforeAutospacing="0" w:after="0" w:afterAutospacing="0"/>
        <w:ind w:left="720" w:firstLine="720"/>
        <w:jc w:val="right"/>
        <w:rPr>
          <w:b/>
          <w:color w:val="000000"/>
        </w:rPr>
      </w:pPr>
      <w:r w:rsidRPr="00CE0EAD">
        <w:rPr>
          <w:b/>
          <w:color w:val="000000"/>
        </w:rPr>
        <w:t>APSTIPRINU</w:t>
      </w:r>
    </w:p>
    <w:p w14:paraId="24C0725B" w14:textId="77777777" w:rsidR="008C5152" w:rsidRPr="00CE0EAD" w:rsidRDefault="008C5152" w:rsidP="008C5152">
      <w:pPr>
        <w:pStyle w:val="NormalWeb"/>
        <w:spacing w:before="0" w:beforeAutospacing="0" w:after="0" w:afterAutospacing="0"/>
        <w:ind w:left="720" w:firstLine="720"/>
        <w:jc w:val="right"/>
        <w:rPr>
          <w:color w:val="000000"/>
        </w:rPr>
      </w:pPr>
      <w:r w:rsidRPr="00CE0EAD">
        <w:rPr>
          <w:color w:val="000000"/>
        </w:rPr>
        <w:t>Rīgas pašvaldības SIA “Rīgas satiksme”</w:t>
      </w:r>
    </w:p>
    <w:p w14:paraId="05EFC795" w14:textId="77777777" w:rsidR="008C5152" w:rsidRPr="00CE0EAD" w:rsidRDefault="008C5152" w:rsidP="008C5152">
      <w:pPr>
        <w:pStyle w:val="NormalWeb"/>
        <w:spacing w:before="0" w:beforeAutospacing="0" w:after="0" w:afterAutospacing="0"/>
        <w:ind w:left="720" w:firstLine="720"/>
        <w:jc w:val="right"/>
        <w:rPr>
          <w:color w:val="000000"/>
        </w:rPr>
      </w:pPr>
      <w:r w:rsidRPr="00CE0EAD">
        <w:rPr>
          <w:color w:val="000000"/>
        </w:rPr>
        <w:t>valdes priekšsēdētāja p.i. /</w:t>
      </w:r>
      <w:r w:rsidRPr="00CE0EAD">
        <w:rPr>
          <w:i/>
          <w:color w:val="000000"/>
        </w:rPr>
        <w:t>personiskais paraksts</w:t>
      </w:r>
      <w:r w:rsidRPr="00CE0EAD">
        <w:rPr>
          <w:color w:val="000000"/>
        </w:rPr>
        <w:t>/A.Požarnovs</w:t>
      </w:r>
    </w:p>
    <w:p w14:paraId="5AC84D49" w14:textId="77777777" w:rsidR="008C5152" w:rsidRPr="00CE0EAD" w:rsidRDefault="008C5152" w:rsidP="008C5152">
      <w:pPr>
        <w:pStyle w:val="NormalWeb"/>
        <w:spacing w:before="0" w:beforeAutospacing="0" w:after="0" w:afterAutospacing="0"/>
        <w:ind w:left="720" w:firstLine="720"/>
        <w:jc w:val="right"/>
        <w:rPr>
          <w:color w:val="000000"/>
        </w:rPr>
      </w:pPr>
      <w:r w:rsidRPr="00CE0EAD">
        <w:rPr>
          <w:color w:val="000000"/>
        </w:rPr>
        <w:t>2017.gada  26.maijā</w:t>
      </w:r>
    </w:p>
    <w:p w14:paraId="11B0A1CA" w14:textId="77777777" w:rsidR="008C5152" w:rsidRPr="00CE0EAD" w:rsidRDefault="008C5152" w:rsidP="008C5152">
      <w:pPr>
        <w:pStyle w:val="NormalWeb"/>
        <w:rPr>
          <w:color w:val="000000"/>
        </w:rPr>
      </w:pPr>
    </w:p>
    <w:p w14:paraId="403B8FEF" w14:textId="77777777" w:rsidR="008C5152" w:rsidRPr="00CE0EAD" w:rsidRDefault="008C5152" w:rsidP="008C5152">
      <w:pPr>
        <w:spacing w:before="120" w:after="120"/>
        <w:jc w:val="center"/>
        <w:rPr>
          <w:rFonts w:ascii="Times New Roman" w:hAnsi="Times New Roman" w:cs="Times New Roman"/>
          <w:b/>
          <w:sz w:val="24"/>
          <w:szCs w:val="24"/>
          <w:lang w:eastAsia="lv-LV"/>
        </w:rPr>
      </w:pPr>
      <w:r w:rsidRPr="00CE0EAD">
        <w:rPr>
          <w:rFonts w:ascii="Times New Roman" w:hAnsi="Times New Roman" w:cs="Times New Roman"/>
          <w:b/>
          <w:bCs/>
          <w:sz w:val="24"/>
          <w:szCs w:val="24"/>
          <w:lang w:eastAsia="lv-LV"/>
        </w:rPr>
        <w:t>METODISKIE IETEIKUMI Nr. INA-MI/2017/2</w:t>
      </w:r>
    </w:p>
    <w:p w14:paraId="480D9D97" w14:textId="77777777" w:rsidR="008C5152" w:rsidRPr="00CE0EAD" w:rsidRDefault="008C5152" w:rsidP="008C5152">
      <w:pPr>
        <w:pStyle w:val="NormalWeb"/>
        <w:tabs>
          <w:tab w:val="center" w:pos="4535"/>
          <w:tab w:val="left" w:pos="7436"/>
        </w:tabs>
        <w:jc w:val="center"/>
        <w:rPr>
          <w:b/>
          <w:color w:val="000000"/>
        </w:rPr>
      </w:pPr>
      <w:r w:rsidRPr="00CE0EAD">
        <w:rPr>
          <w:b/>
          <w:color w:val="000000"/>
        </w:rPr>
        <w:t>„RP SIA „Rīgas Satiksme” Energopārvaldības sistēmas (EnPS) prasības energoresursu lietotājiem”</w:t>
      </w:r>
    </w:p>
    <w:p w14:paraId="4D63748F" w14:textId="77777777" w:rsidR="008C5152" w:rsidRPr="00CE0EAD" w:rsidRDefault="008C5152" w:rsidP="008C5152">
      <w:pPr>
        <w:pStyle w:val="NormalWeb"/>
        <w:tabs>
          <w:tab w:val="center" w:pos="4535"/>
          <w:tab w:val="left" w:pos="7436"/>
        </w:tabs>
        <w:rPr>
          <w:b/>
          <w:color w:val="000000"/>
        </w:rPr>
      </w:pPr>
    </w:p>
    <w:p w14:paraId="7B7B6F75" w14:textId="77777777" w:rsidR="008C5152" w:rsidRPr="00CE0EAD" w:rsidRDefault="008C5152" w:rsidP="008C5152">
      <w:pPr>
        <w:pStyle w:val="NormalWeb"/>
        <w:tabs>
          <w:tab w:val="center" w:pos="4535"/>
          <w:tab w:val="left" w:pos="7436"/>
        </w:tabs>
        <w:rPr>
          <w:color w:val="000000"/>
        </w:rPr>
      </w:pPr>
    </w:p>
    <w:p w14:paraId="496FCFB8" w14:textId="77777777" w:rsidR="008C5152" w:rsidRPr="00CE0EAD" w:rsidRDefault="008C5152" w:rsidP="008C5152">
      <w:pPr>
        <w:pStyle w:val="NormalWeb"/>
        <w:tabs>
          <w:tab w:val="center" w:pos="4535"/>
          <w:tab w:val="left" w:pos="7436"/>
        </w:tabs>
        <w:rPr>
          <w:b/>
          <w:color w:val="000000"/>
        </w:rPr>
      </w:pPr>
    </w:p>
    <w:p w14:paraId="61809531" w14:textId="77777777" w:rsidR="008C5152" w:rsidRPr="00CE0EAD" w:rsidRDefault="008C5152" w:rsidP="008C5152">
      <w:pPr>
        <w:pStyle w:val="NormalWeb"/>
        <w:tabs>
          <w:tab w:val="center" w:pos="4535"/>
          <w:tab w:val="left" w:pos="7436"/>
        </w:tabs>
        <w:rPr>
          <w:b/>
          <w:color w:val="000000"/>
        </w:rPr>
      </w:pPr>
    </w:p>
    <w:p w14:paraId="1CE8605B" w14:textId="77777777" w:rsidR="008C5152" w:rsidRPr="00CE0EAD" w:rsidRDefault="008C5152" w:rsidP="008C5152">
      <w:pPr>
        <w:pStyle w:val="NormalWeb"/>
        <w:tabs>
          <w:tab w:val="center" w:pos="4535"/>
          <w:tab w:val="left" w:pos="7436"/>
        </w:tabs>
        <w:rPr>
          <w:b/>
          <w:color w:val="000000"/>
        </w:rPr>
      </w:pPr>
    </w:p>
    <w:p w14:paraId="19C53796" w14:textId="77777777" w:rsidR="008C5152" w:rsidRPr="00CE0EAD" w:rsidRDefault="008C5152" w:rsidP="008C5152">
      <w:pPr>
        <w:pStyle w:val="NormalWeb"/>
        <w:tabs>
          <w:tab w:val="center" w:pos="4535"/>
          <w:tab w:val="left" w:pos="7436"/>
        </w:tabs>
        <w:rPr>
          <w:b/>
          <w:color w:val="000000"/>
        </w:rPr>
      </w:pPr>
    </w:p>
    <w:p w14:paraId="3DF235A2"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10004DEA"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76B9B71D"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4DB2BAB6"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5CB1B69A"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28B70DA9"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1193CC76"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6E1789F4"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18145399"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5ED7D518"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1916E29F"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1E00ACA1"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1AEB5F2D"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p>
    <w:p w14:paraId="52AF0E26"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r w:rsidRPr="00CE0EAD">
        <w:rPr>
          <w:color w:val="000000"/>
        </w:rPr>
        <w:t>RĪGĀ</w:t>
      </w:r>
    </w:p>
    <w:p w14:paraId="20BEA89D" w14:textId="77777777" w:rsidR="008C5152" w:rsidRPr="00CE0EAD" w:rsidRDefault="008C5152" w:rsidP="008C5152">
      <w:pPr>
        <w:pStyle w:val="NormalWeb"/>
        <w:tabs>
          <w:tab w:val="center" w:pos="4535"/>
          <w:tab w:val="left" w:pos="7436"/>
        </w:tabs>
        <w:spacing w:before="0" w:beforeAutospacing="0" w:after="0" w:afterAutospacing="0"/>
        <w:jc w:val="center"/>
        <w:rPr>
          <w:color w:val="000000"/>
        </w:rPr>
      </w:pPr>
      <w:r w:rsidRPr="00CE0EAD">
        <w:rPr>
          <w:color w:val="000000"/>
        </w:rPr>
        <w:t>2017.gadā</w:t>
      </w:r>
    </w:p>
    <w:p w14:paraId="4D575C96" w14:textId="77777777" w:rsidR="008C5152" w:rsidRPr="00CE0EAD" w:rsidRDefault="008C5152" w:rsidP="008C5152">
      <w:pPr>
        <w:rPr>
          <w:rFonts w:ascii="Times New Roman" w:hAnsi="Times New Roman" w:cs="Times New Roman"/>
          <w:b/>
          <w:color w:val="000000" w:themeColor="text1"/>
          <w:sz w:val="24"/>
          <w:szCs w:val="24"/>
        </w:rPr>
      </w:pPr>
      <w:r w:rsidRPr="00CE0EAD">
        <w:rPr>
          <w:rFonts w:ascii="Times New Roman" w:hAnsi="Times New Roman" w:cs="Times New Roman"/>
          <w:b/>
          <w:color w:val="000000" w:themeColor="text1"/>
          <w:sz w:val="24"/>
          <w:szCs w:val="24"/>
        </w:rPr>
        <w:br w:type="page"/>
      </w:r>
    </w:p>
    <w:p w14:paraId="2B87C042" w14:textId="77777777" w:rsidR="008C5152" w:rsidRPr="00CE0EAD" w:rsidRDefault="008C5152" w:rsidP="008C5152">
      <w:pPr>
        <w:spacing w:after="120"/>
        <w:jc w:val="center"/>
        <w:rPr>
          <w:rFonts w:ascii="Times New Roman" w:hAnsi="Times New Roman" w:cs="Times New Roman"/>
          <w:b/>
          <w:color w:val="000000" w:themeColor="text1"/>
          <w:sz w:val="24"/>
          <w:szCs w:val="24"/>
        </w:rPr>
      </w:pPr>
      <w:r w:rsidRPr="00CE0EAD">
        <w:rPr>
          <w:rFonts w:ascii="Times New Roman" w:hAnsi="Times New Roman" w:cs="Times New Roman"/>
          <w:b/>
          <w:color w:val="000000" w:themeColor="text1"/>
          <w:sz w:val="24"/>
          <w:szCs w:val="24"/>
        </w:rPr>
        <w:lastRenderedPageBreak/>
        <w:t>I. VISPĀRĪGIE JAUTĀJUMI</w:t>
      </w:r>
    </w:p>
    <w:p w14:paraId="11E76EAF" w14:textId="77777777" w:rsidR="008C5152" w:rsidRPr="00CE0EAD" w:rsidRDefault="008C5152" w:rsidP="008C5152">
      <w:pPr>
        <w:pStyle w:val="ListParagraph"/>
        <w:numPr>
          <w:ilvl w:val="0"/>
          <w:numId w:val="30"/>
        </w:numPr>
        <w:spacing w:after="120" w:line="240" w:lineRule="auto"/>
        <w:ind w:left="567" w:hanging="567"/>
        <w:jc w:val="both"/>
        <w:rPr>
          <w:rFonts w:ascii="Times New Roman" w:hAnsi="Times New Roman" w:cs="Times New Roman"/>
          <w:sz w:val="24"/>
          <w:szCs w:val="24"/>
        </w:rPr>
      </w:pPr>
      <w:r w:rsidRPr="00CE0EAD">
        <w:rPr>
          <w:rFonts w:ascii="Times New Roman" w:hAnsi="Times New Roman" w:cs="Times New Roman"/>
          <w:sz w:val="24"/>
          <w:szCs w:val="24"/>
        </w:rPr>
        <w:t>Šie metodiskie ieteikumi ir dokuments, kas apraksta RP SIA „Rīgas satiksme” (turpmāk– Sabiedrība</w:t>
      </w:r>
      <w:r w:rsidRPr="00CE0EAD">
        <w:rPr>
          <w:rFonts w:ascii="Times New Roman" w:hAnsi="Times New Roman" w:cs="Times New Roman"/>
          <w:b/>
          <w:sz w:val="24"/>
          <w:szCs w:val="24"/>
        </w:rPr>
        <w:t>)</w:t>
      </w:r>
      <w:r w:rsidRPr="00CE0EAD">
        <w:rPr>
          <w:rFonts w:ascii="Times New Roman" w:hAnsi="Times New Roman" w:cs="Times New Roman"/>
          <w:sz w:val="24"/>
          <w:szCs w:val="24"/>
        </w:rPr>
        <w:t xml:space="preserve"> Energopārvaldības sistēmas (turpmāk - EnPS) prasības un ieteicamās darbības energoresursu racionālai izmantošanai. Tās iespēju robežās jāievēro lietotājiem: darbiniekiem un sadarbības partnerim (turpmāk– citi lietotāji), kuri veic darbības Sabiedrības teritorijā.</w:t>
      </w:r>
    </w:p>
    <w:p w14:paraId="768DE6B8" w14:textId="77777777" w:rsidR="008C5152" w:rsidRPr="00CE0EAD" w:rsidRDefault="008C5152" w:rsidP="008C5152">
      <w:pPr>
        <w:pStyle w:val="ListParagraph"/>
        <w:numPr>
          <w:ilvl w:val="0"/>
          <w:numId w:val="30"/>
        </w:numPr>
        <w:spacing w:after="120" w:line="240" w:lineRule="auto"/>
        <w:ind w:left="567" w:hanging="567"/>
        <w:jc w:val="both"/>
        <w:rPr>
          <w:rFonts w:ascii="Times New Roman" w:hAnsi="Times New Roman" w:cs="Times New Roman"/>
          <w:sz w:val="24"/>
          <w:szCs w:val="24"/>
        </w:rPr>
      </w:pPr>
      <w:r w:rsidRPr="00CE0EAD">
        <w:rPr>
          <w:rFonts w:ascii="Times New Roman" w:hAnsi="Times New Roman" w:cs="Times New Roman"/>
          <w:b/>
          <w:sz w:val="24"/>
          <w:szCs w:val="24"/>
        </w:rPr>
        <w:t>Ieteikumu mērķis</w:t>
      </w:r>
      <w:r w:rsidRPr="00CE0EAD">
        <w:rPr>
          <w:rFonts w:ascii="Times New Roman" w:hAnsi="Times New Roman" w:cs="Times New Roman"/>
          <w:sz w:val="24"/>
          <w:szCs w:val="24"/>
        </w:rPr>
        <w:t xml:space="preserve"> ir informēt lietotājus, lai veicinātu efektīvu energoresursu izmantošanu Sabiedrības administratīvās telpās un ražošanas objektos, kā arī vadot transporta līdzekļus.</w:t>
      </w:r>
    </w:p>
    <w:p w14:paraId="3CD9150F" w14:textId="77777777" w:rsidR="008C5152" w:rsidRPr="00CE0EAD" w:rsidRDefault="008C5152" w:rsidP="008C5152">
      <w:pPr>
        <w:pStyle w:val="ListParagraph"/>
        <w:numPr>
          <w:ilvl w:val="0"/>
          <w:numId w:val="30"/>
        </w:numPr>
        <w:spacing w:after="120" w:line="240" w:lineRule="auto"/>
        <w:ind w:left="567" w:hanging="567"/>
        <w:jc w:val="both"/>
        <w:rPr>
          <w:rFonts w:ascii="Times New Roman" w:hAnsi="Times New Roman" w:cs="Times New Roman"/>
          <w:color w:val="000000"/>
          <w:sz w:val="24"/>
          <w:szCs w:val="24"/>
        </w:rPr>
      </w:pPr>
      <w:r w:rsidRPr="00CE0EAD">
        <w:rPr>
          <w:rFonts w:ascii="Times New Roman" w:hAnsi="Times New Roman" w:cs="Times New Roman"/>
          <w:sz w:val="24"/>
          <w:szCs w:val="24"/>
        </w:rPr>
        <w:t xml:space="preserve">Sabiedrības darbinieki un citi lietotāji jārosina </w:t>
      </w:r>
      <w:r w:rsidRPr="00CE0EAD">
        <w:rPr>
          <w:rFonts w:ascii="Times New Roman" w:hAnsi="Times New Roman" w:cs="Times New Roman"/>
          <w:color w:val="000000"/>
          <w:sz w:val="24"/>
          <w:szCs w:val="24"/>
        </w:rPr>
        <w:t xml:space="preserve">un jāmotivē ieviest uzlabojumus, tādējādi veicinot uzņēmuma energoefektivitātes paaugstināšanu, kā arī ievērot šos ieteikumus, kas orientēti uz paradumu maiņu, nodrošinot apmācību, veicinot izpratni, sniedzot norādījumus, izvietojot uzlīmes, veicinot ekobraukšanu. </w:t>
      </w:r>
      <w:r w:rsidRPr="00CE0EAD">
        <w:rPr>
          <w:rFonts w:ascii="Times New Roman" w:hAnsi="Times New Roman" w:cs="Times New Roman"/>
          <w:sz w:val="24"/>
          <w:szCs w:val="24"/>
        </w:rPr>
        <w:t>Savukārt, pasākumi un darbības efektīvai energoresursu izmantošanai un zudumu samazināšanai nedrīkst pasliktināt sniegtā pakalpojuma kvalitāti</w:t>
      </w:r>
      <w:r w:rsidRPr="00CE0EAD">
        <w:rPr>
          <w:rFonts w:ascii="Times New Roman" w:hAnsi="Times New Roman" w:cs="Times New Roman"/>
          <w:color w:val="FF0000"/>
          <w:sz w:val="24"/>
          <w:szCs w:val="24"/>
        </w:rPr>
        <w:t>.</w:t>
      </w:r>
    </w:p>
    <w:p w14:paraId="6F09AFCC" w14:textId="77777777" w:rsidR="008C5152" w:rsidRPr="00CE0EAD" w:rsidRDefault="008C5152" w:rsidP="008C5152">
      <w:pPr>
        <w:pStyle w:val="ListParagraph"/>
        <w:numPr>
          <w:ilvl w:val="0"/>
          <w:numId w:val="30"/>
        </w:numPr>
        <w:spacing w:before="120" w:after="120" w:line="240" w:lineRule="auto"/>
        <w:ind w:left="567" w:hanging="567"/>
        <w:jc w:val="both"/>
        <w:rPr>
          <w:rFonts w:ascii="Times New Roman" w:hAnsi="Times New Roman" w:cs="Times New Roman"/>
          <w:b/>
          <w:sz w:val="24"/>
          <w:szCs w:val="24"/>
        </w:rPr>
      </w:pPr>
      <w:r w:rsidRPr="00CE0EAD">
        <w:rPr>
          <w:rFonts w:ascii="Times New Roman" w:hAnsi="Times New Roman" w:cs="Times New Roman"/>
          <w:b/>
          <w:sz w:val="24"/>
          <w:szCs w:val="24"/>
        </w:rPr>
        <w:t xml:space="preserve">EnPS darbības sfēra un robežas: </w:t>
      </w:r>
    </w:p>
    <w:p w14:paraId="61AA0CA9" w14:textId="77777777" w:rsidR="008C5152" w:rsidRPr="00CE0EAD" w:rsidRDefault="008C5152" w:rsidP="008C5152">
      <w:pPr>
        <w:pStyle w:val="ListParagraph"/>
        <w:numPr>
          <w:ilvl w:val="0"/>
          <w:numId w:val="31"/>
        </w:numPr>
        <w:spacing w:after="120" w:line="240" w:lineRule="auto"/>
        <w:jc w:val="both"/>
        <w:rPr>
          <w:rFonts w:ascii="Times New Roman" w:hAnsi="Times New Roman" w:cs="Times New Roman"/>
          <w:sz w:val="24"/>
          <w:szCs w:val="24"/>
        </w:rPr>
      </w:pPr>
      <w:r w:rsidRPr="00CE0EAD">
        <w:rPr>
          <w:rFonts w:ascii="Times New Roman" w:hAnsi="Times New Roman" w:cs="Times New Roman"/>
          <w:sz w:val="24"/>
          <w:szCs w:val="24"/>
        </w:rPr>
        <w:t xml:space="preserve">sfēra – sabiedriskais transports, autotransports un stāvvietu pakalpojumi; </w:t>
      </w:r>
    </w:p>
    <w:p w14:paraId="53B48A6E" w14:textId="77777777" w:rsidR="008C5152" w:rsidRPr="00CE0EAD" w:rsidRDefault="008C5152" w:rsidP="008C5152">
      <w:pPr>
        <w:pStyle w:val="ListParagraph"/>
        <w:numPr>
          <w:ilvl w:val="0"/>
          <w:numId w:val="31"/>
        </w:numPr>
        <w:spacing w:after="120" w:line="240" w:lineRule="auto"/>
        <w:jc w:val="both"/>
        <w:rPr>
          <w:rFonts w:ascii="Times New Roman" w:hAnsi="Times New Roman" w:cs="Times New Roman"/>
          <w:sz w:val="24"/>
          <w:szCs w:val="24"/>
        </w:rPr>
      </w:pPr>
      <w:r w:rsidRPr="00CE0EAD">
        <w:rPr>
          <w:rFonts w:ascii="Times New Roman" w:hAnsi="Times New Roman" w:cs="Times New Roman"/>
          <w:sz w:val="24"/>
          <w:szCs w:val="24"/>
        </w:rPr>
        <w:t>robežas – aptver STL, autotransportu un infrastruktūras objektus, kas ir Sabiedrības valdījumā.</w:t>
      </w:r>
    </w:p>
    <w:p w14:paraId="502F9266" w14:textId="77777777" w:rsidR="008C5152" w:rsidRPr="00CE0EAD" w:rsidRDefault="008C5152" w:rsidP="008C5152">
      <w:pPr>
        <w:pStyle w:val="ListParagraph"/>
        <w:numPr>
          <w:ilvl w:val="0"/>
          <w:numId w:val="30"/>
        </w:numPr>
        <w:spacing w:before="120" w:after="120" w:line="240" w:lineRule="auto"/>
        <w:ind w:left="567" w:hanging="567"/>
        <w:jc w:val="both"/>
        <w:rPr>
          <w:rFonts w:ascii="Times New Roman" w:hAnsi="Times New Roman" w:cs="Times New Roman"/>
          <w:sz w:val="24"/>
          <w:szCs w:val="24"/>
        </w:rPr>
      </w:pPr>
      <w:r w:rsidRPr="00CE0EAD">
        <w:rPr>
          <w:rFonts w:ascii="Times New Roman" w:hAnsi="Times New Roman" w:cs="Times New Roman"/>
          <w:b/>
          <w:sz w:val="24"/>
          <w:szCs w:val="24"/>
        </w:rPr>
        <w:t>Ietvertie energoresursu elementi ir:</w:t>
      </w:r>
      <w:r w:rsidRPr="00CE0EAD">
        <w:rPr>
          <w:rFonts w:ascii="Times New Roman" w:hAnsi="Times New Roman" w:cs="Times New Roman"/>
          <w:sz w:val="24"/>
          <w:szCs w:val="24"/>
        </w:rPr>
        <w:t xml:space="preserve"> elektroenerģija, degviela, dabas gāze un siltumenerģija.</w:t>
      </w:r>
    </w:p>
    <w:p w14:paraId="4C10373C" w14:textId="77777777" w:rsidR="008C5152" w:rsidRPr="00CE0EAD" w:rsidRDefault="008C5152" w:rsidP="008C5152">
      <w:pPr>
        <w:spacing w:before="120" w:after="120"/>
        <w:ind w:left="567" w:hanging="567"/>
        <w:jc w:val="center"/>
        <w:rPr>
          <w:rFonts w:ascii="Times New Roman" w:hAnsi="Times New Roman" w:cs="Times New Roman"/>
          <w:b/>
          <w:color w:val="000000" w:themeColor="text1"/>
          <w:sz w:val="24"/>
          <w:szCs w:val="24"/>
        </w:rPr>
      </w:pPr>
      <w:r w:rsidRPr="00CE0EAD">
        <w:rPr>
          <w:rFonts w:ascii="Times New Roman" w:hAnsi="Times New Roman" w:cs="Times New Roman"/>
          <w:b/>
          <w:color w:val="000000" w:themeColor="text1"/>
          <w:sz w:val="24"/>
          <w:szCs w:val="24"/>
        </w:rPr>
        <w:t>II. INFORMATĪVĀ DAĻA</w:t>
      </w:r>
    </w:p>
    <w:p w14:paraId="2523CD05" w14:textId="77777777" w:rsidR="008C5152" w:rsidRPr="00CE0EAD" w:rsidRDefault="008C5152" w:rsidP="008C5152">
      <w:pPr>
        <w:pStyle w:val="ListParagraph"/>
        <w:numPr>
          <w:ilvl w:val="0"/>
          <w:numId w:val="32"/>
        </w:numPr>
        <w:spacing w:before="120" w:after="120" w:line="240" w:lineRule="auto"/>
        <w:ind w:left="567" w:hanging="567"/>
        <w:rPr>
          <w:rFonts w:ascii="Times New Roman" w:hAnsi="Times New Roman" w:cs="Times New Roman"/>
          <w:b/>
          <w:sz w:val="24"/>
          <w:szCs w:val="24"/>
        </w:rPr>
      </w:pPr>
      <w:r w:rsidRPr="00CE0EAD">
        <w:rPr>
          <w:rFonts w:ascii="Times New Roman" w:hAnsi="Times New Roman" w:cs="Times New Roman"/>
          <w:b/>
          <w:sz w:val="24"/>
          <w:szCs w:val="24"/>
        </w:rPr>
        <w:t>Ieteikumi efektīvai energoresursu izmantošanai un zudumu samazināšanai</w:t>
      </w:r>
    </w:p>
    <w:p w14:paraId="697CF295" w14:textId="77777777" w:rsidR="008C5152" w:rsidRPr="00CE0EAD" w:rsidRDefault="008C5152" w:rsidP="008C5152">
      <w:pPr>
        <w:spacing w:before="120" w:after="120"/>
        <w:ind w:left="567"/>
        <w:jc w:val="both"/>
        <w:rPr>
          <w:rFonts w:ascii="Times New Roman" w:hAnsi="Times New Roman" w:cs="Times New Roman"/>
          <w:sz w:val="24"/>
          <w:szCs w:val="24"/>
        </w:rPr>
      </w:pPr>
      <w:r w:rsidRPr="00CE0EAD">
        <w:rPr>
          <w:rFonts w:ascii="Times New Roman" w:hAnsi="Times New Roman" w:cs="Times New Roman"/>
          <w:sz w:val="24"/>
          <w:szCs w:val="24"/>
        </w:rPr>
        <w:t xml:space="preserve">Ieteikumu mērķis ir </w:t>
      </w:r>
      <w:r w:rsidRPr="00CE0EAD">
        <w:rPr>
          <w:rFonts w:ascii="Times New Roman" w:hAnsi="Times New Roman" w:cs="Times New Roman"/>
          <w:b/>
          <w:sz w:val="24"/>
          <w:szCs w:val="24"/>
        </w:rPr>
        <w:t>informēt lietotājus</w:t>
      </w:r>
      <w:r w:rsidRPr="00CE0EAD">
        <w:rPr>
          <w:rFonts w:ascii="Times New Roman" w:hAnsi="Times New Roman" w:cs="Times New Roman"/>
          <w:sz w:val="24"/>
          <w:szCs w:val="24"/>
        </w:rPr>
        <w:t xml:space="preserve">, </w:t>
      </w:r>
      <w:r w:rsidRPr="00CE0EAD">
        <w:rPr>
          <w:rFonts w:ascii="Times New Roman" w:hAnsi="Times New Roman" w:cs="Times New Roman"/>
          <w:b/>
          <w:sz w:val="24"/>
          <w:szCs w:val="24"/>
        </w:rPr>
        <w:t>lai veicinātu efektīvu energoresursu izmantošanu un zudumu samazināšanu</w:t>
      </w:r>
      <w:r w:rsidRPr="00CE0EAD">
        <w:rPr>
          <w:rFonts w:ascii="Times New Roman" w:hAnsi="Times New Roman" w:cs="Times New Roman"/>
          <w:sz w:val="24"/>
          <w:szCs w:val="24"/>
        </w:rPr>
        <w:t xml:space="preserve"> Sabiedrības administratīvās telpās un ražošanas objektos, kā arī vadot transporta līdzekļus. Katrs no mums var palīdzēt enerģijas taupīšanā ar vienkāršām izmaiņām mūsu darba ieradumos. Visi Sabiedrības darbinieki un citi lietotāji ievēro prasības racionālā energoresursu izlietošanā, ziņo par neatbilstībām un sniedz priekšlikumus.</w:t>
      </w:r>
    </w:p>
    <w:p w14:paraId="7973400D" w14:textId="77777777" w:rsidR="008C5152" w:rsidRPr="00CE0EAD" w:rsidRDefault="008C5152" w:rsidP="008C5152">
      <w:pPr>
        <w:pStyle w:val="ListParagraph"/>
        <w:numPr>
          <w:ilvl w:val="1"/>
          <w:numId w:val="32"/>
        </w:numPr>
        <w:spacing w:before="120" w:after="120" w:line="240" w:lineRule="auto"/>
        <w:ind w:left="567" w:hanging="567"/>
        <w:rPr>
          <w:rFonts w:ascii="Times New Roman" w:hAnsi="Times New Roman" w:cs="Times New Roman"/>
          <w:b/>
          <w:sz w:val="24"/>
          <w:szCs w:val="24"/>
        </w:rPr>
      </w:pPr>
      <w:r w:rsidRPr="00CE0EAD">
        <w:rPr>
          <w:rFonts w:ascii="Times New Roman" w:hAnsi="Times New Roman" w:cs="Times New Roman"/>
          <w:b/>
          <w:sz w:val="24"/>
          <w:szCs w:val="24"/>
        </w:rPr>
        <w:t>Infrastruktūras objekti</w:t>
      </w:r>
      <w:r w:rsidRPr="00CE0EAD">
        <w:rPr>
          <w:rFonts w:ascii="Times New Roman" w:hAnsi="Times New Roman" w:cs="Times New Roman"/>
          <w:sz w:val="24"/>
          <w:szCs w:val="24"/>
        </w:rPr>
        <w:t xml:space="preserve"> </w:t>
      </w:r>
    </w:p>
    <w:p w14:paraId="556D3193" w14:textId="77777777" w:rsidR="008C5152" w:rsidRPr="00CE0EAD" w:rsidRDefault="008C5152" w:rsidP="008C5152">
      <w:pPr>
        <w:pStyle w:val="ListParagraph"/>
        <w:numPr>
          <w:ilvl w:val="2"/>
          <w:numId w:val="32"/>
        </w:numPr>
        <w:tabs>
          <w:tab w:val="left" w:pos="993"/>
        </w:tabs>
        <w:spacing w:before="120" w:after="120" w:line="240" w:lineRule="auto"/>
        <w:ind w:left="567" w:hanging="567"/>
        <w:rPr>
          <w:rFonts w:ascii="Times New Roman" w:hAnsi="Times New Roman" w:cs="Times New Roman"/>
          <w:iCs/>
          <w:sz w:val="24"/>
          <w:szCs w:val="24"/>
        </w:rPr>
      </w:pPr>
      <w:r w:rsidRPr="00CE0EAD">
        <w:rPr>
          <w:rFonts w:ascii="Times New Roman" w:hAnsi="Times New Roman" w:cs="Times New Roman"/>
          <w:iCs/>
          <w:sz w:val="24"/>
          <w:szCs w:val="24"/>
        </w:rPr>
        <w:t xml:space="preserve">Rekomendācijas darbiniekiem un citiem lietotājiem, uzturoties </w:t>
      </w:r>
      <w:r w:rsidRPr="00CE0EAD">
        <w:rPr>
          <w:rFonts w:ascii="Times New Roman" w:hAnsi="Times New Roman" w:cs="Times New Roman"/>
          <w:iCs/>
          <w:color w:val="000000" w:themeColor="text1"/>
          <w:sz w:val="24"/>
          <w:szCs w:val="24"/>
        </w:rPr>
        <w:t xml:space="preserve">biroju un palīgtelpās: </w:t>
      </w:r>
    </w:p>
    <w:p w14:paraId="5913C22C" w14:textId="77777777" w:rsidR="008C5152" w:rsidRPr="00CE0EAD" w:rsidRDefault="008C5152" w:rsidP="008C5152">
      <w:pPr>
        <w:pStyle w:val="ListParagraph"/>
        <w:numPr>
          <w:ilvl w:val="0"/>
          <w:numId w:val="33"/>
        </w:numPr>
        <w:spacing w:after="0" w:line="240" w:lineRule="auto"/>
        <w:ind w:left="1276" w:hanging="567"/>
        <w:jc w:val="both"/>
        <w:rPr>
          <w:rFonts w:ascii="Times New Roman" w:hAnsi="Times New Roman" w:cs="Times New Roman"/>
          <w:sz w:val="24"/>
          <w:szCs w:val="24"/>
        </w:rPr>
      </w:pPr>
      <w:r w:rsidRPr="00CE0EAD">
        <w:rPr>
          <w:rFonts w:ascii="Times New Roman" w:hAnsi="Times New Roman" w:cs="Times New Roman"/>
          <w:sz w:val="24"/>
          <w:szCs w:val="24"/>
        </w:rPr>
        <w:t>Racionāli izmantot elektriskās drēbju žāvētavas.</w:t>
      </w:r>
    </w:p>
    <w:p w14:paraId="660CEFCB" w14:textId="77777777" w:rsidR="008C5152" w:rsidRPr="00CE0EAD" w:rsidRDefault="008C5152" w:rsidP="008C5152">
      <w:pPr>
        <w:pStyle w:val="ListParagraph"/>
        <w:numPr>
          <w:ilvl w:val="0"/>
          <w:numId w:val="33"/>
        </w:numPr>
        <w:spacing w:after="0" w:line="240" w:lineRule="auto"/>
        <w:ind w:left="1276" w:hanging="567"/>
        <w:jc w:val="both"/>
        <w:rPr>
          <w:rFonts w:ascii="Times New Roman" w:hAnsi="Times New Roman" w:cs="Times New Roman"/>
          <w:sz w:val="24"/>
          <w:szCs w:val="24"/>
        </w:rPr>
      </w:pPr>
      <w:r w:rsidRPr="00CE0EAD">
        <w:rPr>
          <w:rFonts w:ascii="Times New Roman" w:hAnsi="Times New Roman" w:cs="Times New Roman"/>
          <w:sz w:val="24"/>
          <w:szCs w:val="24"/>
        </w:rPr>
        <w:t>Nenovietot ledusskapi un saldēšanas iekārtas blakus siltuma avotam</w:t>
      </w:r>
      <w:r w:rsidRPr="00CE0EAD">
        <w:rPr>
          <w:rFonts w:ascii="Times New Roman" w:hAnsi="Times New Roman" w:cs="Times New Roman"/>
          <w:color w:val="000000" w:themeColor="text1"/>
          <w:sz w:val="24"/>
          <w:szCs w:val="24"/>
        </w:rPr>
        <w:t>.</w:t>
      </w:r>
    </w:p>
    <w:p w14:paraId="19582879" w14:textId="77777777" w:rsidR="008C5152" w:rsidRPr="00CE0EAD" w:rsidRDefault="008C5152" w:rsidP="008C5152">
      <w:pPr>
        <w:pStyle w:val="ListParagraph"/>
        <w:numPr>
          <w:ilvl w:val="0"/>
          <w:numId w:val="33"/>
        </w:numPr>
        <w:spacing w:after="0" w:line="240" w:lineRule="auto"/>
        <w:ind w:left="1276" w:hanging="567"/>
        <w:jc w:val="both"/>
        <w:rPr>
          <w:rFonts w:ascii="Times New Roman" w:hAnsi="Times New Roman" w:cs="Times New Roman"/>
          <w:sz w:val="24"/>
          <w:szCs w:val="24"/>
        </w:rPr>
      </w:pPr>
      <w:r w:rsidRPr="00CE0EAD">
        <w:rPr>
          <w:rFonts w:ascii="Times New Roman" w:hAnsi="Times New Roman" w:cs="Times New Roman"/>
          <w:sz w:val="24"/>
          <w:szCs w:val="24"/>
        </w:rPr>
        <w:t xml:space="preserve">Ņemot vērā to, ka apgaismojums sastāda vidēji 30% no elektroenerģijas patēriņa birojos,  liela daļa elektroenerģijas var tikt ietaupīta ne tikai ierīkojot energoefektīvus apgaismojuma  ķermeņus, bet arī </w:t>
      </w:r>
      <w:r w:rsidRPr="00CE0EAD">
        <w:rPr>
          <w:rFonts w:ascii="Times New Roman" w:hAnsi="Times New Roman" w:cs="Times New Roman"/>
          <w:b/>
          <w:sz w:val="24"/>
          <w:szCs w:val="24"/>
        </w:rPr>
        <w:t>informējot par to darbiniekus</w:t>
      </w:r>
      <w:r w:rsidRPr="00CE0EAD">
        <w:rPr>
          <w:rFonts w:ascii="Times New Roman" w:hAnsi="Times New Roman" w:cs="Times New Roman"/>
          <w:sz w:val="24"/>
          <w:szCs w:val="24"/>
        </w:rPr>
        <w:t xml:space="preserve">: </w:t>
      </w:r>
    </w:p>
    <w:p w14:paraId="661568BF" w14:textId="77777777" w:rsidR="008C5152" w:rsidRPr="00CE0EAD" w:rsidRDefault="008C5152" w:rsidP="008C5152">
      <w:pPr>
        <w:pStyle w:val="ListParagraph"/>
        <w:numPr>
          <w:ilvl w:val="0"/>
          <w:numId w:val="34"/>
        </w:numPr>
        <w:spacing w:after="0" w:line="240" w:lineRule="auto"/>
        <w:ind w:left="2127" w:hanging="426"/>
        <w:jc w:val="both"/>
        <w:rPr>
          <w:rFonts w:ascii="Times New Roman" w:hAnsi="Times New Roman" w:cs="Times New Roman"/>
          <w:sz w:val="24"/>
          <w:szCs w:val="24"/>
        </w:rPr>
      </w:pPr>
      <w:r w:rsidRPr="00CE0EAD">
        <w:rPr>
          <w:rFonts w:ascii="Times New Roman" w:hAnsi="Times New Roman" w:cs="Times New Roman"/>
          <w:sz w:val="24"/>
          <w:szCs w:val="24"/>
        </w:rPr>
        <w:t xml:space="preserve">pēdējais, kas iziet no telpas izslēdz gaismu! </w:t>
      </w:r>
    </w:p>
    <w:p w14:paraId="5E604977" w14:textId="77777777" w:rsidR="008C5152" w:rsidRPr="00CE0EAD" w:rsidRDefault="008C5152" w:rsidP="008C5152">
      <w:pPr>
        <w:pStyle w:val="ListParagraph"/>
        <w:numPr>
          <w:ilvl w:val="0"/>
          <w:numId w:val="34"/>
        </w:numPr>
        <w:spacing w:after="0" w:line="240" w:lineRule="auto"/>
        <w:ind w:left="2127" w:hanging="426"/>
        <w:jc w:val="both"/>
        <w:rPr>
          <w:rFonts w:ascii="Times New Roman" w:hAnsi="Times New Roman" w:cs="Times New Roman"/>
          <w:sz w:val="24"/>
          <w:szCs w:val="24"/>
        </w:rPr>
      </w:pPr>
      <w:r w:rsidRPr="00CE0EAD">
        <w:rPr>
          <w:rFonts w:ascii="Times New Roman" w:hAnsi="Times New Roman" w:cs="Times New Roman"/>
          <w:sz w:val="24"/>
          <w:szCs w:val="24"/>
        </w:rPr>
        <w:t>izmantot lokālo apgaismojumu tur, kur tas ir iespējams.</w:t>
      </w:r>
    </w:p>
    <w:p w14:paraId="2EEF5185" w14:textId="77777777" w:rsidR="008C5152" w:rsidRPr="00CE0EAD" w:rsidRDefault="008C5152" w:rsidP="008C5152">
      <w:pPr>
        <w:pStyle w:val="ListParagraph"/>
        <w:numPr>
          <w:ilvl w:val="2"/>
          <w:numId w:val="32"/>
        </w:numPr>
        <w:tabs>
          <w:tab w:val="left" w:pos="993"/>
        </w:tabs>
        <w:spacing w:before="120" w:after="120" w:line="240" w:lineRule="auto"/>
        <w:ind w:left="567" w:hanging="567"/>
        <w:rPr>
          <w:rFonts w:ascii="Times New Roman" w:hAnsi="Times New Roman" w:cs="Times New Roman"/>
          <w:iCs/>
          <w:sz w:val="24"/>
          <w:szCs w:val="24"/>
        </w:rPr>
      </w:pPr>
      <w:r w:rsidRPr="00CE0EAD">
        <w:rPr>
          <w:rFonts w:ascii="Times New Roman" w:hAnsi="Times New Roman" w:cs="Times New Roman"/>
          <w:iCs/>
          <w:sz w:val="24"/>
          <w:szCs w:val="24"/>
        </w:rPr>
        <w:t xml:space="preserve"> Rekomendācijas remontu, iekārtu un instrumentu darbības nodrošināšanā:</w:t>
      </w:r>
    </w:p>
    <w:p w14:paraId="2E171563" w14:textId="77777777" w:rsidR="008C5152" w:rsidRPr="00CE0EAD" w:rsidRDefault="008C5152" w:rsidP="008C5152">
      <w:pPr>
        <w:pStyle w:val="ListParagraph"/>
        <w:numPr>
          <w:ilvl w:val="0"/>
          <w:numId w:val="35"/>
        </w:numPr>
        <w:spacing w:after="0" w:line="240" w:lineRule="auto"/>
        <w:ind w:left="1276" w:hanging="567"/>
        <w:rPr>
          <w:rFonts w:ascii="Times New Roman" w:hAnsi="Times New Roman" w:cs="Times New Roman"/>
          <w:sz w:val="24"/>
          <w:szCs w:val="24"/>
        </w:rPr>
      </w:pPr>
      <w:r w:rsidRPr="00CE0EAD">
        <w:rPr>
          <w:rFonts w:ascii="Times New Roman" w:hAnsi="Times New Roman" w:cs="Times New Roman"/>
          <w:sz w:val="24"/>
          <w:szCs w:val="24"/>
        </w:rPr>
        <w:t>Pēc darba beigām izslēgt elektroiekārtas. Neatstāt ieslēgtās elektroiekārtas bez uzraudzības.</w:t>
      </w:r>
    </w:p>
    <w:p w14:paraId="469C480A" w14:textId="77777777" w:rsidR="008C5152" w:rsidRPr="00CE0EAD" w:rsidRDefault="008C5152" w:rsidP="008C5152">
      <w:pPr>
        <w:pStyle w:val="ListParagraph"/>
        <w:numPr>
          <w:ilvl w:val="0"/>
          <w:numId w:val="35"/>
        </w:numPr>
        <w:spacing w:after="0" w:line="240" w:lineRule="auto"/>
        <w:ind w:left="1276" w:hanging="567"/>
        <w:rPr>
          <w:rFonts w:ascii="Times New Roman" w:hAnsi="Times New Roman" w:cs="Times New Roman"/>
          <w:sz w:val="24"/>
          <w:szCs w:val="24"/>
        </w:rPr>
      </w:pPr>
      <w:r w:rsidRPr="00CE0EAD">
        <w:rPr>
          <w:rFonts w:ascii="Times New Roman" w:hAnsi="Times New Roman" w:cs="Times New Roman"/>
          <w:sz w:val="24"/>
          <w:szCs w:val="24"/>
        </w:rPr>
        <w:t>Izvēlēties elektroiekārtu darba režīmu atbilstoši tehnoloģijas procesa īpatnībām.</w:t>
      </w:r>
    </w:p>
    <w:p w14:paraId="74846FA3" w14:textId="77777777" w:rsidR="008C5152" w:rsidRPr="00CE0EAD" w:rsidRDefault="008C5152" w:rsidP="008C5152">
      <w:pPr>
        <w:pStyle w:val="ListParagraph"/>
        <w:numPr>
          <w:ilvl w:val="0"/>
          <w:numId w:val="35"/>
        </w:numPr>
        <w:spacing w:after="0" w:line="240" w:lineRule="auto"/>
        <w:ind w:left="1276" w:hanging="567"/>
        <w:rPr>
          <w:rFonts w:ascii="Times New Roman" w:hAnsi="Times New Roman" w:cs="Times New Roman"/>
          <w:sz w:val="24"/>
          <w:szCs w:val="24"/>
        </w:rPr>
      </w:pPr>
      <w:r w:rsidRPr="00CE0EAD">
        <w:rPr>
          <w:rFonts w:ascii="Times New Roman" w:hAnsi="Times New Roman" w:cs="Times New Roman"/>
          <w:sz w:val="24"/>
          <w:szCs w:val="24"/>
        </w:rPr>
        <w:t>Izmantojot elektroiekārtas, ievērot to lietošanas instrukcijas.</w:t>
      </w:r>
    </w:p>
    <w:p w14:paraId="17BBAF69" w14:textId="77777777" w:rsidR="008C5152" w:rsidRPr="00CE0EAD" w:rsidRDefault="008C5152" w:rsidP="008C5152">
      <w:pPr>
        <w:pStyle w:val="ListParagraph"/>
        <w:numPr>
          <w:ilvl w:val="2"/>
          <w:numId w:val="32"/>
        </w:numPr>
        <w:tabs>
          <w:tab w:val="left" w:pos="993"/>
        </w:tabs>
        <w:spacing w:before="120" w:after="120" w:line="240" w:lineRule="auto"/>
        <w:ind w:left="567" w:hanging="567"/>
        <w:jc w:val="both"/>
        <w:rPr>
          <w:rFonts w:ascii="Times New Roman" w:hAnsi="Times New Roman" w:cs="Times New Roman"/>
          <w:iCs/>
          <w:sz w:val="24"/>
          <w:szCs w:val="24"/>
        </w:rPr>
      </w:pPr>
      <w:r w:rsidRPr="00CE0EAD">
        <w:rPr>
          <w:rFonts w:ascii="Times New Roman" w:hAnsi="Times New Roman" w:cs="Times New Roman"/>
          <w:iCs/>
          <w:sz w:val="24"/>
          <w:szCs w:val="24"/>
        </w:rPr>
        <w:t>Rekomendācijas darbiniekiem un citiem lietotājiem siltumenerģijas patēriņa samazināšanai:</w:t>
      </w:r>
    </w:p>
    <w:p w14:paraId="164517E7" w14:textId="77777777" w:rsidR="008C5152" w:rsidRPr="00CE0EAD" w:rsidRDefault="008C5152" w:rsidP="008C5152">
      <w:pPr>
        <w:spacing w:before="120" w:after="120"/>
        <w:ind w:left="567"/>
        <w:jc w:val="both"/>
        <w:rPr>
          <w:rFonts w:ascii="Times New Roman" w:hAnsi="Times New Roman" w:cs="Times New Roman"/>
          <w:sz w:val="24"/>
          <w:szCs w:val="24"/>
        </w:rPr>
      </w:pPr>
      <w:r w:rsidRPr="00CE0EAD">
        <w:rPr>
          <w:rFonts w:ascii="Times New Roman" w:hAnsi="Times New Roman" w:cs="Times New Roman"/>
          <w:sz w:val="24"/>
          <w:szCs w:val="24"/>
        </w:rPr>
        <w:t>Vispārējās prasības slēgtu darba telpu vēdināšanai, telpu mikroklimatam un apgaismojumam nosaka MK noteikumi Nr. 359 „Darba aizsardzības prasības darba vietās”.</w:t>
      </w:r>
    </w:p>
    <w:p w14:paraId="73B2BAB4" w14:textId="77777777" w:rsidR="008C5152" w:rsidRPr="00CE0EAD" w:rsidRDefault="008C5152" w:rsidP="008C5152">
      <w:pPr>
        <w:pStyle w:val="ListParagraph"/>
        <w:numPr>
          <w:ilvl w:val="0"/>
          <w:numId w:val="36"/>
        </w:numPr>
        <w:spacing w:after="0" w:line="240" w:lineRule="auto"/>
        <w:ind w:left="1134" w:hanging="425"/>
        <w:jc w:val="both"/>
        <w:rPr>
          <w:rFonts w:ascii="Times New Roman" w:hAnsi="Times New Roman" w:cs="Times New Roman"/>
          <w:sz w:val="24"/>
          <w:szCs w:val="24"/>
        </w:rPr>
      </w:pPr>
      <w:r w:rsidRPr="00CE0EAD">
        <w:rPr>
          <w:rFonts w:ascii="Times New Roman" w:hAnsi="Times New Roman" w:cs="Times New Roman"/>
          <w:sz w:val="24"/>
          <w:szCs w:val="24"/>
        </w:rPr>
        <w:t xml:space="preserve">Izmantojot apkures radiatoru regulatorus, uzstādīt atbilstošu telpu apkures režīmu. Ievērot taupīgu apkures režīmu brīvdienās un atvaļinājumu laikā. </w:t>
      </w:r>
    </w:p>
    <w:p w14:paraId="2AB177AA" w14:textId="77777777" w:rsidR="008C5152" w:rsidRPr="00CE0EAD" w:rsidRDefault="008C5152" w:rsidP="008C5152">
      <w:pPr>
        <w:pStyle w:val="ListParagraph"/>
        <w:numPr>
          <w:ilvl w:val="0"/>
          <w:numId w:val="36"/>
        </w:numPr>
        <w:spacing w:after="0" w:line="240" w:lineRule="auto"/>
        <w:ind w:left="1134" w:hanging="425"/>
        <w:jc w:val="both"/>
        <w:rPr>
          <w:rFonts w:ascii="Times New Roman" w:hAnsi="Times New Roman" w:cs="Times New Roman"/>
          <w:sz w:val="24"/>
          <w:szCs w:val="24"/>
        </w:rPr>
      </w:pPr>
      <w:r w:rsidRPr="00CE0EAD">
        <w:rPr>
          <w:rFonts w:ascii="Times New Roman" w:hAnsi="Times New Roman" w:cs="Times New Roman"/>
          <w:sz w:val="24"/>
          <w:szCs w:val="24"/>
        </w:rPr>
        <w:t>Rudens un ziemas laikā, beidzot darbu, aizvērt logus.</w:t>
      </w:r>
    </w:p>
    <w:p w14:paraId="75487A5D" w14:textId="77777777" w:rsidR="008C5152" w:rsidRPr="00CE0EAD" w:rsidRDefault="008C5152" w:rsidP="008C5152">
      <w:pPr>
        <w:pStyle w:val="ListParagraph"/>
        <w:numPr>
          <w:ilvl w:val="0"/>
          <w:numId w:val="36"/>
        </w:numPr>
        <w:spacing w:after="0" w:line="240" w:lineRule="auto"/>
        <w:ind w:left="1134" w:hanging="425"/>
        <w:jc w:val="both"/>
        <w:rPr>
          <w:rFonts w:ascii="Times New Roman" w:hAnsi="Times New Roman" w:cs="Times New Roman"/>
          <w:sz w:val="24"/>
          <w:szCs w:val="24"/>
        </w:rPr>
      </w:pPr>
      <w:r w:rsidRPr="00CE0EAD">
        <w:rPr>
          <w:rFonts w:ascii="Times New Roman" w:hAnsi="Times New Roman" w:cs="Times New Roman"/>
          <w:sz w:val="24"/>
          <w:szCs w:val="24"/>
        </w:rPr>
        <w:t>Nosakot temperatūras režīmu telpā, ņemt vērā temperatūras mērītāju rādījumus. Telpās, kuras netiek izmantotas, vai arī prombūtnes laikā temperatūru var samazināt līdz +16... +17 °C grādiem</w:t>
      </w:r>
    </w:p>
    <w:p w14:paraId="788B382B" w14:textId="77777777" w:rsidR="008C5152" w:rsidRPr="00CE0EAD" w:rsidRDefault="008C5152" w:rsidP="008C5152">
      <w:pPr>
        <w:pStyle w:val="ListParagraph"/>
        <w:numPr>
          <w:ilvl w:val="0"/>
          <w:numId w:val="36"/>
        </w:numPr>
        <w:spacing w:after="0" w:line="240" w:lineRule="auto"/>
        <w:ind w:left="1134" w:hanging="425"/>
        <w:jc w:val="both"/>
        <w:rPr>
          <w:rFonts w:ascii="Times New Roman" w:hAnsi="Times New Roman" w:cs="Times New Roman"/>
          <w:sz w:val="24"/>
          <w:szCs w:val="24"/>
        </w:rPr>
      </w:pPr>
      <w:r w:rsidRPr="00CE0EAD">
        <w:rPr>
          <w:rFonts w:ascii="Times New Roman" w:hAnsi="Times New Roman" w:cs="Times New Roman"/>
          <w:sz w:val="24"/>
          <w:szCs w:val="24"/>
        </w:rPr>
        <w:lastRenderedPageBreak/>
        <w:t>Ventilācija. Nodrošināt svaigu gaisu telpās regulāri. Atvērt logus pilnībā (ja iespējams) uz dažām minūtēm un aizvērt tos ciet, nevis atstāt tos vēdināšanas režīmā. Regulāra telpu vēdināšana ne tikai nodrošina ar svaigu gaisu, bet arī nepieciešamo mitruma daudzumu. Izmantojiet vairākas metodes telpu ventilēšanai: aizveriet termostatiskos ventiļus un atveriet plaši logus uz vismaz 5 minūtēm; radiet telpās caurvēju atverot logus pretējās telpās.</w:t>
      </w:r>
    </w:p>
    <w:p w14:paraId="0FF6C987" w14:textId="77777777" w:rsidR="008C5152" w:rsidRPr="00CE0EAD" w:rsidRDefault="008C5152" w:rsidP="008C5152">
      <w:pPr>
        <w:pStyle w:val="ListParagraph"/>
        <w:numPr>
          <w:ilvl w:val="0"/>
          <w:numId w:val="36"/>
        </w:numPr>
        <w:spacing w:after="0" w:line="240" w:lineRule="auto"/>
        <w:ind w:left="1134" w:hanging="425"/>
        <w:jc w:val="both"/>
        <w:rPr>
          <w:rFonts w:ascii="Times New Roman" w:hAnsi="Times New Roman" w:cs="Times New Roman"/>
          <w:sz w:val="24"/>
          <w:szCs w:val="24"/>
        </w:rPr>
      </w:pPr>
      <w:r w:rsidRPr="00CE0EAD">
        <w:rPr>
          <w:rFonts w:ascii="Times New Roman" w:hAnsi="Times New Roman" w:cs="Times New Roman"/>
          <w:sz w:val="24"/>
          <w:szCs w:val="24"/>
        </w:rPr>
        <w:t>Neaizsegt radiatorus ar aizkariem vai paneļiem: gaisam ir jācirkulē, lai var veiksmīgi notikt siltumapmaiņa.</w:t>
      </w:r>
    </w:p>
    <w:p w14:paraId="099DF5EC" w14:textId="77777777" w:rsidR="008C5152" w:rsidRPr="00CE0EAD" w:rsidRDefault="008C5152" w:rsidP="008C5152">
      <w:pPr>
        <w:pStyle w:val="ListParagraph"/>
        <w:numPr>
          <w:ilvl w:val="0"/>
          <w:numId w:val="36"/>
        </w:numPr>
        <w:spacing w:after="0" w:line="240" w:lineRule="auto"/>
        <w:ind w:left="1134" w:hanging="425"/>
        <w:jc w:val="both"/>
        <w:rPr>
          <w:rFonts w:ascii="Times New Roman" w:hAnsi="Times New Roman" w:cs="Times New Roman"/>
          <w:sz w:val="24"/>
          <w:szCs w:val="24"/>
        </w:rPr>
      </w:pPr>
      <w:r w:rsidRPr="00CE0EAD">
        <w:rPr>
          <w:rFonts w:ascii="Times New Roman" w:hAnsi="Times New Roman" w:cs="Times New Roman"/>
          <w:sz w:val="24"/>
          <w:szCs w:val="24"/>
        </w:rPr>
        <w:t>Ieslēdzot gaisa kondicionēšanas iekārtas, aizvērt logus. Neizmantot gaisa kondicionēšanas iekārtas apkures sezonā.</w:t>
      </w:r>
    </w:p>
    <w:p w14:paraId="0BF002DA" w14:textId="77777777" w:rsidR="008C5152" w:rsidRPr="00CE0EAD" w:rsidRDefault="008C5152" w:rsidP="008C5152">
      <w:pPr>
        <w:pStyle w:val="ListParagraph"/>
        <w:numPr>
          <w:ilvl w:val="0"/>
          <w:numId w:val="36"/>
        </w:numPr>
        <w:spacing w:after="0" w:line="240" w:lineRule="auto"/>
        <w:ind w:left="1134" w:hanging="425"/>
        <w:jc w:val="both"/>
        <w:rPr>
          <w:rFonts w:ascii="Times New Roman" w:hAnsi="Times New Roman" w:cs="Times New Roman"/>
          <w:sz w:val="24"/>
          <w:szCs w:val="24"/>
        </w:rPr>
      </w:pPr>
      <w:r w:rsidRPr="00CE0EAD">
        <w:rPr>
          <w:rFonts w:ascii="Times New Roman" w:hAnsi="Times New Roman" w:cs="Times New Roman"/>
          <w:sz w:val="24"/>
          <w:szCs w:val="24"/>
        </w:rPr>
        <w:t>Izvairīties no nelietderīgas noliktavu (u.c., piemēram, glabātuvju, pagrabu) apsildīšanas.</w:t>
      </w:r>
    </w:p>
    <w:p w14:paraId="11AA2DCE" w14:textId="77777777" w:rsidR="008C5152" w:rsidRPr="00CE0EAD" w:rsidRDefault="008C5152" w:rsidP="008C5152">
      <w:pPr>
        <w:spacing w:before="120"/>
        <w:rPr>
          <w:rFonts w:ascii="Times New Roman" w:hAnsi="Times New Roman" w:cs="Times New Roman"/>
          <w:sz w:val="24"/>
          <w:szCs w:val="24"/>
        </w:rPr>
      </w:pPr>
      <w:r w:rsidRPr="00CE0EAD">
        <w:rPr>
          <w:rFonts w:ascii="Times New Roman" w:hAnsi="Times New Roman" w:cs="Times New Roman"/>
          <w:sz w:val="24"/>
          <w:szCs w:val="24"/>
        </w:rPr>
        <w:t>Metodiskie ieteikumi stājas spēkā 2017.gada 1.jūnijā.</w:t>
      </w:r>
    </w:p>
    <w:p w14:paraId="48ABEBB0" w14:textId="77777777" w:rsidR="008C5152" w:rsidRPr="00CE0EAD" w:rsidRDefault="008C5152" w:rsidP="008C5152">
      <w:pPr>
        <w:jc w:val="both"/>
        <w:rPr>
          <w:rFonts w:ascii="Times New Roman" w:hAnsi="Times New Roman" w:cs="Times New Roman"/>
          <w:b/>
          <w:sz w:val="24"/>
          <w:szCs w:val="24"/>
        </w:rPr>
      </w:pPr>
    </w:p>
    <w:p w14:paraId="067D8D17" w14:textId="77777777" w:rsidR="008C5152" w:rsidRPr="00CE0EAD" w:rsidRDefault="008C5152" w:rsidP="008C5152">
      <w:pPr>
        <w:jc w:val="both"/>
        <w:rPr>
          <w:rFonts w:ascii="Times New Roman" w:hAnsi="Times New Roman" w:cs="Times New Roman"/>
          <w:b/>
          <w:sz w:val="24"/>
          <w:szCs w:val="24"/>
        </w:rPr>
      </w:pPr>
      <w:r w:rsidRPr="00CE0EAD">
        <w:rPr>
          <w:rFonts w:ascii="Times New Roman" w:hAnsi="Times New Roman" w:cs="Times New Roman"/>
          <w:b/>
          <w:sz w:val="24"/>
          <w:szCs w:val="24"/>
        </w:rPr>
        <w:t>IZRAKSTS PAREIZS</w:t>
      </w:r>
    </w:p>
    <w:p w14:paraId="199A7024" w14:textId="77777777" w:rsidR="008C5152" w:rsidRPr="00CE0EAD" w:rsidRDefault="008C5152" w:rsidP="008C5152">
      <w:pPr>
        <w:jc w:val="both"/>
        <w:rPr>
          <w:rFonts w:ascii="Times New Roman" w:hAnsi="Times New Roman" w:cs="Times New Roman"/>
          <w:sz w:val="24"/>
          <w:szCs w:val="24"/>
        </w:rPr>
      </w:pPr>
      <w:r w:rsidRPr="00CE0EAD">
        <w:rPr>
          <w:rFonts w:ascii="Times New Roman" w:hAnsi="Times New Roman" w:cs="Times New Roman"/>
          <w:sz w:val="24"/>
          <w:szCs w:val="24"/>
        </w:rPr>
        <w:t>Rīgas pašvaldības SIA „Rīgas satiksme”</w:t>
      </w:r>
    </w:p>
    <w:p w14:paraId="54CCE52D" w14:textId="77777777" w:rsidR="008C5152" w:rsidRPr="00CE0EAD" w:rsidRDefault="008C5152" w:rsidP="008C5152">
      <w:pPr>
        <w:ind w:right="-2"/>
        <w:contextualSpacing/>
        <w:jc w:val="both"/>
        <w:rPr>
          <w:rFonts w:ascii="Times New Roman" w:hAnsi="Times New Roman" w:cs="Times New Roman"/>
          <w:sz w:val="24"/>
          <w:szCs w:val="24"/>
        </w:rPr>
      </w:pPr>
    </w:p>
    <w:p w14:paraId="5380CFDB" w14:textId="77777777" w:rsidR="008C5152" w:rsidRPr="00CE0EAD" w:rsidRDefault="008C5152" w:rsidP="008C5152">
      <w:pPr>
        <w:rPr>
          <w:rFonts w:ascii="Times New Roman" w:hAnsi="Times New Roman" w:cs="Times New Roman"/>
          <w:sz w:val="24"/>
          <w:szCs w:val="24"/>
        </w:rPr>
      </w:pPr>
    </w:p>
    <w:p w14:paraId="0FB2DC9A" w14:textId="77777777" w:rsidR="008C5152" w:rsidRPr="00CE0EAD" w:rsidRDefault="008C5152" w:rsidP="008C5152">
      <w:pPr>
        <w:spacing w:after="0" w:line="240" w:lineRule="auto"/>
        <w:jc w:val="right"/>
        <w:rPr>
          <w:rFonts w:ascii="Times New Roman" w:eastAsia="Times New Roman" w:hAnsi="Times New Roman" w:cs="Times New Roman"/>
          <w:sz w:val="24"/>
          <w:szCs w:val="24"/>
        </w:rPr>
      </w:pPr>
    </w:p>
    <w:p w14:paraId="45E801B8" w14:textId="78035014" w:rsidR="00AD2C6C" w:rsidRPr="00CE0EAD" w:rsidRDefault="00AD2C6C">
      <w:pPr>
        <w:spacing w:line="278" w:lineRule="auto"/>
      </w:pPr>
      <w:r w:rsidRPr="00CE0EAD">
        <w:br w:type="page"/>
      </w:r>
    </w:p>
    <w:p w14:paraId="2B3EAE1B" w14:textId="78F7E7F5" w:rsidR="00AD2C6C" w:rsidRPr="00CE0EAD" w:rsidRDefault="00AD2C6C" w:rsidP="00AD2C6C">
      <w:pPr>
        <w:jc w:val="right"/>
        <w:rPr>
          <w:rFonts w:ascii="Times New Roman" w:hAnsi="Times New Roman"/>
          <w:color w:val="000000" w:themeColor="text1"/>
          <w:szCs w:val="24"/>
        </w:rPr>
      </w:pPr>
      <w:r w:rsidRPr="00CE0EAD">
        <w:rPr>
          <w:rFonts w:ascii="Times New Roman" w:hAnsi="Times New Roman"/>
          <w:color w:val="000000" w:themeColor="text1"/>
          <w:szCs w:val="24"/>
        </w:rPr>
        <w:lastRenderedPageBreak/>
        <w:t>Līguma 5. pielikums</w:t>
      </w:r>
    </w:p>
    <w:p w14:paraId="1EAA07CB" w14:textId="77777777" w:rsidR="00AD2C6C" w:rsidRPr="00CE0EAD" w:rsidRDefault="00AD2C6C" w:rsidP="00AD2C6C">
      <w:pPr>
        <w:jc w:val="center"/>
        <w:rPr>
          <w:rFonts w:ascii="Times New Roman" w:hAnsi="Times New Roman"/>
          <w:b/>
          <w:smallCaps/>
          <w:color w:val="000000" w:themeColor="text1"/>
        </w:rPr>
      </w:pPr>
    </w:p>
    <w:p w14:paraId="7BF9C33F" w14:textId="77777777" w:rsidR="00AD2C6C" w:rsidRPr="00CE0EAD" w:rsidRDefault="00AD2C6C" w:rsidP="00AD2C6C">
      <w:pPr>
        <w:jc w:val="center"/>
        <w:rPr>
          <w:rFonts w:ascii="Times New Roman" w:hAnsi="Times New Roman"/>
          <w:b/>
          <w:bCs/>
          <w:color w:val="000000" w:themeColor="text1"/>
        </w:rPr>
      </w:pPr>
      <w:r w:rsidRPr="00CE0EAD">
        <w:rPr>
          <w:rFonts w:ascii="Times New Roman" w:hAnsi="Times New Roman"/>
          <w:b/>
          <w:bCs/>
          <w:color w:val="000000" w:themeColor="text1"/>
        </w:rPr>
        <w:t xml:space="preserve">DARBA DROŠĪBAS UN VIDES AIZSARDZĪBAS NOTEIKUMI PAKALPOJUMU SNIEDZĒJIEM, PIEGĀDĀTĀJIEM UN BŪVDARBU VEICĒJIEM </w:t>
      </w:r>
    </w:p>
    <w:p w14:paraId="37C4332F" w14:textId="77777777" w:rsidR="00AD2C6C" w:rsidRPr="00CE0EAD" w:rsidRDefault="00AD2C6C" w:rsidP="00AD2C6C">
      <w:pPr>
        <w:pStyle w:val="ListParagraph"/>
        <w:numPr>
          <w:ilvl w:val="0"/>
          <w:numId w:val="47"/>
        </w:numPr>
        <w:spacing w:after="120" w:line="240" w:lineRule="auto"/>
        <w:ind w:left="284" w:hanging="284"/>
        <w:contextualSpacing w:val="0"/>
        <w:jc w:val="both"/>
        <w:rPr>
          <w:rFonts w:ascii="Times New Roman" w:hAnsi="Times New Roman"/>
          <w:b/>
          <w:color w:val="000000" w:themeColor="text1"/>
        </w:rPr>
      </w:pPr>
      <w:r w:rsidRPr="00CE0EAD">
        <w:rPr>
          <w:rFonts w:ascii="Times New Roman" w:hAnsi="Times New Roman"/>
          <w:b/>
          <w:color w:val="000000" w:themeColor="text1"/>
        </w:rPr>
        <w:t>DOKUMENTĀ LIETOTO TERMINU UN SAĪSINĀJUMU SKAIDROJUMS</w:t>
      </w:r>
    </w:p>
    <w:p w14:paraId="7CEC701B"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Avārijas situācija</w:t>
      </w:r>
      <w:r w:rsidRPr="00CE0EAD">
        <w:rPr>
          <w:rFonts w:ascii="Times New Roman" w:hAnsi="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1595BA71"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Ārkārtas situācija</w:t>
      </w:r>
      <w:r w:rsidRPr="00CE0EAD">
        <w:rPr>
          <w:rFonts w:ascii="Times New Roman" w:hAnsi="Times New Roman"/>
          <w:bCs/>
          <w:color w:val="000000" w:themeColor="text1"/>
        </w:rPr>
        <w:t xml:space="preserve"> – notikums ārpus parastās secības, kārtības, kad ir apdraudēta cilvēka dzīvība un veselība, ir noticis nelaimes gadījums</w:t>
      </w:r>
      <w:r w:rsidRPr="00CE0EAD">
        <w:rPr>
          <w:rFonts w:ascii="Times New Roman" w:hAnsi="Times New Roman"/>
        </w:rPr>
        <w:t xml:space="preserve"> </w:t>
      </w:r>
      <w:r w:rsidRPr="00CE0EAD">
        <w:rPr>
          <w:rFonts w:ascii="Times New Roman" w:hAnsi="Times New Roman"/>
          <w:bCs/>
          <w:color w:val="000000" w:themeColor="text1"/>
        </w:rPr>
        <w:t>vai apdraudēta apkārtējā vide.</w:t>
      </w:r>
    </w:p>
    <w:p w14:paraId="2C1E33A1"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Darbi</w:t>
      </w:r>
      <w:r w:rsidRPr="00CE0EAD">
        <w:rPr>
          <w:rFonts w:ascii="Times New Roman" w:hAnsi="Times New Roman"/>
          <w:bCs/>
          <w:color w:val="000000" w:themeColor="text1"/>
        </w:rPr>
        <w:t xml:space="preserve"> – darbi un pakalpojumi (t.sk., kas tiek veikti, izpildot piegādes līgumus), ko Izpildītājs apņēmies sniegt Pasūtītāja Objektos uz līguma vai cita veida sadarbības pamata.</w:t>
      </w:r>
    </w:p>
    <w:p w14:paraId="1DAF7245"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Darba vieta</w:t>
      </w:r>
      <w:r w:rsidRPr="00CE0EAD">
        <w:rPr>
          <w:rFonts w:ascii="Times New Roman" w:hAnsi="Times New Roman"/>
          <w:bCs/>
          <w:color w:val="000000" w:themeColor="text1"/>
        </w:rPr>
        <w:t xml:space="preserve"> – vieta, kurā Nodarbinātais veic Darbu.</w:t>
      </w:r>
    </w:p>
    <w:p w14:paraId="6EBF7F2E"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IAL</w:t>
      </w:r>
      <w:r w:rsidRPr="00CE0EAD">
        <w:rPr>
          <w:rFonts w:ascii="Times New Roman" w:hAnsi="Times New Roman"/>
          <w:bCs/>
          <w:color w:val="000000" w:themeColor="text1"/>
        </w:rPr>
        <w:t xml:space="preserve"> – individuālie aizsardzības līdzekļi.</w:t>
      </w:r>
    </w:p>
    <w:p w14:paraId="437EF7CE"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Izpildītājs</w:t>
      </w:r>
      <w:r w:rsidRPr="00CE0EAD">
        <w:rPr>
          <w:rFonts w:ascii="Times New Roman" w:hAnsi="Times New Roman"/>
          <w:bCs/>
          <w:color w:val="000000" w:themeColor="text1"/>
        </w:rPr>
        <w:t xml:space="preserve"> – uzņēmums, kurš uz Līguma vai cita veida sadarbības pamata, veic Darbus Objektos.</w:t>
      </w:r>
    </w:p>
    <w:p w14:paraId="78F5697B"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 xml:space="preserve">Līgums </w:t>
      </w:r>
      <w:r w:rsidRPr="00CE0EAD">
        <w:rPr>
          <w:rFonts w:ascii="Times New Roman" w:hAnsi="Times New Roman"/>
          <w:bCs/>
          <w:color w:val="000000" w:themeColor="text1"/>
        </w:rPr>
        <w:t>– Izpildītāja un Pasūtītāja noslēgts līgums par pakalpojumu sniegšanu, piegādi ar iebūvēšanu, uzstādīšanu vai apkalpošanu vai būvdarbu veikšanu.</w:t>
      </w:r>
    </w:p>
    <w:p w14:paraId="79DC971B"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Nodarbinātais</w:t>
      </w:r>
      <w:r w:rsidRPr="00CE0EAD">
        <w:rPr>
          <w:rFonts w:ascii="Times New Roman" w:hAnsi="Times New Roman"/>
          <w:bCs/>
          <w:color w:val="000000" w:themeColor="text1"/>
        </w:rPr>
        <w:t xml:space="preserve"> – jebkura fiziska persona, kuru nodarbina Izpildītājs, tai skaitā Izpildītāja piesaistītā apakšuzņēmuma nodarbinātie, ja tādi ir.</w:t>
      </w:r>
    </w:p>
    <w:p w14:paraId="1E9DD7BA"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 xml:space="preserve">Noteikumi </w:t>
      </w:r>
      <w:r w:rsidRPr="00CE0EAD">
        <w:rPr>
          <w:rFonts w:ascii="Times New Roman" w:hAnsi="Times New Roman"/>
          <w:bCs/>
          <w:color w:val="000000" w:themeColor="text1"/>
        </w:rPr>
        <w:t xml:space="preserve">– šie noteikumi. </w:t>
      </w:r>
    </w:p>
    <w:p w14:paraId="2869CA39"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Objekts/-i</w:t>
      </w:r>
      <w:r w:rsidRPr="00CE0EAD">
        <w:rPr>
          <w:rFonts w:ascii="Times New Roman" w:hAnsi="Times New Roman"/>
          <w:bCs/>
          <w:color w:val="000000" w:themeColor="text1"/>
        </w:rPr>
        <w:t xml:space="preserve"> – Pasūtītāja īpašumā, valdījumā, pārvaldīšanā, apsaimniekošanā vai lietošanā esoša teritorija vai telpas.</w:t>
      </w:r>
    </w:p>
    <w:p w14:paraId="7D7FA367"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Cs/>
          <w:color w:val="000000" w:themeColor="text1"/>
        </w:rPr>
      </w:pPr>
      <w:r w:rsidRPr="00CE0EAD">
        <w:rPr>
          <w:rFonts w:ascii="Times New Roman" w:hAnsi="Times New Roman"/>
          <w:b/>
          <w:color w:val="000000" w:themeColor="text1"/>
        </w:rPr>
        <w:t xml:space="preserve">Pasūtītājs </w:t>
      </w:r>
      <w:r w:rsidRPr="00CE0EAD">
        <w:rPr>
          <w:rFonts w:ascii="Times New Roman" w:hAnsi="Times New Roman"/>
          <w:bCs/>
          <w:color w:val="000000" w:themeColor="text1"/>
        </w:rPr>
        <w:t>– Rīgas pašvaldības sabiedrība ar ierobežotu atbildību “Rīgas satiksme”.</w:t>
      </w:r>
    </w:p>
    <w:p w14:paraId="24AC9730" w14:textId="77777777" w:rsidR="00AD2C6C" w:rsidRPr="00CE0EAD" w:rsidRDefault="00AD2C6C" w:rsidP="00AD2C6C">
      <w:pPr>
        <w:pStyle w:val="ListParagraph"/>
        <w:numPr>
          <w:ilvl w:val="0"/>
          <w:numId w:val="47"/>
        </w:numPr>
        <w:tabs>
          <w:tab w:val="left" w:pos="8420"/>
        </w:tabs>
        <w:spacing w:before="120" w:after="120" w:line="240" w:lineRule="auto"/>
        <w:ind w:left="284" w:hanging="284"/>
        <w:contextualSpacing w:val="0"/>
        <w:jc w:val="both"/>
        <w:rPr>
          <w:rFonts w:ascii="Times New Roman" w:hAnsi="Times New Roman"/>
          <w:b/>
          <w:color w:val="000000" w:themeColor="text1"/>
        </w:rPr>
      </w:pPr>
      <w:r w:rsidRPr="00CE0EAD">
        <w:rPr>
          <w:rFonts w:ascii="Times New Roman" w:hAnsi="Times New Roman"/>
          <w:b/>
          <w:color w:val="000000" w:themeColor="text1"/>
        </w:rPr>
        <w:t>APRAKSTS</w:t>
      </w:r>
      <w:r w:rsidRPr="00CE0EAD">
        <w:rPr>
          <w:rFonts w:ascii="Times New Roman" w:hAnsi="Times New Roman"/>
          <w:b/>
          <w:color w:val="000000" w:themeColor="text1"/>
        </w:rPr>
        <w:tab/>
      </w:r>
    </w:p>
    <w:p w14:paraId="0C30CE27" w14:textId="77777777" w:rsidR="00AD2C6C" w:rsidRPr="00CE0EAD" w:rsidRDefault="00AD2C6C" w:rsidP="00AD2C6C">
      <w:pPr>
        <w:pStyle w:val="ListParagraph"/>
        <w:numPr>
          <w:ilvl w:val="1"/>
          <w:numId w:val="47"/>
        </w:numPr>
        <w:spacing w:before="120" w:after="120" w:line="240" w:lineRule="auto"/>
        <w:ind w:left="788" w:hanging="431"/>
        <w:contextualSpacing w:val="0"/>
        <w:jc w:val="both"/>
        <w:rPr>
          <w:rFonts w:ascii="Times New Roman" w:hAnsi="Times New Roman"/>
          <w:color w:val="000000" w:themeColor="text1"/>
        </w:rPr>
      </w:pPr>
      <w:r w:rsidRPr="00CE0EAD">
        <w:rPr>
          <w:rFonts w:ascii="Times New Roman" w:hAnsi="Times New Roman"/>
          <w:color w:val="000000" w:themeColor="text1"/>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47616D1C" w14:textId="77777777" w:rsidR="00AD2C6C" w:rsidRPr="00CE0EAD" w:rsidRDefault="00AD2C6C" w:rsidP="00AD2C6C">
      <w:pPr>
        <w:pStyle w:val="ListParagraph"/>
        <w:numPr>
          <w:ilvl w:val="1"/>
          <w:numId w:val="47"/>
        </w:numPr>
        <w:spacing w:before="120" w:after="120" w:line="240" w:lineRule="auto"/>
        <w:ind w:left="788" w:hanging="431"/>
        <w:contextualSpacing w:val="0"/>
        <w:jc w:val="both"/>
        <w:rPr>
          <w:rFonts w:ascii="Times New Roman" w:hAnsi="Times New Roman"/>
          <w:color w:val="000000" w:themeColor="text1"/>
        </w:rPr>
      </w:pPr>
      <w:r w:rsidRPr="00CE0EAD">
        <w:rPr>
          <w:rFonts w:ascii="Times New Roman" w:hAnsi="Times New Roman"/>
          <w:color w:val="000000" w:themeColor="text1"/>
        </w:rPr>
        <w:t>Pasūtītājs rūpējas par savu darbinieku un Pasūtītāja Objektā Nodarbināto un apmeklētāju drošību. Pasūtītājs ir izvirzījis un seko noteiktām vērtībām, skatīt 1. attēlu.</w:t>
      </w:r>
    </w:p>
    <w:p w14:paraId="7FA394D3" w14:textId="77777777" w:rsidR="00AD2C6C" w:rsidRPr="00CE0EAD" w:rsidRDefault="00AD2C6C" w:rsidP="00AD2C6C">
      <w:pPr>
        <w:pStyle w:val="ListParagraph"/>
        <w:spacing w:before="120" w:after="120"/>
        <w:ind w:left="792"/>
        <w:jc w:val="center"/>
        <w:rPr>
          <w:rFonts w:ascii="Times New Roman" w:hAnsi="Times New Roman"/>
          <w:color w:val="000000" w:themeColor="text1"/>
        </w:rPr>
      </w:pPr>
    </w:p>
    <w:p w14:paraId="419151B2" w14:textId="77777777" w:rsidR="00AD2C6C" w:rsidRPr="00CE0EAD" w:rsidRDefault="00AD2C6C" w:rsidP="00AD2C6C">
      <w:pPr>
        <w:pStyle w:val="ListParagraph"/>
        <w:spacing w:before="120" w:after="120"/>
        <w:ind w:left="0"/>
        <w:jc w:val="center"/>
        <w:rPr>
          <w:rFonts w:ascii="Times New Roman" w:hAnsi="Times New Roman"/>
          <w:color w:val="000000" w:themeColor="text1"/>
        </w:rPr>
      </w:pPr>
      <w:r w:rsidRPr="00CE0EAD">
        <w:rPr>
          <w:rFonts w:ascii="Times New Roman" w:hAnsi="Times New Roman"/>
          <w:noProof/>
          <w:color w:val="000000" w:themeColor="text1"/>
        </w:rPr>
        <w:drawing>
          <wp:inline distT="0" distB="0" distL="0" distR="0" wp14:anchorId="6A571BFD" wp14:editId="3085B6C6">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32">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7EF7FAFE" w14:textId="77777777" w:rsidR="00AD2C6C" w:rsidRPr="00CE0EAD" w:rsidRDefault="00AD2C6C" w:rsidP="00AD2C6C">
      <w:pPr>
        <w:spacing w:before="120" w:after="120"/>
        <w:contextualSpacing/>
        <w:jc w:val="center"/>
        <w:rPr>
          <w:rFonts w:ascii="Times New Roman" w:hAnsi="Times New Roman"/>
          <w:color w:val="000000" w:themeColor="text1"/>
        </w:rPr>
      </w:pPr>
      <w:r w:rsidRPr="00CE0EAD">
        <w:rPr>
          <w:rFonts w:ascii="Times New Roman" w:hAnsi="Times New Roman"/>
          <w:color w:val="000000" w:themeColor="text1"/>
        </w:rPr>
        <w:t>1. attēls “Pasūtītāja vērtības”.</w:t>
      </w:r>
    </w:p>
    <w:p w14:paraId="0A64E09B" w14:textId="77777777" w:rsidR="00AD2C6C" w:rsidRPr="00CE0EAD" w:rsidRDefault="00AD2C6C" w:rsidP="00AD2C6C">
      <w:pPr>
        <w:pStyle w:val="ListParagraph"/>
        <w:numPr>
          <w:ilvl w:val="1"/>
          <w:numId w:val="47"/>
        </w:numPr>
        <w:spacing w:before="120" w:after="120" w:line="240" w:lineRule="auto"/>
        <w:contextualSpacing w:val="0"/>
        <w:jc w:val="both"/>
        <w:rPr>
          <w:rFonts w:ascii="Times New Roman" w:hAnsi="Times New Roman"/>
          <w:color w:val="000000" w:themeColor="text1"/>
        </w:rPr>
      </w:pPr>
      <w:r w:rsidRPr="00CE0EAD">
        <w:rPr>
          <w:rFonts w:ascii="Times New Roman" w:hAnsi="Times New Roman"/>
          <w:color w:val="000000" w:themeColor="text1"/>
        </w:rPr>
        <w:t xml:space="preserve">Pasūtītājs, pamatojoties uz Darba aizsardzības likuma 16. pantu, Izpildītājam nosaka ievērot normatīvo aktu un Noteikumu prasības, izpildot Darbus. </w:t>
      </w:r>
    </w:p>
    <w:p w14:paraId="5B095760" w14:textId="77777777" w:rsidR="00AD2C6C" w:rsidRPr="00CE0EAD" w:rsidRDefault="00AD2C6C" w:rsidP="00AD2C6C">
      <w:pPr>
        <w:pStyle w:val="ListParagraph"/>
        <w:numPr>
          <w:ilvl w:val="1"/>
          <w:numId w:val="47"/>
        </w:numPr>
        <w:spacing w:before="120" w:after="120" w:line="240" w:lineRule="auto"/>
        <w:ind w:left="851" w:hanging="567"/>
        <w:contextualSpacing w:val="0"/>
        <w:jc w:val="both"/>
        <w:rPr>
          <w:rFonts w:ascii="Times New Roman" w:hAnsi="Times New Roman"/>
          <w:b/>
          <w:bCs/>
          <w:color w:val="000000" w:themeColor="text1"/>
        </w:rPr>
      </w:pPr>
      <w:r w:rsidRPr="00CE0EAD">
        <w:rPr>
          <w:rFonts w:ascii="Times New Roman" w:hAnsi="Times New Roman"/>
          <w:b/>
          <w:bCs/>
          <w:color w:val="000000" w:themeColor="text1"/>
        </w:rPr>
        <w:t xml:space="preserve">Būtiskākie darba vides riski Izpildītājam, veicot Darbus </w:t>
      </w:r>
    </w:p>
    <w:p w14:paraId="1069D924"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47BBF6B2"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lastRenderedPageBreak/>
        <w:t>Jārēķinās ar iesaistītajām pusēm, kuras var tikt ietekmētas Darbu veikšanas laikā.  Iesaistītās puses ir Objekta lietotāji, apmeklētāji, Pasūtītāja darbinieki, kuri var atrasties vai pārvietoties Darbu veikšanas vietā.</w:t>
      </w:r>
    </w:p>
    <w:p w14:paraId="10F3E27C"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Jāievēro, ka Darbus ir atļauts veikt, ja ir nodrošināts, ka veicamais Darbs neradīs draudus iesaistīto pušu vai jebkura sabiedrības locekļa dzīvībai, veselībai vai mantai.</w:t>
      </w:r>
    </w:p>
    <w:p w14:paraId="77445E06"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 xml:space="preserve">Nepieļaut Avārijas situāciju radīšanu ar darbību vai bezdarbību. Avārijas situācijā jārīkojas atbilstoši Noteikumu 2.7. punktā noteiktajai kārtībai. </w:t>
      </w:r>
    </w:p>
    <w:p w14:paraId="14D8081D"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Nodarbinātajam, veicot Darbus, jāievēro šādi noteikumi:</w:t>
      </w:r>
    </w:p>
    <w:p w14:paraId="3EBC04CC"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aizliegts smēķēt;</w:t>
      </w:r>
    </w:p>
    <w:p w14:paraId="4E10CBCB"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aizliegts atrasties alkohola, narkotisko un citu apreibinošo vielu ietekmē;</w:t>
      </w:r>
    </w:p>
    <w:p w14:paraId="756701BC"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pēc iespējas jālieto darba apģērbs ar Nodarbinātā darba devēja nosaukumu vai piestiprinātu darbinieka darba apliecību un jāizmanto atbilstoši IAL;</w:t>
      </w:r>
    </w:p>
    <w:p w14:paraId="0BBA8515"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jābūt apmācītam drošam darbam un ar darbinieka apliecību;</w:t>
      </w:r>
    </w:p>
    <w:p w14:paraId="0D902CCE"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jānorobežo darba vieta un jāizvieto drošības zīmes, ja to nosaka normatīvie akti vai Darba specifika var radīt apdraudējumu apkārtējo dzīvībai, veselībai vai mantai;</w:t>
      </w:r>
    </w:p>
    <w:p w14:paraId="6F139AD2"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jāinformē par bīstamo darbu veikšanu pirms to uzsākšanas;</w:t>
      </w:r>
    </w:p>
    <w:p w14:paraId="5E276F23"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darba aprīkojumam jābūt pārbaudītam un marķētam;</w:t>
      </w:r>
    </w:p>
    <w:p w14:paraId="29DF6D81" w14:textId="77777777" w:rsidR="00AD2C6C" w:rsidRPr="00CE0EAD" w:rsidRDefault="00AD2C6C" w:rsidP="00AD2C6C">
      <w:pPr>
        <w:pStyle w:val="ListParagraph"/>
        <w:numPr>
          <w:ilvl w:val="3"/>
          <w:numId w:val="47"/>
        </w:numPr>
        <w:spacing w:before="120" w:after="120" w:line="240" w:lineRule="auto"/>
        <w:ind w:left="2268" w:hanging="850"/>
        <w:contextualSpacing w:val="0"/>
        <w:jc w:val="both"/>
        <w:rPr>
          <w:rFonts w:ascii="Times New Roman" w:hAnsi="Times New Roman"/>
          <w:color w:val="000000" w:themeColor="text1"/>
        </w:rPr>
      </w:pPr>
      <w:r w:rsidRPr="00CE0EAD">
        <w:rPr>
          <w:rFonts w:ascii="Times New Roman" w:hAnsi="Times New Roman"/>
          <w:color w:val="000000" w:themeColor="text1"/>
        </w:rPr>
        <w:t>jāzina, kā rīkoties Avārijas un Ārkārtas situācijā.</w:t>
      </w:r>
    </w:p>
    <w:p w14:paraId="7B78B4E4" w14:textId="77777777" w:rsidR="00AD2C6C" w:rsidRPr="00CE0EAD" w:rsidRDefault="00AD2C6C" w:rsidP="00AD2C6C">
      <w:pPr>
        <w:pStyle w:val="ListParagraph"/>
        <w:numPr>
          <w:ilvl w:val="1"/>
          <w:numId w:val="47"/>
        </w:numPr>
        <w:spacing w:before="120" w:after="120" w:line="240" w:lineRule="auto"/>
        <w:ind w:left="851" w:hanging="567"/>
        <w:contextualSpacing w:val="0"/>
        <w:jc w:val="both"/>
        <w:rPr>
          <w:rFonts w:ascii="Times New Roman" w:hAnsi="Times New Roman"/>
          <w:b/>
          <w:bCs/>
          <w:color w:val="000000" w:themeColor="text1"/>
        </w:rPr>
      </w:pPr>
      <w:r w:rsidRPr="00CE0EAD">
        <w:rPr>
          <w:rFonts w:ascii="Times New Roman" w:hAnsi="Times New Roman"/>
          <w:b/>
          <w:bCs/>
          <w:color w:val="000000" w:themeColor="text1"/>
        </w:rPr>
        <w:t>Vispārīgās prasības, uzsākot un veicot Darbus Objektā</w:t>
      </w:r>
    </w:p>
    <w:p w14:paraId="60C09686"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575B6AB8" w14:textId="77777777" w:rsidR="00AD2C6C" w:rsidRPr="00CE0EAD" w:rsidRDefault="00AD2C6C" w:rsidP="00AD2C6C">
      <w:pPr>
        <w:pStyle w:val="ListParagraph"/>
        <w:numPr>
          <w:ilvl w:val="2"/>
          <w:numId w:val="47"/>
        </w:numPr>
        <w:tabs>
          <w:tab w:val="left" w:pos="1276"/>
        </w:tabs>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Izpildītājs pirms Darbu uzsākšanas Objektā Nodarbinātajiem nodrošina:</w:t>
      </w:r>
    </w:p>
    <w:p w14:paraId="6919FF17"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darba aizsardzības, ugunsdrošības instruktāžu un profesionālo apmācību, atbilstoši veicamajam Darbam;</w:t>
      </w:r>
    </w:p>
    <w:p w14:paraId="255C04ED"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iepazīstināšanu ar Noteikumos noteiktajām prasībām;</w:t>
      </w:r>
    </w:p>
    <w:p w14:paraId="5635BD55"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apmācību par resursu lietderīgu izmantošanu (elektroenerģija, ūdens, izejvielas), pareizu atkritumu apsaimniekošanu Darbu veikšanas vietā, ķīmisko vielu izmantošanu un glabāšanu;</w:t>
      </w:r>
    </w:p>
    <w:p w14:paraId="66AD396C"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darba vides risku novērtējumu veicamiem Darbiem Objektā un Nodarbināto iepazīstināšanu ar risku novērtējumu;</w:t>
      </w:r>
    </w:p>
    <w:p w14:paraId="1E80D262"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obligātās veselības pārbaudes pirms Darbu uzsākšanas;</w:t>
      </w:r>
    </w:p>
    <w:p w14:paraId="4F13AD87"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apmācību reaģēšanai Avārijas un Ārkārtas situācijās;</w:t>
      </w:r>
    </w:p>
    <w:p w14:paraId="40F4E929"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Nodarbināto apliecības, kurās ietverta šāda informācija: darba devēja nosaukums, darbinieka vārds, uzvārds, amats, apliecības izdošanas datums un fotogrāfija.</w:t>
      </w:r>
    </w:p>
    <w:p w14:paraId="0EA1B0ED"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Caurlaižu režīms:</w:t>
      </w:r>
    </w:p>
    <w:p w14:paraId="6C0D1E34"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4E4CB43D"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w:t>
      </w:r>
      <w:r w:rsidRPr="00CE0EAD">
        <w:rPr>
          <w:rFonts w:ascii="Times New Roman" w:hAnsi="Times New Roman"/>
          <w:color w:val="000000" w:themeColor="text1"/>
        </w:rPr>
        <w:lastRenderedPageBreak/>
        <w:t xml:space="preserve">apliecina, ka tas ieguvis Nodarbināto piekrišanu personas datu apstrādei norādītajam mērķim. Caurlaides saņemšanu organizē Izpildītāja pārstāvis vismaz 3 darba dienas pirms nepieciešamības iekļūt Pasūtītāja teritorijā vai Objektā. </w:t>
      </w:r>
    </w:p>
    <w:p w14:paraId="6FAB7208"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Iebraukšanas/iekļūšanas atļauja tiek izsniegta līdz Līguma darbības termiņa beigām. Ja Izpildītājs nomaina transportlīdzekli, transportlīdzeklim piešķir jaunu iebraukšanas atļauju.</w:t>
      </w:r>
    </w:p>
    <w:p w14:paraId="1F429000"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579B037A"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70E130FD"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Izpildītāja Nodarbināto ierašanās un uzturēšanās kārtība Objektā:</w:t>
      </w:r>
    </w:p>
    <w:p w14:paraId="0A2159AB" w14:textId="77777777" w:rsidR="00AD2C6C" w:rsidRPr="00CE0EAD" w:rsidRDefault="00AD2C6C" w:rsidP="00AD2C6C">
      <w:pPr>
        <w:pStyle w:val="ListParagraph"/>
        <w:numPr>
          <w:ilvl w:val="3"/>
          <w:numId w:val="47"/>
        </w:numPr>
        <w:spacing w:before="120" w:after="120" w:line="240" w:lineRule="auto"/>
        <w:ind w:left="1702" w:hanging="851"/>
        <w:contextualSpacing w:val="0"/>
        <w:jc w:val="both"/>
        <w:rPr>
          <w:rFonts w:ascii="Times New Roman" w:hAnsi="Times New Roman"/>
          <w:color w:val="000000" w:themeColor="text1"/>
        </w:rPr>
      </w:pPr>
      <w:r w:rsidRPr="00CE0EAD">
        <w:rPr>
          <w:rFonts w:ascii="Times New Roman" w:hAnsi="Times New Roman"/>
          <w:color w:val="000000" w:themeColor="text1"/>
        </w:rPr>
        <w:t>saskaņot Darbu uzsākšanu ar Līgumā norādīto kontaktpersonu/atbildīgo personu;</w:t>
      </w:r>
    </w:p>
    <w:p w14:paraId="3C799D0F" w14:textId="77777777" w:rsidR="00AD2C6C" w:rsidRPr="00CE0EAD" w:rsidRDefault="00AD2C6C" w:rsidP="00AD2C6C">
      <w:pPr>
        <w:pStyle w:val="ListParagraph"/>
        <w:numPr>
          <w:ilvl w:val="3"/>
          <w:numId w:val="47"/>
        </w:numPr>
        <w:spacing w:before="120" w:after="120" w:line="240" w:lineRule="auto"/>
        <w:ind w:left="1702" w:hanging="851"/>
        <w:contextualSpacing w:val="0"/>
        <w:jc w:val="both"/>
        <w:rPr>
          <w:rFonts w:ascii="Times New Roman" w:hAnsi="Times New Roman"/>
          <w:color w:val="000000" w:themeColor="text1"/>
        </w:rPr>
      </w:pPr>
      <w:r w:rsidRPr="00CE0EAD">
        <w:rPr>
          <w:rFonts w:ascii="Times New Roman" w:hAnsi="Times New Roman"/>
          <w:color w:val="000000" w:themeColor="text1"/>
        </w:rPr>
        <w:t>nodrošināt, ka Nodarbinātajam, veicot Darbus Objektā, ir darbinieka apliecība, ko Nodarbinātais uzrāda pēc Pasūtītāja pārstāvja pieprasījuma;</w:t>
      </w:r>
    </w:p>
    <w:p w14:paraId="208B1B2C" w14:textId="77777777" w:rsidR="00AD2C6C" w:rsidRPr="00CE0EAD" w:rsidRDefault="00AD2C6C" w:rsidP="00AD2C6C">
      <w:pPr>
        <w:pStyle w:val="ListParagraph"/>
        <w:numPr>
          <w:ilvl w:val="3"/>
          <w:numId w:val="47"/>
        </w:numPr>
        <w:spacing w:before="120" w:after="120" w:line="240" w:lineRule="auto"/>
        <w:ind w:left="1702" w:hanging="851"/>
        <w:contextualSpacing w:val="0"/>
        <w:jc w:val="both"/>
        <w:rPr>
          <w:rFonts w:ascii="Times New Roman" w:hAnsi="Times New Roman"/>
          <w:color w:val="000000" w:themeColor="text1"/>
        </w:rPr>
      </w:pPr>
      <w:r w:rsidRPr="00CE0EAD">
        <w:rPr>
          <w:rFonts w:ascii="Times New Roman" w:hAnsi="Times New Roman"/>
          <w:color w:val="000000" w:themeColor="text1"/>
        </w:rPr>
        <w:t>nodrošināt, ka Nodarbinātais Objektā nelieto un neatrodas alkohola, narkotisko vai psihotropo vielu ietekmē.</w:t>
      </w:r>
    </w:p>
    <w:p w14:paraId="139E2ED8"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3677CF5D"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Prasības Darba vietas iekārtošanai:</w:t>
      </w:r>
    </w:p>
    <w:p w14:paraId="2D5AF3C9"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izvērtēt pirms Darbu uzsākšanas iespējamos riskus Objekta lietotājiem, apmeklētājiem, Pasūtītāja darbiniekiem un jebkuram sabiedrības loceklim;</w:t>
      </w:r>
    </w:p>
    <w:p w14:paraId="1547270F"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norobežot un izvietot brīdinājuma zīmes Darba vietā, ja to nosaka normatīvie akti vai Darba specifika var radīt apdraudējumu apkārtējo dzīvībai, veselībai vai mantai;</w:t>
      </w:r>
    </w:p>
    <w:p w14:paraId="65B23766" w14:textId="77777777" w:rsidR="00AD2C6C" w:rsidRPr="00CE0EAD" w:rsidRDefault="00AD2C6C" w:rsidP="00AD2C6C">
      <w:pPr>
        <w:pStyle w:val="ListParagraph"/>
        <w:numPr>
          <w:ilvl w:val="3"/>
          <w:numId w:val="47"/>
        </w:numPr>
        <w:shd w:val="clear" w:color="auto" w:fill="FFFFFF"/>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CE0EAD">
        <w:rPr>
          <w:rFonts w:ascii="Times New Roman" w:hAnsi="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010432CE"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nodrošināt Nodarbinātajiem pieejamu pirmās palīdzības aptieciņu un ugunsdzēsības aparātu (ja tiek veikti ugunsbīstami darbi);</w:t>
      </w:r>
    </w:p>
    <w:p w14:paraId="191DA7C9"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lastRenderedPageBreak/>
        <w:t>nodrošināt drošu elektrības kabeļu izmantošanu. Pārvietošanās ceļos Darba vietā nodrošināt kabeļu aizsardzību pret nejaušu to bojāšanu vai aizķeršanos aiz tiem un nodrošināt kabeļu aizsardzību pret mehāniskajiem bojājumiem;</w:t>
      </w:r>
    </w:p>
    <w:p w14:paraId="21BA7E2C"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izmantot āra apstākļiem speciāli piemērotus elektroinstrumentus (piemēram, pagarinātāju) un kontaktligzdas aprīkot ar nosedzošajiem vāciņiem;</w:t>
      </w:r>
    </w:p>
    <w:p w14:paraId="0A872D26"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uzturēt kārtīgu Darba vietu, aizliegts izraisīt vides piesārņojumu, veidot ar Pasūtītāju nesaskaņotu atkritumu un materiālu uzkrājumus;</w:t>
      </w:r>
    </w:p>
    <w:p w14:paraId="7EDBCDC0"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veicot Darbus, pēc iespējas mazāk radīt atkritums un Darbu izpildē izvēlēties dabai draudzīgākas ķīmiskās vielas un maisījumus;</w:t>
      </w:r>
    </w:p>
    <w:p w14:paraId="5171371F"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bīstamo atkritumu veidošanās gadījumā, iepakot un utilizēt atbilstoši vides aizsardzības prasībām, un nepieļaut šo atkritumu nonākšanu apkārtējā vidē.</w:t>
      </w:r>
    </w:p>
    <w:p w14:paraId="7F5C85F0"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Izpildītāja Nodarbināto darba apģērbs, apavi un IAL:</w:t>
      </w:r>
    </w:p>
    <w:p w14:paraId="1B8B34B0"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4670F803"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76E76E24"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 xml:space="preserve">aizliegts izmantot bojātus, nodilušus un standartiem neatbilstošus IAL. </w:t>
      </w:r>
    </w:p>
    <w:p w14:paraId="2779603A"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Izpildītāja izmantojamais darba aprīkojums un iekārtas:</w:t>
      </w:r>
    </w:p>
    <w:p w14:paraId="766D625D"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darba aprīkojums, instrumenti un iekārtas ir darba kārtībā, tās ir drošas un piemērotas veicamajiem Darbiem;</w:t>
      </w:r>
    </w:p>
    <w:p w14:paraId="5D638D0F"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darba aprīkojumam un bīstamām iekārtām ir veikta tehniskā apkope un pārbaude, tās ir pārbaudītas un marķētas vai citādi var pierādīt pārbaudes esamību;</w:t>
      </w:r>
    </w:p>
    <w:p w14:paraId="4F275B47"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aizliegts izmantot darba aprīkojumu, instrumentus un iekārtas, kuri ir bojāti, tiem ir demontēti drošības aizsargi, kuri nav rūpnieciski ražoti, ir  neatbilstoši samontēti.</w:t>
      </w:r>
    </w:p>
    <w:p w14:paraId="33E5A309" w14:textId="77777777" w:rsidR="00AD2C6C" w:rsidRPr="00CE0EAD" w:rsidRDefault="00AD2C6C" w:rsidP="00AD2C6C">
      <w:pPr>
        <w:pStyle w:val="ListParagraph"/>
        <w:numPr>
          <w:ilvl w:val="1"/>
          <w:numId w:val="47"/>
        </w:numPr>
        <w:spacing w:before="120" w:after="120" w:line="240" w:lineRule="auto"/>
        <w:ind w:left="851" w:hanging="567"/>
        <w:contextualSpacing w:val="0"/>
        <w:jc w:val="both"/>
        <w:rPr>
          <w:rFonts w:ascii="Times New Roman" w:hAnsi="Times New Roman"/>
          <w:b/>
          <w:bCs/>
          <w:color w:val="000000" w:themeColor="text1"/>
        </w:rPr>
      </w:pPr>
      <w:r w:rsidRPr="00CE0EAD">
        <w:rPr>
          <w:rFonts w:ascii="Times New Roman" w:hAnsi="Times New Roman"/>
          <w:b/>
          <w:bCs/>
          <w:color w:val="000000" w:themeColor="text1"/>
        </w:rPr>
        <w:t>Paaugstināta riska darba veidi</w:t>
      </w:r>
    </w:p>
    <w:p w14:paraId="0BAC6DDC"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70FF3F60"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0B2F3765"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2D6CD85D"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sastatnēm  jābūt rūpnieciski ražotām, pilnībā komplektētām, samontētām, pārbaudītām un atbilstoši apzīmētām, un  atbildīgajam par sastatņu montāžu ir jābūt atbilstoši apmācītam;</w:t>
      </w:r>
    </w:p>
    <w:p w14:paraId="43B523E1"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augstkāpēju darbs un darbs uz jumtiem jāveic ar  atbilstošu aprīkojumu, stiprinoties pie drošiem enkurpunktiem, nodrošinot arī drošu evakuāciju;</w:t>
      </w:r>
    </w:p>
    <w:p w14:paraId="172E3C24"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darba zona jānorobežo proporcionāli Darbu veikšanas augstumam, lai izvairītos no krītošu priekšmetu iedarbības.</w:t>
      </w:r>
    </w:p>
    <w:p w14:paraId="63C5FCE7"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3D84233A"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lastRenderedPageBreak/>
        <w:t>lietojot bīstamo iekārtu, jānodrošina Nodarbinātā apmācība atbilstoši Latvijas Republikā spēkā esošajiem normatīvajiem aktiem, bīstamās iekārtas reģistrēšana un pārbaude;</w:t>
      </w:r>
    </w:p>
    <w:p w14:paraId="114844D6"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Nodarbinātajam, veicot Darbus, jābūt aprīkotam ar aizsarglīdzekļiem un aizsargaprīkojumu, ja tāds ir norādīts ražotāja instrukcijā vai nepieciešams lietojot  bīstamo iekārtu;</w:t>
      </w:r>
    </w:p>
    <w:p w14:paraId="1C857446"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veicot bīstamo iekārtu tehnisko uzraudzību un pārbaudi, Darbs jāveic tā, lai nodrošinātu citu iesaistīto drošību un veselību;</w:t>
      </w:r>
    </w:p>
    <w:p w14:paraId="46CA738D"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nepielaist Darbu veikšanai neapmācītas un nepiederošas personas.</w:t>
      </w:r>
    </w:p>
    <w:p w14:paraId="5FBFC50F" w14:textId="77777777" w:rsidR="00AD2C6C" w:rsidRPr="00CE0EAD" w:rsidRDefault="00AD2C6C" w:rsidP="00AD2C6C">
      <w:pPr>
        <w:pStyle w:val="ListParagraph"/>
        <w:numPr>
          <w:ilvl w:val="2"/>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Ugunsbīstamie darbi ir darbi, kuros izmanto atklātu liesmu vai kuros rodas dzirksteles, kā arī citi darbi, kas var izraisīt aizdegšanos. Minimālās prasības, veicot ugunsbīstamos darbus:</w:t>
      </w:r>
    </w:p>
    <w:p w14:paraId="5AF7AC4F"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6A9A4710"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Izpildītājs nodrošina Nodarbinātajam nepieciešamo Latvijas Republikā spēkā esošajos normatīvajos aktos noteikto kvalifikāciju un instruktāžu ugunsbīstamo darbu veikšanai;</w:t>
      </w:r>
    </w:p>
    <w:p w14:paraId="3BA50E06"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Izpildītājs vietu, kur paredzēts veikt ugunsbīstamos darbus, 5 m (piecu metru) attālumā atbrīvo no degtspējīgiem materiāliem, ja tas nav iespējams, tos aizsargā no aizdegšanās ar palīgmateriāliem;</w:t>
      </w:r>
    </w:p>
    <w:p w14:paraId="4617D485" w14:textId="77777777" w:rsidR="00AD2C6C" w:rsidRPr="00CE0EAD" w:rsidRDefault="00AD2C6C" w:rsidP="00AD2C6C">
      <w:pPr>
        <w:pStyle w:val="ListParagraph"/>
        <w:numPr>
          <w:ilvl w:val="3"/>
          <w:numId w:val="47"/>
        </w:numPr>
        <w:spacing w:before="120"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Izpildītājs ugunsbīstamo darbu vietas uzraudzību nodrošina vismaz 4h (četras stundas) pēc ugunsbīstamo darbu pabeigšanas.</w:t>
      </w:r>
    </w:p>
    <w:p w14:paraId="1B40D214" w14:textId="77777777" w:rsidR="00AD2C6C" w:rsidRPr="00CE0EAD" w:rsidRDefault="00AD2C6C" w:rsidP="00AD2C6C">
      <w:pPr>
        <w:pStyle w:val="ListParagraph"/>
        <w:numPr>
          <w:ilvl w:val="1"/>
          <w:numId w:val="47"/>
        </w:numPr>
        <w:spacing w:after="120" w:line="240" w:lineRule="auto"/>
        <w:ind w:left="851" w:hanging="567"/>
        <w:contextualSpacing w:val="0"/>
        <w:jc w:val="both"/>
        <w:rPr>
          <w:rFonts w:ascii="Times New Roman" w:hAnsi="Times New Roman"/>
          <w:b/>
          <w:bCs/>
          <w:color w:val="000000" w:themeColor="text1"/>
        </w:rPr>
      </w:pPr>
      <w:r w:rsidRPr="00CE0EAD">
        <w:rPr>
          <w:rFonts w:ascii="Times New Roman" w:hAnsi="Times New Roman"/>
          <w:b/>
          <w:bCs/>
          <w:color w:val="000000" w:themeColor="text1"/>
        </w:rPr>
        <w:t>Izpildītāja un Nodarbinātā rīcība Avārijas vai Ārkārtas situācijā</w:t>
      </w:r>
    </w:p>
    <w:p w14:paraId="20C801FD" w14:textId="77777777" w:rsidR="00AD2C6C" w:rsidRPr="00CE0EAD" w:rsidRDefault="00AD2C6C" w:rsidP="00AD2C6C">
      <w:pPr>
        <w:pStyle w:val="ListParagraph"/>
        <w:numPr>
          <w:ilvl w:val="2"/>
          <w:numId w:val="47"/>
        </w:numPr>
        <w:spacing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Avārijas situācijā Objektā rīcības secība jāizvērtē atbilstoši notikumam:</w:t>
      </w:r>
    </w:p>
    <w:p w14:paraId="34010DA5"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konstatējot Avārijas situāciju, nekavējoties jāpārtrauc Darbi un jāuzsāk seku likvidācija un situācijas informēšanas pasākumi;</w:t>
      </w:r>
    </w:p>
    <w:p w14:paraId="27753867"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jāpārtrauc cēloni, kura rezultātā notikusi avārija, ja tas ir iespējams un neapdraud Nodarbinātā veselību un dzīvību;</w:t>
      </w:r>
    </w:p>
    <w:p w14:paraId="57018981"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jānorobežo avārijas vieta, lai nepieļautu cilvēku nejaušu iekļūšanu bīstamajā zonā;</w:t>
      </w:r>
    </w:p>
    <w:p w14:paraId="7104FBA4"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jāziņo Līgumā norādītajai kontaktpersonai/atbildīgai personai un Pasūtītāja vecākajam centrālajam dispečerim uz mobilo tālruni 29498512 un jārīkojas atbilstoši saņemtajām norādēm.</w:t>
      </w:r>
    </w:p>
    <w:p w14:paraId="6736C45A" w14:textId="77777777" w:rsidR="00AD2C6C" w:rsidRPr="00CE0EAD" w:rsidRDefault="00AD2C6C" w:rsidP="00AD2C6C">
      <w:pPr>
        <w:pStyle w:val="ListParagraph"/>
        <w:numPr>
          <w:ilvl w:val="2"/>
          <w:numId w:val="47"/>
        </w:numPr>
        <w:spacing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Ja Objektā ir apdraudēta cilvēka dzīvība un veselība, ir noticis nelaimes gadījums, rīcības secība jāizvērtē atbilstoši notikumam:</w:t>
      </w:r>
    </w:p>
    <w:p w14:paraId="3B17A19D"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nekavējoties jāsniedz pirmā palīdzība, izmantojot pirmās palīdzības aptieciņā esošos materiālus;</w:t>
      </w:r>
    </w:p>
    <w:p w14:paraId="149FD39D"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jāveic atdzīvināšanas pasākumi, ja nepieciešams, un atdzīvināšanas pasākumus var veikt speciāli apmācīts Nodarbinātais;</w:t>
      </w:r>
    </w:p>
    <w:p w14:paraId="5285DDC4"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jāizsauc un jāsagaida Neatliekamā medicīniskā palīdzība (tālrunis 113 vai 112);</w:t>
      </w:r>
    </w:p>
    <w:p w14:paraId="749976BA"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jāziņo Līgumā norādītajai kontaktpersonai/atbildīgai personai par notikušo Ārkārtas situāciju;</w:t>
      </w:r>
    </w:p>
    <w:p w14:paraId="3E6CA532"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Izpildītājam jāveic nelaimes gadījuma izmeklēšana atbilstoši Latvijas Republikā spēkā esošajiem normatīvajiem aktiem.</w:t>
      </w:r>
    </w:p>
    <w:p w14:paraId="690A5118" w14:textId="77777777" w:rsidR="00AD2C6C" w:rsidRPr="00CE0EAD" w:rsidRDefault="00AD2C6C" w:rsidP="00AD2C6C">
      <w:pPr>
        <w:pStyle w:val="ListParagraph"/>
        <w:numPr>
          <w:ilvl w:val="2"/>
          <w:numId w:val="47"/>
        </w:numPr>
        <w:spacing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Ārkārtas situācijā Objektā, ja ir izcēlies ugunsgrēks vai aizdegšanās, rīcības secība jāizvērtē atbilstoši notikumam:</w:t>
      </w:r>
    </w:p>
    <w:p w14:paraId="4BD5EF11"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jādzēš aizdegšanās ar pieejamiem ugunsdzēsības līdzekļiem, ja tas neapdraud Nodarbinātā veselību un dzīvību;</w:t>
      </w:r>
    </w:p>
    <w:p w14:paraId="694147D9"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nekavējoties evakuēties, ja nav zināma ugunsgrēka izcelšanās vieta, ir piedūmota telpa;</w:t>
      </w:r>
    </w:p>
    <w:p w14:paraId="086E4686"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lastRenderedPageBreak/>
        <w:t>nekavējoties evakuēties,  ja atskan ugunsgrēka trauksmes signāls, arī situācijā, ja nav pamanīts ugunsgrēks;</w:t>
      </w:r>
    </w:p>
    <w:p w14:paraId="09942B5F"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 xml:space="preserve">nospiest Objektā esošo trauksmes pogu, ja ugunsgrēka trauksme nav iedarbojusies automātiski un šāda poga ir uzstādīta; </w:t>
      </w:r>
    </w:p>
    <w:p w14:paraId="145080D4"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jāziņo Valsts ugunsdzēsības dienestam (tālrunis 112);</w:t>
      </w:r>
    </w:p>
    <w:p w14:paraId="6F6B0A06" w14:textId="77777777" w:rsidR="00AD2C6C" w:rsidRPr="00CE0EAD" w:rsidRDefault="00AD2C6C" w:rsidP="00AD2C6C">
      <w:pPr>
        <w:pStyle w:val="ListParagraph"/>
        <w:numPr>
          <w:ilvl w:val="3"/>
          <w:numId w:val="47"/>
        </w:numPr>
        <w:spacing w:after="120" w:line="240" w:lineRule="auto"/>
        <w:ind w:left="1701" w:hanging="850"/>
        <w:contextualSpacing w:val="0"/>
        <w:jc w:val="both"/>
        <w:rPr>
          <w:rFonts w:ascii="Times New Roman" w:hAnsi="Times New Roman"/>
          <w:color w:val="000000" w:themeColor="text1"/>
        </w:rPr>
      </w:pPr>
      <w:r w:rsidRPr="00CE0EAD">
        <w:rPr>
          <w:rFonts w:ascii="Times New Roman" w:hAnsi="Times New Roman"/>
          <w:color w:val="000000" w:themeColor="text1"/>
        </w:rPr>
        <w:t>jāziņo Līgumā norādītajai kontaktpersonai/atbildīgai personai un Pasūtītāja vecākajam centrālajam dispečerim uz mobilo tālruni 29498512 un jārīkojas atbilstoši saņemtajām norādēm.</w:t>
      </w:r>
    </w:p>
    <w:p w14:paraId="786C6D2E" w14:textId="77777777" w:rsidR="00AD2C6C" w:rsidRPr="00CE0EAD" w:rsidRDefault="00AD2C6C" w:rsidP="00AD2C6C">
      <w:pPr>
        <w:pStyle w:val="ListParagraph"/>
        <w:numPr>
          <w:ilvl w:val="0"/>
          <w:numId w:val="47"/>
        </w:numPr>
        <w:tabs>
          <w:tab w:val="left" w:pos="8420"/>
        </w:tabs>
        <w:spacing w:before="120" w:after="120" w:line="240" w:lineRule="auto"/>
        <w:ind w:left="284" w:hanging="284"/>
        <w:jc w:val="both"/>
        <w:rPr>
          <w:rFonts w:ascii="Times New Roman" w:hAnsi="Times New Roman"/>
          <w:b/>
          <w:color w:val="000000" w:themeColor="text1"/>
        </w:rPr>
      </w:pPr>
      <w:r w:rsidRPr="00CE0EAD">
        <w:rPr>
          <w:rFonts w:ascii="Times New Roman" w:hAnsi="Times New Roman"/>
          <w:b/>
          <w:color w:val="000000" w:themeColor="text1"/>
        </w:rPr>
        <w:t>ATBILDĪBA</w:t>
      </w:r>
    </w:p>
    <w:p w14:paraId="72A57837" w14:textId="77777777" w:rsidR="00AD2C6C" w:rsidRPr="00CE0EAD" w:rsidRDefault="00AD2C6C" w:rsidP="00AD2C6C">
      <w:pPr>
        <w:pStyle w:val="ListParagraph"/>
        <w:numPr>
          <w:ilvl w:val="1"/>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5101D595" w14:textId="77777777" w:rsidR="00AD2C6C" w:rsidRPr="00CE0EAD" w:rsidRDefault="00AD2C6C" w:rsidP="00AD2C6C">
      <w:pPr>
        <w:pStyle w:val="ListParagraph"/>
        <w:numPr>
          <w:ilvl w:val="1"/>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4E6B9BDB" w14:textId="77777777" w:rsidR="00AD2C6C" w:rsidRPr="00CE0EAD" w:rsidRDefault="00AD2C6C" w:rsidP="00AD2C6C">
      <w:pPr>
        <w:pStyle w:val="ListParagraph"/>
        <w:numPr>
          <w:ilvl w:val="1"/>
          <w:numId w:val="47"/>
        </w:numPr>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1146FB86" w14:textId="77777777" w:rsidR="00AD2C6C" w:rsidRPr="00CE0EAD" w:rsidRDefault="00AD2C6C" w:rsidP="00AD2C6C">
      <w:pPr>
        <w:pStyle w:val="ListParagraph"/>
        <w:numPr>
          <w:ilvl w:val="1"/>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Pasūtītājam ir tiesības:</w:t>
      </w:r>
    </w:p>
    <w:p w14:paraId="6B2C0AC9" w14:textId="77777777" w:rsidR="00AD2C6C" w:rsidRPr="00CE0EAD" w:rsidRDefault="00AD2C6C" w:rsidP="00AD2C6C">
      <w:pPr>
        <w:pStyle w:val="ListParagraph"/>
        <w:numPr>
          <w:ilvl w:val="2"/>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3A6A953" w14:textId="77777777" w:rsidR="00AD2C6C" w:rsidRPr="00CE0EAD" w:rsidRDefault="00AD2C6C" w:rsidP="00AD2C6C">
      <w:pPr>
        <w:pStyle w:val="ListParagraph"/>
        <w:numPr>
          <w:ilvl w:val="2"/>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konstatējot kādu no Noteikumu pielikuma 3.8.6. – 3.8.11. punktā norādītajiem pārkāpumiem, piemērot Izpildītājam līgumsodu Noteikumu 3.8. punktā noteiktajā apmērā;</w:t>
      </w:r>
    </w:p>
    <w:p w14:paraId="7BBA82A1" w14:textId="77777777" w:rsidR="00AD2C6C" w:rsidRPr="00CE0EAD" w:rsidRDefault="00AD2C6C" w:rsidP="00AD2C6C">
      <w:pPr>
        <w:pStyle w:val="ListParagraph"/>
        <w:numPr>
          <w:ilvl w:val="2"/>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3D326482" w14:textId="77777777" w:rsidR="00AD2C6C" w:rsidRPr="00CE0EAD" w:rsidRDefault="00AD2C6C" w:rsidP="00AD2C6C">
      <w:pPr>
        <w:pStyle w:val="ListParagraph"/>
        <w:numPr>
          <w:ilvl w:val="1"/>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5146992E" w14:textId="77777777" w:rsidR="00AD2C6C" w:rsidRPr="00CE0EAD" w:rsidRDefault="00AD2C6C" w:rsidP="00AD2C6C">
      <w:pPr>
        <w:pStyle w:val="ListParagraph"/>
        <w:numPr>
          <w:ilvl w:val="1"/>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1C6F5E44" w14:textId="77777777" w:rsidR="00AD2C6C" w:rsidRPr="00CE0EAD" w:rsidRDefault="00AD2C6C" w:rsidP="00AD2C6C">
      <w:pPr>
        <w:pStyle w:val="ListParagraph"/>
        <w:numPr>
          <w:ilvl w:val="1"/>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Nodarbinātajiem ir pienākums ievērot Noteikumus visā Darbu veikšanas laikā Objektā.</w:t>
      </w:r>
    </w:p>
    <w:p w14:paraId="77802766" w14:textId="77777777" w:rsidR="00AD2C6C" w:rsidRPr="00CE0EAD" w:rsidRDefault="00AD2C6C" w:rsidP="00AD2C6C">
      <w:pPr>
        <w:pStyle w:val="ListParagraph"/>
        <w:numPr>
          <w:ilvl w:val="1"/>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459"/>
        <w:gridCol w:w="3324"/>
      </w:tblGrid>
      <w:tr w:rsidR="00AD2C6C" w:rsidRPr="00CE0EAD" w14:paraId="79BD3A28" w14:textId="77777777" w:rsidTr="005B6B17">
        <w:tc>
          <w:tcPr>
            <w:tcW w:w="439" w:type="pct"/>
            <w:tcBorders>
              <w:top w:val="single" w:sz="4" w:space="0" w:color="auto"/>
              <w:left w:val="single" w:sz="4" w:space="0" w:color="auto"/>
              <w:bottom w:val="single" w:sz="4" w:space="0" w:color="auto"/>
              <w:right w:val="single" w:sz="4" w:space="0" w:color="auto"/>
            </w:tcBorders>
            <w:hideMark/>
          </w:tcPr>
          <w:p w14:paraId="0A7465F3"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2E77D25A" w14:textId="77777777" w:rsidR="00AD2C6C" w:rsidRPr="00CE0EAD" w:rsidRDefault="00AD2C6C" w:rsidP="005B6B17">
            <w:pPr>
              <w:spacing w:before="120" w:after="120"/>
              <w:contextualSpacing/>
              <w:jc w:val="center"/>
              <w:rPr>
                <w:rFonts w:ascii="Times New Roman" w:hAnsi="Times New Roman"/>
                <w:color w:val="000000" w:themeColor="text1"/>
              </w:rPr>
            </w:pPr>
            <w:r w:rsidRPr="00CE0EAD">
              <w:rPr>
                <w:rFonts w:ascii="Times New Roman" w:hAnsi="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5CD8D94" w14:textId="77777777" w:rsidR="00AD2C6C" w:rsidRPr="00CE0EAD" w:rsidRDefault="00AD2C6C" w:rsidP="005B6B17">
            <w:pPr>
              <w:spacing w:before="120" w:after="120"/>
              <w:contextualSpacing/>
              <w:jc w:val="center"/>
              <w:rPr>
                <w:rFonts w:ascii="Times New Roman" w:hAnsi="Times New Roman"/>
                <w:color w:val="000000" w:themeColor="text1"/>
              </w:rPr>
            </w:pPr>
            <w:r w:rsidRPr="00CE0EAD">
              <w:rPr>
                <w:rFonts w:ascii="Times New Roman" w:hAnsi="Times New Roman"/>
                <w:color w:val="000000" w:themeColor="text1"/>
              </w:rPr>
              <w:t>Līgumsoda apmērs, EUR bez PVN</w:t>
            </w:r>
          </w:p>
        </w:tc>
      </w:tr>
      <w:tr w:rsidR="00AD2C6C" w:rsidRPr="00CE0EAD" w14:paraId="6D488896" w14:textId="77777777" w:rsidTr="005B6B17">
        <w:trPr>
          <w:trHeight w:val="593"/>
        </w:trPr>
        <w:tc>
          <w:tcPr>
            <w:tcW w:w="439" w:type="pct"/>
            <w:tcBorders>
              <w:top w:val="single" w:sz="4" w:space="0" w:color="auto"/>
              <w:left w:val="single" w:sz="4" w:space="0" w:color="auto"/>
              <w:bottom w:val="single" w:sz="4" w:space="0" w:color="auto"/>
              <w:right w:val="single" w:sz="4" w:space="0" w:color="auto"/>
            </w:tcBorders>
          </w:tcPr>
          <w:p w14:paraId="6B6D171A" w14:textId="77777777" w:rsidR="00AD2C6C" w:rsidRPr="00CE0EAD" w:rsidRDefault="00AD2C6C" w:rsidP="005B6B17">
            <w:pPr>
              <w:spacing w:before="120" w:after="120"/>
              <w:ind w:left="360" w:hanging="360"/>
              <w:rPr>
                <w:rFonts w:ascii="Times New Roman" w:hAnsi="Times New Roman"/>
                <w:color w:val="000000" w:themeColor="text1"/>
              </w:rPr>
            </w:pPr>
            <w:r w:rsidRPr="00CE0EAD">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531C22FA"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Caurlaižu režīma neievērošana vai Ministru kabineta 2015. gada 2. jūnija noteikumu Nr.279 “Ceļu satiksmes noteikumi” pārkāpšana Objektā. </w:t>
            </w:r>
          </w:p>
          <w:p w14:paraId="7976A543"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57AEF060"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30,00 par katru reizi</w:t>
            </w:r>
          </w:p>
        </w:tc>
      </w:tr>
      <w:tr w:rsidR="00AD2C6C" w:rsidRPr="00CE0EAD" w14:paraId="14D87A27" w14:textId="77777777" w:rsidTr="005B6B17">
        <w:trPr>
          <w:trHeight w:val="814"/>
        </w:trPr>
        <w:tc>
          <w:tcPr>
            <w:tcW w:w="439" w:type="pct"/>
            <w:tcBorders>
              <w:top w:val="single" w:sz="4" w:space="0" w:color="auto"/>
              <w:left w:val="single" w:sz="4" w:space="0" w:color="auto"/>
              <w:bottom w:val="single" w:sz="4" w:space="0" w:color="auto"/>
              <w:right w:val="single" w:sz="4" w:space="0" w:color="auto"/>
            </w:tcBorders>
          </w:tcPr>
          <w:p w14:paraId="12ACCA0C"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09CFE30A"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07459E59"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70,00 par katru reizi</w:t>
            </w:r>
          </w:p>
        </w:tc>
      </w:tr>
      <w:tr w:rsidR="00AD2C6C" w:rsidRPr="00CE0EAD" w14:paraId="4D6BDBAA" w14:textId="77777777" w:rsidTr="005B6B17">
        <w:trPr>
          <w:trHeight w:val="1807"/>
        </w:trPr>
        <w:tc>
          <w:tcPr>
            <w:tcW w:w="439" w:type="pct"/>
            <w:tcBorders>
              <w:top w:val="single" w:sz="4" w:space="0" w:color="auto"/>
              <w:left w:val="single" w:sz="4" w:space="0" w:color="auto"/>
              <w:bottom w:val="single" w:sz="4" w:space="0" w:color="auto"/>
              <w:right w:val="single" w:sz="4" w:space="0" w:color="auto"/>
            </w:tcBorders>
          </w:tcPr>
          <w:p w14:paraId="4FD2D806"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lastRenderedPageBreak/>
              <w:t>3.8.3.</w:t>
            </w:r>
          </w:p>
        </w:tc>
        <w:tc>
          <w:tcPr>
            <w:tcW w:w="2835" w:type="pct"/>
            <w:tcBorders>
              <w:top w:val="single" w:sz="4" w:space="0" w:color="auto"/>
              <w:left w:val="single" w:sz="4" w:space="0" w:color="auto"/>
              <w:bottom w:val="single" w:sz="4" w:space="0" w:color="auto"/>
              <w:right w:val="single" w:sz="4" w:space="0" w:color="auto"/>
            </w:tcBorders>
            <w:hideMark/>
          </w:tcPr>
          <w:p w14:paraId="66B63E50"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Darba vieta un darba zona nav atbilstoši norobežota.</w:t>
            </w:r>
          </w:p>
          <w:p w14:paraId="78815E9F"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Nav nodrošināti ugunsdzēsības līdzekļi vai pirmās palīdzības aptieciņa. </w:t>
            </w:r>
          </w:p>
          <w:p w14:paraId="1617F89E"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Darba vieta nav sakārtota vai ir uzkrāti atkritumi, vai bīstamie atkritumi ir neatbilstoši iepakoti vai novietoti.</w:t>
            </w:r>
          </w:p>
          <w:p w14:paraId="30A98CCE"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738B98A5"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70,00 par katru reizi</w:t>
            </w:r>
          </w:p>
        </w:tc>
      </w:tr>
      <w:tr w:rsidR="00AD2C6C" w:rsidRPr="00CE0EAD" w14:paraId="79119C90" w14:textId="77777777" w:rsidTr="005B6B17">
        <w:tc>
          <w:tcPr>
            <w:tcW w:w="439" w:type="pct"/>
            <w:tcBorders>
              <w:top w:val="single" w:sz="4" w:space="0" w:color="auto"/>
              <w:left w:val="single" w:sz="4" w:space="0" w:color="auto"/>
              <w:bottom w:val="single" w:sz="4" w:space="0" w:color="auto"/>
              <w:right w:val="single" w:sz="4" w:space="0" w:color="auto"/>
            </w:tcBorders>
          </w:tcPr>
          <w:p w14:paraId="3DD6EDFD"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7974C598"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Darbs augstumā tiek veikts ar neatbilstošām kāpnēm vai sastatnēm, vai neizmantojot kolektīvos vai individuālos aizsardzības līdzekļus.</w:t>
            </w:r>
          </w:p>
          <w:p w14:paraId="0FCD4B63"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51D1CF7C"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70,00 par katru reizi</w:t>
            </w:r>
          </w:p>
        </w:tc>
      </w:tr>
      <w:tr w:rsidR="00AD2C6C" w:rsidRPr="00CE0EAD" w14:paraId="1D667CB7" w14:textId="77777777" w:rsidTr="005B6B17">
        <w:tc>
          <w:tcPr>
            <w:tcW w:w="439" w:type="pct"/>
            <w:tcBorders>
              <w:top w:val="single" w:sz="4" w:space="0" w:color="auto"/>
              <w:left w:val="single" w:sz="4" w:space="0" w:color="auto"/>
              <w:bottom w:val="single" w:sz="4" w:space="0" w:color="auto"/>
              <w:right w:val="single" w:sz="4" w:space="0" w:color="auto"/>
            </w:tcBorders>
          </w:tcPr>
          <w:p w14:paraId="33B03C52"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0B06E0F2"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21F05E83"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70,00 par katru reizi</w:t>
            </w:r>
          </w:p>
        </w:tc>
      </w:tr>
      <w:tr w:rsidR="00AD2C6C" w:rsidRPr="00CE0EAD" w14:paraId="61C27052" w14:textId="77777777" w:rsidTr="005B6B17">
        <w:tc>
          <w:tcPr>
            <w:tcW w:w="439" w:type="pct"/>
            <w:tcBorders>
              <w:top w:val="single" w:sz="4" w:space="0" w:color="auto"/>
              <w:left w:val="single" w:sz="4" w:space="0" w:color="auto"/>
              <w:bottom w:val="single" w:sz="4" w:space="0" w:color="auto"/>
              <w:right w:val="single" w:sz="4" w:space="0" w:color="auto"/>
            </w:tcBorders>
          </w:tcPr>
          <w:p w14:paraId="7FCB4A00"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34E2D3D1"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Nodarbinātā atrašanās alkohola, narkotisko vai citu apreibinošo vielu ietekmē Objektā.</w:t>
            </w:r>
          </w:p>
          <w:p w14:paraId="7CE4CF77"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70F80090"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753A89B9"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140,00 par katru reizi</w:t>
            </w:r>
          </w:p>
        </w:tc>
      </w:tr>
      <w:tr w:rsidR="00AD2C6C" w:rsidRPr="00CE0EAD" w14:paraId="2FCDA7FF" w14:textId="77777777" w:rsidTr="005B6B17">
        <w:tc>
          <w:tcPr>
            <w:tcW w:w="439" w:type="pct"/>
            <w:tcBorders>
              <w:top w:val="single" w:sz="4" w:space="0" w:color="auto"/>
              <w:left w:val="single" w:sz="4" w:space="0" w:color="auto"/>
              <w:bottom w:val="single" w:sz="4" w:space="0" w:color="auto"/>
              <w:right w:val="single" w:sz="4" w:space="0" w:color="auto"/>
            </w:tcBorders>
          </w:tcPr>
          <w:p w14:paraId="7B5BEC34"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10816EBF"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50823F92"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500,00 par katru apsekošanas (pārbaudes) reizi</w:t>
            </w:r>
          </w:p>
        </w:tc>
      </w:tr>
      <w:tr w:rsidR="00AD2C6C" w:rsidRPr="00CE0EAD" w14:paraId="25294D35" w14:textId="77777777" w:rsidTr="005B6B17">
        <w:tc>
          <w:tcPr>
            <w:tcW w:w="439" w:type="pct"/>
            <w:tcBorders>
              <w:top w:val="single" w:sz="4" w:space="0" w:color="auto"/>
              <w:left w:val="single" w:sz="4" w:space="0" w:color="auto"/>
              <w:bottom w:val="single" w:sz="4" w:space="0" w:color="auto"/>
              <w:right w:val="single" w:sz="4" w:space="0" w:color="auto"/>
            </w:tcBorders>
          </w:tcPr>
          <w:p w14:paraId="7FB2A0F3"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02D576C7"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523A645E"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300,00 par katru apsekošanas (pārbaudes) reizi</w:t>
            </w:r>
          </w:p>
        </w:tc>
      </w:tr>
      <w:tr w:rsidR="00AD2C6C" w:rsidRPr="00CE0EAD" w14:paraId="6B4B43E2" w14:textId="77777777" w:rsidTr="005B6B17">
        <w:tc>
          <w:tcPr>
            <w:tcW w:w="439" w:type="pct"/>
            <w:tcBorders>
              <w:top w:val="single" w:sz="4" w:space="0" w:color="auto"/>
              <w:left w:val="single" w:sz="4" w:space="0" w:color="auto"/>
              <w:bottom w:val="single" w:sz="4" w:space="0" w:color="auto"/>
              <w:right w:val="single" w:sz="4" w:space="0" w:color="auto"/>
            </w:tcBorders>
          </w:tcPr>
          <w:p w14:paraId="3C83B9AE"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2477105E"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06BBBCEB"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140,00 par katru reizi</w:t>
            </w:r>
          </w:p>
        </w:tc>
      </w:tr>
      <w:tr w:rsidR="00AD2C6C" w:rsidRPr="00CE0EAD" w14:paraId="318AE7F4" w14:textId="77777777" w:rsidTr="005B6B17">
        <w:tc>
          <w:tcPr>
            <w:tcW w:w="439" w:type="pct"/>
            <w:tcBorders>
              <w:top w:val="single" w:sz="4" w:space="0" w:color="auto"/>
              <w:left w:val="single" w:sz="4" w:space="0" w:color="auto"/>
              <w:bottom w:val="single" w:sz="4" w:space="0" w:color="auto"/>
              <w:right w:val="single" w:sz="4" w:space="0" w:color="auto"/>
            </w:tcBorders>
          </w:tcPr>
          <w:p w14:paraId="41781E00"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3823CB3B"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Vides aizsardzības prasību neievērošana vai vides incidentu izraisīšana. </w:t>
            </w:r>
          </w:p>
          <w:p w14:paraId="5038591E"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Atkritumu apsaimniekošanas pārkāpums teritorijā (netiek atkritumi šķiroti pa grupām vai nepareizi šķiroti, vai teritorijas piegružošana). </w:t>
            </w:r>
          </w:p>
          <w:p w14:paraId="1CBFC711"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044491A0"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55934E50"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0F302CD4"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Transportlīdzekļu vai tehnikas mazgāšana vai tīrīšana neatļautā vietā un veidā. </w:t>
            </w:r>
          </w:p>
          <w:p w14:paraId="46348BB8"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Neinformēšana par vides incidentu. </w:t>
            </w:r>
          </w:p>
          <w:p w14:paraId="68E0EF5A"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 xml:space="preserve">Notekūdeņu novadīšana tam neparedzētā vietā. </w:t>
            </w:r>
          </w:p>
          <w:p w14:paraId="184B43E9"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lastRenderedPageBreak/>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1A7910EC"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lastRenderedPageBreak/>
              <w:t>EUR 300,00 par katru reizi</w:t>
            </w:r>
          </w:p>
        </w:tc>
      </w:tr>
      <w:tr w:rsidR="00AD2C6C" w:rsidRPr="00CE0EAD" w14:paraId="199E9CFF" w14:textId="77777777" w:rsidTr="005B6B17">
        <w:tc>
          <w:tcPr>
            <w:tcW w:w="439" w:type="pct"/>
            <w:tcBorders>
              <w:top w:val="single" w:sz="4" w:space="0" w:color="auto"/>
              <w:left w:val="single" w:sz="4" w:space="0" w:color="auto"/>
              <w:bottom w:val="single" w:sz="4" w:space="0" w:color="auto"/>
              <w:right w:val="single" w:sz="4" w:space="0" w:color="auto"/>
            </w:tcBorders>
          </w:tcPr>
          <w:p w14:paraId="38F15AA7" w14:textId="77777777" w:rsidR="00AD2C6C" w:rsidRPr="00CE0EAD" w:rsidRDefault="00AD2C6C" w:rsidP="005B6B17">
            <w:pPr>
              <w:spacing w:before="120" w:after="120"/>
              <w:rPr>
                <w:rFonts w:ascii="Times New Roman" w:hAnsi="Times New Roman"/>
                <w:color w:val="000000" w:themeColor="text1"/>
              </w:rPr>
            </w:pPr>
            <w:r w:rsidRPr="00CE0EAD">
              <w:rPr>
                <w:rFonts w:ascii="Times New Roman" w:hAnsi="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1E2F786F"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1E2C03E8" w14:textId="77777777" w:rsidR="00AD2C6C" w:rsidRPr="00CE0EAD" w:rsidRDefault="00AD2C6C" w:rsidP="005B6B17">
            <w:pPr>
              <w:spacing w:before="120" w:after="120"/>
              <w:contextualSpacing/>
              <w:rPr>
                <w:rFonts w:ascii="Times New Roman" w:hAnsi="Times New Roman"/>
                <w:color w:val="000000" w:themeColor="text1"/>
              </w:rPr>
            </w:pPr>
            <w:r w:rsidRPr="00CE0EAD">
              <w:rPr>
                <w:rFonts w:ascii="Times New Roman" w:hAnsi="Times New Roman"/>
                <w:color w:val="000000" w:themeColor="text1"/>
              </w:rPr>
              <w:t>EUR 200,00 par katru apsekošanas (pārbaudes) reizi</w:t>
            </w:r>
          </w:p>
        </w:tc>
      </w:tr>
    </w:tbl>
    <w:p w14:paraId="74F9A193" w14:textId="77777777" w:rsidR="00AD2C6C" w:rsidRPr="00CE0EAD" w:rsidRDefault="00AD2C6C" w:rsidP="00AD2C6C">
      <w:pPr>
        <w:spacing w:before="120" w:after="120"/>
        <w:contextualSpacing/>
        <w:jc w:val="both"/>
        <w:rPr>
          <w:rFonts w:ascii="Times New Roman" w:hAnsi="Times New Roman"/>
          <w:color w:val="000000" w:themeColor="text1"/>
        </w:rPr>
      </w:pPr>
    </w:p>
    <w:p w14:paraId="27B8746C" w14:textId="77777777" w:rsidR="00AD2C6C" w:rsidRPr="00CE0EAD" w:rsidRDefault="00AD2C6C" w:rsidP="00AD2C6C">
      <w:pPr>
        <w:pStyle w:val="ListParagraph"/>
        <w:numPr>
          <w:ilvl w:val="1"/>
          <w:numId w:val="47"/>
        </w:numPr>
        <w:shd w:val="clear" w:color="auto" w:fill="FFFFFF"/>
        <w:spacing w:before="120" w:after="120" w:line="240" w:lineRule="auto"/>
        <w:ind w:left="851" w:hanging="567"/>
        <w:contextualSpacing w:val="0"/>
        <w:jc w:val="both"/>
        <w:rPr>
          <w:rFonts w:ascii="Times New Roman" w:hAnsi="Times New Roman"/>
          <w:color w:val="000000" w:themeColor="text1"/>
        </w:rPr>
      </w:pPr>
      <w:r w:rsidRPr="00CE0EAD">
        <w:rPr>
          <w:rFonts w:ascii="Times New Roman" w:hAnsi="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32240774" w14:textId="77777777" w:rsidR="008C5152" w:rsidRPr="00CE0EAD" w:rsidRDefault="008C5152"/>
    <w:sectPr w:rsidR="008C5152" w:rsidRPr="00CE0EAD" w:rsidSect="008C5152">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CB0B" w14:textId="77777777" w:rsidR="00EE6205" w:rsidRDefault="00EE6205" w:rsidP="008C5152">
      <w:pPr>
        <w:spacing w:after="0" w:line="240" w:lineRule="auto"/>
      </w:pPr>
      <w:r>
        <w:separator/>
      </w:r>
    </w:p>
  </w:endnote>
  <w:endnote w:type="continuationSeparator" w:id="0">
    <w:p w14:paraId="69C7A368" w14:textId="77777777" w:rsidR="00EE6205" w:rsidRDefault="00EE6205" w:rsidP="008C5152">
      <w:pPr>
        <w:spacing w:after="0" w:line="240" w:lineRule="auto"/>
      </w:pPr>
      <w:r>
        <w:continuationSeparator/>
      </w:r>
    </w:p>
  </w:endnote>
  <w:endnote w:type="continuationNotice" w:id="1">
    <w:p w14:paraId="3E5EAD06" w14:textId="77777777" w:rsidR="00EE6205" w:rsidRDefault="00EE6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3B16" w14:textId="77777777" w:rsidR="00EE6205" w:rsidRDefault="00EE6205" w:rsidP="008C5152">
      <w:pPr>
        <w:spacing w:after="0" w:line="240" w:lineRule="auto"/>
      </w:pPr>
      <w:r>
        <w:separator/>
      </w:r>
    </w:p>
  </w:footnote>
  <w:footnote w:type="continuationSeparator" w:id="0">
    <w:p w14:paraId="4C9B8A4E" w14:textId="77777777" w:rsidR="00EE6205" w:rsidRDefault="00EE6205" w:rsidP="008C5152">
      <w:pPr>
        <w:spacing w:after="0" w:line="240" w:lineRule="auto"/>
      </w:pPr>
      <w:r>
        <w:continuationSeparator/>
      </w:r>
    </w:p>
  </w:footnote>
  <w:footnote w:type="continuationNotice" w:id="1">
    <w:p w14:paraId="09F39B15" w14:textId="77777777" w:rsidR="00EE6205" w:rsidRDefault="00EE6205">
      <w:pPr>
        <w:spacing w:after="0" w:line="240" w:lineRule="auto"/>
      </w:pPr>
    </w:p>
  </w:footnote>
  <w:footnote w:id="2">
    <w:p w14:paraId="3BBE71A5" w14:textId="77777777" w:rsidR="008C5152" w:rsidRPr="00805C61" w:rsidRDefault="008C5152" w:rsidP="008C5152">
      <w:pPr>
        <w:pStyle w:val="FootnoteText"/>
        <w:jc w:val="both"/>
        <w:rPr>
          <w:rFonts w:ascii="Times New Roman" w:hAnsi="Times New Roman"/>
        </w:rPr>
      </w:pPr>
      <w:r w:rsidRPr="00805C61">
        <w:rPr>
          <w:rStyle w:val="FootnoteReference"/>
          <w:rFonts w:ascii="Times New Roman" w:hAnsi="Times New Roman"/>
        </w:rPr>
        <w:footnoteRef/>
      </w:r>
      <w:r w:rsidRPr="00805C61">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141A8A15" w14:textId="77777777" w:rsidR="008C5152" w:rsidRPr="00805C61" w:rsidRDefault="008C5152" w:rsidP="008C5152">
      <w:pPr>
        <w:pStyle w:val="FootnoteText"/>
        <w:jc w:val="both"/>
        <w:rPr>
          <w:rFonts w:ascii="Times New Roman" w:hAnsi="Times New Roman"/>
        </w:rPr>
      </w:pPr>
    </w:p>
  </w:footnote>
  <w:footnote w:id="3">
    <w:p w14:paraId="20EEFA29" w14:textId="77777777" w:rsidR="00632787" w:rsidRPr="005653B9" w:rsidRDefault="00632787" w:rsidP="00632787">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Norāda, ja pretendents ir atkarīgā sabiedrība Koncernu likuma izpratnē.</w:t>
      </w:r>
    </w:p>
  </w:footnote>
  <w:footnote w:id="4">
    <w:p w14:paraId="0AFFACB2" w14:textId="77777777" w:rsidR="00632787" w:rsidRPr="005653B9" w:rsidRDefault="00632787" w:rsidP="00632787">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1CD4DA1"/>
    <w:multiLevelType w:val="multilevel"/>
    <w:tmpl w:val="E38E81F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96697"/>
    <w:multiLevelType w:val="multilevel"/>
    <w:tmpl w:val="2E7488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1286F"/>
    <w:multiLevelType w:val="hybridMultilevel"/>
    <w:tmpl w:val="CE4CCFB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4787796"/>
    <w:multiLevelType w:val="hybridMultilevel"/>
    <w:tmpl w:val="97BC7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64632A"/>
    <w:multiLevelType w:val="multilevel"/>
    <w:tmpl w:val="15AEFC8A"/>
    <w:lvl w:ilvl="0">
      <w:start w:val="5"/>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F72DD8"/>
    <w:multiLevelType w:val="multilevel"/>
    <w:tmpl w:val="F71ECF6C"/>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72C172F"/>
    <w:multiLevelType w:val="hybridMultilevel"/>
    <w:tmpl w:val="10C49F3E"/>
    <w:lvl w:ilvl="0" w:tplc="04260001">
      <w:start w:val="1"/>
      <w:numFmt w:val="bullet"/>
      <w:lvlText w:val=""/>
      <w:lvlJc w:val="left"/>
      <w:pPr>
        <w:ind w:left="2781" w:hanging="360"/>
      </w:pPr>
      <w:rPr>
        <w:rFonts w:ascii="Symbol" w:hAnsi="Symbol" w:hint="default"/>
      </w:rPr>
    </w:lvl>
    <w:lvl w:ilvl="1" w:tplc="04260003">
      <w:start w:val="1"/>
      <w:numFmt w:val="bullet"/>
      <w:lvlText w:val="o"/>
      <w:lvlJc w:val="left"/>
      <w:pPr>
        <w:ind w:left="3501" w:hanging="360"/>
      </w:pPr>
      <w:rPr>
        <w:rFonts w:ascii="Courier New" w:hAnsi="Courier New" w:cs="Courier New" w:hint="default"/>
      </w:rPr>
    </w:lvl>
    <w:lvl w:ilvl="2" w:tplc="04260005">
      <w:start w:val="1"/>
      <w:numFmt w:val="bullet"/>
      <w:lvlText w:val=""/>
      <w:lvlJc w:val="left"/>
      <w:pPr>
        <w:ind w:left="4221" w:hanging="360"/>
      </w:pPr>
      <w:rPr>
        <w:rFonts w:ascii="Wingdings" w:hAnsi="Wingdings" w:hint="default"/>
      </w:rPr>
    </w:lvl>
    <w:lvl w:ilvl="3" w:tplc="04260001">
      <w:start w:val="1"/>
      <w:numFmt w:val="bullet"/>
      <w:lvlText w:val=""/>
      <w:lvlJc w:val="left"/>
      <w:pPr>
        <w:ind w:left="4941" w:hanging="360"/>
      </w:pPr>
      <w:rPr>
        <w:rFonts w:ascii="Symbol" w:hAnsi="Symbol" w:hint="default"/>
      </w:rPr>
    </w:lvl>
    <w:lvl w:ilvl="4" w:tplc="04260003">
      <w:start w:val="1"/>
      <w:numFmt w:val="bullet"/>
      <w:lvlText w:val="o"/>
      <w:lvlJc w:val="left"/>
      <w:pPr>
        <w:ind w:left="5661" w:hanging="360"/>
      </w:pPr>
      <w:rPr>
        <w:rFonts w:ascii="Courier New" w:hAnsi="Courier New" w:cs="Courier New" w:hint="default"/>
      </w:rPr>
    </w:lvl>
    <w:lvl w:ilvl="5" w:tplc="04260005">
      <w:start w:val="1"/>
      <w:numFmt w:val="bullet"/>
      <w:lvlText w:val=""/>
      <w:lvlJc w:val="left"/>
      <w:pPr>
        <w:ind w:left="6381" w:hanging="360"/>
      </w:pPr>
      <w:rPr>
        <w:rFonts w:ascii="Wingdings" w:hAnsi="Wingdings" w:hint="default"/>
      </w:rPr>
    </w:lvl>
    <w:lvl w:ilvl="6" w:tplc="04260001">
      <w:start w:val="1"/>
      <w:numFmt w:val="bullet"/>
      <w:lvlText w:val=""/>
      <w:lvlJc w:val="left"/>
      <w:pPr>
        <w:ind w:left="7101" w:hanging="360"/>
      </w:pPr>
      <w:rPr>
        <w:rFonts w:ascii="Symbol" w:hAnsi="Symbol" w:hint="default"/>
      </w:rPr>
    </w:lvl>
    <w:lvl w:ilvl="7" w:tplc="04260003">
      <w:start w:val="1"/>
      <w:numFmt w:val="bullet"/>
      <w:lvlText w:val="o"/>
      <w:lvlJc w:val="left"/>
      <w:pPr>
        <w:ind w:left="7821" w:hanging="360"/>
      </w:pPr>
      <w:rPr>
        <w:rFonts w:ascii="Courier New" w:hAnsi="Courier New" w:cs="Courier New" w:hint="default"/>
      </w:rPr>
    </w:lvl>
    <w:lvl w:ilvl="8" w:tplc="04260005">
      <w:start w:val="1"/>
      <w:numFmt w:val="bullet"/>
      <w:lvlText w:val=""/>
      <w:lvlJc w:val="left"/>
      <w:pPr>
        <w:ind w:left="8541" w:hanging="360"/>
      </w:pPr>
      <w:rPr>
        <w:rFonts w:ascii="Wingdings" w:hAnsi="Wingdings" w:hint="default"/>
      </w:rPr>
    </w:lvl>
  </w:abstractNum>
  <w:abstractNum w:abstractNumId="8"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E30C8C"/>
    <w:multiLevelType w:val="multilevel"/>
    <w:tmpl w:val="E38C086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241C02A6"/>
    <w:multiLevelType w:val="multilevel"/>
    <w:tmpl w:val="735C19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CA6E47"/>
    <w:multiLevelType w:val="multilevel"/>
    <w:tmpl w:val="11229200"/>
    <w:lvl w:ilvl="0">
      <w:start w:val="1"/>
      <w:numFmt w:val="decimal"/>
      <w:pStyle w:val="ListBullet4"/>
      <w:lvlText w:val="%1."/>
      <w:lvlJc w:val="left"/>
      <w:pPr>
        <w:tabs>
          <w:tab w:val="num" w:pos="1778"/>
        </w:tabs>
        <w:ind w:left="1778" w:hanging="360"/>
      </w:pPr>
      <w:rPr>
        <w:rFonts w:cs="Times New Roman" w:hint="default"/>
      </w:rPr>
    </w:lvl>
    <w:lvl w:ilvl="1">
      <w:start w:val="2"/>
      <w:numFmt w:val="decimal"/>
      <w:isLgl/>
      <w:lvlText w:val="%1.%2."/>
      <w:lvlJc w:val="left"/>
      <w:pPr>
        <w:ind w:left="447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27257870"/>
    <w:multiLevelType w:val="multilevel"/>
    <w:tmpl w:val="5F223006"/>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ascii="Times New Roman" w:eastAsiaTheme="minorHAnsi" w:hAnsi="Times New Roman" w:cs="Times New Roman" w:hint="default"/>
        <w:b w:val="0"/>
        <w:bCs w:val="0"/>
        <w:color w:val="auto"/>
        <w:sz w:val="24"/>
        <w:szCs w:val="24"/>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b w:val="0"/>
        <w:bCs w:val="0"/>
        <w:color w:val="auto"/>
      </w:rPr>
    </w:lvl>
    <w:lvl w:ilvl="4">
      <w:start w:val="1"/>
      <w:numFmt w:val="lowerLetter"/>
      <w:lvlText w:val="%5)"/>
      <w:lvlJc w:val="left"/>
      <w:pPr>
        <w:ind w:left="1440" w:hanging="1080"/>
      </w:pPr>
      <w:rPr>
        <w:rFonts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13"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813C55"/>
    <w:multiLevelType w:val="multilevel"/>
    <w:tmpl w:val="9376B83C"/>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CC27D8"/>
    <w:multiLevelType w:val="hybridMultilevel"/>
    <w:tmpl w:val="6B8E801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6" w15:restartNumberingAfterBreak="0">
    <w:nsid w:val="2B947A88"/>
    <w:multiLevelType w:val="multilevel"/>
    <w:tmpl w:val="4DE6ED7C"/>
    <w:styleLink w:val="Style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isLgl/>
      <w:lvlText w:val="%1.%2."/>
      <w:lvlJc w:val="left"/>
      <w:pPr>
        <w:ind w:left="1074" w:hanging="360"/>
      </w:pPr>
    </w:lvl>
    <w:lvl w:ilvl="2">
      <w:start w:val="1"/>
      <w:numFmt w:val="decimal"/>
      <w:isLgl/>
      <w:lvlText w:val="%1.%2.%3."/>
      <w:lvlJc w:val="left"/>
      <w:pPr>
        <w:ind w:left="1288" w:hanging="720"/>
      </w:pPr>
    </w:lvl>
    <w:lvl w:ilvl="3">
      <w:start w:val="1"/>
      <w:numFmt w:val="decimal"/>
      <w:isLgl/>
      <w:lvlText w:val="%1.%2.%3.%4."/>
      <w:lvlJc w:val="left"/>
      <w:pPr>
        <w:ind w:left="2139" w:hanging="720"/>
      </w:pPr>
    </w:lvl>
    <w:lvl w:ilvl="4">
      <w:start w:val="1"/>
      <w:numFmt w:val="decimal"/>
      <w:isLgl/>
      <w:lvlText w:val="%1.%2.%3.%4.%5."/>
      <w:lvlJc w:val="left"/>
      <w:pPr>
        <w:ind w:left="3936" w:hanging="1080"/>
      </w:pPr>
    </w:lvl>
    <w:lvl w:ilvl="5">
      <w:start w:val="1"/>
      <w:numFmt w:val="decimal"/>
      <w:isLgl/>
      <w:lvlText w:val="%1.%2.%3.%4.%5.%6."/>
      <w:lvlJc w:val="left"/>
      <w:pPr>
        <w:ind w:left="4650" w:hanging="1080"/>
      </w:pPr>
    </w:lvl>
    <w:lvl w:ilvl="6">
      <w:start w:val="1"/>
      <w:numFmt w:val="decimal"/>
      <w:isLgl/>
      <w:lvlText w:val="%1.%2.%3.%4.%5.%6.%7."/>
      <w:lvlJc w:val="left"/>
      <w:pPr>
        <w:ind w:left="5724" w:hanging="1440"/>
      </w:pPr>
    </w:lvl>
    <w:lvl w:ilvl="7">
      <w:start w:val="1"/>
      <w:numFmt w:val="decimal"/>
      <w:isLgl/>
      <w:lvlText w:val="%1.%2.%3.%4.%5.%6.%7.%8."/>
      <w:lvlJc w:val="left"/>
      <w:pPr>
        <w:ind w:left="6438" w:hanging="1440"/>
      </w:pPr>
    </w:lvl>
    <w:lvl w:ilvl="8">
      <w:start w:val="1"/>
      <w:numFmt w:val="decimal"/>
      <w:isLgl/>
      <w:lvlText w:val="%1.%2.%3.%4.%5.%6.%7.%8.%9."/>
      <w:lvlJc w:val="left"/>
      <w:pPr>
        <w:ind w:left="7512" w:hanging="1800"/>
      </w:pPr>
    </w:lvl>
  </w:abstractNum>
  <w:abstractNum w:abstractNumId="17" w15:restartNumberingAfterBreak="0">
    <w:nsid w:val="2BE65CCA"/>
    <w:multiLevelType w:val="multilevel"/>
    <w:tmpl w:val="668C929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6534BA5"/>
    <w:multiLevelType w:val="multilevel"/>
    <w:tmpl w:val="02AE1CAE"/>
    <w:lvl w:ilvl="0">
      <w:start w:val="1"/>
      <w:numFmt w:val="lowerLetter"/>
      <w:lvlText w:val="%1)"/>
      <w:lvlJc w:val="left"/>
      <w:pPr>
        <w:ind w:left="2574" w:hanging="360"/>
      </w:pPr>
    </w:lvl>
    <w:lvl w:ilvl="1">
      <w:start w:val="1"/>
      <w:numFmt w:val="lowerLetter"/>
      <w:lvlText w:val="%2)"/>
      <w:lvlJc w:val="left"/>
      <w:pPr>
        <w:ind w:left="2934" w:hanging="360"/>
      </w:pPr>
    </w:lvl>
    <w:lvl w:ilvl="2">
      <w:start w:val="1"/>
      <w:numFmt w:val="lowerRoman"/>
      <w:lvlText w:val="%3)"/>
      <w:lvlJc w:val="left"/>
      <w:pPr>
        <w:ind w:left="3294" w:hanging="360"/>
      </w:pPr>
    </w:lvl>
    <w:lvl w:ilvl="3">
      <w:start w:val="1"/>
      <w:numFmt w:val="decimal"/>
      <w:lvlText w:val="(%4)"/>
      <w:lvlJc w:val="left"/>
      <w:pPr>
        <w:ind w:left="3654" w:hanging="360"/>
      </w:pPr>
    </w:lvl>
    <w:lvl w:ilvl="4">
      <w:start w:val="1"/>
      <w:numFmt w:val="lowerLetter"/>
      <w:lvlText w:val="(%5)"/>
      <w:lvlJc w:val="left"/>
      <w:pPr>
        <w:ind w:left="4014" w:hanging="360"/>
      </w:pPr>
    </w:lvl>
    <w:lvl w:ilvl="5">
      <w:start w:val="1"/>
      <w:numFmt w:val="lowerRoman"/>
      <w:lvlText w:val="(%6)"/>
      <w:lvlJc w:val="left"/>
      <w:pPr>
        <w:ind w:left="4374" w:hanging="360"/>
      </w:pPr>
    </w:lvl>
    <w:lvl w:ilvl="6">
      <w:start w:val="1"/>
      <w:numFmt w:val="decimal"/>
      <w:lvlText w:val="%7."/>
      <w:lvlJc w:val="left"/>
      <w:pPr>
        <w:ind w:left="4734" w:hanging="360"/>
      </w:pPr>
    </w:lvl>
    <w:lvl w:ilvl="7">
      <w:start w:val="1"/>
      <w:numFmt w:val="lowerLetter"/>
      <w:lvlText w:val="%8."/>
      <w:lvlJc w:val="left"/>
      <w:pPr>
        <w:ind w:left="5094" w:hanging="360"/>
      </w:pPr>
    </w:lvl>
    <w:lvl w:ilvl="8">
      <w:start w:val="1"/>
      <w:numFmt w:val="lowerRoman"/>
      <w:lvlText w:val="%9."/>
      <w:lvlJc w:val="left"/>
      <w:pPr>
        <w:ind w:left="5454" w:hanging="360"/>
      </w:pPr>
    </w:lvl>
  </w:abstractNum>
  <w:abstractNum w:abstractNumId="20" w15:restartNumberingAfterBreak="0">
    <w:nsid w:val="36AC150D"/>
    <w:multiLevelType w:val="multilevel"/>
    <w:tmpl w:val="AF865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202911"/>
    <w:multiLevelType w:val="hybridMultilevel"/>
    <w:tmpl w:val="271E03DC"/>
    <w:lvl w:ilvl="0" w:tplc="635648EA">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E394935"/>
    <w:multiLevelType w:val="hybridMultilevel"/>
    <w:tmpl w:val="A0E2A22E"/>
    <w:lvl w:ilvl="0" w:tplc="1B2E36E0">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5"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3F10D6"/>
    <w:multiLevelType w:val="hybridMultilevel"/>
    <w:tmpl w:val="E6A251E6"/>
    <w:lvl w:ilvl="0" w:tplc="98A0C904">
      <w:start w:val="5"/>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777758"/>
    <w:multiLevelType w:val="multilevel"/>
    <w:tmpl w:val="40043B9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B3501FD"/>
    <w:multiLevelType w:val="hybridMultilevel"/>
    <w:tmpl w:val="6F766706"/>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26B16A5"/>
    <w:multiLevelType w:val="multilevel"/>
    <w:tmpl w:val="D11236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FA028B"/>
    <w:multiLevelType w:val="multilevel"/>
    <w:tmpl w:val="7FAA1C08"/>
    <w:lvl w:ilvl="0">
      <w:start w:val="8"/>
      <w:numFmt w:val="decimal"/>
      <w:lvlText w:val="%1."/>
      <w:lvlJc w:val="left"/>
      <w:pPr>
        <w:ind w:left="720" w:hanging="360"/>
      </w:pPr>
      <w:rPr>
        <w:b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1" w15:restartNumberingAfterBreak="0">
    <w:nsid w:val="55794B71"/>
    <w:multiLevelType w:val="multilevel"/>
    <w:tmpl w:val="D5582DB6"/>
    <w:lvl w:ilvl="0">
      <w:start w:val="1"/>
      <w:numFmt w:val="decimal"/>
      <w:lvlText w:val="%1."/>
      <w:lvlJc w:val="left"/>
      <w:pPr>
        <w:ind w:left="720" w:hanging="360"/>
      </w:pPr>
      <w:rPr>
        <w:rFonts w:hint="default"/>
      </w:rPr>
    </w:lvl>
    <w:lvl w:ilvl="1">
      <w:start w:val="2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61F3DEE"/>
    <w:multiLevelType w:val="multilevel"/>
    <w:tmpl w:val="E480ACEE"/>
    <w:lvl w:ilvl="0">
      <w:start w:val="1"/>
      <w:numFmt w:val="decimal"/>
      <w:lvlText w:val="%1."/>
      <w:lvlJc w:val="left"/>
      <w:pPr>
        <w:ind w:left="1800" w:hanging="360"/>
      </w:pPr>
      <w:rPr>
        <w:rFonts w:eastAsia="Times New Roman"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52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2880" w:hanging="1440"/>
      </w:pPr>
      <w:rPr>
        <w:rFonts w:hint="default"/>
        <w:color w:val="auto"/>
      </w:rPr>
    </w:lvl>
    <w:lvl w:ilvl="8">
      <w:start w:val="1"/>
      <w:numFmt w:val="decimal"/>
      <w:isLgl/>
      <w:lvlText w:val="%1.%2.%3.%4.%5.%6.%7.%8.%9."/>
      <w:lvlJc w:val="left"/>
      <w:pPr>
        <w:ind w:left="3240" w:hanging="1800"/>
      </w:pPr>
      <w:rPr>
        <w:rFonts w:hint="default"/>
        <w:color w:val="auto"/>
      </w:rPr>
    </w:lvl>
  </w:abstractNum>
  <w:abstractNum w:abstractNumId="33" w15:restartNumberingAfterBreak="0">
    <w:nsid w:val="56F83240"/>
    <w:multiLevelType w:val="hybridMultilevel"/>
    <w:tmpl w:val="EEEEB44E"/>
    <w:lvl w:ilvl="0" w:tplc="98A0C904">
      <w:start w:val="5"/>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EAF3289"/>
    <w:multiLevelType w:val="multilevel"/>
    <w:tmpl w:val="FD288D1C"/>
    <w:lvl w:ilvl="0">
      <w:start w:val="5"/>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4AB303B"/>
    <w:multiLevelType w:val="multilevel"/>
    <w:tmpl w:val="19285C7A"/>
    <w:lvl w:ilvl="0">
      <w:start w:val="5"/>
      <w:numFmt w:val="decimal"/>
      <w:lvlText w:val="%1"/>
      <w:lvlJc w:val="left"/>
      <w:pPr>
        <w:ind w:left="780" w:hanging="780"/>
      </w:pPr>
      <w:rPr>
        <w:rFonts w:asciiTheme="minorHAnsi" w:hAnsiTheme="minorHAnsi" w:cstheme="minorBidi" w:hint="default"/>
        <w:sz w:val="22"/>
      </w:rPr>
    </w:lvl>
    <w:lvl w:ilvl="1">
      <w:start w:val="19"/>
      <w:numFmt w:val="decimal"/>
      <w:lvlText w:val="%1.%2"/>
      <w:lvlJc w:val="left"/>
      <w:pPr>
        <w:ind w:left="1016" w:hanging="780"/>
      </w:pPr>
      <w:rPr>
        <w:rFonts w:asciiTheme="minorHAnsi" w:hAnsiTheme="minorHAnsi" w:cstheme="minorBidi" w:hint="default"/>
        <w:sz w:val="22"/>
      </w:rPr>
    </w:lvl>
    <w:lvl w:ilvl="2">
      <w:start w:val="1"/>
      <w:numFmt w:val="decimal"/>
      <w:lvlText w:val="%1.%2.%3"/>
      <w:lvlJc w:val="left"/>
      <w:pPr>
        <w:ind w:left="1252" w:hanging="780"/>
      </w:pPr>
      <w:rPr>
        <w:rFonts w:asciiTheme="minorHAnsi" w:hAnsiTheme="minorHAnsi" w:cstheme="minorBidi" w:hint="default"/>
        <w:sz w:val="22"/>
      </w:rPr>
    </w:lvl>
    <w:lvl w:ilvl="3">
      <w:start w:val="1"/>
      <w:numFmt w:val="decimal"/>
      <w:lvlText w:val="%1.%2.%3.%4"/>
      <w:lvlJc w:val="left"/>
      <w:pPr>
        <w:ind w:left="1488" w:hanging="780"/>
      </w:pPr>
      <w:rPr>
        <w:rFonts w:asciiTheme="minorHAnsi" w:hAnsiTheme="minorHAnsi" w:cstheme="minorBidi" w:hint="default"/>
        <w:sz w:val="22"/>
      </w:rPr>
    </w:lvl>
    <w:lvl w:ilvl="4">
      <w:start w:val="1"/>
      <w:numFmt w:val="decimal"/>
      <w:lvlText w:val="%1.%2.%3.%4.%5"/>
      <w:lvlJc w:val="left"/>
      <w:pPr>
        <w:ind w:left="2024" w:hanging="1080"/>
      </w:pPr>
      <w:rPr>
        <w:rFonts w:asciiTheme="minorHAnsi" w:hAnsiTheme="minorHAnsi" w:cstheme="minorBidi" w:hint="default"/>
        <w:sz w:val="22"/>
      </w:rPr>
    </w:lvl>
    <w:lvl w:ilvl="5">
      <w:start w:val="1"/>
      <w:numFmt w:val="decimal"/>
      <w:lvlText w:val="%1.%2.%3.%4.%5.%6"/>
      <w:lvlJc w:val="left"/>
      <w:pPr>
        <w:ind w:left="2260" w:hanging="1080"/>
      </w:pPr>
      <w:rPr>
        <w:rFonts w:asciiTheme="minorHAnsi" w:hAnsiTheme="minorHAnsi" w:cstheme="minorBidi" w:hint="default"/>
        <w:sz w:val="22"/>
      </w:rPr>
    </w:lvl>
    <w:lvl w:ilvl="6">
      <w:start w:val="1"/>
      <w:numFmt w:val="decimal"/>
      <w:lvlText w:val="%1.%2.%3.%4.%5.%6.%7"/>
      <w:lvlJc w:val="left"/>
      <w:pPr>
        <w:ind w:left="2856" w:hanging="1440"/>
      </w:pPr>
      <w:rPr>
        <w:rFonts w:asciiTheme="minorHAnsi" w:hAnsiTheme="minorHAnsi" w:cstheme="minorBidi" w:hint="default"/>
        <w:sz w:val="22"/>
      </w:rPr>
    </w:lvl>
    <w:lvl w:ilvl="7">
      <w:start w:val="1"/>
      <w:numFmt w:val="decimal"/>
      <w:lvlText w:val="%1.%2.%3.%4.%5.%6.%7.%8"/>
      <w:lvlJc w:val="left"/>
      <w:pPr>
        <w:ind w:left="3092" w:hanging="1440"/>
      </w:pPr>
      <w:rPr>
        <w:rFonts w:asciiTheme="minorHAnsi" w:hAnsiTheme="minorHAnsi" w:cstheme="minorBidi" w:hint="default"/>
        <w:sz w:val="22"/>
      </w:rPr>
    </w:lvl>
    <w:lvl w:ilvl="8">
      <w:start w:val="1"/>
      <w:numFmt w:val="decimal"/>
      <w:lvlText w:val="%1.%2.%3.%4.%5.%6.%7.%8.%9"/>
      <w:lvlJc w:val="left"/>
      <w:pPr>
        <w:ind w:left="3688" w:hanging="1800"/>
      </w:pPr>
      <w:rPr>
        <w:rFonts w:asciiTheme="minorHAnsi" w:hAnsiTheme="minorHAnsi" w:cstheme="minorBidi" w:hint="default"/>
        <w:sz w:val="22"/>
      </w:rPr>
    </w:lvl>
  </w:abstractNum>
  <w:abstractNum w:abstractNumId="39"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72635AE"/>
    <w:multiLevelType w:val="hybridMultilevel"/>
    <w:tmpl w:val="1E02750A"/>
    <w:lvl w:ilvl="0" w:tplc="04260001">
      <w:start w:val="1"/>
      <w:numFmt w:val="bullet"/>
      <w:lvlText w:val=""/>
      <w:lvlJc w:val="left"/>
      <w:pPr>
        <w:ind w:left="2214" w:hanging="360"/>
      </w:pPr>
      <w:rPr>
        <w:rFonts w:ascii="Symbol" w:hAnsi="Symbol" w:hint="default"/>
      </w:rPr>
    </w:lvl>
    <w:lvl w:ilvl="1" w:tplc="04260003">
      <w:start w:val="1"/>
      <w:numFmt w:val="bullet"/>
      <w:lvlText w:val="o"/>
      <w:lvlJc w:val="left"/>
      <w:pPr>
        <w:ind w:left="2934" w:hanging="360"/>
      </w:pPr>
      <w:rPr>
        <w:rFonts w:ascii="Courier New" w:hAnsi="Courier New" w:cs="Courier New" w:hint="default"/>
      </w:rPr>
    </w:lvl>
    <w:lvl w:ilvl="2" w:tplc="04260005">
      <w:start w:val="1"/>
      <w:numFmt w:val="bullet"/>
      <w:lvlText w:val=""/>
      <w:lvlJc w:val="left"/>
      <w:pPr>
        <w:ind w:left="3654" w:hanging="360"/>
      </w:pPr>
      <w:rPr>
        <w:rFonts w:ascii="Wingdings" w:hAnsi="Wingdings" w:hint="default"/>
      </w:rPr>
    </w:lvl>
    <w:lvl w:ilvl="3" w:tplc="04260001">
      <w:start w:val="1"/>
      <w:numFmt w:val="bullet"/>
      <w:lvlText w:val=""/>
      <w:lvlJc w:val="left"/>
      <w:pPr>
        <w:ind w:left="4374" w:hanging="360"/>
      </w:pPr>
      <w:rPr>
        <w:rFonts w:ascii="Symbol" w:hAnsi="Symbol" w:hint="default"/>
      </w:rPr>
    </w:lvl>
    <w:lvl w:ilvl="4" w:tplc="04260003">
      <w:start w:val="1"/>
      <w:numFmt w:val="bullet"/>
      <w:lvlText w:val="o"/>
      <w:lvlJc w:val="left"/>
      <w:pPr>
        <w:ind w:left="5094" w:hanging="360"/>
      </w:pPr>
      <w:rPr>
        <w:rFonts w:ascii="Courier New" w:hAnsi="Courier New" w:cs="Courier New" w:hint="default"/>
      </w:rPr>
    </w:lvl>
    <w:lvl w:ilvl="5" w:tplc="04260005">
      <w:start w:val="1"/>
      <w:numFmt w:val="bullet"/>
      <w:lvlText w:val=""/>
      <w:lvlJc w:val="left"/>
      <w:pPr>
        <w:ind w:left="5814" w:hanging="360"/>
      </w:pPr>
      <w:rPr>
        <w:rFonts w:ascii="Wingdings" w:hAnsi="Wingdings" w:hint="default"/>
      </w:rPr>
    </w:lvl>
    <w:lvl w:ilvl="6" w:tplc="04260001">
      <w:start w:val="1"/>
      <w:numFmt w:val="bullet"/>
      <w:lvlText w:val=""/>
      <w:lvlJc w:val="left"/>
      <w:pPr>
        <w:ind w:left="6534" w:hanging="360"/>
      </w:pPr>
      <w:rPr>
        <w:rFonts w:ascii="Symbol" w:hAnsi="Symbol" w:hint="default"/>
      </w:rPr>
    </w:lvl>
    <w:lvl w:ilvl="7" w:tplc="04260003">
      <w:start w:val="1"/>
      <w:numFmt w:val="bullet"/>
      <w:lvlText w:val="o"/>
      <w:lvlJc w:val="left"/>
      <w:pPr>
        <w:ind w:left="7254" w:hanging="360"/>
      </w:pPr>
      <w:rPr>
        <w:rFonts w:ascii="Courier New" w:hAnsi="Courier New" w:cs="Courier New" w:hint="default"/>
      </w:rPr>
    </w:lvl>
    <w:lvl w:ilvl="8" w:tplc="04260005">
      <w:start w:val="1"/>
      <w:numFmt w:val="bullet"/>
      <w:lvlText w:val=""/>
      <w:lvlJc w:val="left"/>
      <w:pPr>
        <w:ind w:left="7974" w:hanging="360"/>
      </w:pPr>
      <w:rPr>
        <w:rFonts w:ascii="Wingdings" w:hAnsi="Wingdings" w:hint="default"/>
      </w:rPr>
    </w:lvl>
  </w:abstractNum>
  <w:abstractNum w:abstractNumId="4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BE00B0A"/>
    <w:multiLevelType w:val="multilevel"/>
    <w:tmpl w:val="77AA35FC"/>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5" w15:restartNumberingAfterBreak="0">
    <w:nsid w:val="7D36518B"/>
    <w:multiLevelType w:val="multilevel"/>
    <w:tmpl w:val="7E2A7208"/>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46"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D3A69B1"/>
    <w:multiLevelType w:val="multilevel"/>
    <w:tmpl w:val="4DE6ED7C"/>
    <w:numStyleLink w:val="Style1"/>
  </w:abstractNum>
  <w:abstractNum w:abstractNumId="48"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2143887182">
    <w:abstractNumId w:val="46"/>
  </w:num>
  <w:num w:numId="2" w16cid:durableId="1427964057">
    <w:abstractNumId w:val="31"/>
  </w:num>
  <w:num w:numId="3" w16cid:durableId="236942182">
    <w:abstractNumId w:val="48"/>
  </w:num>
  <w:num w:numId="4" w16cid:durableId="1121148245">
    <w:abstractNumId w:val="42"/>
  </w:num>
  <w:num w:numId="5" w16cid:durableId="642082653">
    <w:abstractNumId w:val="44"/>
  </w:num>
  <w:num w:numId="6" w16cid:durableId="804852072">
    <w:abstractNumId w:val="34"/>
  </w:num>
  <w:num w:numId="7" w16cid:durableId="1095903085">
    <w:abstractNumId w:val="25"/>
  </w:num>
  <w:num w:numId="8" w16cid:durableId="950471526">
    <w:abstractNumId w:val="18"/>
  </w:num>
  <w:num w:numId="9" w16cid:durableId="99283173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16cid:durableId="2124037637">
    <w:abstractNumId w:val="24"/>
  </w:num>
  <w:num w:numId="11" w16cid:durableId="2012444631">
    <w:abstractNumId w:val="35"/>
  </w:num>
  <w:num w:numId="12" w16cid:durableId="2100370645">
    <w:abstractNumId w:val="2"/>
  </w:num>
  <w:num w:numId="13" w16cid:durableId="362094173">
    <w:abstractNumId w:val="11"/>
  </w:num>
  <w:num w:numId="14" w16cid:durableId="1068188471">
    <w:abstractNumId w:val="13"/>
  </w:num>
  <w:num w:numId="15" w16cid:durableId="470515573">
    <w:abstractNumId w:val="4"/>
  </w:num>
  <w:num w:numId="16" w16cid:durableId="1011031501">
    <w:abstractNumId w:val="22"/>
  </w:num>
  <w:num w:numId="17" w16cid:durableId="1283462985">
    <w:abstractNumId w:val="27"/>
  </w:num>
  <w:num w:numId="18" w16cid:durableId="1568563759">
    <w:abstractNumId w:val="39"/>
  </w:num>
  <w:num w:numId="19" w16cid:durableId="2091345667">
    <w:abstractNumId w:val="43"/>
  </w:num>
  <w:num w:numId="20" w16cid:durableId="1218014236">
    <w:abstractNumId w:val="40"/>
  </w:num>
  <w:num w:numId="21" w16cid:durableId="201289317">
    <w:abstractNumId w:val="8"/>
  </w:num>
  <w:num w:numId="22" w16cid:durableId="656609780">
    <w:abstractNumId w:val="26"/>
  </w:num>
  <w:num w:numId="23" w16cid:durableId="1675447932">
    <w:abstractNumId w:val="10"/>
  </w:num>
  <w:num w:numId="24" w16cid:durableId="602373020">
    <w:abstractNumId w:val="1"/>
  </w:num>
  <w:num w:numId="25" w16cid:durableId="884609102">
    <w:abstractNumId w:val="45"/>
  </w:num>
  <w:num w:numId="26" w16cid:durableId="1716998776">
    <w:abstractNumId w:val="32"/>
  </w:num>
  <w:num w:numId="27" w16cid:durableId="671638454">
    <w:abstractNumId w:val="33"/>
  </w:num>
  <w:num w:numId="28" w16cid:durableId="1577739161">
    <w:abstractNumId w:val="28"/>
  </w:num>
  <w:num w:numId="29" w16cid:durableId="1638801283">
    <w:abstractNumId w:val="20"/>
  </w:num>
  <w:num w:numId="30" w16cid:durableId="1404834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4354884">
    <w:abstractNumId w:val="3"/>
  </w:num>
  <w:num w:numId="32" w16cid:durableId="75451722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8497342">
    <w:abstractNumId w:val="7"/>
  </w:num>
  <w:num w:numId="34" w16cid:durableId="1827358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199768">
    <w:abstractNumId w:val="15"/>
  </w:num>
  <w:num w:numId="36" w16cid:durableId="1730377285">
    <w:abstractNumId w:val="41"/>
  </w:num>
  <w:num w:numId="37" w16cid:durableId="1602642725">
    <w:abstractNumId w:val="9"/>
  </w:num>
  <w:num w:numId="38" w16cid:durableId="1194802420">
    <w:abstractNumId w:val="5"/>
  </w:num>
  <w:num w:numId="39" w16cid:durableId="729813456">
    <w:abstractNumId w:val="29"/>
  </w:num>
  <w:num w:numId="40" w16cid:durableId="1293515785">
    <w:abstractNumId w:val="14"/>
  </w:num>
  <w:num w:numId="41" w16cid:durableId="213739902">
    <w:abstractNumId w:val="38"/>
  </w:num>
  <w:num w:numId="42" w16cid:durableId="10955360">
    <w:abstractNumId w:val="36"/>
  </w:num>
  <w:num w:numId="43" w16cid:durableId="1559824121">
    <w:abstractNumId w:val="16"/>
  </w:num>
  <w:num w:numId="44" w16cid:durableId="838083666">
    <w:abstractNumId w:val="47"/>
    <w:lvlOverride w:ilvl="0">
      <w:lvl w:ilvl="0">
        <w:start w:val="1"/>
        <w:numFmt w:val="decimal"/>
        <w:lvlText w:val="%1."/>
        <w:lvlJc w:val="left"/>
        <w:pPr>
          <w:tabs>
            <w:tab w:val="num" w:pos="360"/>
          </w:tabs>
          <w:ind w:left="360" w:hanging="360"/>
        </w:pPr>
        <w:rPr>
          <w:rFonts w:ascii="Times New Roman" w:hAnsi="Times New Roman" w:cs="Times New Roman" w:hint="default"/>
          <w:sz w:val="24"/>
        </w:rPr>
      </w:lvl>
    </w:lvlOverride>
    <w:lvlOverride w:ilvl="1">
      <w:lvl w:ilvl="1">
        <w:start w:val="1"/>
        <w:numFmt w:val="decimal"/>
        <w:isLgl/>
        <w:lvlText w:val="%1.%2."/>
        <w:lvlJc w:val="left"/>
        <w:pPr>
          <w:ind w:left="360" w:hanging="360"/>
        </w:pPr>
        <w:rPr>
          <w:strike w:val="0"/>
          <w:color w:val="auto"/>
        </w:rPr>
      </w:lvl>
    </w:lvlOverride>
    <w:lvlOverride w:ilvl="2">
      <w:lvl w:ilvl="2">
        <w:start w:val="1"/>
        <w:numFmt w:val="decimal"/>
        <w:isLgl/>
        <w:lvlText w:val="%1.%2.%3."/>
        <w:lvlJc w:val="left"/>
        <w:pPr>
          <w:ind w:left="1288" w:hanging="720"/>
        </w:pPr>
        <w:rPr>
          <w:sz w:val="24"/>
          <w:szCs w:val="24"/>
        </w:rPr>
      </w:lvl>
    </w:lvlOverride>
    <w:lvlOverride w:ilvl="3">
      <w:lvl w:ilvl="3">
        <w:start w:val="1"/>
        <w:numFmt w:val="decimal"/>
        <w:isLgl/>
        <w:lvlText w:val="%1.%2.%3.%4."/>
        <w:lvlJc w:val="left"/>
        <w:pPr>
          <w:ind w:left="2139" w:hanging="720"/>
        </w:pPr>
      </w:lvl>
    </w:lvlOverride>
    <w:lvlOverride w:ilvl="4">
      <w:lvl w:ilvl="4">
        <w:start w:val="1"/>
        <w:numFmt w:val="decimal"/>
        <w:isLgl/>
        <w:lvlText w:val="%1.%2.%3.%4.%5."/>
        <w:lvlJc w:val="left"/>
        <w:pPr>
          <w:ind w:left="3936" w:hanging="1080"/>
        </w:pPr>
      </w:lvl>
    </w:lvlOverride>
    <w:lvlOverride w:ilvl="5">
      <w:lvl w:ilvl="5">
        <w:start w:val="1"/>
        <w:numFmt w:val="decimal"/>
        <w:isLgl/>
        <w:lvlText w:val="%1.%2.%3.%4.%5.%6."/>
        <w:lvlJc w:val="left"/>
        <w:pPr>
          <w:ind w:left="4650" w:hanging="1080"/>
        </w:pPr>
      </w:lvl>
    </w:lvlOverride>
    <w:lvlOverride w:ilvl="6">
      <w:lvl w:ilvl="6">
        <w:start w:val="1"/>
        <w:numFmt w:val="decimal"/>
        <w:isLgl/>
        <w:lvlText w:val="%1.%2.%3.%4.%5.%6.%7."/>
        <w:lvlJc w:val="left"/>
        <w:pPr>
          <w:ind w:left="5724" w:hanging="1440"/>
        </w:pPr>
      </w:lvl>
    </w:lvlOverride>
    <w:lvlOverride w:ilvl="7">
      <w:lvl w:ilvl="7">
        <w:start w:val="1"/>
        <w:numFmt w:val="decimal"/>
        <w:isLgl/>
        <w:lvlText w:val="%1.%2.%3.%4.%5.%6.%7.%8."/>
        <w:lvlJc w:val="left"/>
        <w:pPr>
          <w:ind w:left="6438" w:hanging="1440"/>
        </w:pPr>
      </w:lvl>
    </w:lvlOverride>
    <w:lvlOverride w:ilvl="8">
      <w:lvl w:ilvl="8">
        <w:start w:val="1"/>
        <w:numFmt w:val="decimal"/>
        <w:isLgl/>
        <w:lvlText w:val="%1.%2.%3.%4.%5.%6.%7.%8.%9."/>
        <w:lvlJc w:val="left"/>
        <w:pPr>
          <w:ind w:left="7512" w:hanging="1800"/>
        </w:pPr>
      </w:lvl>
    </w:lvlOverride>
  </w:num>
  <w:num w:numId="45" w16cid:durableId="1863125865">
    <w:abstractNumId w:val="6"/>
  </w:num>
  <w:num w:numId="46" w16cid:durableId="161166047">
    <w:abstractNumId w:val="12"/>
  </w:num>
  <w:num w:numId="47" w16cid:durableId="1768042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2644335">
    <w:abstractNumId w:val="17"/>
  </w:num>
  <w:num w:numId="49" w16cid:durableId="20054290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52"/>
    <w:rsid w:val="00000310"/>
    <w:rsid w:val="0000229D"/>
    <w:rsid w:val="00004FB8"/>
    <w:rsid w:val="00007E19"/>
    <w:rsid w:val="000105E7"/>
    <w:rsid w:val="00025699"/>
    <w:rsid w:val="000304E6"/>
    <w:rsid w:val="0003135C"/>
    <w:rsid w:val="00061B8E"/>
    <w:rsid w:val="00071E20"/>
    <w:rsid w:val="00074B4A"/>
    <w:rsid w:val="000755EB"/>
    <w:rsid w:val="00077B7E"/>
    <w:rsid w:val="000837C1"/>
    <w:rsid w:val="0009685D"/>
    <w:rsid w:val="000C28DE"/>
    <w:rsid w:val="000D18D3"/>
    <w:rsid w:val="000D2D60"/>
    <w:rsid w:val="000D3D21"/>
    <w:rsid w:val="000D4746"/>
    <w:rsid w:val="000D50EF"/>
    <w:rsid w:val="000D737C"/>
    <w:rsid w:val="000E1DA5"/>
    <w:rsid w:val="000E389D"/>
    <w:rsid w:val="000E77D8"/>
    <w:rsid w:val="000F5838"/>
    <w:rsid w:val="000F65E2"/>
    <w:rsid w:val="00101F79"/>
    <w:rsid w:val="001030BC"/>
    <w:rsid w:val="001032FC"/>
    <w:rsid w:val="00103EB4"/>
    <w:rsid w:val="00110675"/>
    <w:rsid w:val="001129CF"/>
    <w:rsid w:val="0011453C"/>
    <w:rsid w:val="0011698D"/>
    <w:rsid w:val="001169C1"/>
    <w:rsid w:val="00117F4A"/>
    <w:rsid w:val="001234F9"/>
    <w:rsid w:val="0012408A"/>
    <w:rsid w:val="00126C58"/>
    <w:rsid w:val="00127BEF"/>
    <w:rsid w:val="00142830"/>
    <w:rsid w:val="00154EBF"/>
    <w:rsid w:val="00164638"/>
    <w:rsid w:val="00166FA6"/>
    <w:rsid w:val="001809C5"/>
    <w:rsid w:val="00187FCC"/>
    <w:rsid w:val="00194D67"/>
    <w:rsid w:val="00196A75"/>
    <w:rsid w:val="001A78AA"/>
    <w:rsid w:val="001C3F04"/>
    <w:rsid w:val="001E53F3"/>
    <w:rsid w:val="001E66A0"/>
    <w:rsid w:val="002018D1"/>
    <w:rsid w:val="00205533"/>
    <w:rsid w:val="002105E1"/>
    <w:rsid w:val="002131BE"/>
    <w:rsid w:val="00214733"/>
    <w:rsid w:val="002174A8"/>
    <w:rsid w:val="00224CB2"/>
    <w:rsid w:val="00232446"/>
    <w:rsid w:val="00234111"/>
    <w:rsid w:val="00241127"/>
    <w:rsid w:val="00250EFC"/>
    <w:rsid w:val="002538FB"/>
    <w:rsid w:val="00284B9B"/>
    <w:rsid w:val="00284C8C"/>
    <w:rsid w:val="00285B5F"/>
    <w:rsid w:val="00290941"/>
    <w:rsid w:val="002A0666"/>
    <w:rsid w:val="002A23DE"/>
    <w:rsid w:val="002A6837"/>
    <w:rsid w:val="002B39AF"/>
    <w:rsid w:val="002C22EB"/>
    <w:rsid w:val="002D312D"/>
    <w:rsid w:val="002E0B6B"/>
    <w:rsid w:val="002F3DED"/>
    <w:rsid w:val="003037FC"/>
    <w:rsid w:val="0030543C"/>
    <w:rsid w:val="0031069F"/>
    <w:rsid w:val="003256FF"/>
    <w:rsid w:val="0033001B"/>
    <w:rsid w:val="00331BCE"/>
    <w:rsid w:val="003320A6"/>
    <w:rsid w:val="00332EAB"/>
    <w:rsid w:val="003341A5"/>
    <w:rsid w:val="00356471"/>
    <w:rsid w:val="003607CB"/>
    <w:rsid w:val="00360FC5"/>
    <w:rsid w:val="003611C9"/>
    <w:rsid w:val="00363946"/>
    <w:rsid w:val="00364D8C"/>
    <w:rsid w:val="00365083"/>
    <w:rsid w:val="00371595"/>
    <w:rsid w:val="00374EEC"/>
    <w:rsid w:val="00386806"/>
    <w:rsid w:val="003C0A48"/>
    <w:rsid w:val="003C11BA"/>
    <w:rsid w:val="003C174E"/>
    <w:rsid w:val="003C41DB"/>
    <w:rsid w:val="003C4CCB"/>
    <w:rsid w:val="003C6C81"/>
    <w:rsid w:val="003F59F1"/>
    <w:rsid w:val="003F5C80"/>
    <w:rsid w:val="00401DF6"/>
    <w:rsid w:val="004027EE"/>
    <w:rsid w:val="00402AAE"/>
    <w:rsid w:val="00405B4D"/>
    <w:rsid w:val="00417F18"/>
    <w:rsid w:val="00424431"/>
    <w:rsid w:val="004276A4"/>
    <w:rsid w:val="00431AEA"/>
    <w:rsid w:val="0044585C"/>
    <w:rsid w:val="00445A06"/>
    <w:rsid w:val="00454269"/>
    <w:rsid w:val="00464333"/>
    <w:rsid w:val="004643EE"/>
    <w:rsid w:val="004664DD"/>
    <w:rsid w:val="00467032"/>
    <w:rsid w:val="00477F32"/>
    <w:rsid w:val="00483A26"/>
    <w:rsid w:val="00493B46"/>
    <w:rsid w:val="00495790"/>
    <w:rsid w:val="004B00E6"/>
    <w:rsid w:val="004B1CA0"/>
    <w:rsid w:val="004C22F5"/>
    <w:rsid w:val="004C28A4"/>
    <w:rsid w:val="004C327F"/>
    <w:rsid w:val="004E1FD4"/>
    <w:rsid w:val="004E2377"/>
    <w:rsid w:val="004E281A"/>
    <w:rsid w:val="004F3237"/>
    <w:rsid w:val="004F42AF"/>
    <w:rsid w:val="004F6D86"/>
    <w:rsid w:val="00510CD2"/>
    <w:rsid w:val="005270A1"/>
    <w:rsid w:val="00531E49"/>
    <w:rsid w:val="005377D1"/>
    <w:rsid w:val="00542101"/>
    <w:rsid w:val="0055371B"/>
    <w:rsid w:val="005640AA"/>
    <w:rsid w:val="00565D1B"/>
    <w:rsid w:val="005667F1"/>
    <w:rsid w:val="00574B89"/>
    <w:rsid w:val="00575A98"/>
    <w:rsid w:val="00581C5F"/>
    <w:rsid w:val="005821FF"/>
    <w:rsid w:val="00583E0A"/>
    <w:rsid w:val="00587500"/>
    <w:rsid w:val="0059178A"/>
    <w:rsid w:val="00593655"/>
    <w:rsid w:val="00596650"/>
    <w:rsid w:val="00597F6D"/>
    <w:rsid w:val="005B39DC"/>
    <w:rsid w:val="005C1833"/>
    <w:rsid w:val="005C323B"/>
    <w:rsid w:val="005D3E5C"/>
    <w:rsid w:val="005E2E82"/>
    <w:rsid w:val="005E40EB"/>
    <w:rsid w:val="005E5127"/>
    <w:rsid w:val="005F23BD"/>
    <w:rsid w:val="005F3867"/>
    <w:rsid w:val="005F6E54"/>
    <w:rsid w:val="006000FF"/>
    <w:rsid w:val="00604FF8"/>
    <w:rsid w:val="00626A2C"/>
    <w:rsid w:val="00632787"/>
    <w:rsid w:val="00634C7C"/>
    <w:rsid w:val="00644E5C"/>
    <w:rsid w:val="00650401"/>
    <w:rsid w:val="00651966"/>
    <w:rsid w:val="00655C9A"/>
    <w:rsid w:val="00661111"/>
    <w:rsid w:val="0066381E"/>
    <w:rsid w:val="00670C5C"/>
    <w:rsid w:val="00675B58"/>
    <w:rsid w:val="00680303"/>
    <w:rsid w:val="00686847"/>
    <w:rsid w:val="006905FF"/>
    <w:rsid w:val="006A3775"/>
    <w:rsid w:val="006B11E0"/>
    <w:rsid w:val="006B3BC7"/>
    <w:rsid w:val="006B78C9"/>
    <w:rsid w:val="006D21A8"/>
    <w:rsid w:val="006E15B2"/>
    <w:rsid w:val="006E2D67"/>
    <w:rsid w:val="00707621"/>
    <w:rsid w:val="0071147D"/>
    <w:rsid w:val="00711ED6"/>
    <w:rsid w:val="00717641"/>
    <w:rsid w:val="00725E08"/>
    <w:rsid w:val="007416FA"/>
    <w:rsid w:val="00760129"/>
    <w:rsid w:val="0076096C"/>
    <w:rsid w:val="00760C87"/>
    <w:rsid w:val="007665B2"/>
    <w:rsid w:val="00774E6D"/>
    <w:rsid w:val="0077620B"/>
    <w:rsid w:val="00781793"/>
    <w:rsid w:val="0078282E"/>
    <w:rsid w:val="00786B35"/>
    <w:rsid w:val="007927A8"/>
    <w:rsid w:val="00794C97"/>
    <w:rsid w:val="007A1F4F"/>
    <w:rsid w:val="007A52D6"/>
    <w:rsid w:val="007A63B1"/>
    <w:rsid w:val="007B30DA"/>
    <w:rsid w:val="007C2DC1"/>
    <w:rsid w:val="007D0132"/>
    <w:rsid w:val="007D1AD6"/>
    <w:rsid w:val="007E2F64"/>
    <w:rsid w:val="007E351B"/>
    <w:rsid w:val="007E6672"/>
    <w:rsid w:val="007E7D32"/>
    <w:rsid w:val="007F2781"/>
    <w:rsid w:val="007F3C9E"/>
    <w:rsid w:val="007F4F81"/>
    <w:rsid w:val="008011BE"/>
    <w:rsid w:val="00806846"/>
    <w:rsid w:val="00806D3E"/>
    <w:rsid w:val="00807D59"/>
    <w:rsid w:val="00812CE9"/>
    <w:rsid w:val="0081330D"/>
    <w:rsid w:val="00813632"/>
    <w:rsid w:val="008157CA"/>
    <w:rsid w:val="0081727B"/>
    <w:rsid w:val="00822861"/>
    <w:rsid w:val="0082309F"/>
    <w:rsid w:val="00832C5B"/>
    <w:rsid w:val="00844876"/>
    <w:rsid w:val="00846459"/>
    <w:rsid w:val="0084685C"/>
    <w:rsid w:val="00851C98"/>
    <w:rsid w:val="008530BF"/>
    <w:rsid w:val="00854731"/>
    <w:rsid w:val="00871D1C"/>
    <w:rsid w:val="00884CC0"/>
    <w:rsid w:val="008859BD"/>
    <w:rsid w:val="008914DD"/>
    <w:rsid w:val="008920AC"/>
    <w:rsid w:val="00895D88"/>
    <w:rsid w:val="008A08CF"/>
    <w:rsid w:val="008A1936"/>
    <w:rsid w:val="008A37C1"/>
    <w:rsid w:val="008A6575"/>
    <w:rsid w:val="008B2822"/>
    <w:rsid w:val="008B28D6"/>
    <w:rsid w:val="008B3532"/>
    <w:rsid w:val="008B6667"/>
    <w:rsid w:val="008C4425"/>
    <w:rsid w:val="008C5152"/>
    <w:rsid w:val="008C6A9E"/>
    <w:rsid w:val="008D5FA1"/>
    <w:rsid w:val="008D72C5"/>
    <w:rsid w:val="008E3B50"/>
    <w:rsid w:val="008E3C04"/>
    <w:rsid w:val="008E4527"/>
    <w:rsid w:val="009002F9"/>
    <w:rsid w:val="00902797"/>
    <w:rsid w:val="0090360E"/>
    <w:rsid w:val="00905486"/>
    <w:rsid w:val="00913C8D"/>
    <w:rsid w:val="00916D58"/>
    <w:rsid w:val="00924449"/>
    <w:rsid w:val="00927DC0"/>
    <w:rsid w:val="00927E70"/>
    <w:rsid w:val="00933FD8"/>
    <w:rsid w:val="0093405E"/>
    <w:rsid w:val="00934A91"/>
    <w:rsid w:val="00940724"/>
    <w:rsid w:val="00941AE9"/>
    <w:rsid w:val="0094603A"/>
    <w:rsid w:val="00954B17"/>
    <w:rsid w:val="00965294"/>
    <w:rsid w:val="00971031"/>
    <w:rsid w:val="009763D5"/>
    <w:rsid w:val="00977AD5"/>
    <w:rsid w:val="00984DEA"/>
    <w:rsid w:val="0098677F"/>
    <w:rsid w:val="00996D5A"/>
    <w:rsid w:val="009A0501"/>
    <w:rsid w:val="009A1B22"/>
    <w:rsid w:val="009A24F3"/>
    <w:rsid w:val="009A2F1F"/>
    <w:rsid w:val="009B0DDD"/>
    <w:rsid w:val="009B2B7E"/>
    <w:rsid w:val="009B3843"/>
    <w:rsid w:val="009B5852"/>
    <w:rsid w:val="009B6285"/>
    <w:rsid w:val="009B7045"/>
    <w:rsid w:val="009C4F34"/>
    <w:rsid w:val="009C5B6E"/>
    <w:rsid w:val="009C7C90"/>
    <w:rsid w:val="009D0B65"/>
    <w:rsid w:val="009D15CE"/>
    <w:rsid w:val="009D2268"/>
    <w:rsid w:val="009E22BA"/>
    <w:rsid w:val="009E24F7"/>
    <w:rsid w:val="009E2D53"/>
    <w:rsid w:val="009E65AC"/>
    <w:rsid w:val="009E68D7"/>
    <w:rsid w:val="009E69F6"/>
    <w:rsid w:val="009E6E03"/>
    <w:rsid w:val="009E70B6"/>
    <w:rsid w:val="009E710A"/>
    <w:rsid w:val="009F15B7"/>
    <w:rsid w:val="009F399D"/>
    <w:rsid w:val="009F7D88"/>
    <w:rsid w:val="00A025B7"/>
    <w:rsid w:val="00A05740"/>
    <w:rsid w:val="00A2007B"/>
    <w:rsid w:val="00A21A98"/>
    <w:rsid w:val="00A2748B"/>
    <w:rsid w:val="00A30C8E"/>
    <w:rsid w:val="00A32069"/>
    <w:rsid w:val="00A4273E"/>
    <w:rsid w:val="00A500D5"/>
    <w:rsid w:val="00A53C62"/>
    <w:rsid w:val="00A57081"/>
    <w:rsid w:val="00A6404A"/>
    <w:rsid w:val="00A67521"/>
    <w:rsid w:val="00A766E8"/>
    <w:rsid w:val="00A91FF2"/>
    <w:rsid w:val="00A9231A"/>
    <w:rsid w:val="00A95DE2"/>
    <w:rsid w:val="00AA22AD"/>
    <w:rsid w:val="00AA4A6E"/>
    <w:rsid w:val="00AA6015"/>
    <w:rsid w:val="00AB065A"/>
    <w:rsid w:val="00AC6C48"/>
    <w:rsid w:val="00AD2C6C"/>
    <w:rsid w:val="00AE6119"/>
    <w:rsid w:val="00AE68FB"/>
    <w:rsid w:val="00AE7D38"/>
    <w:rsid w:val="00AF40BA"/>
    <w:rsid w:val="00B1102C"/>
    <w:rsid w:val="00B13524"/>
    <w:rsid w:val="00B16C69"/>
    <w:rsid w:val="00B21FBE"/>
    <w:rsid w:val="00B36059"/>
    <w:rsid w:val="00B4712D"/>
    <w:rsid w:val="00B51684"/>
    <w:rsid w:val="00B51959"/>
    <w:rsid w:val="00B53789"/>
    <w:rsid w:val="00B632ED"/>
    <w:rsid w:val="00B65A9A"/>
    <w:rsid w:val="00B706EC"/>
    <w:rsid w:val="00B74F14"/>
    <w:rsid w:val="00B8148D"/>
    <w:rsid w:val="00B82D33"/>
    <w:rsid w:val="00B8581F"/>
    <w:rsid w:val="00B8615F"/>
    <w:rsid w:val="00B96207"/>
    <w:rsid w:val="00B976B4"/>
    <w:rsid w:val="00BA31ED"/>
    <w:rsid w:val="00BA3CCF"/>
    <w:rsid w:val="00BA3DF9"/>
    <w:rsid w:val="00BB0EC2"/>
    <w:rsid w:val="00BB152E"/>
    <w:rsid w:val="00BC1699"/>
    <w:rsid w:val="00BC24F8"/>
    <w:rsid w:val="00BC3B86"/>
    <w:rsid w:val="00BC6B8A"/>
    <w:rsid w:val="00BD1BC1"/>
    <w:rsid w:val="00BD5967"/>
    <w:rsid w:val="00BF2FE4"/>
    <w:rsid w:val="00BF6924"/>
    <w:rsid w:val="00C01433"/>
    <w:rsid w:val="00C051AD"/>
    <w:rsid w:val="00C06715"/>
    <w:rsid w:val="00C10561"/>
    <w:rsid w:val="00C121B7"/>
    <w:rsid w:val="00C12A29"/>
    <w:rsid w:val="00C23C77"/>
    <w:rsid w:val="00C27E86"/>
    <w:rsid w:val="00C4005B"/>
    <w:rsid w:val="00C43195"/>
    <w:rsid w:val="00C43884"/>
    <w:rsid w:val="00C54A17"/>
    <w:rsid w:val="00C551B3"/>
    <w:rsid w:val="00C70639"/>
    <w:rsid w:val="00C92996"/>
    <w:rsid w:val="00C94AF5"/>
    <w:rsid w:val="00CA5C7E"/>
    <w:rsid w:val="00CB0CD9"/>
    <w:rsid w:val="00CC24C0"/>
    <w:rsid w:val="00CC5F7B"/>
    <w:rsid w:val="00CC6E7E"/>
    <w:rsid w:val="00CC7E90"/>
    <w:rsid w:val="00CD194D"/>
    <w:rsid w:val="00CD267B"/>
    <w:rsid w:val="00CD3D81"/>
    <w:rsid w:val="00CD7AE9"/>
    <w:rsid w:val="00CE0EAD"/>
    <w:rsid w:val="00CE297F"/>
    <w:rsid w:val="00CF3122"/>
    <w:rsid w:val="00D049F6"/>
    <w:rsid w:val="00D0769C"/>
    <w:rsid w:val="00D13F41"/>
    <w:rsid w:val="00D14699"/>
    <w:rsid w:val="00D366D0"/>
    <w:rsid w:val="00D53069"/>
    <w:rsid w:val="00D56841"/>
    <w:rsid w:val="00D6303B"/>
    <w:rsid w:val="00D644C5"/>
    <w:rsid w:val="00D71A50"/>
    <w:rsid w:val="00D75044"/>
    <w:rsid w:val="00D76E3A"/>
    <w:rsid w:val="00D86F2A"/>
    <w:rsid w:val="00D92A72"/>
    <w:rsid w:val="00DA7CD8"/>
    <w:rsid w:val="00DB3018"/>
    <w:rsid w:val="00DB56FC"/>
    <w:rsid w:val="00DC6CC8"/>
    <w:rsid w:val="00DD0ADE"/>
    <w:rsid w:val="00DD357C"/>
    <w:rsid w:val="00DD378C"/>
    <w:rsid w:val="00DD3922"/>
    <w:rsid w:val="00DD7450"/>
    <w:rsid w:val="00DD7ED9"/>
    <w:rsid w:val="00DE150C"/>
    <w:rsid w:val="00DE235D"/>
    <w:rsid w:val="00DE3D62"/>
    <w:rsid w:val="00DE5C6F"/>
    <w:rsid w:val="00DF26A8"/>
    <w:rsid w:val="00E00BB7"/>
    <w:rsid w:val="00E0344D"/>
    <w:rsid w:val="00E03913"/>
    <w:rsid w:val="00E3444C"/>
    <w:rsid w:val="00E43EDA"/>
    <w:rsid w:val="00E44238"/>
    <w:rsid w:val="00E56E7C"/>
    <w:rsid w:val="00E63438"/>
    <w:rsid w:val="00E67AEA"/>
    <w:rsid w:val="00E702D7"/>
    <w:rsid w:val="00E71556"/>
    <w:rsid w:val="00E73E7E"/>
    <w:rsid w:val="00E758E9"/>
    <w:rsid w:val="00E7720F"/>
    <w:rsid w:val="00E86C33"/>
    <w:rsid w:val="00E90264"/>
    <w:rsid w:val="00E937CE"/>
    <w:rsid w:val="00E9741F"/>
    <w:rsid w:val="00EA1A7F"/>
    <w:rsid w:val="00EA2E75"/>
    <w:rsid w:val="00EA4FDC"/>
    <w:rsid w:val="00EB309D"/>
    <w:rsid w:val="00EB3466"/>
    <w:rsid w:val="00EC2790"/>
    <w:rsid w:val="00EC624D"/>
    <w:rsid w:val="00EC6F84"/>
    <w:rsid w:val="00ED22B6"/>
    <w:rsid w:val="00EE6205"/>
    <w:rsid w:val="00EF4629"/>
    <w:rsid w:val="00EF6C59"/>
    <w:rsid w:val="00F03D10"/>
    <w:rsid w:val="00F05CE8"/>
    <w:rsid w:val="00F12078"/>
    <w:rsid w:val="00F20284"/>
    <w:rsid w:val="00F25509"/>
    <w:rsid w:val="00F3224C"/>
    <w:rsid w:val="00F477C1"/>
    <w:rsid w:val="00F53A48"/>
    <w:rsid w:val="00F5434C"/>
    <w:rsid w:val="00F831CF"/>
    <w:rsid w:val="00FA48E0"/>
    <w:rsid w:val="00FB00CC"/>
    <w:rsid w:val="00FC6BC9"/>
    <w:rsid w:val="00FC7F19"/>
    <w:rsid w:val="00FD09FA"/>
    <w:rsid w:val="00FD0ABF"/>
    <w:rsid w:val="00FD4CB1"/>
    <w:rsid w:val="00FD5FDD"/>
    <w:rsid w:val="00FE170F"/>
    <w:rsid w:val="00FE5E09"/>
    <w:rsid w:val="00FF22D9"/>
    <w:rsid w:val="00FF58C9"/>
    <w:rsid w:val="00FF7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7DE28D"/>
  <w15:chartTrackingRefBased/>
  <w15:docId w15:val="{B82F6FD4-ACA7-4363-BBD6-D2ECDB20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8C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5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C5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152"/>
    <w:rPr>
      <w:rFonts w:eastAsiaTheme="majorEastAsia" w:cstheme="majorBidi"/>
      <w:color w:val="272727" w:themeColor="text1" w:themeTint="D8"/>
    </w:rPr>
  </w:style>
  <w:style w:type="paragraph" w:styleId="Title">
    <w:name w:val="Title"/>
    <w:basedOn w:val="Normal"/>
    <w:next w:val="Normal"/>
    <w:link w:val="TitleChar"/>
    <w:qFormat/>
    <w:rsid w:val="008C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5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152"/>
    <w:pPr>
      <w:spacing w:before="160"/>
      <w:jc w:val="center"/>
    </w:pPr>
    <w:rPr>
      <w:i/>
      <w:iCs/>
      <w:color w:val="404040" w:themeColor="text1" w:themeTint="BF"/>
    </w:rPr>
  </w:style>
  <w:style w:type="character" w:customStyle="1" w:styleId="QuoteChar">
    <w:name w:val="Quote Char"/>
    <w:basedOn w:val="DefaultParagraphFont"/>
    <w:link w:val="Quote"/>
    <w:uiPriority w:val="29"/>
    <w:rsid w:val="008C5152"/>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Dot "/>
    <w:basedOn w:val="Normal"/>
    <w:link w:val="ListParagraphChar"/>
    <w:uiPriority w:val="34"/>
    <w:qFormat/>
    <w:rsid w:val="008C5152"/>
    <w:pPr>
      <w:ind w:left="720"/>
      <w:contextualSpacing/>
    </w:pPr>
  </w:style>
  <w:style w:type="character" w:styleId="IntenseEmphasis">
    <w:name w:val="Intense Emphasis"/>
    <w:basedOn w:val="DefaultParagraphFont"/>
    <w:uiPriority w:val="21"/>
    <w:qFormat/>
    <w:rsid w:val="008C5152"/>
    <w:rPr>
      <w:i/>
      <w:iCs/>
      <w:color w:val="0F4761" w:themeColor="accent1" w:themeShade="BF"/>
    </w:rPr>
  </w:style>
  <w:style w:type="paragraph" w:styleId="IntenseQuote">
    <w:name w:val="Intense Quote"/>
    <w:basedOn w:val="Normal"/>
    <w:next w:val="Normal"/>
    <w:link w:val="IntenseQuoteChar"/>
    <w:uiPriority w:val="30"/>
    <w:qFormat/>
    <w:rsid w:val="008C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152"/>
    <w:rPr>
      <w:i/>
      <w:iCs/>
      <w:color w:val="0F4761" w:themeColor="accent1" w:themeShade="BF"/>
    </w:rPr>
  </w:style>
  <w:style w:type="character" w:styleId="IntenseReference">
    <w:name w:val="Intense Reference"/>
    <w:basedOn w:val="DefaultParagraphFont"/>
    <w:uiPriority w:val="32"/>
    <w:qFormat/>
    <w:rsid w:val="008C5152"/>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Dot  Char"/>
    <w:link w:val="ListParagraph"/>
    <w:uiPriority w:val="99"/>
    <w:qFormat/>
    <w:locked/>
    <w:rsid w:val="008C5152"/>
  </w:style>
  <w:style w:type="character" w:styleId="Hyperlink">
    <w:name w:val="Hyperlink"/>
    <w:basedOn w:val="DefaultParagraphFont"/>
    <w:uiPriority w:val="99"/>
    <w:unhideWhenUsed/>
    <w:rsid w:val="008C5152"/>
    <w:rPr>
      <w:color w:val="467886" w:themeColor="hyperlink"/>
      <w:u w:val="single"/>
    </w:rPr>
  </w:style>
  <w:style w:type="character" w:styleId="UnresolvedMention">
    <w:name w:val="Unresolved Mention"/>
    <w:basedOn w:val="DefaultParagraphFont"/>
    <w:uiPriority w:val="99"/>
    <w:semiHidden/>
    <w:unhideWhenUsed/>
    <w:rsid w:val="008C5152"/>
    <w:rPr>
      <w:color w:val="808080"/>
      <w:shd w:val="clear" w:color="auto" w:fill="E6E6E6"/>
    </w:rPr>
  </w:style>
  <w:style w:type="paragraph" w:styleId="BodyText2">
    <w:name w:val="Body Text 2"/>
    <w:basedOn w:val="Normal"/>
    <w:link w:val="BodyText2Char"/>
    <w:uiPriority w:val="99"/>
    <w:rsid w:val="008C5152"/>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uiPriority w:val="99"/>
    <w:rsid w:val="008C5152"/>
    <w:rPr>
      <w:rFonts w:ascii="Belwe Lt TL" w:eastAsia="Times New Roman" w:hAnsi="Belwe Lt TL" w:cs="Times New Roman"/>
      <w:kern w:val="0"/>
      <w:szCs w:val="20"/>
      <w14:ligatures w14:val="none"/>
    </w:rPr>
  </w:style>
  <w:style w:type="paragraph" w:styleId="BodyTextIndent">
    <w:name w:val="Body Text Indent"/>
    <w:basedOn w:val="Normal"/>
    <w:link w:val="BodyTextIndentChar"/>
    <w:uiPriority w:val="99"/>
    <w:semiHidden/>
    <w:unhideWhenUsed/>
    <w:rsid w:val="008C5152"/>
    <w:pPr>
      <w:spacing w:after="120"/>
      <w:ind w:left="283"/>
    </w:pPr>
  </w:style>
  <w:style w:type="character" w:customStyle="1" w:styleId="BodyTextIndentChar">
    <w:name w:val="Body Text Indent Char"/>
    <w:basedOn w:val="DefaultParagraphFont"/>
    <w:link w:val="BodyTextIndent"/>
    <w:uiPriority w:val="99"/>
    <w:semiHidden/>
    <w:rsid w:val="008C5152"/>
    <w:rPr>
      <w:kern w:val="0"/>
      <w:sz w:val="22"/>
      <w:szCs w:val="22"/>
      <w14:ligatures w14:val="none"/>
    </w:rPr>
  </w:style>
  <w:style w:type="table" w:styleId="TableGrid">
    <w:name w:val="Table Grid"/>
    <w:basedOn w:val="TableNormal"/>
    <w:uiPriority w:val="39"/>
    <w:rsid w:val="008C51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8C5152"/>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8C5152"/>
    <w:rPr>
      <w:rFonts w:ascii="Arial" w:eastAsia="Times New Roman" w:hAnsi="Arial" w:cs="Times New Roman"/>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8C5152"/>
    <w:rPr>
      <w:vertAlign w:val="superscript"/>
    </w:rPr>
  </w:style>
  <w:style w:type="table" w:customStyle="1" w:styleId="TableGrid1">
    <w:name w:val="Table Grid1"/>
    <w:basedOn w:val="TableNormal"/>
    <w:next w:val="TableGrid"/>
    <w:uiPriority w:val="39"/>
    <w:rsid w:val="008C51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152"/>
    <w:rPr>
      <w:rFonts w:ascii="Segoe UI" w:hAnsi="Segoe UI" w:cs="Segoe UI"/>
      <w:kern w:val="0"/>
      <w:sz w:val="18"/>
      <w:szCs w:val="18"/>
      <w14:ligatures w14:val="none"/>
    </w:rPr>
  </w:style>
  <w:style w:type="character" w:customStyle="1" w:styleId="FontStyle13">
    <w:name w:val="Font Style13"/>
    <w:rsid w:val="008C5152"/>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C5152"/>
    <w:rPr>
      <w:sz w:val="16"/>
      <w:szCs w:val="16"/>
    </w:rPr>
  </w:style>
  <w:style w:type="paragraph" w:styleId="CommentText">
    <w:name w:val="annotation text"/>
    <w:basedOn w:val="Normal"/>
    <w:link w:val="CommentTextChar"/>
    <w:uiPriority w:val="99"/>
    <w:unhideWhenUsed/>
    <w:rsid w:val="008C5152"/>
    <w:pPr>
      <w:spacing w:line="240" w:lineRule="auto"/>
    </w:pPr>
    <w:rPr>
      <w:sz w:val="20"/>
      <w:szCs w:val="20"/>
    </w:rPr>
  </w:style>
  <w:style w:type="character" w:customStyle="1" w:styleId="CommentTextChar">
    <w:name w:val="Comment Text Char"/>
    <w:basedOn w:val="DefaultParagraphFont"/>
    <w:link w:val="CommentText"/>
    <w:uiPriority w:val="99"/>
    <w:rsid w:val="008C51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5152"/>
    <w:rPr>
      <w:b/>
      <w:bCs/>
    </w:rPr>
  </w:style>
  <w:style w:type="character" w:customStyle="1" w:styleId="CommentSubjectChar">
    <w:name w:val="Comment Subject Char"/>
    <w:basedOn w:val="CommentTextChar"/>
    <w:link w:val="CommentSubject"/>
    <w:uiPriority w:val="99"/>
    <w:semiHidden/>
    <w:rsid w:val="008C5152"/>
    <w:rPr>
      <w:b/>
      <w:bCs/>
      <w:kern w:val="0"/>
      <w:sz w:val="20"/>
      <w:szCs w:val="20"/>
      <w14:ligatures w14:val="none"/>
    </w:rPr>
  </w:style>
  <w:style w:type="paragraph" w:styleId="Header">
    <w:name w:val="header"/>
    <w:aliases w:val="Message"/>
    <w:basedOn w:val="Normal"/>
    <w:link w:val="HeaderChar"/>
    <w:uiPriority w:val="99"/>
    <w:unhideWhenUsed/>
    <w:rsid w:val="008C5152"/>
    <w:pPr>
      <w:tabs>
        <w:tab w:val="center" w:pos="4153"/>
        <w:tab w:val="right" w:pos="8306"/>
      </w:tabs>
      <w:spacing w:after="0" w:line="240" w:lineRule="auto"/>
    </w:pPr>
  </w:style>
  <w:style w:type="character" w:customStyle="1" w:styleId="HeaderChar">
    <w:name w:val="Header Char"/>
    <w:aliases w:val="Message Char"/>
    <w:basedOn w:val="DefaultParagraphFont"/>
    <w:link w:val="Header"/>
    <w:uiPriority w:val="99"/>
    <w:rsid w:val="008C5152"/>
    <w:rPr>
      <w:kern w:val="0"/>
      <w:sz w:val="22"/>
      <w:szCs w:val="22"/>
      <w14:ligatures w14:val="none"/>
    </w:rPr>
  </w:style>
  <w:style w:type="paragraph" w:styleId="Footer">
    <w:name w:val="footer"/>
    <w:basedOn w:val="Normal"/>
    <w:link w:val="FooterChar"/>
    <w:uiPriority w:val="99"/>
    <w:unhideWhenUsed/>
    <w:rsid w:val="008C51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5152"/>
    <w:rPr>
      <w:kern w:val="0"/>
      <w:sz w:val="22"/>
      <w:szCs w:val="22"/>
      <w14:ligatures w14:val="none"/>
    </w:rPr>
  </w:style>
  <w:style w:type="numbering" w:customStyle="1" w:styleId="NoList1">
    <w:name w:val="No List1"/>
    <w:next w:val="NoList"/>
    <w:uiPriority w:val="99"/>
    <w:semiHidden/>
    <w:unhideWhenUsed/>
    <w:rsid w:val="008C5152"/>
  </w:style>
  <w:style w:type="table" w:customStyle="1" w:styleId="TableGrid2">
    <w:name w:val="Table Grid2"/>
    <w:basedOn w:val="TableNormal"/>
    <w:next w:val="TableGrid"/>
    <w:uiPriority w:val="39"/>
    <w:rsid w:val="008C51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5152"/>
  </w:style>
  <w:style w:type="character" w:customStyle="1" w:styleId="eop">
    <w:name w:val="eop"/>
    <w:basedOn w:val="DefaultParagraphFont"/>
    <w:rsid w:val="008C5152"/>
  </w:style>
  <w:style w:type="paragraph" w:customStyle="1" w:styleId="Default">
    <w:name w:val="Default"/>
    <w:rsid w:val="008C515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8C5152"/>
    <w:pPr>
      <w:spacing w:after="0" w:line="240" w:lineRule="auto"/>
    </w:pPr>
    <w:rPr>
      <w:kern w:val="0"/>
      <w:sz w:val="22"/>
      <w:szCs w:val="22"/>
      <w14:ligatures w14:val="none"/>
    </w:rPr>
  </w:style>
  <w:style w:type="paragraph" w:customStyle="1" w:styleId="Considrant">
    <w:name w:val="Considérant"/>
    <w:basedOn w:val="Normal"/>
    <w:rsid w:val="008C5152"/>
    <w:pPr>
      <w:numPr>
        <w:numId w:val="5"/>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8C5152"/>
  </w:style>
  <w:style w:type="table" w:customStyle="1" w:styleId="TableGrid3">
    <w:name w:val="Table Grid3"/>
    <w:basedOn w:val="TableNormal"/>
    <w:next w:val="TableGrid"/>
    <w:uiPriority w:val="39"/>
    <w:rsid w:val="008C51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5152"/>
  </w:style>
  <w:style w:type="table" w:customStyle="1" w:styleId="TableGrid4">
    <w:name w:val="Table Grid4"/>
    <w:basedOn w:val="TableNormal"/>
    <w:next w:val="TableGrid"/>
    <w:uiPriority w:val="39"/>
    <w:rsid w:val="008C51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5152"/>
    <w:rPr>
      <w:color w:val="954F72"/>
      <w:u w:val="single"/>
    </w:rPr>
  </w:style>
  <w:style w:type="paragraph" w:customStyle="1" w:styleId="msonormal0">
    <w:name w:val="msonormal"/>
    <w:basedOn w:val="Normal"/>
    <w:rsid w:val="008C51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8C515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8C5152"/>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8C515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8C51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8C515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8C515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8C515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8C5152"/>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8C5152"/>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8C5152"/>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8C5152"/>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8C5152"/>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8C5152"/>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8C5152"/>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8C51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8C5152"/>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8C5152"/>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8C5152"/>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8C5152"/>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8C51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8C5152"/>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8C5152"/>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8C5152"/>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8C5152"/>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8C5152"/>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8C5152"/>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8C5152"/>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8C5152"/>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8C5152"/>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8C5152"/>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8C5152"/>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8C5152"/>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8C5152"/>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8C5152"/>
    <w:rPr>
      <w:sz w:val="21"/>
      <w:szCs w:val="21"/>
      <w:shd w:val="clear" w:color="auto" w:fill="FFFFFF"/>
    </w:rPr>
  </w:style>
  <w:style w:type="character" w:customStyle="1" w:styleId="CharStyle4">
    <w:name w:val="Char Style 4"/>
    <w:rsid w:val="008C5152"/>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8C5152"/>
    <w:rPr>
      <w:b/>
      <w:bCs/>
      <w:sz w:val="21"/>
      <w:szCs w:val="21"/>
      <w:shd w:val="clear" w:color="auto" w:fill="FFFFFF"/>
    </w:rPr>
  </w:style>
  <w:style w:type="character" w:customStyle="1" w:styleId="CharStyle7">
    <w:name w:val="Char Style 7"/>
    <w:rsid w:val="008C5152"/>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8C5152"/>
    <w:pPr>
      <w:widowControl w:val="0"/>
      <w:shd w:val="clear" w:color="auto" w:fill="FFFFFF"/>
      <w:spacing w:after="240" w:line="240" w:lineRule="exact"/>
      <w:ind w:hanging="660"/>
      <w:jc w:val="both"/>
    </w:pPr>
    <w:rPr>
      <w:kern w:val="2"/>
      <w:sz w:val="21"/>
      <w:szCs w:val="21"/>
      <w14:ligatures w14:val="standardContextual"/>
    </w:rPr>
  </w:style>
  <w:style w:type="paragraph" w:customStyle="1" w:styleId="Style5">
    <w:name w:val="Style 5"/>
    <w:basedOn w:val="Normal"/>
    <w:link w:val="CharStyle6"/>
    <w:rsid w:val="008C5152"/>
    <w:pPr>
      <w:widowControl w:val="0"/>
      <w:shd w:val="clear" w:color="auto" w:fill="FFFFFF"/>
      <w:spacing w:before="240" w:after="0" w:line="240" w:lineRule="exact"/>
      <w:ind w:hanging="580"/>
      <w:jc w:val="both"/>
      <w:outlineLvl w:val="0"/>
    </w:pPr>
    <w:rPr>
      <w:b/>
      <w:bCs/>
      <w:kern w:val="2"/>
      <w:sz w:val="21"/>
      <w:szCs w:val="21"/>
      <w14:ligatures w14:val="standardContextual"/>
    </w:rPr>
  </w:style>
  <w:style w:type="paragraph" w:styleId="BodyText3">
    <w:name w:val="Body Text 3"/>
    <w:basedOn w:val="Normal"/>
    <w:link w:val="BodyText3Char"/>
    <w:uiPriority w:val="99"/>
    <w:semiHidden/>
    <w:unhideWhenUsed/>
    <w:rsid w:val="008C5152"/>
    <w:pPr>
      <w:spacing w:after="120"/>
    </w:pPr>
    <w:rPr>
      <w:sz w:val="16"/>
      <w:szCs w:val="16"/>
    </w:rPr>
  </w:style>
  <w:style w:type="character" w:customStyle="1" w:styleId="BodyText3Char">
    <w:name w:val="Body Text 3 Char"/>
    <w:basedOn w:val="DefaultParagraphFont"/>
    <w:link w:val="BodyText3"/>
    <w:uiPriority w:val="99"/>
    <w:semiHidden/>
    <w:rsid w:val="008C5152"/>
    <w:rPr>
      <w:kern w:val="0"/>
      <w:sz w:val="16"/>
      <w:szCs w:val="16"/>
      <w14:ligatures w14:val="none"/>
    </w:rPr>
  </w:style>
  <w:style w:type="paragraph" w:customStyle="1" w:styleId="1Tabulaiiiiii">
    <w:name w:val="1.Tabulaiiiiii"/>
    <w:basedOn w:val="Normal"/>
    <w:qFormat/>
    <w:rsid w:val="008C5152"/>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C5152"/>
    <w:pPr>
      <w:numPr>
        <w:ilvl w:val="3"/>
      </w:numPr>
      <w:ind w:left="884" w:hanging="879"/>
    </w:pPr>
  </w:style>
  <w:style w:type="table" w:customStyle="1" w:styleId="TableGrid5">
    <w:name w:val="Table Grid5"/>
    <w:basedOn w:val="TableNormal"/>
    <w:next w:val="TableGrid"/>
    <w:uiPriority w:val="39"/>
    <w:rsid w:val="008C51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8C5152"/>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8C5152"/>
  </w:style>
  <w:style w:type="character" w:customStyle="1" w:styleId="st">
    <w:name w:val="st"/>
    <w:basedOn w:val="DefaultParagraphFont"/>
    <w:rsid w:val="008C5152"/>
  </w:style>
  <w:style w:type="character" w:styleId="Strong">
    <w:name w:val="Strong"/>
    <w:uiPriority w:val="22"/>
    <w:qFormat/>
    <w:rsid w:val="008C5152"/>
    <w:rPr>
      <w:b/>
      <w:bCs/>
    </w:rPr>
  </w:style>
  <w:style w:type="paragraph" w:customStyle="1" w:styleId="naisf">
    <w:name w:val="naisf"/>
    <w:basedOn w:val="Normal"/>
    <w:uiPriority w:val="99"/>
    <w:rsid w:val="008C5152"/>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8C5152"/>
  </w:style>
  <w:style w:type="numbering" w:customStyle="1" w:styleId="NoList5">
    <w:name w:val="No List5"/>
    <w:next w:val="NoList"/>
    <w:uiPriority w:val="99"/>
    <w:semiHidden/>
    <w:unhideWhenUsed/>
    <w:rsid w:val="008C5152"/>
  </w:style>
  <w:style w:type="paragraph" w:styleId="NoSpacing">
    <w:name w:val="No Spacing"/>
    <w:link w:val="NoSpacingChar"/>
    <w:uiPriority w:val="1"/>
    <w:qFormat/>
    <w:rsid w:val="008C5152"/>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qFormat/>
    <w:locked/>
    <w:rsid w:val="008C5152"/>
    <w:rPr>
      <w:rFonts w:ascii="Calibri" w:eastAsia="Times New Roman" w:hAnsi="Calibri" w:cs="Times New Roman"/>
      <w:kern w:val="0"/>
      <w:sz w:val="22"/>
      <w:szCs w:val="22"/>
      <w14:ligatures w14:val="none"/>
    </w:rPr>
  </w:style>
  <w:style w:type="table" w:customStyle="1" w:styleId="TableGrid6">
    <w:name w:val="Table Grid6"/>
    <w:basedOn w:val="TableNormal"/>
    <w:next w:val="TableGrid"/>
    <w:uiPriority w:val="39"/>
    <w:rsid w:val="008C51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8C5152"/>
    <w:pPr>
      <w:keepNext w:val="0"/>
      <w:keepLines w:val="0"/>
      <w:numPr>
        <w:ilvl w:val="1"/>
        <w:numId w:val="11"/>
      </w:numPr>
      <w:tabs>
        <w:tab w:val="clear" w:pos="567"/>
        <w:tab w:val="left" w:pos="624"/>
      </w:tabs>
      <w:spacing w:before="0" w:after="60" w:line="240" w:lineRule="auto"/>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8C5152"/>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8C5152"/>
    <w:pPr>
      <w:keepNext w:val="0"/>
      <w:keepLines w:val="0"/>
      <w:numPr>
        <w:numId w:val="11"/>
      </w:numPr>
      <w:tabs>
        <w:tab w:val="clear" w:pos="397"/>
      </w:tabs>
      <w:spacing w:before="240" w:after="120" w:line="240" w:lineRule="auto"/>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8C5152"/>
    <w:pPr>
      <w:numPr>
        <w:ilvl w:val="3"/>
      </w:numPr>
      <w:tabs>
        <w:tab w:val="clear" w:pos="1590"/>
        <w:tab w:val="num" w:pos="360"/>
      </w:tabs>
      <w:ind w:left="2880" w:hanging="360"/>
    </w:pPr>
  </w:style>
  <w:style w:type="table" w:customStyle="1" w:styleId="TableGrid7">
    <w:name w:val="Table Grid7"/>
    <w:basedOn w:val="TableNormal"/>
    <w:next w:val="TableGrid"/>
    <w:uiPriority w:val="39"/>
    <w:rsid w:val="008C515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8C5152"/>
    <w:pPr>
      <w:numPr>
        <w:numId w:val="13"/>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8">
    <w:name w:val="Table Grid8"/>
    <w:basedOn w:val="TableNormal"/>
    <w:next w:val="TableGrid"/>
    <w:uiPriority w:val="39"/>
    <w:rsid w:val="008C515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rsid w:val="008C5152"/>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character" w:customStyle="1" w:styleId="FontStyle135">
    <w:name w:val="Font Style135"/>
    <w:uiPriority w:val="99"/>
    <w:rsid w:val="008C5152"/>
    <w:rPr>
      <w:rFonts w:ascii="Times New Roman" w:hAnsi="Times New Roman" w:cs="Times New Roman"/>
      <w:b/>
      <w:bCs/>
      <w:sz w:val="26"/>
      <w:szCs w:val="26"/>
    </w:rPr>
  </w:style>
  <w:style w:type="character" w:customStyle="1" w:styleId="apple-style-span">
    <w:name w:val="apple-style-span"/>
    <w:basedOn w:val="DefaultParagraphFont"/>
    <w:rsid w:val="008C5152"/>
  </w:style>
  <w:style w:type="numbering" w:customStyle="1" w:styleId="1111112">
    <w:name w:val="1 / 1.1 / 1.1.12"/>
    <w:basedOn w:val="NoList"/>
    <w:next w:val="111111"/>
    <w:rsid w:val="008C5152"/>
    <w:pPr>
      <w:numPr>
        <w:numId w:val="18"/>
      </w:numPr>
    </w:pPr>
  </w:style>
  <w:style w:type="numbering" w:styleId="111111">
    <w:name w:val="Outline List 2"/>
    <w:basedOn w:val="NoList"/>
    <w:uiPriority w:val="99"/>
    <w:semiHidden/>
    <w:unhideWhenUsed/>
    <w:rsid w:val="008C5152"/>
  </w:style>
  <w:style w:type="paragraph" w:styleId="NormalWeb">
    <w:name w:val="Normal (Web)"/>
    <w:basedOn w:val="Normal"/>
    <w:uiPriority w:val="99"/>
    <w:semiHidden/>
    <w:unhideWhenUsed/>
    <w:rsid w:val="008C51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2">
    <w:name w:val="Char2"/>
    <w:aliases w:val="Char Char Char Char"/>
    <w:basedOn w:val="Normal"/>
    <w:next w:val="Normal"/>
    <w:link w:val="FootnoteReference"/>
    <w:uiPriority w:val="99"/>
    <w:qFormat/>
    <w:rsid w:val="00284B9B"/>
    <w:pPr>
      <w:spacing w:after="0" w:line="240" w:lineRule="exact"/>
      <w:ind w:firstLine="567"/>
      <w:jc w:val="both"/>
    </w:pPr>
    <w:rPr>
      <w:kern w:val="2"/>
      <w:sz w:val="24"/>
      <w:szCs w:val="24"/>
      <w:vertAlign w:val="superscript"/>
      <w14:ligatures w14:val="standardContextual"/>
    </w:rPr>
  </w:style>
  <w:style w:type="numbering" w:customStyle="1" w:styleId="Style1">
    <w:name w:val="Style1"/>
    <w:rsid w:val="000304E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ub.gov.lv" TargetMode="External"/><Relationship Id="rId18" Type="http://schemas.openxmlformats.org/officeDocument/2006/relationships/hyperlink" Target="http://www.eis.gov.lv" TargetMode="External"/><Relationship Id="rId26" Type="http://schemas.openxmlformats.org/officeDocument/2006/relationships/hyperlink" Target="https://likumi.lv/ta/id/288730-sabiedrisko-pakalpojumu-sniedzeju-iepirkumu-likums" TargetMode="External"/><Relationship Id="rId3" Type="http://schemas.openxmlformats.org/officeDocument/2006/relationships/customXml" Target="../customXml/item3.xml"/><Relationship Id="rId21" Type="http://schemas.openxmlformats.org/officeDocument/2006/relationships/hyperlink" Target="http://www.rigassatiksme.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ena.kamisarova@rigassatiksme.lv" TargetMode="External"/><Relationship Id="rId17" Type="http://schemas.openxmlformats.org/officeDocument/2006/relationships/hyperlink" Target="https://www.eis.gov.lv/EKEIS/Supplier" TargetMode="External"/><Relationship Id="rId25" Type="http://schemas.openxmlformats.org/officeDocument/2006/relationships/hyperlink" Target="https://likumi.lv/ta/id/288730-sabiedrisko-pakalpojumu-sniedzeju-iepirkumu-liku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www.eis.gov.lv" TargetMode="External"/><Relationship Id="rId29" Type="http://schemas.openxmlformats.org/officeDocument/2006/relationships/hyperlink" Target="https://likumi.lv/ta/id/2887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volkova@rigasstiksme.lv" TargetMode="External"/><Relationship Id="rId24" Type="http://schemas.openxmlformats.org/officeDocument/2006/relationships/hyperlink" Target="http://espd.eis.gov.lv/filter?lang=lv" TargetMode="External"/><Relationship Id="rId32"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mailto:Dzintars.Boldans@rigassatiksme.lv" TargetMode="External"/><Relationship Id="rId28" Type="http://schemas.openxmlformats.org/officeDocument/2006/relationships/hyperlink" Target="https://www.rigassatiksme.lv/lv/par-mums/publiskojama-inform&#257;cija/" TargetMode="External"/><Relationship Id="rId10" Type="http://schemas.openxmlformats.org/officeDocument/2006/relationships/endnotes" Target="endnotes.xml"/><Relationship Id="rId19" Type="http://schemas.openxmlformats.org/officeDocument/2006/relationships/hyperlink" Target="http://www.rigassatiksme.lv" TargetMode="External"/><Relationship Id="rId31" Type="http://schemas.openxmlformats.org/officeDocument/2006/relationships/hyperlink" Target="mailto:inara.kackane@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mailto:maris.stabulnieks@rigassatiksme.lv" TargetMode="External"/><Relationship Id="rId27" Type="http://schemas.openxmlformats.org/officeDocument/2006/relationships/hyperlink" Target="mailto:rekini@rigassatiksme.lv" TargetMode="External"/><Relationship Id="rId30" Type="http://schemas.openxmlformats.org/officeDocument/2006/relationships/hyperlink" Target="https://likumi.lv/ta/id/288730"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8C9B7-1A24-4E6A-A19B-655AD03A8434}">
  <ds:schemaRefs>
    <ds:schemaRef ds:uri="http://schemas.microsoft.com/sharepoint/v3/contenttype/forms"/>
  </ds:schemaRefs>
</ds:datastoreItem>
</file>

<file path=customXml/itemProps2.xml><?xml version="1.0" encoding="utf-8"?>
<ds:datastoreItem xmlns:ds="http://schemas.openxmlformats.org/officeDocument/2006/customXml" ds:itemID="{E60D3DFD-998E-458F-A718-184D877BD267}">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CD277A9D-28F4-4A18-BEAC-CAF74B50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40B9D-3DAC-48E1-8856-EF342E69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39</Pages>
  <Words>69911</Words>
  <Characters>39850</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Māra Volkova</cp:lastModifiedBy>
  <cp:revision>473</cp:revision>
  <dcterms:created xsi:type="dcterms:W3CDTF">2025-09-30T10:05:00Z</dcterms:created>
  <dcterms:modified xsi:type="dcterms:W3CDTF">2025-10-03T11:19:00Z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