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ADD68" w14:textId="6E87650D" w:rsidR="00AD7688" w:rsidRPr="00E14CF4" w:rsidRDefault="00AD7688" w:rsidP="003249A0">
      <w:pPr>
        <w:pStyle w:val="NoSpacing"/>
        <w:spacing w:after="120" w:line="276" w:lineRule="auto"/>
        <w:jc w:val="center"/>
        <w:rPr>
          <w:rFonts w:ascii="Times New Roman" w:hAnsi="Times New Roman"/>
          <w:bCs/>
          <w:sz w:val="28"/>
          <w:szCs w:val="28"/>
          <w:lang w:val="en-US"/>
        </w:rPr>
      </w:pPr>
      <w:r w:rsidRPr="00E14CF4">
        <w:rPr>
          <w:rFonts w:ascii="Times New Roman" w:hAnsi="Times New Roman"/>
          <w:bCs/>
          <w:sz w:val="28"/>
          <w:szCs w:val="28"/>
          <w:lang w:val="en-US"/>
        </w:rPr>
        <w:t>Annex 1</w:t>
      </w:r>
    </w:p>
    <w:p w14:paraId="43A19AC1" w14:textId="13B25B07" w:rsidR="00F822B9" w:rsidRPr="005F1C22" w:rsidRDefault="00B858B1" w:rsidP="003249A0">
      <w:pPr>
        <w:pStyle w:val="NoSpacing"/>
        <w:spacing w:after="120" w:line="276" w:lineRule="auto"/>
        <w:jc w:val="center"/>
        <w:rPr>
          <w:rFonts w:ascii="Times New Roman" w:hAnsi="Times New Roman"/>
          <w:b/>
          <w:sz w:val="36"/>
          <w:szCs w:val="36"/>
          <w:lang w:val="en-US"/>
        </w:rPr>
      </w:pPr>
      <w:r w:rsidRPr="005F1C22">
        <w:rPr>
          <w:rFonts w:ascii="Times New Roman" w:hAnsi="Times New Roman"/>
          <w:b/>
          <w:sz w:val="36"/>
          <w:szCs w:val="36"/>
          <w:lang w:val="en-US"/>
        </w:rPr>
        <w:t>Technical</w:t>
      </w:r>
      <w:r w:rsidR="00A75163" w:rsidRPr="005F1C22">
        <w:rPr>
          <w:rFonts w:ascii="Times New Roman" w:hAnsi="Times New Roman"/>
          <w:b/>
          <w:sz w:val="36"/>
          <w:szCs w:val="36"/>
          <w:lang w:val="en-US"/>
        </w:rPr>
        <w:t xml:space="preserve"> specification</w:t>
      </w:r>
    </w:p>
    <w:p w14:paraId="3BC6AC32" w14:textId="1BCBB15A" w:rsidR="003249A0" w:rsidRPr="001E5EB2" w:rsidRDefault="00C874AF" w:rsidP="003249A0">
      <w:pPr>
        <w:pStyle w:val="NoSpacing"/>
        <w:spacing w:after="120" w:line="276" w:lineRule="auto"/>
        <w:jc w:val="center"/>
        <w:rPr>
          <w:rFonts w:ascii="Times New Roman" w:hAnsi="Times New Roman"/>
          <w:b/>
          <w:sz w:val="28"/>
          <w:szCs w:val="28"/>
          <w:lang w:val="en-US"/>
        </w:rPr>
      </w:pPr>
      <w:r w:rsidRPr="001E5EB2">
        <w:rPr>
          <w:rFonts w:ascii="Times New Roman" w:hAnsi="Times New Roman"/>
          <w:b/>
          <w:sz w:val="28"/>
          <w:szCs w:val="28"/>
          <w:lang w:val="en-US"/>
        </w:rPr>
        <w:t>Mid-tensioned 10 kV distribution system sockets with vacuum power switches</w:t>
      </w:r>
    </w:p>
    <w:p w14:paraId="705F80FE" w14:textId="77777777" w:rsidR="000E2BAF" w:rsidRDefault="000E2BAF" w:rsidP="003249A0">
      <w:pPr>
        <w:pStyle w:val="NoSpacing"/>
        <w:spacing w:after="120" w:line="276" w:lineRule="auto"/>
        <w:jc w:val="center"/>
        <w:rPr>
          <w:rFonts w:ascii="Times New Roman" w:hAnsi="Times New Roman"/>
          <w:b/>
          <w:sz w:val="28"/>
          <w:szCs w:val="28"/>
        </w:rPr>
      </w:pPr>
    </w:p>
    <w:p w14:paraId="1089B989" w14:textId="3FB2E0EC" w:rsidR="004E11D4" w:rsidRPr="00C323EB" w:rsidRDefault="00977CE6" w:rsidP="008B0FDE">
      <w:pPr>
        <w:pStyle w:val="NoSpacing"/>
        <w:numPr>
          <w:ilvl w:val="0"/>
          <w:numId w:val="1"/>
        </w:numPr>
        <w:spacing w:after="120" w:line="276" w:lineRule="auto"/>
        <w:jc w:val="both"/>
        <w:rPr>
          <w:rFonts w:ascii="Times New Roman" w:hAnsi="Times New Roman"/>
          <w:bCs/>
          <w:sz w:val="24"/>
          <w:szCs w:val="24"/>
          <w:lang w:val="en-US"/>
        </w:rPr>
      </w:pPr>
      <w:r w:rsidRPr="00C323EB">
        <w:rPr>
          <w:rFonts w:ascii="Times New Roman" w:hAnsi="Times New Roman"/>
          <w:bCs/>
          <w:sz w:val="24"/>
          <w:szCs w:val="24"/>
          <w:lang w:val="en-US"/>
        </w:rPr>
        <w:t>CONDITIONS OF ENFORCEMENT:</w:t>
      </w:r>
    </w:p>
    <w:p w14:paraId="76911E27" w14:textId="49D11467" w:rsidR="00E9446D" w:rsidRPr="00C323EB" w:rsidRDefault="00E234DA" w:rsidP="008B0FDE">
      <w:pPr>
        <w:pStyle w:val="NoSpacing"/>
        <w:numPr>
          <w:ilvl w:val="1"/>
          <w:numId w:val="1"/>
        </w:numPr>
        <w:spacing w:after="120" w:line="276" w:lineRule="auto"/>
        <w:jc w:val="both"/>
        <w:rPr>
          <w:rFonts w:ascii="Times New Roman" w:hAnsi="Times New Roman"/>
          <w:bCs/>
          <w:sz w:val="24"/>
          <w:szCs w:val="24"/>
          <w:lang w:val="en-US"/>
        </w:rPr>
      </w:pPr>
      <w:r w:rsidRPr="00C323EB">
        <w:rPr>
          <w:rFonts w:ascii="Times New Roman" w:hAnsi="Times New Roman"/>
          <w:bCs/>
          <w:sz w:val="24"/>
          <w:szCs w:val="24"/>
          <w:lang w:val="en-US"/>
        </w:rPr>
        <w:t xml:space="preserve">The performer </w:t>
      </w:r>
      <w:r w:rsidR="00617C1C" w:rsidRPr="00C323EB">
        <w:rPr>
          <w:rFonts w:ascii="Times New Roman" w:hAnsi="Times New Roman"/>
          <w:bCs/>
          <w:sz w:val="24"/>
          <w:szCs w:val="24"/>
          <w:lang w:val="en-US"/>
        </w:rPr>
        <w:t xml:space="preserve">(executor Vendor) </w:t>
      </w:r>
      <w:r w:rsidRPr="00C323EB">
        <w:rPr>
          <w:rFonts w:ascii="Times New Roman" w:hAnsi="Times New Roman"/>
          <w:bCs/>
          <w:sz w:val="24"/>
          <w:szCs w:val="24"/>
          <w:lang w:val="en-US"/>
        </w:rPr>
        <w:t xml:space="preserve">manufactures the sockets of the mid-voltage 10 kV distribution equipment with vacuum power switches (hereinafter - equipment), taking into account the technical specifications in points 2, 3 and 4 and supplies them to RP SIA “Rīgas Traffic” (hereinafter - commissioning party) to the address: </w:t>
      </w:r>
      <w:r w:rsidR="00EB4072" w:rsidRPr="00C323EB">
        <w:rPr>
          <w:rFonts w:ascii="Times New Roman" w:hAnsi="Times New Roman"/>
          <w:bCs/>
          <w:sz w:val="24"/>
          <w:szCs w:val="24"/>
          <w:lang w:val="en-US"/>
        </w:rPr>
        <w:t xml:space="preserve">Latvia, </w:t>
      </w:r>
      <w:r w:rsidRPr="00C323EB">
        <w:rPr>
          <w:rFonts w:ascii="Times New Roman" w:hAnsi="Times New Roman"/>
          <w:bCs/>
          <w:sz w:val="24"/>
          <w:szCs w:val="24"/>
          <w:lang w:val="en-US"/>
        </w:rPr>
        <w:t>R</w:t>
      </w:r>
      <w:r w:rsidR="00556A5E" w:rsidRPr="00C323EB">
        <w:rPr>
          <w:rFonts w:ascii="Times New Roman" w:hAnsi="Times New Roman"/>
          <w:bCs/>
          <w:sz w:val="24"/>
          <w:szCs w:val="24"/>
          <w:lang w:val="en-US"/>
        </w:rPr>
        <w:t>i</w:t>
      </w:r>
      <w:r w:rsidRPr="00C323EB">
        <w:rPr>
          <w:rFonts w:ascii="Times New Roman" w:hAnsi="Times New Roman"/>
          <w:bCs/>
          <w:sz w:val="24"/>
          <w:szCs w:val="24"/>
          <w:lang w:val="en-US"/>
        </w:rPr>
        <w:t xml:space="preserve">ga, </w:t>
      </w:r>
      <w:proofErr w:type="spellStart"/>
      <w:r w:rsidRPr="00C323EB">
        <w:rPr>
          <w:rFonts w:ascii="Times New Roman" w:hAnsi="Times New Roman"/>
          <w:bCs/>
          <w:sz w:val="24"/>
          <w:szCs w:val="24"/>
          <w:lang w:val="en-US"/>
        </w:rPr>
        <w:t>Vestienas</w:t>
      </w:r>
      <w:proofErr w:type="spellEnd"/>
      <w:r w:rsidRPr="00C323EB">
        <w:rPr>
          <w:rFonts w:ascii="Times New Roman" w:hAnsi="Times New Roman"/>
          <w:bCs/>
          <w:sz w:val="24"/>
          <w:szCs w:val="24"/>
          <w:lang w:val="en-US"/>
        </w:rPr>
        <w:t xml:space="preserve"> </w:t>
      </w:r>
      <w:proofErr w:type="spellStart"/>
      <w:r w:rsidRPr="00C323EB">
        <w:rPr>
          <w:rFonts w:ascii="Times New Roman" w:hAnsi="Times New Roman"/>
          <w:bCs/>
          <w:sz w:val="24"/>
          <w:szCs w:val="24"/>
          <w:lang w:val="en-US"/>
        </w:rPr>
        <w:t>iela</w:t>
      </w:r>
      <w:proofErr w:type="spellEnd"/>
      <w:r w:rsidRPr="00C323EB">
        <w:rPr>
          <w:rFonts w:ascii="Times New Roman" w:hAnsi="Times New Roman"/>
          <w:bCs/>
          <w:sz w:val="24"/>
          <w:szCs w:val="24"/>
          <w:lang w:val="en-US"/>
        </w:rPr>
        <w:t xml:space="preserve"> 35, </w:t>
      </w:r>
      <w:r w:rsidR="000F6422" w:rsidRPr="00C323EB">
        <w:rPr>
          <w:rFonts w:ascii="Times New Roman" w:hAnsi="Times New Roman"/>
          <w:bCs/>
          <w:sz w:val="24"/>
          <w:szCs w:val="24"/>
          <w:lang w:val="en-US"/>
        </w:rPr>
        <w:t xml:space="preserve">zip code: </w:t>
      </w:r>
      <w:r w:rsidRPr="00C323EB">
        <w:rPr>
          <w:rFonts w:ascii="Times New Roman" w:hAnsi="Times New Roman"/>
          <w:bCs/>
          <w:sz w:val="24"/>
          <w:szCs w:val="24"/>
          <w:lang w:val="en-US"/>
        </w:rPr>
        <w:t>LV-1035</w:t>
      </w:r>
      <w:r w:rsidR="00617C1C" w:rsidRPr="00C323EB">
        <w:rPr>
          <w:rFonts w:ascii="Times New Roman" w:hAnsi="Times New Roman"/>
          <w:bCs/>
          <w:sz w:val="24"/>
          <w:szCs w:val="24"/>
          <w:lang w:val="en-US"/>
        </w:rPr>
        <w:t xml:space="preserve">. </w:t>
      </w:r>
    </w:p>
    <w:p w14:paraId="753F3956" w14:textId="78218575" w:rsidR="00464573" w:rsidRPr="00C323EB" w:rsidRDefault="000709D7" w:rsidP="008B0FDE">
      <w:pPr>
        <w:pStyle w:val="NoSpacing"/>
        <w:numPr>
          <w:ilvl w:val="1"/>
          <w:numId w:val="1"/>
        </w:numPr>
        <w:spacing w:after="120" w:line="276" w:lineRule="auto"/>
        <w:jc w:val="both"/>
        <w:rPr>
          <w:rFonts w:ascii="Times New Roman" w:hAnsi="Times New Roman"/>
          <w:bCs/>
          <w:sz w:val="24"/>
          <w:szCs w:val="24"/>
          <w:lang w:val="en-US"/>
        </w:rPr>
      </w:pPr>
      <w:r w:rsidRPr="00C323EB">
        <w:rPr>
          <w:rFonts w:ascii="Times New Roman" w:hAnsi="Times New Roman"/>
          <w:bCs/>
          <w:sz w:val="24"/>
          <w:szCs w:val="24"/>
          <w:lang w:val="en-US"/>
        </w:rPr>
        <w:t>Maximum delivery time for equipment not exceeding 6 (six) months from the order date.</w:t>
      </w:r>
    </w:p>
    <w:p w14:paraId="6E5E2529" w14:textId="53D56510" w:rsidR="00650D9A" w:rsidRPr="00096386" w:rsidRDefault="00833C32" w:rsidP="008B0FDE">
      <w:pPr>
        <w:pStyle w:val="NoSpacing"/>
        <w:numPr>
          <w:ilvl w:val="1"/>
          <w:numId w:val="1"/>
        </w:numPr>
        <w:spacing w:after="120" w:line="276" w:lineRule="auto"/>
        <w:jc w:val="both"/>
        <w:rPr>
          <w:rFonts w:ascii="Times New Roman" w:hAnsi="Times New Roman"/>
          <w:bCs/>
          <w:sz w:val="24"/>
          <w:szCs w:val="24"/>
          <w:lang w:val="en-US"/>
        </w:rPr>
      </w:pPr>
      <w:r w:rsidRPr="00096386">
        <w:rPr>
          <w:rFonts w:ascii="Times New Roman" w:hAnsi="Times New Roman"/>
          <w:bCs/>
          <w:sz w:val="24"/>
          <w:szCs w:val="24"/>
          <w:lang w:val="en-US"/>
        </w:rPr>
        <w:t xml:space="preserve">Equipment must be checked before delivery. Together with the offer, the Electrical Equipment Test Certificate or the Routine Test Report or equivalent document </w:t>
      </w:r>
      <w:r w:rsidR="001635F4">
        <w:rPr>
          <w:rFonts w:ascii="Times New Roman" w:hAnsi="Times New Roman"/>
          <w:bCs/>
          <w:sz w:val="24"/>
          <w:szCs w:val="24"/>
          <w:lang w:val="en-US"/>
        </w:rPr>
        <w:t>must</w:t>
      </w:r>
      <w:r w:rsidRPr="00096386">
        <w:rPr>
          <w:rFonts w:ascii="Times New Roman" w:hAnsi="Times New Roman"/>
          <w:bCs/>
          <w:sz w:val="24"/>
          <w:szCs w:val="24"/>
          <w:lang w:val="en-US"/>
        </w:rPr>
        <w:t xml:space="preserve"> be included. The presence of a representative of the manufacturer </w:t>
      </w:r>
      <w:r w:rsidR="001D13F5">
        <w:rPr>
          <w:rFonts w:ascii="Times New Roman" w:hAnsi="Times New Roman"/>
          <w:bCs/>
          <w:sz w:val="24"/>
          <w:szCs w:val="24"/>
          <w:lang w:val="en-US"/>
        </w:rPr>
        <w:t>must</w:t>
      </w:r>
      <w:r w:rsidRPr="00096386">
        <w:rPr>
          <w:rFonts w:ascii="Times New Roman" w:hAnsi="Times New Roman"/>
          <w:bCs/>
          <w:sz w:val="24"/>
          <w:szCs w:val="24"/>
          <w:lang w:val="en-US"/>
        </w:rPr>
        <w:t xml:space="preserve"> be ensured at the installation's entry into service (after full assembly of the equipment) on-site.</w:t>
      </w:r>
    </w:p>
    <w:p w14:paraId="045FCEAE" w14:textId="4C10685E" w:rsidR="003F3377" w:rsidRPr="00BE30BF" w:rsidRDefault="00585513" w:rsidP="008B0FDE">
      <w:pPr>
        <w:pStyle w:val="NoSpacing"/>
        <w:numPr>
          <w:ilvl w:val="1"/>
          <w:numId w:val="1"/>
        </w:numPr>
        <w:spacing w:after="120" w:line="276" w:lineRule="auto"/>
        <w:jc w:val="both"/>
        <w:rPr>
          <w:rFonts w:ascii="Times New Roman" w:hAnsi="Times New Roman"/>
          <w:bCs/>
          <w:sz w:val="24"/>
          <w:szCs w:val="24"/>
          <w:lang w:val="en-US"/>
        </w:rPr>
      </w:pPr>
      <w:r w:rsidRPr="00BE30BF">
        <w:rPr>
          <w:rFonts w:ascii="Times New Roman" w:hAnsi="Times New Roman"/>
          <w:bCs/>
          <w:sz w:val="24"/>
          <w:szCs w:val="24"/>
          <w:lang w:val="en-US"/>
        </w:rPr>
        <w:t xml:space="preserve">For the equipment supplied, the warranty period </w:t>
      </w:r>
      <w:r w:rsidR="006567AF" w:rsidRPr="00BE30BF">
        <w:rPr>
          <w:rFonts w:ascii="Times New Roman" w:hAnsi="Times New Roman"/>
          <w:bCs/>
          <w:sz w:val="24"/>
          <w:szCs w:val="24"/>
          <w:lang w:val="en-US"/>
        </w:rPr>
        <w:t xml:space="preserve">must </w:t>
      </w:r>
      <w:r w:rsidRPr="00BE30BF">
        <w:rPr>
          <w:rFonts w:ascii="Times New Roman" w:hAnsi="Times New Roman"/>
          <w:bCs/>
          <w:sz w:val="24"/>
          <w:szCs w:val="24"/>
          <w:lang w:val="en-US"/>
        </w:rPr>
        <w:t xml:space="preserve">be at least 24 (twenty-four) months from the time of delivery to the warehouse or from the time of installation and entry into service. If the commissioning party determines that the equipment supplied is not functioning due to the fault of the performer, or the equipment deficiencies/defects discovered cannot be rectified on site, or the equipment has been damaged as a result of transport, the performer </w:t>
      </w:r>
      <w:r w:rsidR="00961CF9" w:rsidRPr="00BE30BF">
        <w:rPr>
          <w:rFonts w:ascii="Times New Roman" w:hAnsi="Times New Roman"/>
          <w:bCs/>
          <w:sz w:val="24"/>
          <w:szCs w:val="24"/>
          <w:lang w:val="en-US"/>
        </w:rPr>
        <w:t xml:space="preserve">must </w:t>
      </w:r>
      <w:r w:rsidRPr="00BE30BF">
        <w:rPr>
          <w:rFonts w:ascii="Times New Roman" w:hAnsi="Times New Roman"/>
          <w:bCs/>
          <w:sz w:val="24"/>
          <w:szCs w:val="24"/>
          <w:lang w:val="en-US"/>
        </w:rPr>
        <w:t>rectify the detected defects (and inform the commissioning party of the solution to the problem) for a period of not more than 14 (fourteen) days of the calendar in time.</w:t>
      </w:r>
    </w:p>
    <w:p w14:paraId="1D23070D" w14:textId="77777777" w:rsidR="00AA27CA" w:rsidRPr="00A2197A" w:rsidRDefault="00AA27CA" w:rsidP="00AA27CA">
      <w:pPr>
        <w:pStyle w:val="NoSpacing"/>
        <w:spacing w:after="120" w:line="276" w:lineRule="auto"/>
        <w:ind w:left="792"/>
        <w:jc w:val="both"/>
        <w:rPr>
          <w:rFonts w:ascii="Times New Roman" w:hAnsi="Times New Roman"/>
          <w:bCs/>
          <w:sz w:val="24"/>
          <w:szCs w:val="24"/>
        </w:rPr>
      </w:pPr>
    </w:p>
    <w:p w14:paraId="7AE7DEDF" w14:textId="7F5FDE90" w:rsidR="003249A0" w:rsidRPr="00F228E6" w:rsidRDefault="009467E8" w:rsidP="003249A0">
      <w:pPr>
        <w:pStyle w:val="NoSpacing"/>
        <w:numPr>
          <w:ilvl w:val="0"/>
          <w:numId w:val="1"/>
        </w:numPr>
        <w:spacing w:after="120" w:line="276" w:lineRule="auto"/>
        <w:rPr>
          <w:rFonts w:ascii="Times New Roman" w:hAnsi="Times New Roman"/>
          <w:bCs/>
          <w:sz w:val="24"/>
          <w:szCs w:val="24"/>
        </w:rPr>
      </w:pPr>
      <w:r w:rsidRPr="009467E8">
        <w:rPr>
          <w:rFonts w:ascii="Times New Roman" w:hAnsi="Times New Roman"/>
          <w:bCs/>
          <w:sz w:val="24"/>
          <w:szCs w:val="24"/>
        </w:rPr>
        <w:t>GENERAL TECHNICAL REQUIREMENTS FOR DISTRIBUTION EQUIPMENT:</w:t>
      </w:r>
      <w:r w:rsidR="009249A0" w:rsidRPr="00F228E6">
        <w:rPr>
          <w:rFonts w:ascii="Times New Roman" w:hAnsi="Times New Roman"/>
          <w:bCs/>
          <w:sz w:val="24"/>
          <w:szCs w:val="24"/>
        </w:rPr>
        <w:t>:</w:t>
      </w:r>
      <w:r>
        <w:rPr>
          <w:rFonts w:ascii="Times New Roman" w:hAnsi="Times New Roman"/>
          <w:bCs/>
          <w:sz w:val="24"/>
          <w:szCs w:val="24"/>
        </w:rPr>
        <w:t xml:space="preserve"> </w:t>
      </w:r>
    </w:p>
    <w:p w14:paraId="2C5DFB7D" w14:textId="37364D42" w:rsidR="003249A0" w:rsidRPr="00D02129" w:rsidRDefault="00714C27" w:rsidP="003249A0">
      <w:pPr>
        <w:pStyle w:val="NoSpacing"/>
        <w:numPr>
          <w:ilvl w:val="1"/>
          <w:numId w:val="1"/>
        </w:numPr>
        <w:spacing w:after="120" w:line="276" w:lineRule="auto"/>
        <w:jc w:val="both"/>
        <w:rPr>
          <w:rFonts w:ascii="Times New Roman" w:hAnsi="Times New Roman"/>
          <w:bCs/>
          <w:sz w:val="24"/>
          <w:szCs w:val="24"/>
          <w:lang w:val="en-US"/>
        </w:rPr>
      </w:pPr>
      <w:r w:rsidRPr="00D02129">
        <w:rPr>
          <w:rFonts w:ascii="Times New Roman" w:hAnsi="Times New Roman"/>
          <w:bCs/>
          <w:sz w:val="24"/>
          <w:szCs w:val="24"/>
          <w:lang w:val="en-US"/>
        </w:rPr>
        <w:t>Manufacturer</w:t>
      </w:r>
      <w:r w:rsidR="003249A0" w:rsidRPr="00D02129">
        <w:rPr>
          <w:rFonts w:ascii="Times New Roman" w:hAnsi="Times New Roman"/>
          <w:bCs/>
          <w:sz w:val="24"/>
          <w:szCs w:val="24"/>
          <w:lang w:val="en-US"/>
        </w:rPr>
        <w:t xml:space="preserve">: </w:t>
      </w:r>
      <w:proofErr w:type="spellStart"/>
      <w:r w:rsidR="003249A0" w:rsidRPr="00D02129">
        <w:rPr>
          <w:rFonts w:ascii="Times New Roman" w:hAnsi="Times New Roman"/>
          <w:bCs/>
          <w:sz w:val="24"/>
          <w:szCs w:val="24"/>
          <w:lang w:val="en-US"/>
        </w:rPr>
        <w:t>Tavrida</w:t>
      </w:r>
      <w:proofErr w:type="spellEnd"/>
      <w:r w:rsidR="003249A0" w:rsidRPr="00D02129">
        <w:rPr>
          <w:rFonts w:ascii="Times New Roman" w:hAnsi="Times New Roman"/>
          <w:bCs/>
          <w:sz w:val="24"/>
          <w:szCs w:val="24"/>
          <w:lang w:val="en-US"/>
        </w:rPr>
        <w:t xml:space="preserve"> Electric</w:t>
      </w:r>
      <w:r w:rsidR="00526BDD" w:rsidRPr="00D02129">
        <w:rPr>
          <w:rFonts w:ascii="Times New Roman" w:hAnsi="Times New Roman"/>
          <w:bCs/>
          <w:sz w:val="24"/>
          <w:szCs w:val="24"/>
          <w:lang w:val="en-US"/>
        </w:rPr>
        <w:t>;</w:t>
      </w:r>
    </w:p>
    <w:p w14:paraId="2C85A23C" w14:textId="2D8F4637" w:rsidR="003249A0" w:rsidRPr="00D02129" w:rsidRDefault="00AB41FC" w:rsidP="003249A0">
      <w:pPr>
        <w:pStyle w:val="NoSpacing"/>
        <w:numPr>
          <w:ilvl w:val="1"/>
          <w:numId w:val="1"/>
        </w:numPr>
        <w:spacing w:after="120" w:line="276" w:lineRule="auto"/>
        <w:jc w:val="both"/>
        <w:rPr>
          <w:rFonts w:ascii="Times New Roman" w:hAnsi="Times New Roman"/>
          <w:bCs/>
          <w:sz w:val="24"/>
          <w:szCs w:val="24"/>
          <w:lang w:val="en-US"/>
        </w:rPr>
      </w:pPr>
      <w:r w:rsidRPr="00D02129">
        <w:rPr>
          <w:rFonts w:ascii="Times New Roman" w:hAnsi="Times New Roman"/>
          <w:bCs/>
          <w:sz w:val="24"/>
          <w:szCs w:val="24"/>
          <w:lang w:val="en-US"/>
        </w:rPr>
        <w:t>Nominal voltage</w:t>
      </w:r>
      <w:r w:rsidR="003249A0" w:rsidRPr="00D02129">
        <w:rPr>
          <w:rFonts w:ascii="Times New Roman" w:hAnsi="Times New Roman"/>
          <w:bCs/>
          <w:sz w:val="24"/>
          <w:szCs w:val="24"/>
          <w:lang w:val="en-US"/>
        </w:rPr>
        <w:t>: 12kV</w:t>
      </w:r>
      <w:r w:rsidR="00526BDD" w:rsidRPr="00D02129">
        <w:rPr>
          <w:rFonts w:ascii="Times New Roman" w:hAnsi="Times New Roman"/>
          <w:bCs/>
          <w:sz w:val="24"/>
          <w:szCs w:val="24"/>
          <w:lang w:val="en-US"/>
        </w:rPr>
        <w:t>;</w:t>
      </w:r>
    </w:p>
    <w:p w14:paraId="1DAD97A3" w14:textId="23F11E66" w:rsidR="003249A0" w:rsidRPr="00D02129" w:rsidRDefault="001720DB" w:rsidP="003249A0">
      <w:pPr>
        <w:pStyle w:val="NoSpacing"/>
        <w:numPr>
          <w:ilvl w:val="1"/>
          <w:numId w:val="1"/>
        </w:numPr>
        <w:spacing w:after="120" w:line="276" w:lineRule="auto"/>
        <w:jc w:val="both"/>
        <w:rPr>
          <w:rFonts w:ascii="Times New Roman" w:hAnsi="Times New Roman"/>
          <w:bCs/>
          <w:sz w:val="24"/>
          <w:szCs w:val="24"/>
          <w:lang w:val="en-US"/>
        </w:rPr>
      </w:pPr>
      <w:r w:rsidRPr="00D02129">
        <w:rPr>
          <w:rFonts w:ascii="Times New Roman" w:hAnsi="Times New Roman"/>
          <w:bCs/>
          <w:sz w:val="24"/>
          <w:szCs w:val="24"/>
          <w:lang w:val="en-US"/>
        </w:rPr>
        <w:t>Nominal frequency</w:t>
      </w:r>
      <w:r w:rsidR="003249A0" w:rsidRPr="00D02129">
        <w:rPr>
          <w:rFonts w:ascii="Times New Roman" w:hAnsi="Times New Roman"/>
          <w:bCs/>
          <w:sz w:val="24"/>
          <w:szCs w:val="24"/>
          <w:lang w:val="en-US"/>
        </w:rPr>
        <w:t>: 50Hz</w:t>
      </w:r>
      <w:r w:rsidR="00526BDD" w:rsidRPr="00D02129">
        <w:rPr>
          <w:rFonts w:ascii="Times New Roman" w:hAnsi="Times New Roman"/>
          <w:bCs/>
          <w:sz w:val="24"/>
          <w:szCs w:val="24"/>
          <w:lang w:val="en-US"/>
        </w:rPr>
        <w:t>;</w:t>
      </w:r>
    </w:p>
    <w:p w14:paraId="279F18C4" w14:textId="5529B8FF" w:rsidR="003249A0" w:rsidRPr="00E431C1" w:rsidRDefault="009D526C" w:rsidP="003249A0">
      <w:pPr>
        <w:pStyle w:val="NoSpacing"/>
        <w:numPr>
          <w:ilvl w:val="1"/>
          <w:numId w:val="1"/>
        </w:numPr>
        <w:spacing w:after="120" w:line="276" w:lineRule="auto"/>
        <w:jc w:val="both"/>
        <w:rPr>
          <w:rFonts w:ascii="Times New Roman" w:hAnsi="Times New Roman"/>
          <w:bCs/>
          <w:sz w:val="24"/>
          <w:szCs w:val="24"/>
          <w:lang w:val="en-US"/>
        </w:rPr>
      </w:pPr>
      <w:r w:rsidRPr="00E431C1">
        <w:rPr>
          <w:rFonts w:ascii="Times New Roman" w:hAnsi="Times New Roman"/>
          <w:bCs/>
          <w:sz w:val="24"/>
          <w:szCs w:val="24"/>
          <w:lang w:val="en-US"/>
        </w:rPr>
        <w:t>Primary bus nominal current</w:t>
      </w:r>
      <w:r w:rsidR="003249A0" w:rsidRPr="00E431C1">
        <w:rPr>
          <w:rFonts w:ascii="Times New Roman" w:hAnsi="Times New Roman"/>
          <w:bCs/>
          <w:sz w:val="24"/>
          <w:szCs w:val="24"/>
          <w:lang w:val="en-US"/>
        </w:rPr>
        <w:t xml:space="preserve">: </w:t>
      </w:r>
      <w:r w:rsidR="006B743B" w:rsidRPr="00E431C1">
        <w:rPr>
          <w:rFonts w:ascii="Times New Roman" w:hAnsi="Times New Roman"/>
          <w:bCs/>
          <w:sz w:val="24"/>
          <w:szCs w:val="24"/>
          <w:lang w:val="en-US"/>
        </w:rPr>
        <w:t>1250</w:t>
      </w:r>
      <w:r w:rsidR="003249A0" w:rsidRPr="00E431C1">
        <w:rPr>
          <w:rFonts w:ascii="Times New Roman" w:hAnsi="Times New Roman"/>
          <w:bCs/>
          <w:sz w:val="24"/>
          <w:szCs w:val="24"/>
          <w:lang w:val="en-US"/>
        </w:rPr>
        <w:t>A</w:t>
      </w:r>
      <w:r w:rsidR="00526BDD" w:rsidRPr="00E431C1">
        <w:rPr>
          <w:rFonts w:ascii="Times New Roman" w:hAnsi="Times New Roman"/>
          <w:bCs/>
          <w:sz w:val="24"/>
          <w:szCs w:val="24"/>
          <w:lang w:val="en-US"/>
        </w:rPr>
        <w:t>;</w:t>
      </w:r>
    </w:p>
    <w:p w14:paraId="1D85D4CC" w14:textId="1A051442" w:rsidR="003249A0" w:rsidRPr="00E431C1" w:rsidRDefault="00EB41AB" w:rsidP="003249A0">
      <w:pPr>
        <w:pStyle w:val="NoSpacing"/>
        <w:numPr>
          <w:ilvl w:val="1"/>
          <w:numId w:val="1"/>
        </w:numPr>
        <w:spacing w:after="120" w:line="276" w:lineRule="auto"/>
        <w:jc w:val="both"/>
        <w:rPr>
          <w:rFonts w:ascii="Times New Roman" w:hAnsi="Times New Roman"/>
          <w:bCs/>
          <w:sz w:val="24"/>
          <w:szCs w:val="24"/>
          <w:lang w:val="en-US"/>
        </w:rPr>
      </w:pPr>
      <w:r w:rsidRPr="00E431C1">
        <w:rPr>
          <w:rFonts w:ascii="Times New Roman" w:hAnsi="Times New Roman"/>
          <w:bCs/>
          <w:sz w:val="24"/>
          <w:szCs w:val="24"/>
          <w:lang w:val="en-US"/>
        </w:rPr>
        <w:t>Maximum temporal current allowed</w:t>
      </w:r>
      <w:r w:rsidR="003249A0" w:rsidRPr="00E431C1">
        <w:rPr>
          <w:rFonts w:ascii="Times New Roman" w:hAnsi="Times New Roman"/>
          <w:bCs/>
          <w:sz w:val="24"/>
          <w:szCs w:val="24"/>
          <w:lang w:val="en-US"/>
        </w:rPr>
        <w:t>: 20kA</w:t>
      </w:r>
      <w:r w:rsidR="00526BDD" w:rsidRPr="00E431C1">
        <w:rPr>
          <w:rFonts w:ascii="Times New Roman" w:hAnsi="Times New Roman"/>
          <w:bCs/>
          <w:sz w:val="24"/>
          <w:szCs w:val="24"/>
          <w:lang w:val="en-US"/>
        </w:rPr>
        <w:t>;</w:t>
      </w:r>
    </w:p>
    <w:p w14:paraId="3241556D" w14:textId="53BC6C8A" w:rsidR="003249A0" w:rsidRPr="00E431C1" w:rsidRDefault="00C952E8" w:rsidP="003249A0">
      <w:pPr>
        <w:pStyle w:val="NoSpacing"/>
        <w:numPr>
          <w:ilvl w:val="1"/>
          <w:numId w:val="1"/>
        </w:numPr>
        <w:spacing w:after="120" w:line="276" w:lineRule="auto"/>
        <w:jc w:val="both"/>
        <w:rPr>
          <w:rFonts w:ascii="Times New Roman" w:hAnsi="Times New Roman"/>
          <w:bCs/>
          <w:sz w:val="24"/>
          <w:szCs w:val="24"/>
          <w:lang w:val="en-US"/>
        </w:rPr>
      </w:pPr>
      <w:r w:rsidRPr="00E431C1">
        <w:rPr>
          <w:rFonts w:ascii="Times New Roman" w:hAnsi="Times New Roman"/>
          <w:bCs/>
          <w:sz w:val="24"/>
          <w:szCs w:val="24"/>
          <w:lang w:val="en-US"/>
        </w:rPr>
        <w:t>Short-term maximum current persistence</w:t>
      </w:r>
      <w:r w:rsidR="003249A0" w:rsidRPr="00E431C1">
        <w:rPr>
          <w:rFonts w:ascii="Times New Roman" w:hAnsi="Times New Roman"/>
          <w:bCs/>
          <w:sz w:val="24"/>
          <w:szCs w:val="24"/>
          <w:lang w:val="en-US"/>
        </w:rPr>
        <w:t>: 3</w:t>
      </w:r>
      <w:r w:rsidRPr="00E431C1">
        <w:rPr>
          <w:rFonts w:ascii="Times New Roman" w:hAnsi="Times New Roman"/>
          <w:bCs/>
          <w:sz w:val="24"/>
          <w:szCs w:val="24"/>
          <w:lang w:val="en-US"/>
        </w:rPr>
        <w:t xml:space="preserve"> seconds</w:t>
      </w:r>
      <w:r w:rsidR="00526BDD" w:rsidRPr="00E431C1">
        <w:rPr>
          <w:rFonts w:ascii="Times New Roman" w:hAnsi="Times New Roman"/>
          <w:bCs/>
          <w:sz w:val="24"/>
          <w:szCs w:val="24"/>
          <w:lang w:val="en-US"/>
        </w:rPr>
        <w:t>;</w:t>
      </w:r>
    </w:p>
    <w:p w14:paraId="0F76FCBC" w14:textId="31446C68" w:rsidR="003249A0" w:rsidRPr="00603E59" w:rsidRDefault="0092110E" w:rsidP="003249A0">
      <w:pPr>
        <w:pStyle w:val="NoSpacing"/>
        <w:numPr>
          <w:ilvl w:val="1"/>
          <w:numId w:val="1"/>
        </w:numPr>
        <w:spacing w:after="120" w:line="276" w:lineRule="auto"/>
        <w:jc w:val="both"/>
        <w:rPr>
          <w:rFonts w:ascii="Times New Roman" w:hAnsi="Times New Roman"/>
          <w:bCs/>
          <w:sz w:val="24"/>
          <w:szCs w:val="24"/>
          <w:lang w:val="en-US"/>
        </w:rPr>
      </w:pPr>
      <w:r w:rsidRPr="00603E59">
        <w:rPr>
          <w:rFonts w:ascii="Times New Roman" w:hAnsi="Times New Roman"/>
          <w:bCs/>
          <w:sz w:val="24"/>
          <w:szCs w:val="24"/>
          <w:lang w:val="en-US"/>
        </w:rPr>
        <w:t>Protection Class</w:t>
      </w:r>
      <w:r w:rsidR="003249A0" w:rsidRPr="00603E59">
        <w:rPr>
          <w:rFonts w:ascii="Times New Roman" w:hAnsi="Times New Roman"/>
          <w:bCs/>
          <w:sz w:val="24"/>
          <w:szCs w:val="24"/>
          <w:lang w:val="en-US"/>
        </w:rPr>
        <w:t>: IP4X</w:t>
      </w:r>
      <w:r w:rsidR="00526BDD" w:rsidRPr="00603E59">
        <w:rPr>
          <w:rFonts w:ascii="Times New Roman" w:hAnsi="Times New Roman"/>
          <w:bCs/>
          <w:sz w:val="24"/>
          <w:szCs w:val="24"/>
          <w:lang w:val="en-US"/>
        </w:rPr>
        <w:t>;</w:t>
      </w:r>
    </w:p>
    <w:p w14:paraId="62CA6C5F" w14:textId="0F8D4C56" w:rsidR="003249A0" w:rsidRPr="00603E59" w:rsidRDefault="007F5F41" w:rsidP="003249A0">
      <w:pPr>
        <w:pStyle w:val="NoSpacing"/>
        <w:numPr>
          <w:ilvl w:val="1"/>
          <w:numId w:val="1"/>
        </w:numPr>
        <w:spacing w:after="120" w:line="276" w:lineRule="auto"/>
        <w:jc w:val="both"/>
        <w:rPr>
          <w:rFonts w:ascii="Times New Roman" w:hAnsi="Times New Roman"/>
          <w:bCs/>
          <w:sz w:val="24"/>
          <w:szCs w:val="24"/>
          <w:lang w:val="en-US"/>
        </w:rPr>
      </w:pPr>
      <w:proofErr w:type="spellStart"/>
      <w:r w:rsidRPr="00603E59">
        <w:rPr>
          <w:rFonts w:ascii="Times New Roman" w:hAnsi="Times New Roman"/>
          <w:bCs/>
          <w:sz w:val="24"/>
          <w:szCs w:val="24"/>
          <w:lang w:val="en-US"/>
        </w:rPr>
        <w:t>Colo</w:t>
      </w:r>
      <w:r w:rsidR="007605B2" w:rsidRPr="00603E59">
        <w:rPr>
          <w:rFonts w:ascii="Times New Roman" w:hAnsi="Times New Roman"/>
          <w:bCs/>
          <w:sz w:val="24"/>
          <w:szCs w:val="24"/>
          <w:lang w:val="en-US"/>
        </w:rPr>
        <w:t>ur</w:t>
      </w:r>
      <w:proofErr w:type="spellEnd"/>
      <w:r w:rsidR="003249A0" w:rsidRPr="00603E59">
        <w:rPr>
          <w:rFonts w:ascii="Times New Roman" w:hAnsi="Times New Roman"/>
          <w:bCs/>
          <w:sz w:val="24"/>
          <w:szCs w:val="24"/>
          <w:lang w:val="en-US"/>
        </w:rPr>
        <w:t>: RAL7032</w:t>
      </w:r>
      <w:r w:rsidR="00526BDD" w:rsidRPr="00603E59">
        <w:rPr>
          <w:rFonts w:ascii="Times New Roman" w:hAnsi="Times New Roman"/>
          <w:bCs/>
          <w:sz w:val="24"/>
          <w:szCs w:val="24"/>
          <w:lang w:val="en-US"/>
        </w:rPr>
        <w:t>;</w:t>
      </w:r>
    </w:p>
    <w:p w14:paraId="0AAC5B92" w14:textId="79EBB64A" w:rsidR="003249A0" w:rsidRPr="00603E59" w:rsidRDefault="00585155" w:rsidP="003249A0">
      <w:pPr>
        <w:pStyle w:val="NoSpacing"/>
        <w:numPr>
          <w:ilvl w:val="1"/>
          <w:numId w:val="1"/>
        </w:numPr>
        <w:spacing w:after="120" w:line="276" w:lineRule="auto"/>
        <w:jc w:val="both"/>
        <w:rPr>
          <w:rFonts w:ascii="Times New Roman" w:hAnsi="Times New Roman"/>
          <w:bCs/>
          <w:sz w:val="24"/>
          <w:szCs w:val="24"/>
          <w:lang w:val="en-US"/>
        </w:rPr>
      </w:pPr>
      <w:r w:rsidRPr="00603E59">
        <w:rPr>
          <w:rFonts w:ascii="Times New Roman" w:hAnsi="Times New Roman"/>
          <w:bCs/>
          <w:sz w:val="24"/>
          <w:szCs w:val="24"/>
          <w:lang w:val="en-US"/>
        </w:rPr>
        <w:t>The distribution type “cassette”, closed type distribution equipment with a pull-down power switch;</w:t>
      </w:r>
    </w:p>
    <w:p w14:paraId="1EE88818" w14:textId="16071F1A" w:rsidR="003249A0" w:rsidRPr="00603E59" w:rsidRDefault="004954EF"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603E59">
        <w:rPr>
          <w:rFonts w:ascii="Times New Roman" w:hAnsi="Times New Roman"/>
          <w:bCs/>
          <w:sz w:val="24"/>
          <w:szCs w:val="24"/>
          <w:lang w:val="en-US"/>
        </w:rPr>
        <w:t>Control and control voltage</w:t>
      </w:r>
      <w:r w:rsidR="003249A0" w:rsidRPr="00603E59">
        <w:rPr>
          <w:rFonts w:ascii="Times New Roman" w:hAnsi="Times New Roman"/>
          <w:bCs/>
          <w:sz w:val="24"/>
          <w:szCs w:val="24"/>
          <w:lang w:val="en-US"/>
        </w:rPr>
        <w:t>: 230VAC</w:t>
      </w:r>
      <w:r w:rsidR="00526BDD" w:rsidRPr="00603E59">
        <w:rPr>
          <w:rFonts w:ascii="Times New Roman" w:hAnsi="Times New Roman"/>
          <w:bCs/>
          <w:sz w:val="24"/>
          <w:szCs w:val="24"/>
          <w:lang w:val="en-US"/>
        </w:rPr>
        <w:t>;</w:t>
      </w:r>
    </w:p>
    <w:p w14:paraId="59B9B04C" w14:textId="0CB9F7B3" w:rsidR="003249A0" w:rsidRPr="00603E59" w:rsidRDefault="00EC225D"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603E59">
        <w:rPr>
          <w:rFonts w:ascii="Times New Roman" w:hAnsi="Times New Roman"/>
          <w:bCs/>
          <w:sz w:val="24"/>
          <w:szCs w:val="24"/>
          <w:lang w:val="en-US"/>
        </w:rPr>
        <w:t>Socket lighting and heating voltage</w:t>
      </w:r>
      <w:r w:rsidR="003249A0" w:rsidRPr="00603E59">
        <w:rPr>
          <w:rFonts w:ascii="Times New Roman" w:hAnsi="Times New Roman"/>
          <w:bCs/>
          <w:sz w:val="24"/>
          <w:szCs w:val="24"/>
          <w:lang w:val="en-US"/>
        </w:rPr>
        <w:t>: 230VAC</w:t>
      </w:r>
      <w:r w:rsidR="00526BDD" w:rsidRPr="00603E59">
        <w:rPr>
          <w:rFonts w:ascii="Times New Roman" w:hAnsi="Times New Roman"/>
          <w:bCs/>
          <w:sz w:val="24"/>
          <w:szCs w:val="24"/>
          <w:lang w:val="en-US"/>
        </w:rPr>
        <w:t>;</w:t>
      </w:r>
    </w:p>
    <w:p w14:paraId="5CAF8880" w14:textId="5C58201D" w:rsidR="00CE14EF" w:rsidRPr="003D3375" w:rsidRDefault="00717938" w:rsidP="00CE14EF">
      <w:pPr>
        <w:pStyle w:val="NoSpacing"/>
        <w:numPr>
          <w:ilvl w:val="1"/>
          <w:numId w:val="1"/>
        </w:numPr>
        <w:spacing w:after="120" w:line="276" w:lineRule="auto"/>
        <w:ind w:left="851" w:hanging="567"/>
        <w:jc w:val="both"/>
        <w:rPr>
          <w:rFonts w:ascii="Times New Roman" w:hAnsi="Times New Roman"/>
          <w:bCs/>
          <w:sz w:val="24"/>
          <w:szCs w:val="24"/>
          <w:lang w:val="en-US"/>
        </w:rPr>
      </w:pPr>
      <w:r w:rsidRPr="003D3375">
        <w:rPr>
          <w:rFonts w:ascii="Times New Roman" w:hAnsi="Times New Roman"/>
          <w:bCs/>
          <w:sz w:val="24"/>
          <w:szCs w:val="24"/>
          <w:lang w:val="en-US"/>
        </w:rPr>
        <w:t>Alarm lamp and indicator voltage</w:t>
      </w:r>
      <w:r w:rsidR="00623425" w:rsidRPr="003D3375">
        <w:rPr>
          <w:rFonts w:ascii="Times New Roman" w:hAnsi="Times New Roman"/>
          <w:bCs/>
          <w:sz w:val="24"/>
          <w:szCs w:val="24"/>
          <w:lang w:val="en-US"/>
        </w:rPr>
        <w:t>:</w:t>
      </w:r>
      <w:r w:rsidR="004C2D33" w:rsidRPr="003D3375">
        <w:rPr>
          <w:rFonts w:ascii="Times New Roman" w:hAnsi="Times New Roman"/>
          <w:bCs/>
          <w:sz w:val="24"/>
          <w:szCs w:val="24"/>
          <w:lang w:val="en-US"/>
        </w:rPr>
        <w:t xml:space="preserve"> 24VDC</w:t>
      </w:r>
      <w:r w:rsidR="00526BDD" w:rsidRPr="003D3375">
        <w:rPr>
          <w:rFonts w:ascii="Times New Roman" w:hAnsi="Times New Roman"/>
          <w:bCs/>
          <w:sz w:val="24"/>
          <w:szCs w:val="24"/>
          <w:lang w:val="en-US"/>
        </w:rPr>
        <w:t>;</w:t>
      </w:r>
    </w:p>
    <w:p w14:paraId="2959850F" w14:textId="652F0974" w:rsidR="00535631" w:rsidRPr="003D3375" w:rsidRDefault="007D1666"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3D3375">
        <w:rPr>
          <w:rFonts w:ascii="Times New Roman" w:hAnsi="Times New Roman"/>
          <w:bCs/>
          <w:sz w:val="24"/>
          <w:szCs w:val="24"/>
          <w:lang w:val="en-US"/>
        </w:rPr>
        <w:lastRenderedPageBreak/>
        <w:t>Visual indication of integrated power switch, ground knives and trolley position</w:t>
      </w:r>
      <w:r w:rsidR="00526BDD" w:rsidRPr="003D3375">
        <w:rPr>
          <w:rFonts w:ascii="Times New Roman" w:hAnsi="Times New Roman"/>
          <w:bCs/>
          <w:sz w:val="24"/>
          <w:szCs w:val="24"/>
          <w:lang w:val="en-US"/>
        </w:rPr>
        <w:t>;</w:t>
      </w:r>
      <w:r w:rsidRPr="003D3375">
        <w:rPr>
          <w:rFonts w:ascii="Times New Roman" w:hAnsi="Times New Roman"/>
          <w:bCs/>
          <w:sz w:val="24"/>
          <w:szCs w:val="24"/>
          <w:lang w:val="en-US"/>
        </w:rPr>
        <w:t xml:space="preserve"> </w:t>
      </w:r>
    </w:p>
    <w:p w14:paraId="49FDBCC7" w14:textId="53E2803F" w:rsidR="00CE14EF" w:rsidRPr="003D3375" w:rsidRDefault="00716D26"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3D3375">
        <w:rPr>
          <w:rFonts w:ascii="Times New Roman" w:hAnsi="Times New Roman"/>
          <w:bCs/>
          <w:sz w:val="24"/>
          <w:szCs w:val="24"/>
          <w:lang w:val="en-US"/>
        </w:rPr>
        <w:t>Integrated Power Switch Local Control with Switch</w:t>
      </w:r>
      <w:r w:rsidR="00526BDD" w:rsidRPr="003D3375">
        <w:rPr>
          <w:rFonts w:ascii="Times New Roman" w:hAnsi="Times New Roman"/>
          <w:bCs/>
          <w:sz w:val="24"/>
          <w:szCs w:val="24"/>
          <w:lang w:val="en-US"/>
        </w:rPr>
        <w:t>;</w:t>
      </w:r>
    </w:p>
    <w:p w14:paraId="05E5245D" w14:textId="2EA0EE21" w:rsidR="00526BDD" w:rsidRPr="004F06FD" w:rsidRDefault="00A82017"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4F06FD">
        <w:rPr>
          <w:rFonts w:ascii="Times New Roman" w:hAnsi="Times New Roman"/>
          <w:bCs/>
          <w:sz w:val="24"/>
          <w:szCs w:val="24"/>
          <w:lang w:val="en-US"/>
        </w:rPr>
        <w:t>Integrated indication of the presence of 10 kV voltage</w:t>
      </w:r>
      <w:r w:rsidR="00526BDD" w:rsidRPr="004F06FD">
        <w:rPr>
          <w:rFonts w:ascii="Times New Roman" w:hAnsi="Times New Roman"/>
          <w:bCs/>
          <w:sz w:val="24"/>
          <w:szCs w:val="24"/>
          <w:lang w:val="en-US"/>
        </w:rPr>
        <w:t>;</w:t>
      </w:r>
    </w:p>
    <w:p w14:paraId="0F04CA55" w14:textId="7CF28976" w:rsidR="003249A0" w:rsidRPr="004F06FD" w:rsidRDefault="00905A18"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4F06FD">
        <w:rPr>
          <w:rFonts w:ascii="Times New Roman" w:hAnsi="Times New Roman"/>
          <w:bCs/>
          <w:sz w:val="24"/>
          <w:szCs w:val="24"/>
          <w:lang w:val="en-US"/>
        </w:rPr>
        <w:t xml:space="preserve">Relay protection and automatically </w:t>
      </w:r>
      <w:r w:rsidR="0077136C" w:rsidRPr="004F06FD">
        <w:rPr>
          <w:rFonts w:ascii="Times New Roman" w:hAnsi="Times New Roman"/>
          <w:bCs/>
          <w:sz w:val="24"/>
          <w:szCs w:val="24"/>
          <w:lang w:val="en-US"/>
        </w:rPr>
        <w:t>(RAA)</w:t>
      </w:r>
      <w:r w:rsidR="003249A0" w:rsidRPr="004F06FD">
        <w:rPr>
          <w:rFonts w:ascii="Times New Roman" w:hAnsi="Times New Roman"/>
          <w:bCs/>
          <w:sz w:val="24"/>
          <w:szCs w:val="24"/>
          <w:lang w:val="en-US"/>
        </w:rPr>
        <w:t xml:space="preserve">: Schneider Electric - </w:t>
      </w:r>
      <w:proofErr w:type="spellStart"/>
      <w:r w:rsidR="003249A0" w:rsidRPr="004F06FD">
        <w:rPr>
          <w:rFonts w:ascii="Times New Roman" w:hAnsi="Times New Roman"/>
          <w:bCs/>
          <w:sz w:val="24"/>
          <w:szCs w:val="24"/>
          <w:lang w:val="en-US"/>
        </w:rPr>
        <w:t>MiCOM</w:t>
      </w:r>
      <w:proofErr w:type="spellEnd"/>
      <w:r w:rsidR="003249A0" w:rsidRPr="004F06FD">
        <w:rPr>
          <w:rFonts w:ascii="Times New Roman" w:hAnsi="Times New Roman"/>
          <w:bCs/>
          <w:sz w:val="24"/>
          <w:szCs w:val="24"/>
          <w:lang w:val="en-US"/>
        </w:rPr>
        <w:t xml:space="preserve"> P111</w:t>
      </w:r>
      <w:r w:rsidR="00526BDD" w:rsidRPr="004F06FD">
        <w:rPr>
          <w:rFonts w:ascii="Times New Roman" w:hAnsi="Times New Roman"/>
          <w:bCs/>
          <w:sz w:val="24"/>
          <w:szCs w:val="24"/>
          <w:lang w:val="en-US"/>
        </w:rPr>
        <w:t>;</w:t>
      </w:r>
    </w:p>
    <w:p w14:paraId="79E9DDCB" w14:textId="69A35AAC" w:rsidR="00093A65" w:rsidRPr="001C40EE" w:rsidRDefault="000B7E8D" w:rsidP="00093A65">
      <w:pPr>
        <w:pStyle w:val="NoSpacing"/>
        <w:numPr>
          <w:ilvl w:val="1"/>
          <w:numId w:val="1"/>
        </w:numPr>
        <w:spacing w:after="120" w:line="276" w:lineRule="auto"/>
        <w:ind w:left="851" w:hanging="567"/>
        <w:jc w:val="both"/>
        <w:rPr>
          <w:rFonts w:ascii="Times New Roman" w:hAnsi="Times New Roman"/>
          <w:bCs/>
          <w:sz w:val="24"/>
          <w:szCs w:val="24"/>
          <w:lang w:val="en-US"/>
        </w:rPr>
      </w:pPr>
      <w:r w:rsidRPr="001C40EE">
        <w:rPr>
          <w:rFonts w:ascii="Times New Roman" w:hAnsi="Times New Roman"/>
          <w:bCs/>
          <w:sz w:val="24"/>
          <w:szCs w:val="24"/>
          <w:lang w:val="en-US"/>
        </w:rPr>
        <w:t>Power switch control unit</w:t>
      </w:r>
      <w:r w:rsidR="003249A0" w:rsidRPr="001C40EE">
        <w:rPr>
          <w:rFonts w:ascii="Times New Roman" w:hAnsi="Times New Roman"/>
          <w:bCs/>
          <w:sz w:val="24"/>
          <w:szCs w:val="24"/>
          <w:lang w:val="en-US"/>
        </w:rPr>
        <w:t>: Control module СМ_16</w:t>
      </w:r>
      <w:r w:rsidR="005F544E" w:rsidRPr="001C40EE">
        <w:rPr>
          <w:rFonts w:ascii="Times New Roman" w:hAnsi="Times New Roman"/>
          <w:bCs/>
          <w:sz w:val="24"/>
          <w:szCs w:val="24"/>
          <w:lang w:val="en-US"/>
        </w:rPr>
        <w:t>,</w:t>
      </w:r>
      <w:r w:rsidR="00093A65" w:rsidRPr="001C40EE">
        <w:rPr>
          <w:rFonts w:ascii="Times New Roman" w:hAnsi="Times New Roman"/>
          <w:bCs/>
          <w:sz w:val="24"/>
          <w:szCs w:val="24"/>
          <w:lang w:val="en-US"/>
        </w:rPr>
        <w:t xml:space="preserve"> </w:t>
      </w:r>
      <w:r w:rsidR="00226CED" w:rsidRPr="001C40EE">
        <w:rPr>
          <w:rFonts w:ascii="Times New Roman" w:hAnsi="Times New Roman"/>
          <w:bCs/>
          <w:sz w:val="24"/>
          <w:szCs w:val="24"/>
          <w:lang w:val="en-US"/>
        </w:rPr>
        <w:t xml:space="preserve">designed for voltage </w:t>
      </w:r>
      <w:r w:rsidR="005F544E" w:rsidRPr="001C40EE">
        <w:rPr>
          <w:rFonts w:ascii="Times New Roman" w:hAnsi="Times New Roman"/>
          <w:bCs/>
          <w:sz w:val="24"/>
          <w:szCs w:val="24"/>
          <w:lang w:val="en-US"/>
        </w:rPr>
        <w:t>230VAC</w:t>
      </w:r>
      <w:r w:rsidR="00526BDD" w:rsidRPr="001C40EE">
        <w:rPr>
          <w:rFonts w:ascii="Times New Roman" w:hAnsi="Times New Roman"/>
          <w:bCs/>
          <w:sz w:val="24"/>
          <w:szCs w:val="24"/>
          <w:lang w:val="en-US"/>
        </w:rPr>
        <w:t>;</w:t>
      </w:r>
    </w:p>
    <w:p w14:paraId="566F6D45" w14:textId="0E86631E" w:rsidR="005F544E" w:rsidRPr="001C40EE" w:rsidRDefault="00AE2086" w:rsidP="00093A65">
      <w:pPr>
        <w:pStyle w:val="NoSpacing"/>
        <w:numPr>
          <w:ilvl w:val="1"/>
          <w:numId w:val="1"/>
        </w:numPr>
        <w:spacing w:after="120" w:line="276" w:lineRule="auto"/>
        <w:ind w:left="851" w:hanging="567"/>
        <w:jc w:val="both"/>
        <w:rPr>
          <w:rFonts w:ascii="Times New Roman" w:hAnsi="Times New Roman"/>
          <w:bCs/>
          <w:sz w:val="24"/>
          <w:szCs w:val="24"/>
          <w:lang w:val="en-US"/>
        </w:rPr>
      </w:pPr>
      <w:r w:rsidRPr="001C40EE">
        <w:rPr>
          <w:rFonts w:ascii="Times New Roman" w:hAnsi="Times New Roman"/>
          <w:bCs/>
          <w:sz w:val="24"/>
          <w:szCs w:val="24"/>
          <w:lang w:val="en-US"/>
        </w:rPr>
        <w:t>Integrated socket door electromechanical door lock</w:t>
      </w:r>
      <w:r w:rsidR="00526BDD" w:rsidRPr="001C40EE">
        <w:rPr>
          <w:rFonts w:ascii="Times New Roman" w:hAnsi="Times New Roman"/>
          <w:bCs/>
          <w:sz w:val="24"/>
          <w:szCs w:val="24"/>
          <w:lang w:val="en-US"/>
        </w:rPr>
        <w:t>;</w:t>
      </w:r>
    </w:p>
    <w:p w14:paraId="28079F85" w14:textId="5C577235" w:rsidR="005F544E" w:rsidRPr="00F02428" w:rsidRDefault="00AF06B4" w:rsidP="003249A0">
      <w:pPr>
        <w:pStyle w:val="NoSpacing"/>
        <w:numPr>
          <w:ilvl w:val="1"/>
          <w:numId w:val="1"/>
        </w:numPr>
        <w:spacing w:after="120" w:line="276" w:lineRule="auto"/>
        <w:ind w:left="851" w:hanging="567"/>
        <w:jc w:val="both"/>
        <w:rPr>
          <w:rFonts w:ascii="Times New Roman" w:hAnsi="Times New Roman"/>
          <w:bCs/>
          <w:sz w:val="24"/>
          <w:szCs w:val="24"/>
          <w:lang w:val="en-US"/>
        </w:rPr>
      </w:pPr>
      <w:r w:rsidRPr="00F02428">
        <w:rPr>
          <w:rFonts w:ascii="Times New Roman" w:hAnsi="Times New Roman"/>
          <w:bCs/>
          <w:sz w:val="24"/>
          <w:szCs w:val="24"/>
          <w:lang w:val="en-US"/>
        </w:rPr>
        <w:t>Integrated ground knife system with manual drive mechanism</w:t>
      </w:r>
      <w:r w:rsidR="00526BDD" w:rsidRPr="00F02428">
        <w:rPr>
          <w:rFonts w:ascii="Times New Roman" w:hAnsi="Times New Roman"/>
          <w:bCs/>
          <w:sz w:val="24"/>
          <w:szCs w:val="24"/>
          <w:lang w:val="en-US"/>
        </w:rPr>
        <w:t>;</w:t>
      </w:r>
    </w:p>
    <w:p w14:paraId="68CC7B79" w14:textId="545DF221" w:rsidR="00EE3993" w:rsidRPr="00F02428" w:rsidRDefault="003D09E9" w:rsidP="00EE3993">
      <w:pPr>
        <w:pStyle w:val="NoSpacing"/>
        <w:numPr>
          <w:ilvl w:val="1"/>
          <w:numId w:val="1"/>
        </w:numPr>
        <w:spacing w:after="120" w:line="276" w:lineRule="auto"/>
        <w:ind w:left="851" w:hanging="567"/>
        <w:jc w:val="both"/>
        <w:rPr>
          <w:rFonts w:ascii="Times New Roman" w:hAnsi="Times New Roman"/>
          <w:bCs/>
          <w:sz w:val="24"/>
          <w:szCs w:val="24"/>
          <w:lang w:val="en-US"/>
        </w:rPr>
      </w:pPr>
      <w:r w:rsidRPr="00F02428">
        <w:rPr>
          <w:rFonts w:ascii="Times New Roman" w:hAnsi="Times New Roman"/>
          <w:bCs/>
          <w:sz w:val="24"/>
          <w:szCs w:val="24"/>
          <w:lang w:val="en-US"/>
        </w:rPr>
        <w:t>All distribution sockets must be compatible with each other</w:t>
      </w:r>
      <w:r w:rsidR="00526BDD" w:rsidRPr="00F02428">
        <w:rPr>
          <w:rFonts w:ascii="Times New Roman" w:hAnsi="Times New Roman"/>
          <w:bCs/>
          <w:sz w:val="24"/>
          <w:szCs w:val="24"/>
          <w:lang w:val="en-US"/>
        </w:rPr>
        <w:t>;</w:t>
      </w:r>
    </w:p>
    <w:p w14:paraId="0215C82C" w14:textId="77954B4F" w:rsidR="00EE3993" w:rsidRPr="00F02428" w:rsidRDefault="00F0538E" w:rsidP="00EE3993">
      <w:pPr>
        <w:pStyle w:val="NoSpacing"/>
        <w:numPr>
          <w:ilvl w:val="1"/>
          <w:numId w:val="1"/>
        </w:numPr>
        <w:spacing w:after="120" w:line="276" w:lineRule="auto"/>
        <w:ind w:left="851" w:hanging="567"/>
        <w:jc w:val="both"/>
        <w:rPr>
          <w:rFonts w:ascii="Times New Roman" w:hAnsi="Times New Roman"/>
          <w:bCs/>
          <w:sz w:val="24"/>
          <w:szCs w:val="24"/>
          <w:lang w:val="en-US"/>
        </w:rPr>
      </w:pPr>
      <w:r w:rsidRPr="00F02428">
        <w:rPr>
          <w:rFonts w:ascii="Times New Roman" w:hAnsi="Times New Roman"/>
          <w:bCs/>
          <w:sz w:val="24"/>
          <w:szCs w:val="24"/>
          <w:lang w:val="en-US"/>
        </w:rPr>
        <w:t>Control cables connected from top</w:t>
      </w:r>
      <w:r w:rsidR="00526BDD" w:rsidRPr="00F02428">
        <w:rPr>
          <w:rFonts w:ascii="Times New Roman" w:hAnsi="Times New Roman"/>
          <w:bCs/>
          <w:sz w:val="24"/>
          <w:szCs w:val="24"/>
          <w:lang w:val="en-US"/>
        </w:rPr>
        <w:t>;</w:t>
      </w:r>
    </w:p>
    <w:p w14:paraId="67A448F3" w14:textId="07A7372C" w:rsidR="008623D4" w:rsidRPr="00AE219C" w:rsidRDefault="004605F2" w:rsidP="008623D4">
      <w:pPr>
        <w:pStyle w:val="NoSpacing"/>
        <w:numPr>
          <w:ilvl w:val="1"/>
          <w:numId w:val="1"/>
        </w:numPr>
        <w:spacing w:after="120" w:line="276" w:lineRule="auto"/>
        <w:ind w:left="851" w:hanging="567"/>
        <w:jc w:val="both"/>
        <w:rPr>
          <w:rFonts w:ascii="Times New Roman" w:hAnsi="Times New Roman"/>
          <w:bCs/>
          <w:sz w:val="24"/>
          <w:szCs w:val="24"/>
          <w:lang w:val="en-US"/>
        </w:rPr>
      </w:pPr>
      <w:r w:rsidRPr="00AE219C">
        <w:rPr>
          <w:rFonts w:ascii="Times New Roman" w:hAnsi="Times New Roman"/>
          <w:bCs/>
          <w:sz w:val="24"/>
          <w:szCs w:val="24"/>
          <w:lang w:val="en-US"/>
        </w:rPr>
        <w:t>Equipment sockets must display a single-line diagram</w:t>
      </w:r>
      <w:r w:rsidR="00526BDD" w:rsidRPr="00AE219C">
        <w:rPr>
          <w:rFonts w:ascii="Times New Roman" w:hAnsi="Times New Roman"/>
          <w:bCs/>
          <w:sz w:val="24"/>
          <w:szCs w:val="24"/>
          <w:lang w:val="en-US"/>
        </w:rPr>
        <w:t>;</w:t>
      </w:r>
    </w:p>
    <w:p w14:paraId="199438D2" w14:textId="6069452E" w:rsidR="008623D4" w:rsidRPr="00AE219C" w:rsidRDefault="004B2CD5" w:rsidP="008623D4">
      <w:pPr>
        <w:pStyle w:val="NoSpacing"/>
        <w:numPr>
          <w:ilvl w:val="1"/>
          <w:numId w:val="1"/>
        </w:numPr>
        <w:spacing w:after="120" w:line="276" w:lineRule="auto"/>
        <w:ind w:left="851" w:hanging="567"/>
        <w:jc w:val="both"/>
        <w:rPr>
          <w:rFonts w:ascii="Times New Roman" w:hAnsi="Times New Roman"/>
          <w:bCs/>
          <w:sz w:val="24"/>
          <w:szCs w:val="24"/>
          <w:lang w:val="en-US"/>
        </w:rPr>
      </w:pPr>
      <w:r w:rsidRPr="00AE219C">
        <w:rPr>
          <w:rFonts w:ascii="Times New Roman" w:hAnsi="Times New Roman"/>
          <w:bCs/>
          <w:sz w:val="24"/>
          <w:szCs w:val="24"/>
          <w:lang w:val="en-US"/>
        </w:rPr>
        <w:t>Equipment sockets must bear inscriptions and notations in Latvian</w:t>
      </w:r>
      <w:r w:rsidR="00526BDD" w:rsidRPr="00AE219C">
        <w:rPr>
          <w:rFonts w:ascii="Times New Roman" w:hAnsi="Times New Roman"/>
          <w:bCs/>
          <w:sz w:val="24"/>
          <w:szCs w:val="24"/>
          <w:lang w:val="en-US"/>
        </w:rPr>
        <w:t>;</w:t>
      </w:r>
    </w:p>
    <w:p w14:paraId="2B0E0329" w14:textId="2AD249E3" w:rsidR="008623D4" w:rsidRPr="00C36740" w:rsidRDefault="00AE219C" w:rsidP="008623D4">
      <w:pPr>
        <w:pStyle w:val="NoSpacing"/>
        <w:numPr>
          <w:ilvl w:val="1"/>
          <w:numId w:val="1"/>
        </w:numPr>
        <w:spacing w:after="120" w:line="276" w:lineRule="auto"/>
        <w:ind w:left="851" w:hanging="567"/>
        <w:jc w:val="both"/>
        <w:rPr>
          <w:rFonts w:ascii="Times New Roman" w:hAnsi="Times New Roman"/>
          <w:bCs/>
          <w:sz w:val="24"/>
          <w:szCs w:val="24"/>
          <w:lang w:val="en-US"/>
        </w:rPr>
      </w:pPr>
      <w:r w:rsidRPr="00C36740">
        <w:rPr>
          <w:rFonts w:ascii="Times New Roman" w:hAnsi="Times New Roman"/>
          <w:bCs/>
          <w:sz w:val="24"/>
          <w:szCs w:val="24"/>
          <w:lang w:val="en-US"/>
        </w:rPr>
        <w:t>Performance: Completely assembled distribution and wedged equipment</w:t>
      </w:r>
      <w:r w:rsidR="00526BDD" w:rsidRPr="00C36740">
        <w:rPr>
          <w:rFonts w:ascii="Times New Roman" w:hAnsi="Times New Roman"/>
          <w:bCs/>
          <w:sz w:val="24"/>
          <w:szCs w:val="24"/>
          <w:lang w:val="en-US"/>
        </w:rPr>
        <w:t>;</w:t>
      </w:r>
    </w:p>
    <w:p w14:paraId="61AE0408" w14:textId="11F9111C" w:rsidR="00E31C85" w:rsidRPr="00C36740" w:rsidRDefault="003513B6" w:rsidP="008623D4">
      <w:pPr>
        <w:pStyle w:val="NoSpacing"/>
        <w:numPr>
          <w:ilvl w:val="1"/>
          <w:numId w:val="1"/>
        </w:numPr>
        <w:spacing w:after="120" w:line="276" w:lineRule="auto"/>
        <w:ind w:left="851" w:hanging="567"/>
        <w:jc w:val="both"/>
        <w:rPr>
          <w:rFonts w:ascii="Times New Roman" w:hAnsi="Times New Roman"/>
          <w:bCs/>
          <w:sz w:val="24"/>
          <w:szCs w:val="24"/>
          <w:lang w:val="en-US"/>
        </w:rPr>
      </w:pPr>
      <w:r w:rsidRPr="00C36740">
        <w:rPr>
          <w:rFonts w:ascii="Times New Roman" w:hAnsi="Times New Roman"/>
          <w:bCs/>
          <w:sz w:val="24"/>
          <w:szCs w:val="24"/>
          <w:lang w:val="en-US"/>
        </w:rPr>
        <w:t>Optional special trolley for the carriage of the power switch</w:t>
      </w:r>
      <w:r w:rsidR="005C7388" w:rsidRPr="00C36740">
        <w:rPr>
          <w:rFonts w:ascii="Times New Roman" w:hAnsi="Times New Roman"/>
          <w:bCs/>
          <w:sz w:val="24"/>
          <w:szCs w:val="24"/>
          <w:lang w:val="en-US"/>
        </w:rPr>
        <w:t>;</w:t>
      </w:r>
    </w:p>
    <w:p w14:paraId="1888D95F" w14:textId="0599C577" w:rsidR="005C7388" w:rsidRPr="00C36740" w:rsidRDefault="00691697" w:rsidP="00266971">
      <w:pPr>
        <w:pStyle w:val="NoSpacing"/>
        <w:numPr>
          <w:ilvl w:val="1"/>
          <w:numId w:val="1"/>
        </w:numPr>
        <w:spacing w:after="120" w:line="276" w:lineRule="auto"/>
        <w:ind w:left="851" w:hanging="567"/>
        <w:jc w:val="both"/>
        <w:rPr>
          <w:rFonts w:ascii="Times New Roman" w:hAnsi="Times New Roman"/>
          <w:bCs/>
          <w:sz w:val="24"/>
          <w:szCs w:val="24"/>
          <w:lang w:val="en-US"/>
        </w:rPr>
      </w:pPr>
      <w:r w:rsidRPr="00C36740">
        <w:rPr>
          <w:rFonts w:ascii="Times New Roman" w:hAnsi="Times New Roman"/>
          <w:bCs/>
          <w:sz w:val="24"/>
          <w:szCs w:val="24"/>
          <w:lang w:val="en-US"/>
        </w:rPr>
        <w:t>In addition, a special trolley for opening the socket blinds is provided for;</w:t>
      </w:r>
    </w:p>
    <w:p w14:paraId="4CC18F65" w14:textId="64EFDBA8" w:rsidR="00DD1EE2" w:rsidRPr="00C36740" w:rsidRDefault="00D95162" w:rsidP="00F767DB">
      <w:pPr>
        <w:pStyle w:val="NoSpacing"/>
        <w:numPr>
          <w:ilvl w:val="1"/>
          <w:numId w:val="1"/>
        </w:numPr>
        <w:spacing w:after="120" w:line="276" w:lineRule="auto"/>
        <w:ind w:left="851" w:hanging="567"/>
        <w:jc w:val="both"/>
        <w:rPr>
          <w:rFonts w:ascii="Times New Roman" w:hAnsi="Times New Roman"/>
          <w:bCs/>
          <w:sz w:val="24"/>
          <w:szCs w:val="24"/>
          <w:lang w:val="en-US"/>
        </w:rPr>
      </w:pPr>
      <w:r w:rsidRPr="00D95162">
        <w:rPr>
          <w:rFonts w:ascii="Times New Roman" w:hAnsi="Times New Roman"/>
          <w:bCs/>
          <w:sz w:val="24"/>
          <w:szCs w:val="24"/>
          <w:lang w:val="en-US"/>
        </w:rPr>
        <w:t>Compliance with IEC standards</w:t>
      </w:r>
      <w:r>
        <w:rPr>
          <w:rFonts w:ascii="Times New Roman" w:hAnsi="Times New Roman"/>
          <w:bCs/>
          <w:sz w:val="24"/>
          <w:szCs w:val="24"/>
          <w:lang w:val="en-US"/>
        </w:rPr>
        <w:t>.</w:t>
      </w:r>
    </w:p>
    <w:p w14:paraId="6C97EEB7" w14:textId="1BADE2C3" w:rsidR="00AD7184" w:rsidRDefault="00AD7184">
      <w:pPr>
        <w:rPr>
          <w:rFonts w:ascii="Times New Roman" w:eastAsia="Calibri" w:hAnsi="Times New Roman" w:cs="Times New Roman"/>
          <w:bCs/>
          <w:sz w:val="24"/>
          <w:szCs w:val="24"/>
        </w:rPr>
      </w:pPr>
      <w:r>
        <w:rPr>
          <w:rFonts w:ascii="Times New Roman" w:hAnsi="Times New Roman"/>
          <w:bCs/>
          <w:sz w:val="24"/>
          <w:szCs w:val="24"/>
        </w:rPr>
        <w:br w:type="page"/>
      </w:r>
    </w:p>
    <w:p w14:paraId="4C629A62" w14:textId="1A6FCECD" w:rsidR="003249A0" w:rsidRPr="00920436" w:rsidRDefault="0084249C" w:rsidP="003249A0">
      <w:pPr>
        <w:pStyle w:val="NoSpacing"/>
        <w:numPr>
          <w:ilvl w:val="0"/>
          <w:numId w:val="1"/>
        </w:numPr>
        <w:spacing w:after="120" w:line="276" w:lineRule="auto"/>
        <w:rPr>
          <w:rFonts w:ascii="Times New Roman" w:hAnsi="Times New Roman"/>
          <w:bCs/>
          <w:sz w:val="24"/>
          <w:szCs w:val="24"/>
          <w:lang w:val="en-US"/>
        </w:rPr>
      </w:pPr>
      <w:r w:rsidRPr="00920436">
        <w:rPr>
          <w:rFonts w:ascii="Times New Roman" w:hAnsi="Times New Roman"/>
          <w:bCs/>
          <w:sz w:val="24"/>
          <w:szCs w:val="24"/>
          <w:lang w:val="en-US"/>
        </w:rPr>
        <w:lastRenderedPageBreak/>
        <w:t>ASSEMBLY OF DISTRIBUTION EQUIPMENT</w:t>
      </w:r>
    </w:p>
    <w:p w14:paraId="7DC9785D" w14:textId="23469324" w:rsidR="003249A0" w:rsidRPr="00920436" w:rsidRDefault="00B4280F" w:rsidP="003249A0">
      <w:pPr>
        <w:pStyle w:val="NoSpacing"/>
        <w:numPr>
          <w:ilvl w:val="1"/>
          <w:numId w:val="1"/>
        </w:numPr>
        <w:spacing w:after="120" w:line="276" w:lineRule="auto"/>
        <w:jc w:val="both"/>
        <w:rPr>
          <w:rFonts w:ascii="Times New Roman" w:hAnsi="Times New Roman"/>
          <w:b/>
          <w:lang w:val="en-US"/>
        </w:rPr>
      </w:pPr>
      <w:r w:rsidRPr="00920436">
        <w:rPr>
          <w:rFonts w:ascii="Times New Roman" w:hAnsi="Times New Roman"/>
          <w:b/>
          <w:sz w:val="24"/>
          <w:szCs w:val="24"/>
          <w:lang w:val="en-US"/>
        </w:rPr>
        <w:t xml:space="preserve">Enter socket with vacuum power switch </w:t>
      </w:r>
      <w:r w:rsidR="00CE57DD" w:rsidRPr="00920436">
        <w:rPr>
          <w:rFonts w:ascii="Times New Roman" w:hAnsi="Times New Roman"/>
          <w:b/>
          <w:sz w:val="24"/>
          <w:szCs w:val="24"/>
          <w:lang w:val="en-US"/>
        </w:rPr>
        <w:t xml:space="preserve">– 2 </w:t>
      </w:r>
      <w:r w:rsidRPr="00920436">
        <w:rPr>
          <w:rFonts w:ascii="Times New Roman" w:hAnsi="Times New Roman"/>
          <w:b/>
          <w:sz w:val="24"/>
          <w:szCs w:val="24"/>
          <w:lang w:val="en-US"/>
        </w:rPr>
        <w:t>pieces.</w:t>
      </w:r>
      <w:r w:rsidR="0006428F" w:rsidRPr="00920436">
        <w:rPr>
          <w:rFonts w:ascii="Times New Roman" w:hAnsi="Times New Roman"/>
          <w:b/>
          <w:sz w:val="24"/>
          <w:szCs w:val="24"/>
          <w:lang w:val="en-US"/>
        </w:rPr>
        <w:t xml:space="preserve"> </w:t>
      </w:r>
    </w:p>
    <w:p w14:paraId="7E30F027" w14:textId="301498D4" w:rsidR="003249A0" w:rsidRPr="00920436" w:rsidRDefault="003549F6"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Socket width: 600 mm;</w:t>
      </w:r>
    </w:p>
    <w:p w14:paraId="3679F45E" w14:textId="77724CA2" w:rsidR="003249A0" w:rsidRPr="00920436" w:rsidRDefault="00A67DE2"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Socket depth</w:t>
      </w:r>
      <w:r w:rsidR="003249A0" w:rsidRPr="00920436">
        <w:rPr>
          <w:rFonts w:ascii="Times New Roman" w:hAnsi="Times New Roman"/>
          <w:bCs/>
          <w:sz w:val="24"/>
          <w:szCs w:val="24"/>
          <w:lang w:val="en-US"/>
        </w:rPr>
        <w:t>: 2356 mm</w:t>
      </w:r>
      <w:r w:rsidR="00DA2E8E" w:rsidRPr="00920436">
        <w:rPr>
          <w:rFonts w:ascii="Times New Roman" w:hAnsi="Times New Roman"/>
          <w:bCs/>
          <w:sz w:val="24"/>
          <w:szCs w:val="24"/>
          <w:lang w:val="en-US"/>
        </w:rPr>
        <w:t>;</w:t>
      </w:r>
    </w:p>
    <w:p w14:paraId="7FA078B6" w14:textId="2FB05626" w:rsidR="003249A0" w:rsidRPr="00920436" w:rsidRDefault="0014509D"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Nominal current</w:t>
      </w:r>
      <w:r w:rsidR="003249A0" w:rsidRPr="00920436">
        <w:rPr>
          <w:rFonts w:ascii="Times New Roman" w:hAnsi="Times New Roman"/>
          <w:bCs/>
          <w:sz w:val="24"/>
          <w:szCs w:val="24"/>
          <w:lang w:val="en-US"/>
        </w:rPr>
        <w:t>: 630A</w:t>
      </w:r>
      <w:r w:rsidR="00DA2E8E" w:rsidRPr="00920436">
        <w:rPr>
          <w:rFonts w:ascii="Times New Roman" w:hAnsi="Times New Roman"/>
          <w:bCs/>
          <w:sz w:val="24"/>
          <w:szCs w:val="24"/>
          <w:lang w:val="en-US"/>
        </w:rPr>
        <w:t>;</w:t>
      </w:r>
    </w:p>
    <w:p w14:paraId="4A43D1A8" w14:textId="00FCA83B" w:rsidR="003249A0" w:rsidRPr="00920436" w:rsidRDefault="002F4961" w:rsidP="003249A0">
      <w:pPr>
        <w:pStyle w:val="NoSpacing"/>
        <w:numPr>
          <w:ilvl w:val="2"/>
          <w:numId w:val="1"/>
        </w:numPr>
        <w:spacing w:after="120" w:line="276" w:lineRule="auto"/>
        <w:jc w:val="both"/>
        <w:rPr>
          <w:rFonts w:ascii="Times New Roman" w:hAnsi="Times New Roman"/>
          <w:bCs/>
          <w:sz w:val="24"/>
          <w:szCs w:val="24"/>
          <w:lang w:val="en-US"/>
        </w:rPr>
      </w:pPr>
      <w:bookmarkStart w:id="0" w:name="_Hlk69134268"/>
      <w:r w:rsidRPr="00920436">
        <w:rPr>
          <w:rFonts w:ascii="Times New Roman" w:hAnsi="Times New Roman"/>
          <w:bCs/>
          <w:sz w:val="24"/>
          <w:szCs w:val="24"/>
          <w:lang w:val="en-US"/>
        </w:rPr>
        <w:t>Pull-out element</w:t>
      </w:r>
      <w:r w:rsidR="003249A0" w:rsidRPr="00920436">
        <w:rPr>
          <w:rFonts w:ascii="Times New Roman" w:hAnsi="Times New Roman"/>
          <w:bCs/>
          <w:sz w:val="24"/>
          <w:szCs w:val="24"/>
          <w:lang w:val="en-US"/>
        </w:rPr>
        <w:t xml:space="preserve"> Cbunit_DOU16_LD1(Mile_150-20-630 C e220 CM)</w:t>
      </w:r>
      <w:r w:rsidR="00DA2E8E" w:rsidRPr="00920436">
        <w:rPr>
          <w:rFonts w:ascii="Times New Roman" w:hAnsi="Times New Roman"/>
          <w:bCs/>
          <w:sz w:val="24"/>
          <w:szCs w:val="24"/>
          <w:lang w:val="en-US"/>
        </w:rPr>
        <w:t>;</w:t>
      </w:r>
    </w:p>
    <w:p w14:paraId="01FFC85D" w14:textId="72D15C1F" w:rsidR="00C33D53" w:rsidRPr="00920436" w:rsidRDefault="007A715A"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 xml:space="preserve">Integrated </w:t>
      </w:r>
      <w:r w:rsidR="00470E72" w:rsidRPr="00920436">
        <w:rPr>
          <w:rFonts w:ascii="Times New Roman" w:hAnsi="Times New Roman"/>
          <w:bCs/>
          <w:sz w:val="24"/>
          <w:szCs w:val="24"/>
          <w:lang w:val="en-US"/>
        </w:rPr>
        <w:t>measuring unit</w:t>
      </w:r>
      <w:r w:rsidRPr="00920436">
        <w:rPr>
          <w:rFonts w:ascii="Times New Roman" w:hAnsi="Times New Roman"/>
          <w:bCs/>
          <w:sz w:val="24"/>
          <w:szCs w:val="24"/>
          <w:lang w:val="en-US"/>
        </w:rPr>
        <w:t xml:space="preserve"> certified in Latvia</w:t>
      </w:r>
      <w:r w:rsidR="00C33D53" w:rsidRPr="00920436">
        <w:rPr>
          <w:rFonts w:ascii="Times New Roman" w:hAnsi="Times New Roman"/>
          <w:bCs/>
          <w:sz w:val="24"/>
          <w:szCs w:val="24"/>
          <w:lang w:val="en-US"/>
        </w:rPr>
        <w:t>:</w:t>
      </w:r>
    </w:p>
    <w:p w14:paraId="067551E9" w14:textId="149D3C31" w:rsidR="00C33D53" w:rsidRPr="00920436" w:rsidRDefault="00862E25" w:rsidP="00C33D53">
      <w:pPr>
        <w:pStyle w:val="NoSpacing"/>
        <w:spacing w:after="120" w:line="276" w:lineRule="auto"/>
        <w:ind w:left="1224"/>
        <w:jc w:val="both"/>
        <w:rPr>
          <w:rFonts w:ascii="Times New Roman" w:hAnsi="Times New Roman"/>
          <w:bCs/>
          <w:sz w:val="24"/>
          <w:szCs w:val="24"/>
          <w:lang w:val="en-US"/>
        </w:rPr>
      </w:pPr>
      <w:r w:rsidRPr="00920436">
        <w:rPr>
          <w:rFonts w:ascii="Times New Roman" w:hAnsi="Times New Roman"/>
          <w:bCs/>
          <w:sz w:val="24"/>
          <w:szCs w:val="24"/>
          <w:lang w:val="en-US"/>
        </w:rPr>
        <w:t>Current transformers</w:t>
      </w:r>
      <w:r w:rsidR="003249A0" w:rsidRPr="00920436">
        <w:rPr>
          <w:rFonts w:ascii="Times New Roman" w:hAnsi="Times New Roman"/>
          <w:bCs/>
          <w:sz w:val="24"/>
          <w:szCs w:val="24"/>
          <w:lang w:val="en-US"/>
        </w:rPr>
        <w:t xml:space="preserve"> </w:t>
      </w:r>
      <w:r w:rsidR="00F26A64" w:rsidRPr="00920436">
        <w:rPr>
          <w:rFonts w:ascii="Times New Roman" w:hAnsi="Times New Roman"/>
          <w:bCs/>
          <w:sz w:val="24"/>
          <w:szCs w:val="24"/>
          <w:lang w:val="en-US"/>
        </w:rPr>
        <w:t>200/</w:t>
      </w:r>
      <w:r w:rsidR="00C33D53" w:rsidRPr="00920436">
        <w:rPr>
          <w:rFonts w:ascii="Times New Roman" w:hAnsi="Times New Roman"/>
          <w:bCs/>
          <w:sz w:val="24"/>
          <w:szCs w:val="24"/>
          <w:lang w:val="en-US"/>
        </w:rPr>
        <w:t>5</w:t>
      </w:r>
      <w:r w:rsidR="00B85BE5" w:rsidRPr="00920436">
        <w:rPr>
          <w:rFonts w:ascii="Times New Roman" w:hAnsi="Times New Roman"/>
          <w:bCs/>
          <w:sz w:val="24"/>
          <w:szCs w:val="24"/>
          <w:lang w:val="en-US"/>
        </w:rPr>
        <w:t>/5</w:t>
      </w:r>
      <w:r w:rsidR="004C007D" w:rsidRPr="00920436">
        <w:rPr>
          <w:rFonts w:ascii="Times New Roman" w:hAnsi="Times New Roman"/>
          <w:bCs/>
          <w:sz w:val="24"/>
          <w:szCs w:val="24"/>
          <w:lang w:val="en-US"/>
        </w:rPr>
        <w:t>/5</w:t>
      </w:r>
      <w:r w:rsidR="00C33D53" w:rsidRPr="00920436">
        <w:rPr>
          <w:rFonts w:ascii="Times New Roman" w:hAnsi="Times New Roman"/>
          <w:bCs/>
          <w:sz w:val="24"/>
          <w:szCs w:val="24"/>
          <w:lang w:val="en-US"/>
        </w:rPr>
        <w:t xml:space="preserve"> A</w:t>
      </w:r>
      <w:r w:rsidR="003E1A56" w:rsidRPr="00920436">
        <w:rPr>
          <w:rFonts w:ascii="Times New Roman" w:hAnsi="Times New Roman"/>
          <w:bCs/>
          <w:sz w:val="24"/>
          <w:szCs w:val="24"/>
          <w:lang w:val="en-US"/>
        </w:rPr>
        <w:t>,</w:t>
      </w:r>
      <w:r w:rsidR="00C33D53" w:rsidRPr="00920436">
        <w:rPr>
          <w:rFonts w:ascii="Times New Roman" w:hAnsi="Times New Roman"/>
          <w:bCs/>
          <w:sz w:val="24"/>
          <w:szCs w:val="24"/>
          <w:lang w:val="en-US"/>
        </w:rPr>
        <w:t xml:space="preserve"> </w:t>
      </w:r>
      <w:r w:rsidR="004C530D" w:rsidRPr="00920436">
        <w:rPr>
          <w:rFonts w:ascii="Times New Roman" w:hAnsi="Times New Roman"/>
          <w:bCs/>
          <w:sz w:val="24"/>
          <w:szCs w:val="24"/>
          <w:lang w:val="en-US"/>
        </w:rPr>
        <w:t>class 0,5</w:t>
      </w:r>
      <w:r w:rsidR="003E1A56" w:rsidRPr="00920436">
        <w:rPr>
          <w:rFonts w:ascii="Times New Roman" w:hAnsi="Times New Roman"/>
          <w:bCs/>
          <w:sz w:val="24"/>
          <w:szCs w:val="24"/>
          <w:lang w:val="en-US"/>
        </w:rPr>
        <w:t xml:space="preserve"> – 3 </w:t>
      </w:r>
      <w:r w:rsidR="004C530D" w:rsidRPr="00920436">
        <w:rPr>
          <w:rFonts w:ascii="Times New Roman" w:hAnsi="Times New Roman"/>
          <w:bCs/>
          <w:sz w:val="24"/>
          <w:szCs w:val="24"/>
          <w:lang w:val="en-US"/>
        </w:rPr>
        <w:t>pieces</w:t>
      </w:r>
      <w:r w:rsidR="00DA2E8E" w:rsidRPr="00920436">
        <w:rPr>
          <w:rFonts w:ascii="Times New Roman" w:hAnsi="Times New Roman"/>
          <w:bCs/>
          <w:sz w:val="24"/>
          <w:szCs w:val="24"/>
          <w:lang w:val="en-US"/>
        </w:rPr>
        <w:t>;</w:t>
      </w:r>
    </w:p>
    <w:p w14:paraId="7232119C" w14:textId="09902F21" w:rsidR="00B85BE5" w:rsidRPr="00920436" w:rsidRDefault="00647782" w:rsidP="00B85BE5">
      <w:pPr>
        <w:pStyle w:val="NoSpacing"/>
        <w:spacing w:after="120" w:line="276" w:lineRule="auto"/>
        <w:ind w:left="1224"/>
        <w:jc w:val="both"/>
        <w:rPr>
          <w:rFonts w:ascii="Times New Roman" w:hAnsi="Times New Roman"/>
          <w:bCs/>
          <w:sz w:val="24"/>
          <w:szCs w:val="24"/>
          <w:lang w:val="en-US"/>
        </w:rPr>
      </w:pPr>
      <w:r w:rsidRPr="00920436">
        <w:rPr>
          <w:rFonts w:ascii="Times New Roman" w:hAnsi="Times New Roman"/>
          <w:bCs/>
          <w:sz w:val="24"/>
          <w:szCs w:val="24"/>
          <w:lang w:val="en-US"/>
        </w:rPr>
        <w:t xml:space="preserve">Voltage converters </w:t>
      </w:r>
      <w:r w:rsidR="00EB28BE" w:rsidRPr="00920436">
        <w:rPr>
          <w:rFonts w:ascii="Times New Roman" w:hAnsi="Times New Roman"/>
          <w:bCs/>
          <w:sz w:val="24"/>
          <w:szCs w:val="24"/>
          <w:lang w:val="en-US"/>
        </w:rPr>
        <w:t xml:space="preserve">10000/100V, </w:t>
      </w:r>
      <w:r w:rsidR="004C530D" w:rsidRPr="00920436">
        <w:rPr>
          <w:rFonts w:ascii="Times New Roman" w:hAnsi="Times New Roman"/>
          <w:bCs/>
          <w:sz w:val="24"/>
          <w:szCs w:val="24"/>
          <w:lang w:val="en-US"/>
        </w:rPr>
        <w:t>class 0,5</w:t>
      </w:r>
      <w:r w:rsidR="00A5131E">
        <w:rPr>
          <w:rFonts w:ascii="Times New Roman" w:hAnsi="Times New Roman"/>
          <w:bCs/>
          <w:sz w:val="24"/>
          <w:szCs w:val="24"/>
          <w:lang w:val="en-US"/>
        </w:rPr>
        <w:t xml:space="preserve"> </w:t>
      </w:r>
      <w:r w:rsidR="00EB28BE" w:rsidRPr="00920436">
        <w:rPr>
          <w:rFonts w:ascii="Times New Roman" w:hAnsi="Times New Roman"/>
          <w:bCs/>
          <w:sz w:val="24"/>
          <w:szCs w:val="24"/>
          <w:lang w:val="en-US"/>
        </w:rPr>
        <w:t xml:space="preserve">– 3 </w:t>
      </w:r>
      <w:r w:rsidR="004C530D" w:rsidRPr="00920436">
        <w:rPr>
          <w:rFonts w:ascii="Times New Roman" w:hAnsi="Times New Roman"/>
          <w:bCs/>
          <w:sz w:val="24"/>
          <w:szCs w:val="24"/>
          <w:lang w:val="en-US"/>
        </w:rPr>
        <w:t>pieces</w:t>
      </w:r>
      <w:r w:rsidR="00FA281D">
        <w:rPr>
          <w:rFonts w:ascii="Times New Roman" w:hAnsi="Times New Roman"/>
          <w:bCs/>
          <w:sz w:val="24"/>
          <w:szCs w:val="24"/>
          <w:lang w:val="en-US"/>
        </w:rPr>
        <w:t>;</w:t>
      </w:r>
    </w:p>
    <w:p w14:paraId="564BA3CE" w14:textId="1264985E" w:rsidR="004C007D" w:rsidRPr="00920436" w:rsidRDefault="001219BC"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 xml:space="preserve">Relay protection and automation </w:t>
      </w:r>
      <w:r w:rsidR="004C007D" w:rsidRPr="00920436">
        <w:rPr>
          <w:rFonts w:ascii="Times New Roman" w:hAnsi="Times New Roman"/>
          <w:bCs/>
          <w:sz w:val="24"/>
          <w:szCs w:val="24"/>
          <w:lang w:val="en-US"/>
        </w:rPr>
        <w:t xml:space="preserve">(RAA): Schneider Electric - </w:t>
      </w:r>
      <w:proofErr w:type="spellStart"/>
      <w:r w:rsidR="004C007D" w:rsidRPr="00920436">
        <w:rPr>
          <w:rFonts w:ascii="Times New Roman" w:hAnsi="Times New Roman"/>
          <w:bCs/>
          <w:sz w:val="24"/>
          <w:szCs w:val="24"/>
          <w:lang w:val="en-US"/>
        </w:rPr>
        <w:t>MiCOM</w:t>
      </w:r>
      <w:proofErr w:type="spellEnd"/>
      <w:r w:rsidR="004C007D" w:rsidRPr="00920436">
        <w:rPr>
          <w:rFonts w:ascii="Times New Roman" w:hAnsi="Times New Roman"/>
          <w:bCs/>
          <w:sz w:val="24"/>
          <w:szCs w:val="24"/>
          <w:lang w:val="en-US"/>
        </w:rPr>
        <w:t xml:space="preserve"> P111;</w:t>
      </w:r>
    </w:p>
    <w:p w14:paraId="6CF87D79" w14:textId="73DE3C4B" w:rsidR="003249A0" w:rsidRPr="00920436" w:rsidRDefault="007616EF"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Integrated network analyzer:</w:t>
      </w:r>
      <w:r w:rsidR="003249A0" w:rsidRPr="00920436">
        <w:rPr>
          <w:rFonts w:ascii="Times New Roman" w:hAnsi="Times New Roman"/>
          <w:bCs/>
          <w:sz w:val="24"/>
          <w:szCs w:val="24"/>
          <w:lang w:val="en-US"/>
        </w:rPr>
        <w:t xml:space="preserve"> Lumel ND20</w:t>
      </w:r>
      <w:r w:rsidR="00DA2E8E" w:rsidRPr="00920436">
        <w:rPr>
          <w:rFonts w:ascii="Times New Roman" w:hAnsi="Times New Roman"/>
          <w:bCs/>
          <w:sz w:val="24"/>
          <w:szCs w:val="24"/>
          <w:lang w:val="en-US"/>
        </w:rPr>
        <w:t>;</w:t>
      </w:r>
    </w:p>
    <w:p w14:paraId="24F36257" w14:textId="613BF80C" w:rsidR="003249A0" w:rsidRPr="00920436" w:rsidRDefault="00E01FC1" w:rsidP="003249A0">
      <w:pPr>
        <w:pStyle w:val="NoSpacing"/>
        <w:numPr>
          <w:ilvl w:val="2"/>
          <w:numId w:val="1"/>
        </w:numPr>
        <w:spacing w:after="120" w:line="276" w:lineRule="auto"/>
        <w:jc w:val="both"/>
        <w:rPr>
          <w:rFonts w:ascii="Times New Roman" w:hAnsi="Times New Roman"/>
          <w:bCs/>
          <w:sz w:val="24"/>
          <w:szCs w:val="24"/>
          <w:lang w:val="en-US"/>
        </w:rPr>
      </w:pPr>
      <w:r w:rsidRPr="00920436">
        <w:rPr>
          <w:rFonts w:ascii="Times New Roman" w:hAnsi="Times New Roman"/>
          <w:bCs/>
          <w:sz w:val="24"/>
          <w:szCs w:val="24"/>
          <w:lang w:val="en-US"/>
        </w:rPr>
        <w:t xml:space="preserve">Schematic </w:t>
      </w:r>
      <w:r w:rsidR="00F43B97">
        <w:rPr>
          <w:rFonts w:ascii="Times New Roman" w:hAnsi="Times New Roman"/>
          <w:bCs/>
          <w:sz w:val="24"/>
          <w:szCs w:val="24"/>
          <w:lang w:val="en-US"/>
        </w:rPr>
        <w:t xml:space="preserve">image </w:t>
      </w:r>
      <w:r w:rsidRPr="00920436">
        <w:rPr>
          <w:rFonts w:ascii="Times New Roman" w:hAnsi="Times New Roman"/>
          <w:bCs/>
          <w:sz w:val="24"/>
          <w:szCs w:val="24"/>
          <w:lang w:val="en-US"/>
        </w:rPr>
        <w:t>and electrical diagram</w:t>
      </w:r>
      <w:r w:rsidR="003249A0" w:rsidRPr="00920436">
        <w:rPr>
          <w:rFonts w:ascii="Times New Roman" w:hAnsi="Times New Roman"/>
          <w:bCs/>
          <w:sz w:val="24"/>
          <w:szCs w:val="24"/>
          <w:lang w:val="en-US"/>
        </w:rPr>
        <w:t>:</w:t>
      </w:r>
    </w:p>
    <w:p w14:paraId="0524DCC6" w14:textId="77777777" w:rsidR="004D4DAE" w:rsidRDefault="004D4DAE" w:rsidP="004D4DAE">
      <w:pPr>
        <w:pStyle w:val="NoSpacing"/>
        <w:spacing w:after="120" w:line="276" w:lineRule="auto"/>
        <w:ind w:left="1224"/>
        <w:jc w:val="both"/>
        <w:rPr>
          <w:rFonts w:ascii="Times New Roman" w:hAnsi="Times New Roman"/>
          <w:bCs/>
          <w:sz w:val="24"/>
          <w:szCs w:val="24"/>
        </w:rPr>
      </w:pPr>
    </w:p>
    <w:bookmarkEnd w:id="0"/>
    <w:p w14:paraId="281073DB" w14:textId="77777777" w:rsidR="003249A0" w:rsidRDefault="003249A0" w:rsidP="003249A0">
      <w:pPr>
        <w:pStyle w:val="NoSpacing"/>
        <w:spacing w:after="120" w:line="276" w:lineRule="auto"/>
        <w:jc w:val="center"/>
        <w:rPr>
          <w:rFonts w:ascii="Times New Roman" w:hAnsi="Times New Roman"/>
          <w:bCs/>
          <w:sz w:val="24"/>
          <w:szCs w:val="24"/>
        </w:rPr>
      </w:pPr>
      <w:r>
        <w:rPr>
          <w:noProof/>
        </w:rPr>
        <w:drawing>
          <wp:inline distT="0" distB="0" distL="0" distR="0" wp14:anchorId="497929FE" wp14:editId="484CCC1E">
            <wp:extent cx="3172570" cy="280426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5664" t="11537" r="35154" b="2122"/>
                    <a:stretch/>
                  </pic:blipFill>
                  <pic:spPr bwMode="auto">
                    <a:xfrm>
                      <a:off x="0" y="0"/>
                      <a:ext cx="3199334" cy="2827925"/>
                    </a:xfrm>
                    <a:prstGeom prst="rect">
                      <a:avLst/>
                    </a:prstGeom>
                    <a:noFill/>
                    <a:ln>
                      <a:noFill/>
                    </a:ln>
                    <a:extLst>
                      <a:ext uri="{53640926-AAD7-44D8-BBD7-CCE9431645EC}">
                        <a14:shadowObscured xmlns:a14="http://schemas.microsoft.com/office/drawing/2010/main"/>
                      </a:ext>
                    </a:extLst>
                  </pic:spPr>
                </pic:pic>
              </a:graphicData>
            </a:graphic>
          </wp:inline>
        </w:drawing>
      </w:r>
    </w:p>
    <w:p w14:paraId="1A3960A4" w14:textId="070DE208" w:rsidR="003249A0" w:rsidRPr="00D348AC" w:rsidRDefault="00F43B97" w:rsidP="003249A0">
      <w:pPr>
        <w:pStyle w:val="NoSpacing"/>
        <w:spacing w:after="120" w:line="276" w:lineRule="auto"/>
        <w:ind w:left="720"/>
        <w:jc w:val="center"/>
        <w:rPr>
          <w:rFonts w:ascii="Times New Roman" w:hAnsi="Times New Roman"/>
          <w:bCs/>
          <w:sz w:val="24"/>
          <w:szCs w:val="24"/>
          <w:lang w:val="en-US"/>
        </w:rPr>
      </w:pPr>
      <w:bookmarkStart w:id="1" w:name="_Hlk76552407"/>
      <w:r w:rsidRPr="00D348AC">
        <w:rPr>
          <w:rFonts w:ascii="Times New Roman" w:hAnsi="Times New Roman"/>
          <w:bCs/>
          <w:sz w:val="24"/>
          <w:szCs w:val="24"/>
          <w:lang w:val="en-US"/>
        </w:rPr>
        <w:t xml:space="preserve"> Image </w:t>
      </w:r>
      <w:r w:rsidR="00AA0639" w:rsidRPr="00D348AC">
        <w:rPr>
          <w:rFonts w:ascii="Times New Roman" w:hAnsi="Times New Roman"/>
          <w:bCs/>
          <w:sz w:val="24"/>
          <w:szCs w:val="24"/>
          <w:lang w:val="en-US"/>
        </w:rPr>
        <w:t>2.1</w:t>
      </w:r>
      <w:r w:rsidR="00462FFC">
        <w:rPr>
          <w:rFonts w:ascii="Times New Roman" w:hAnsi="Times New Roman"/>
          <w:bCs/>
          <w:sz w:val="24"/>
          <w:szCs w:val="24"/>
          <w:lang w:val="en-US"/>
        </w:rPr>
        <w:t>.</w:t>
      </w:r>
      <w:r w:rsidR="00AA0639" w:rsidRPr="00D348AC">
        <w:rPr>
          <w:rFonts w:ascii="Times New Roman" w:hAnsi="Times New Roman"/>
          <w:bCs/>
          <w:sz w:val="24"/>
          <w:szCs w:val="24"/>
          <w:lang w:val="en-US"/>
        </w:rPr>
        <w:t xml:space="preserve"> </w:t>
      </w:r>
      <w:r w:rsidR="00364AB2" w:rsidRPr="00D348AC">
        <w:rPr>
          <w:rFonts w:ascii="Times New Roman" w:hAnsi="Times New Roman"/>
          <w:bCs/>
          <w:sz w:val="24"/>
          <w:szCs w:val="24"/>
          <w:lang w:val="en-US"/>
        </w:rPr>
        <w:t>Input cable socket</w:t>
      </w:r>
    </w:p>
    <w:bookmarkEnd w:id="1"/>
    <w:p w14:paraId="0C312A12" w14:textId="5527BC18" w:rsidR="00AD7184" w:rsidRDefault="00AD7184">
      <w:pPr>
        <w:rPr>
          <w:rFonts w:ascii="Times New Roman" w:eastAsia="Calibri" w:hAnsi="Times New Roman" w:cs="Times New Roman"/>
          <w:bCs/>
          <w:sz w:val="24"/>
          <w:szCs w:val="24"/>
        </w:rPr>
      </w:pPr>
      <w:r>
        <w:rPr>
          <w:rFonts w:ascii="Times New Roman" w:hAnsi="Times New Roman"/>
          <w:bCs/>
          <w:sz w:val="24"/>
          <w:szCs w:val="24"/>
        </w:rPr>
        <w:br w:type="page"/>
      </w:r>
    </w:p>
    <w:p w14:paraId="263D4361" w14:textId="60487641" w:rsidR="003249A0" w:rsidRPr="00D27D69" w:rsidRDefault="00070E72" w:rsidP="002515B8">
      <w:pPr>
        <w:pStyle w:val="NoSpacing"/>
        <w:numPr>
          <w:ilvl w:val="1"/>
          <w:numId w:val="1"/>
        </w:numPr>
        <w:spacing w:after="120" w:line="276" w:lineRule="auto"/>
        <w:jc w:val="both"/>
        <w:rPr>
          <w:rFonts w:ascii="Times New Roman" w:hAnsi="Times New Roman"/>
          <w:b/>
          <w:lang w:val="en-US"/>
        </w:rPr>
      </w:pPr>
      <w:r w:rsidRPr="00D27D69">
        <w:rPr>
          <w:rFonts w:ascii="Times New Roman" w:hAnsi="Times New Roman"/>
          <w:b/>
          <w:sz w:val="24"/>
          <w:szCs w:val="24"/>
          <w:lang w:val="en-US"/>
        </w:rPr>
        <w:lastRenderedPageBreak/>
        <w:t xml:space="preserve">Transformer </w:t>
      </w:r>
      <w:r w:rsidR="005C66AB" w:rsidRPr="00D27D69">
        <w:rPr>
          <w:rFonts w:ascii="Times New Roman" w:hAnsi="Times New Roman"/>
          <w:b/>
          <w:sz w:val="24"/>
          <w:szCs w:val="24"/>
          <w:lang w:val="en-US"/>
        </w:rPr>
        <w:t>p</w:t>
      </w:r>
      <w:r w:rsidRPr="00D27D69">
        <w:rPr>
          <w:rFonts w:ascii="Times New Roman" w:hAnsi="Times New Roman"/>
          <w:b/>
          <w:sz w:val="24"/>
          <w:szCs w:val="24"/>
          <w:lang w:val="en-US"/>
        </w:rPr>
        <w:t xml:space="preserve">rotection </w:t>
      </w:r>
      <w:r w:rsidR="0092431A" w:rsidRPr="00D27D69">
        <w:rPr>
          <w:rFonts w:ascii="Times New Roman" w:hAnsi="Times New Roman"/>
          <w:b/>
          <w:sz w:val="24"/>
          <w:szCs w:val="24"/>
          <w:lang w:val="en-US"/>
        </w:rPr>
        <w:t>s</w:t>
      </w:r>
      <w:r w:rsidRPr="00D27D69">
        <w:rPr>
          <w:rFonts w:ascii="Times New Roman" w:hAnsi="Times New Roman"/>
          <w:b/>
          <w:sz w:val="24"/>
          <w:szCs w:val="24"/>
          <w:lang w:val="en-US"/>
        </w:rPr>
        <w:t xml:space="preserve">ocket with </w:t>
      </w:r>
      <w:r w:rsidR="0092431A" w:rsidRPr="00D27D69">
        <w:rPr>
          <w:rFonts w:ascii="Times New Roman" w:hAnsi="Times New Roman"/>
          <w:b/>
          <w:sz w:val="24"/>
          <w:szCs w:val="24"/>
          <w:lang w:val="en-US"/>
        </w:rPr>
        <w:t>v</w:t>
      </w:r>
      <w:r w:rsidRPr="00D27D69">
        <w:rPr>
          <w:rFonts w:ascii="Times New Roman" w:hAnsi="Times New Roman"/>
          <w:b/>
          <w:sz w:val="24"/>
          <w:szCs w:val="24"/>
          <w:lang w:val="en-US"/>
        </w:rPr>
        <w:t xml:space="preserve">acuum </w:t>
      </w:r>
      <w:r w:rsidR="0092431A" w:rsidRPr="00D27D69">
        <w:rPr>
          <w:rFonts w:ascii="Times New Roman" w:hAnsi="Times New Roman"/>
          <w:b/>
          <w:sz w:val="24"/>
          <w:szCs w:val="24"/>
          <w:lang w:val="en-US"/>
        </w:rPr>
        <w:t>p</w:t>
      </w:r>
      <w:r w:rsidRPr="00D27D69">
        <w:rPr>
          <w:rFonts w:ascii="Times New Roman" w:hAnsi="Times New Roman"/>
          <w:b/>
          <w:sz w:val="24"/>
          <w:szCs w:val="24"/>
          <w:lang w:val="en-US"/>
        </w:rPr>
        <w:t xml:space="preserve">ower </w:t>
      </w:r>
      <w:r w:rsidR="0092431A" w:rsidRPr="00D27D69">
        <w:rPr>
          <w:rFonts w:ascii="Times New Roman" w:hAnsi="Times New Roman"/>
          <w:b/>
          <w:sz w:val="24"/>
          <w:szCs w:val="24"/>
          <w:lang w:val="en-US"/>
        </w:rPr>
        <w:t>s</w:t>
      </w:r>
      <w:r w:rsidRPr="00D27D69">
        <w:rPr>
          <w:rFonts w:ascii="Times New Roman" w:hAnsi="Times New Roman"/>
          <w:b/>
          <w:sz w:val="24"/>
          <w:szCs w:val="24"/>
          <w:lang w:val="en-US"/>
        </w:rPr>
        <w:t xml:space="preserve">witch </w:t>
      </w:r>
      <w:r w:rsidR="00DA2E8E" w:rsidRPr="00D27D69">
        <w:rPr>
          <w:rFonts w:ascii="Times New Roman" w:hAnsi="Times New Roman"/>
          <w:b/>
          <w:sz w:val="24"/>
          <w:szCs w:val="24"/>
          <w:lang w:val="en-US"/>
        </w:rPr>
        <w:t xml:space="preserve">– </w:t>
      </w:r>
      <w:r w:rsidR="002515B8" w:rsidRPr="00D27D69">
        <w:rPr>
          <w:rFonts w:ascii="Times New Roman" w:hAnsi="Times New Roman"/>
          <w:b/>
          <w:sz w:val="24"/>
          <w:szCs w:val="24"/>
          <w:lang w:val="en-US"/>
        </w:rPr>
        <w:t>2 pieces</w:t>
      </w:r>
      <w:r w:rsidR="00DA2E8E" w:rsidRPr="00D27D69">
        <w:rPr>
          <w:rFonts w:ascii="Times New Roman" w:hAnsi="Times New Roman"/>
          <w:b/>
          <w:sz w:val="24"/>
          <w:szCs w:val="24"/>
          <w:lang w:val="en-US"/>
        </w:rPr>
        <w:t>.</w:t>
      </w:r>
    </w:p>
    <w:p w14:paraId="174EA4E0" w14:textId="71AE949F" w:rsidR="003249A0" w:rsidRPr="00750107" w:rsidRDefault="00AD1C95" w:rsidP="003249A0">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Socket width</w:t>
      </w:r>
      <w:r w:rsidR="003249A0" w:rsidRPr="00750107">
        <w:rPr>
          <w:rFonts w:ascii="Times New Roman" w:hAnsi="Times New Roman"/>
          <w:bCs/>
          <w:sz w:val="24"/>
          <w:szCs w:val="24"/>
          <w:lang w:val="en-US"/>
        </w:rPr>
        <w:t>: 600 mm</w:t>
      </w:r>
      <w:r w:rsidR="00C27629" w:rsidRPr="00750107">
        <w:rPr>
          <w:rFonts w:ascii="Times New Roman" w:hAnsi="Times New Roman"/>
          <w:bCs/>
          <w:sz w:val="24"/>
          <w:szCs w:val="24"/>
          <w:lang w:val="en-US"/>
        </w:rPr>
        <w:t>;</w:t>
      </w:r>
    </w:p>
    <w:p w14:paraId="3F17E789" w14:textId="392F7600" w:rsidR="003249A0" w:rsidRPr="00750107" w:rsidRDefault="00AD1C95" w:rsidP="003249A0">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Socket depth</w:t>
      </w:r>
      <w:r w:rsidR="003249A0" w:rsidRPr="00750107">
        <w:rPr>
          <w:rFonts w:ascii="Times New Roman" w:hAnsi="Times New Roman"/>
          <w:bCs/>
          <w:sz w:val="24"/>
          <w:szCs w:val="24"/>
          <w:lang w:val="en-US"/>
        </w:rPr>
        <w:t>: 1355 mm</w:t>
      </w:r>
      <w:r w:rsidR="00C27629" w:rsidRPr="00750107">
        <w:rPr>
          <w:rFonts w:ascii="Times New Roman" w:hAnsi="Times New Roman"/>
          <w:bCs/>
          <w:sz w:val="24"/>
          <w:szCs w:val="24"/>
          <w:lang w:val="en-US"/>
        </w:rPr>
        <w:t>;</w:t>
      </w:r>
    </w:p>
    <w:p w14:paraId="131A5B86" w14:textId="67A2212A" w:rsidR="003249A0" w:rsidRPr="00750107" w:rsidRDefault="00631A4A" w:rsidP="003249A0">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Socket depth</w:t>
      </w:r>
      <w:r w:rsidR="003249A0" w:rsidRPr="00750107">
        <w:rPr>
          <w:rFonts w:ascii="Times New Roman" w:hAnsi="Times New Roman"/>
          <w:bCs/>
          <w:sz w:val="24"/>
          <w:szCs w:val="24"/>
          <w:lang w:val="en-US"/>
        </w:rPr>
        <w:t>: 2356 mm</w:t>
      </w:r>
      <w:r w:rsidR="00C27629" w:rsidRPr="00750107">
        <w:rPr>
          <w:rFonts w:ascii="Times New Roman" w:hAnsi="Times New Roman"/>
          <w:bCs/>
          <w:sz w:val="24"/>
          <w:szCs w:val="24"/>
          <w:lang w:val="en-US"/>
        </w:rPr>
        <w:t>;</w:t>
      </w:r>
    </w:p>
    <w:p w14:paraId="7535D49B" w14:textId="349B7202" w:rsidR="003249A0" w:rsidRPr="00750107" w:rsidRDefault="004A0138" w:rsidP="003249A0">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Nominal current</w:t>
      </w:r>
      <w:r w:rsidR="003249A0" w:rsidRPr="00750107">
        <w:rPr>
          <w:rFonts w:ascii="Times New Roman" w:hAnsi="Times New Roman"/>
          <w:bCs/>
          <w:sz w:val="24"/>
          <w:szCs w:val="24"/>
          <w:lang w:val="en-US"/>
        </w:rPr>
        <w:t>: 630A</w:t>
      </w:r>
      <w:r w:rsidR="00C27629" w:rsidRPr="00750107">
        <w:rPr>
          <w:rFonts w:ascii="Times New Roman" w:hAnsi="Times New Roman"/>
          <w:bCs/>
          <w:sz w:val="24"/>
          <w:szCs w:val="24"/>
          <w:lang w:val="en-US"/>
        </w:rPr>
        <w:t>;</w:t>
      </w:r>
    </w:p>
    <w:p w14:paraId="50C41E87" w14:textId="5595396A" w:rsidR="00C27629" w:rsidRPr="00750107" w:rsidRDefault="00D35637" w:rsidP="00C27629">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 xml:space="preserve">Pull-out element </w:t>
      </w:r>
      <w:r w:rsidR="003249A0" w:rsidRPr="00750107">
        <w:rPr>
          <w:rFonts w:ascii="Times New Roman" w:hAnsi="Times New Roman"/>
          <w:bCs/>
          <w:sz w:val="24"/>
          <w:szCs w:val="24"/>
          <w:lang w:val="en-US"/>
        </w:rPr>
        <w:t xml:space="preserve">Cbunit_DOU16_LD1(Mile_150-20-630 C e220 CM) </w:t>
      </w:r>
    </w:p>
    <w:p w14:paraId="0FC2DCD1" w14:textId="305C548B" w:rsidR="003E35CC" w:rsidRPr="00750107" w:rsidRDefault="005B2319" w:rsidP="00C27629">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color w:val="000000" w:themeColor="text1"/>
          <w:sz w:val="24"/>
          <w:szCs w:val="24"/>
          <w:lang w:val="en-US"/>
        </w:rPr>
        <w:t xml:space="preserve">Integrated measuring unit certified in Latvia </w:t>
      </w:r>
      <w:r w:rsidR="00C27629" w:rsidRPr="00750107">
        <w:rPr>
          <w:rFonts w:ascii="Times New Roman" w:hAnsi="Times New Roman"/>
          <w:bCs/>
          <w:sz w:val="24"/>
          <w:szCs w:val="24"/>
          <w:lang w:val="en-US"/>
        </w:rPr>
        <w:t xml:space="preserve">200/5/5 A, </w:t>
      </w:r>
      <w:r w:rsidR="00D6333B">
        <w:rPr>
          <w:rFonts w:ascii="Times New Roman" w:hAnsi="Times New Roman"/>
          <w:bCs/>
          <w:sz w:val="24"/>
          <w:szCs w:val="24"/>
          <w:lang w:val="en-US"/>
        </w:rPr>
        <w:t>c</w:t>
      </w:r>
      <w:r w:rsidR="000E0BE9">
        <w:rPr>
          <w:rFonts w:ascii="Times New Roman" w:hAnsi="Times New Roman"/>
          <w:bCs/>
          <w:sz w:val="24"/>
          <w:szCs w:val="24"/>
          <w:lang w:val="en-US"/>
        </w:rPr>
        <w:t>las</w:t>
      </w:r>
      <w:r w:rsidR="00D6333B">
        <w:rPr>
          <w:rFonts w:ascii="Times New Roman" w:hAnsi="Times New Roman"/>
          <w:bCs/>
          <w:sz w:val="24"/>
          <w:szCs w:val="24"/>
          <w:lang w:val="en-US"/>
        </w:rPr>
        <w:t>s 0,5</w:t>
      </w:r>
      <w:r w:rsidR="00C27629" w:rsidRPr="00750107">
        <w:rPr>
          <w:rFonts w:ascii="Times New Roman" w:hAnsi="Times New Roman"/>
          <w:bCs/>
          <w:sz w:val="24"/>
          <w:szCs w:val="24"/>
          <w:lang w:val="en-US"/>
        </w:rPr>
        <w:t xml:space="preserve"> – </w:t>
      </w:r>
      <w:r w:rsidR="001666CF">
        <w:rPr>
          <w:rFonts w:ascii="Times New Roman" w:hAnsi="Times New Roman"/>
          <w:bCs/>
          <w:sz w:val="24"/>
          <w:szCs w:val="24"/>
          <w:lang w:val="en-US"/>
        </w:rPr>
        <w:t>3 pieces</w:t>
      </w:r>
      <w:r w:rsidR="00C27629" w:rsidRPr="00750107">
        <w:rPr>
          <w:rFonts w:ascii="Times New Roman" w:hAnsi="Times New Roman"/>
          <w:bCs/>
          <w:sz w:val="24"/>
          <w:szCs w:val="24"/>
          <w:lang w:val="en-US"/>
        </w:rPr>
        <w:t>;</w:t>
      </w:r>
    </w:p>
    <w:p w14:paraId="0DA09354" w14:textId="391EF5AE" w:rsidR="00BB54B8" w:rsidRPr="00750107" w:rsidRDefault="009B461E" w:rsidP="00C27629">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 xml:space="preserve">Relay protection and automation </w:t>
      </w:r>
      <w:r w:rsidR="00C27629" w:rsidRPr="00750107">
        <w:rPr>
          <w:rFonts w:ascii="Times New Roman" w:hAnsi="Times New Roman"/>
          <w:bCs/>
          <w:sz w:val="24"/>
          <w:szCs w:val="24"/>
          <w:lang w:val="en-US"/>
        </w:rPr>
        <w:t xml:space="preserve">(RAA): Schneider Electric - </w:t>
      </w:r>
      <w:proofErr w:type="spellStart"/>
      <w:r w:rsidR="00C27629" w:rsidRPr="00750107">
        <w:rPr>
          <w:rFonts w:ascii="Times New Roman" w:hAnsi="Times New Roman"/>
          <w:bCs/>
          <w:sz w:val="24"/>
          <w:szCs w:val="24"/>
          <w:lang w:val="en-US"/>
        </w:rPr>
        <w:t>MiCOM</w:t>
      </w:r>
      <w:proofErr w:type="spellEnd"/>
      <w:r w:rsidR="00C27629" w:rsidRPr="00750107">
        <w:rPr>
          <w:rFonts w:ascii="Times New Roman" w:hAnsi="Times New Roman"/>
          <w:bCs/>
          <w:sz w:val="24"/>
          <w:szCs w:val="24"/>
          <w:lang w:val="en-US"/>
        </w:rPr>
        <w:t xml:space="preserve"> P111;</w:t>
      </w:r>
    </w:p>
    <w:p w14:paraId="518C8322" w14:textId="1DD564B6" w:rsidR="00C27629" w:rsidRPr="00750107" w:rsidRDefault="00704B7C" w:rsidP="00C27629">
      <w:pPr>
        <w:pStyle w:val="NoSpacing"/>
        <w:numPr>
          <w:ilvl w:val="2"/>
          <w:numId w:val="1"/>
        </w:numPr>
        <w:spacing w:after="120" w:line="276" w:lineRule="auto"/>
        <w:jc w:val="both"/>
        <w:rPr>
          <w:rFonts w:ascii="Times New Roman" w:hAnsi="Times New Roman"/>
          <w:bCs/>
          <w:sz w:val="24"/>
          <w:szCs w:val="24"/>
          <w:lang w:val="en-US"/>
        </w:rPr>
      </w:pPr>
      <w:r w:rsidRPr="00750107">
        <w:rPr>
          <w:rFonts w:ascii="Times New Roman" w:hAnsi="Times New Roman"/>
          <w:bCs/>
          <w:sz w:val="24"/>
          <w:szCs w:val="24"/>
          <w:lang w:val="en-US"/>
        </w:rPr>
        <w:t>Schematic image and electrical diagram</w:t>
      </w:r>
      <w:r w:rsidR="00C27629" w:rsidRPr="00750107">
        <w:rPr>
          <w:rFonts w:ascii="Times New Roman" w:hAnsi="Times New Roman"/>
          <w:bCs/>
          <w:sz w:val="24"/>
          <w:szCs w:val="24"/>
          <w:lang w:val="en-US"/>
        </w:rPr>
        <w:t>:</w:t>
      </w:r>
    </w:p>
    <w:p w14:paraId="359717AE" w14:textId="77777777" w:rsidR="00C27629" w:rsidRPr="00CE2E00" w:rsidRDefault="00C27629" w:rsidP="00C27629">
      <w:pPr>
        <w:pStyle w:val="NoSpacing"/>
        <w:spacing w:after="120" w:line="276" w:lineRule="auto"/>
        <w:jc w:val="both"/>
        <w:rPr>
          <w:rFonts w:ascii="Times New Roman" w:hAnsi="Times New Roman"/>
          <w:bCs/>
          <w:sz w:val="24"/>
          <w:szCs w:val="24"/>
        </w:rPr>
      </w:pPr>
    </w:p>
    <w:p w14:paraId="31D0A24B" w14:textId="1003CBE8" w:rsidR="003249A0" w:rsidRDefault="003249A0" w:rsidP="003249A0">
      <w:pPr>
        <w:pStyle w:val="NoSpacing"/>
        <w:spacing w:after="120" w:line="276" w:lineRule="auto"/>
        <w:jc w:val="center"/>
        <w:rPr>
          <w:rFonts w:ascii="Times New Roman" w:hAnsi="Times New Roman"/>
          <w:bCs/>
          <w:sz w:val="24"/>
          <w:szCs w:val="24"/>
        </w:rPr>
      </w:pPr>
      <w:r>
        <w:rPr>
          <w:noProof/>
        </w:rPr>
        <w:drawing>
          <wp:inline distT="0" distB="0" distL="0" distR="0" wp14:anchorId="453F6DD8" wp14:editId="2D65D43B">
            <wp:extent cx="3498575" cy="3021496"/>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4339" t="13485" r="34674" b="2325"/>
                    <a:stretch/>
                  </pic:blipFill>
                  <pic:spPr bwMode="auto">
                    <a:xfrm>
                      <a:off x="0" y="0"/>
                      <a:ext cx="3529017" cy="3047787"/>
                    </a:xfrm>
                    <a:prstGeom prst="rect">
                      <a:avLst/>
                    </a:prstGeom>
                    <a:noFill/>
                    <a:ln>
                      <a:noFill/>
                    </a:ln>
                    <a:extLst>
                      <a:ext uri="{53640926-AAD7-44D8-BBD7-CCE9431645EC}">
                        <a14:shadowObscured xmlns:a14="http://schemas.microsoft.com/office/drawing/2010/main"/>
                      </a:ext>
                    </a:extLst>
                  </pic:spPr>
                </pic:pic>
              </a:graphicData>
            </a:graphic>
          </wp:inline>
        </w:drawing>
      </w:r>
    </w:p>
    <w:p w14:paraId="6937CC8C" w14:textId="1398EB90" w:rsidR="007F0621" w:rsidRPr="00D271EB" w:rsidRDefault="00462FFC" w:rsidP="007F0621">
      <w:pPr>
        <w:pStyle w:val="NoSpacing"/>
        <w:spacing w:after="120" w:line="276" w:lineRule="auto"/>
        <w:ind w:left="720"/>
        <w:jc w:val="center"/>
        <w:rPr>
          <w:rFonts w:ascii="Times New Roman" w:hAnsi="Times New Roman"/>
          <w:bCs/>
          <w:sz w:val="24"/>
          <w:szCs w:val="24"/>
          <w:lang w:val="en-US"/>
        </w:rPr>
      </w:pPr>
      <w:r w:rsidRPr="00D271EB">
        <w:rPr>
          <w:rFonts w:ascii="Times New Roman" w:hAnsi="Times New Roman"/>
          <w:bCs/>
          <w:sz w:val="24"/>
          <w:szCs w:val="24"/>
          <w:lang w:val="en-US"/>
        </w:rPr>
        <w:t xml:space="preserve">Image 2.2. </w:t>
      </w:r>
      <w:r w:rsidR="00DC1ECB" w:rsidRPr="00D271EB">
        <w:rPr>
          <w:rFonts w:ascii="Times New Roman" w:hAnsi="Times New Roman"/>
          <w:bCs/>
          <w:sz w:val="24"/>
          <w:szCs w:val="24"/>
          <w:lang w:val="en-US"/>
        </w:rPr>
        <w:t>Transformer protection socket</w:t>
      </w:r>
    </w:p>
    <w:p w14:paraId="3358A206" w14:textId="62A25715" w:rsidR="004D4DAE" w:rsidRPr="00D271EB" w:rsidRDefault="004D4DAE">
      <w:pPr>
        <w:rPr>
          <w:rFonts w:ascii="Times New Roman" w:eastAsia="Calibri" w:hAnsi="Times New Roman" w:cs="Times New Roman"/>
          <w:bCs/>
          <w:sz w:val="24"/>
          <w:szCs w:val="24"/>
          <w:lang w:val="en-US"/>
        </w:rPr>
      </w:pPr>
    </w:p>
    <w:p w14:paraId="2BEEE5C6" w14:textId="23AD584C" w:rsidR="003249A0" w:rsidRPr="00D271EB" w:rsidRDefault="000B596A" w:rsidP="003249A0">
      <w:pPr>
        <w:pStyle w:val="NoSpacing"/>
        <w:numPr>
          <w:ilvl w:val="1"/>
          <w:numId w:val="1"/>
        </w:numPr>
        <w:spacing w:after="120" w:line="276" w:lineRule="auto"/>
        <w:jc w:val="both"/>
        <w:rPr>
          <w:rFonts w:ascii="Times New Roman" w:hAnsi="Times New Roman"/>
          <w:b/>
          <w:lang w:val="en-US"/>
        </w:rPr>
      </w:pPr>
      <w:r w:rsidRPr="00D271EB">
        <w:rPr>
          <w:rFonts w:ascii="Times New Roman" w:hAnsi="Times New Roman"/>
          <w:b/>
          <w:sz w:val="24"/>
          <w:szCs w:val="24"/>
          <w:lang w:val="en-US"/>
        </w:rPr>
        <w:t xml:space="preserve">Section socket with vacuum power switch </w:t>
      </w:r>
      <w:r w:rsidR="003249A0" w:rsidRPr="00D271EB">
        <w:rPr>
          <w:rFonts w:ascii="Times New Roman" w:hAnsi="Times New Roman"/>
          <w:b/>
          <w:sz w:val="24"/>
          <w:szCs w:val="24"/>
          <w:lang w:val="en-US"/>
        </w:rPr>
        <w:t xml:space="preserve">– </w:t>
      </w:r>
      <w:r w:rsidR="001158C9" w:rsidRPr="00D271EB">
        <w:rPr>
          <w:rFonts w:ascii="Times New Roman" w:hAnsi="Times New Roman"/>
          <w:b/>
          <w:sz w:val="24"/>
          <w:szCs w:val="24"/>
          <w:lang w:val="en-US"/>
        </w:rPr>
        <w:t>1</w:t>
      </w:r>
      <w:r w:rsidR="00B635B3" w:rsidRPr="00D271EB">
        <w:rPr>
          <w:rFonts w:ascii="Times New Roman" w:hAnsi="Times New Roman"/>
          <w:b/>
          <w:sz w:val="24"/>
          <w:szCs w:val="24"/>
          <w:lang w:val="en-US"/>
        </w:rPr>
        <w:t xml:space="preserve"> piece</w:t>
      </w:r>
      <w:r w:rsidR="003249A0" w:rsidRPr="00D271EB">
        <w:rPr>
          <w:rFonts w:ascii="Times New Roman" w:hAnsi="Times New Roman"/>
          <w:b/>
          <w:sz w:val="24"/>
          <w:szCs w:val="24"/>
          <w:lang w:val="en-US"/>
        </w:rPr>
        <w:t>.</w:t>
      </w:r>
      <w:r w:rsidR="00642C5D" w:rsidRPr="00D271EB">
        <w:rPr>
          <w:rFonts w:ascii="Times New Roman" w:hAnsi="Times New Roman"/>
          <w:b/>
          <w:sz w:val="24"/>
          <w:szCs w:val="24"/>
          <w:lang w:val="en-US"/>
        </w:rPr>
        <w:t xml:space="preserve"> </w:t>
      </w:r>
    </w:p>
    <w:p w14:paraId="06F19E32" w14:textId="04337539" w:rsidR="003249A0" w:rsidRPr="00D271EB" w:rsidRDefault="0043710B" w:rsidP="003249A0">
      <w:pPr>
        <w:pStyle w:val="NoSpacing"/>
        <w:numPr>
          <w:ilvl w:val="2"/>
          <w:numId w:val="1"/>
        </w:numPr>
        <w:spacing w:after="120" w:line="276" w:lineRule="auto"/>
        <w:jc w:val="both"/>
        <w:rPr>
          <w:rFonts w:ascii="Times New Roman" w:hAnsi="Times New Roman"/>
          <w:bCs/>
          <w:sz w:val="24"/>
          <w:szCs w:val="24"/>
          <w:lang w:val="en-US"/>
        </w:rPr>
      </w:pPr>
      <w:bookmarkStart w:id="2" w:name="_Hlk69135274"/>
      <w:r w:rsidRPr="00D271EB">
        <w:rPr>
          <w:rFonts w:ascii="Times New Roman" w:hAnsi="Times New Roman"/>
          <w:bCs/>
          <w:sz w:val="24"/>
          <w:szCs w:val="24"/>
          <w:lang w:val="en-US"/>
        </w:rPr>
        <w:t>S</w:t>
      </w:r>
      <w:r w:rsidR="001F769E" w:rsidRPr="00D271EB">
        <w:rPr>
          <w:rFonts w:ascii="Times New Roman" w:hAnsi="Times New Roman"/>
          <w:bCs/>
          <w:sz w:val="24"/>
          <w:szCs w:val="24"/>
          <w:lang w:val="en-US"/>
        </w:rPr>
        <w:t>ocket width</w:t>
      </w:r>
      <w:r w:rsidR="003249A0" w:rsidRPr="00D271EB">
        <w:rPr>
          <w:rFonts w:ascii="Times New Roman" w:hAnsi="Times New Roman"/>
          <w:bCs/>
          <w:sz w:val="24"/>
          <w:szCs w:val="24"/>
          <w:lang w:val="en-US"/>
        </w:rPr>
        <w:t>: 1000 mm</w:t>
      </w:r>
      <w:r w:rsidR="00C137CC" w:rsidRPr="00D271EB">
        <w:rPr>
          <w:rFonts w:ascii="Times New Roman" w:hAnsi="Times New Roman"/>
          <w:bCs/>
          <w:sz w:val="24"/>
          <w:szCs w:val="24"/>
          <w:lang w:val="en-US"/>
        </w:rPr>
        <w:t>;</w:t>
      </w:r>
    </w:p>
    <w:p w14:paraId="7E4E9FA7" w14:textId="7CF3D32F" w:rsidR="003249A0" w:rsidRPr="00D271EB" w:rsidRDefault="00217863" w:rsidP="003249A0">
      <w:pPr>
        <w:pStyle w:val="NoSpacing"/>
        <w:numPr>
          <w:ilvl w:val="2"/>
          <w:numId w:val="1"/>
        </w:numPr>
        <w:spacing w:after="120" w:line="276" w:lineRule="auto"/>
        <w:jc w:val="both"/>
        <w:rPr>
          <w:rFonts w:ascii="Times New Roman" w:hAnsi="Times New Roman"/>
          <w:bCs/>
          <w:sz w:val="24"/>
          <w:szCs w:val="24"/>
          <w:lang w:val="en-US"/>
        </w:rPr>
      </w:pPr>
      <w:r w:rsidRPr="00D271EB">
        <w:rPr>
          <w:rFonts w:ascii="Times New Roman" w:hAnsi="Times New Roman"/>
          <w:bCs/>
          <w:sz w:val="24"/>
          <w:szCs w:val="24"/>
          <w:lang w:val="en-US"/>
        </w:rPr>
        <w:t>Socket depth</w:t>
      </w:r>
      <w:r w:rsidR="003249A0" w:rsidRPr="00D271EB">
        <w:rPr>
          <w:rFonts w:ascii="Times New Roman" w:hAnsi="Times New Roman"/>
          <w:bCs/>
          <w:sz w:val="24"/>
          <w:szCs w:val="24"/>
          <w:lang w:val="en-US"/>
        </w:rPr>
        <w:t>: 1355 mm</w:t>
      </w:r>
      <w:r w:rsidR="00C137CC" w:rsidRPr="00D271EB">
        <w:rPr>
          <w:rFonts w:ascii="Times New Roman" w:hAnsi="Times New Roman"/>
          <w:bCs/>
          <w:sz w:val="24"/>
          <w:szCs w:val="24"/>
          <w:lang w:val="en-US"/>
        </w:rPr>
        <w:t>;</w:t>
      </w:r>
    </w:p>
    <w:p w14:paraId="294FD26A" w14:textId="578B57D6" w:rsidR="003249A0" w:rsidRPr="00D271EB" w:rsidRDefault="00060BF3" w:rsidP="003249A0">
      <w:pPr>
        <w:pStyle w:val="NoSpacing"/>
        <w:numPr>
          <w:ilvl w:val="2"/>
          <w:numId w:val="1"/>
        </w:numPr>
        <w:spacing w:after="120" w:line="276" w:lineRule="auto"/>
        <w:jc w:val="both"/>
        <w:rPr>
          <w:rFonts w:ascii="Times New Roman" w:hAnsi="Times New Roman"/>
          <w:bCs/>
          <w:sz w:val="24"/>
          <w:szCs w:val="24"/>
          <w:lang w:val="en-US"/>
        </w:rPr>
      </w:pPr>
      <w:r w:rsidRPr="00D271EB">
        <w:rPr>
          <w:rFonts w:ascii="Times New Roman" w:hAnsi="Times New Roman"/>
          <w:bCs/>
          <w:sz w:val="24"/>
          <w:szCs w:val="24"/>
          <w:lang w:val="en-US"/>
        </w:rPr>
        <w:t>Socket depth</w:t>
      </w:r>
      <w:r w:rsidR="003249A0" w:rsidRPr="00D271EB">
        <w:rPr>
          <w:rFonts w:ascii="Times New Roman" w:hAnsi="Times New Roman"/>
          <w:bCs/>
          <w:sz w:val="24"/>
          <w:szCs w:val="24"/>
          <w:lang w:val="en-US"/>
        </w:rPr>
        <w:t>: 2356 mm</w:t>
      </w:r>
      <w:r w:rsidR="00C137CC" w:rsidRPr="00D271EB">
        <w:rPr>
          <w:rFonts w:ascii="Times New Roman" w:hAnsi="Times New Roman"/>
          <w:bCs/>
          <w:sz w:val="24"/>
          <w:szCs w:val="24"/>
          <w:lang w:val="en-US"/>
        </w:rPr>
        <w:t>;</w:t>
      </w:r>
    </w:p>
    <w:p w14:paraId="7647F303" w14:textId="423E3EAC" w:rsidR="003249A0" w:rsidRPr="00D271EB" w:rsidRDefault="00D33D26" w:rsidP="003249A0">
      <w:pPr>
        <w:pStyle w:val="NoSpacing"/>
        <w:numPr>
          <w:ilvl w:val="2"/>
          <w:numId w:val="1"/>
        </w:numPr>
        <w:spacing w:after="120" w:line="276" w:lineRule="auto"/>
        <w:jc w:val="both"/>
        <w:rPr>
          <w:rFonts w:ascii="Times New Roman" w:hAnsi="Times New Roman"/>
          <w:bCs/>
          <w:sz w:val="24"/>
          <w:szCs w:val="24"/>
          <w:lang w:val="en-US"/>
        </w:rPr>
      </w:pPr>
      <w:r w:rsidRPr="00D271EB">
        <w:rPr>
          <w:rFonts w:ascii="Times New Roman" w:hAnsi="Times New Roman"/>
          <w:bCs/>
          <w:sz w:val="24"/>
          <w:szCs w:val="24"/>
          <w:lang w:val="en-US"/>
        </w:rPr>
        <w:t>Nominal current</w:t>
      </w:r>
      <w:r w:rsidR="003249A0" w:rsidRPr="00D271EB">
        <w:rPr>
          <w:rFonts w:ascii="Times New Roman" w:hAnsi="Times New Roman"/>
          <w:bCs/>
          <w:sz w:val="24"/>
          <w:szCs w:val="24"/>
          <w:lang w:val="en-US"/>
        </w:rPr>
        <w:t>: 630A</w:t>
      </w:r>
      <w:r w:rsidR="00C137CC" w:rsidRPr="00D271EB">
        <w:rPr>
          <w:rFonts w:ascii="Times New Roman" w:hAnsi="Times New Roman"/>
          <w:bCs/>
          <w:sz w:val="24"/>
          <w:szCs w:val="24"/>
          <w:lang w:val="en-US"/>
        </w:rPr>
        <w:t>;</w:t>
      </w:r>
    </w:p>
    <w:p w14:paraId="4142B75F" w14:textId="42C3EC44" w:rsidR="003249A0" w:rsidRPr="00D271EB" w:rsidRDefault="00EB7565" w:rsidP="003249A0">
      <w:pPr>
        <w:pStyle w:val="NoSpacing"/>
        <w:numPr>
          <w:ilvl w:val="2"/>
          <w:numId w:val="1"/>
        </w:numPr>
        <w:spacing w:after="120" w:line="276" w:lineRule="auto"/>
        <w:jc w:val="both"/>
        <w:rPr>
          <w:rFonts w:ascii="Times New Roman" w:hAnsi="Times New Roman"/>
          <w:bCs/>
          <w:sz w:val="24"/>
          <w:szCs w:val="24"/>
          <w:lang w:val="en-US"/>
        </w:rPr>
      </w:pPr>
      <w:r w:rsidRPr="00D271EB">
        <w:rPr>
          <w:rFonts w:ascii="Times New Roman" w:hAnsi="Times New Roman"/>
          <w:bCs/>
          <w:sz w:val="24"/>
          <w:szCs w:val="24"/>
          <w:lang w:val="en-US"/>
        </w:rPr>
        <w:t>Pull-out element</w:t>
      </w:r>
      <w:r w:rsidR="003249A0" w:rsidRPr="00D271EB">
        <w:rPr>
          <w:rFonts w:ascii="Times New Roman" w:hAnsi="Times New Roman"/>
          <w:bCs/>
          <w:sz w:val="24"/>
          <w:szCs w:val="24"/>
          <w:lang w:val="en-US"/>
        </w:rPr>
        <w:t xml:space="preserve"> Cbunit_DOU16_LD1(Mile_150-20-630 C e220 CM)</w:t>
      </w:r>
      <w:r w:rsidR="00C137CC" w:rsidRPr="00D271EB">
        <w:rPr>
          <w:rFonts w:ascii="Times New Roman" w:hAnsi="Times New Roman"/>
          <w:bCs/>
          <w:sz w:val="24"/>
          <w:szCs w:val="24"/>
          <w:lang w:val="en-US"/>
        </w:rPr>
        <w:t>;</w:t>
      </w:r>
    </w:p>
    <w:p w14:paraId="378185F6" w14:textId="13E1D6F7" w:rsidR="003249A0" w:rsidRPr="00D271EB" w:rsidRDefault="004A18D8" w:rsidP="003249A0">
      <w:pPr>
        <w:pStyle w:val="NoSpacing"/>
        <w:numPr>
          <w:ilvl w:val="2"/>
          <w:numId w:val="1"/>
        </w:numPr>
        <w:spacing w:after="120" w:line="276" w:lineRule="auto"/>
        <w:jc w:val="both"/>
        <w:rPr>
          <w:rFonts w:ascii="Times New Roman" w:hAnsi="Times New Roman"/>
          <w:bCs/>
          <w:sz w:val="24"/>
          <w:szCs w:val="24"/>
          <w:lang w:val="en-US"/>
        </w:rPr>
      </w:pPr>
      <w:r w:rsidRPr="00D271EB">
        <w:rPr>
          <w:rFonts w:ascii="Times New Roman" w:hAnsi="Times New Roman"/>
          <w:bCs/>
          <w:sz w:val="24"/>
          <w:szCs w:val="24"/>
          <w:lang w:val="en-US"/>
        </w:rPr>
        <w:t>Schematic image and electrical diagram</w:t>
      </w:r>
      <w:r w:rsidR="003249A0" w:rsidRPr="00D271EB">
        <w:rPr>
          <w:rFonts w:ascii="Times New Roman" w:hAnsi="Times New Roman"/>
          <w:bCs/>
          <w:sz w:val="24"/>
          <w:szCs w:val="24"/>
          <w:lang w:val="en-US"/>
        </w:rPr>
        <w:t>:</w:t>
      </w:r>
    </w:p>
    <w:bookmarkEnd w:id="2"/>
    <w:p w14:paraId="7EFD0F05" w14:textId="77777777" w:rsidR="003249A0" w:rsidRDefault="003249A0" w:rsidP="003249A0">
      <w:pPr>
        <w:pStyle w:val="NoSpacing"/>
        <w:spacing w:after="120" w:line="276" w:lineRule="auto"/>
        <w:jc w:val="center"/>
        <w:rPr>
          <w:noProof/>
        </w:rPr>
      </w:pPr>
      <w:r>
        <w:rPr>
          <w:noProof/>
        </w:rPr>
        <w:lastRenderedPageBreak/>
        <w:drawing>
          <wp:inline distT="0" distB="0" distL="0" distR="0" wp14:anchorId="368BB054" wp14:editId="27F858A4">
            <wp:extent cx="3689405" cy="3053301"/>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3736" t="9601" r="26354" b="1764"/>
                    <a:stretch/>
                  </pic:blipFill>
                  <pic:spPr bwMode="auto">
                    <a:xfrm>
                      <a:off x="0" y="0"/>
                      <a:ext cx="3709187" cy="3069672"/>
                    </a:xfrm>
                    <a:prstGeom prst="rect">
                      <a:avLst/>
                    </a:prstGeom>
                    <a:noFill/>
                    <a:ln>
                      <a:noFill/>
                    </a:ln>
                    <a:extLst>
                      <a:ext uri="{53640926-AAD7-44D8-BBD7-CCE9431645EC}">
                        <a14:shadowObscured xmlns:a14="http://schemas.microsoft.com/office/drawing/2010/main"/>
                      </a:ext>
                    </a:extLst>
                  </pic:spPr>
                </pic:pic>
              </a:graphicData>
            </a:graphic>
          </wp:inline>
        </w:drawing>
      </w:r>
    </w:p>
    <w:p w14:paraId="00C86FD0" w14:textId="3AF12973" w:rsidR="007F0621" w:rsidRPr="00CE2384" w:rsidRDefault="00DD531F" w:rsidP="007F0621">
      <w:pPr>
        <w:pStyle w:val="NoSpacing"/>
        <w:spacing w:after="120" w:line="276" w:lineRule="auto"/>
        <w:ind w:left="720"/>
        <w:jc w:val="center"/>
        <w:rPr>
          <w:rFonts w:ascii="Times New Roman" w:hAnsi="Times New Roman"/>
          <w:bCs/>
          <w:sz w:val="24"/>
          <w:szCs w:val="24"/>
          <w:lang w:val="en-US"/>
        </w:rPr>
      </w:pPr>
      <w:r w:rsidRPr="00CE2384">
        <w:rPr>
          <w:rFonts w:ascii="Times New Roman" w:hAnsi="Times New Roman"/>
          <w:bCs/>
          <w:sz w:val="24"/>
          <w:szCs w:val="24"/>
          <w:lang w:val="en-US"/>
        </w:rPr>
        <w:t>Image 2.3.</w:t>
      </w:r>
      <w:r w:rsidR="007F0621" w:rsidRPr="00CE2384">
        <w:rPr>
          <w:rFonts w:ascii="Times New Roman" w:hAnsi="Times New Roman"/>
          <w:bCs/>
          <w:sz w:val="24"/>
          <w:szCs w:val="24"/>
          <w:lang w:val="en-US"/>
        </w:rPr>
        <w:t xml:space="preserve"> </w:t>
      </w:r>
      <w:r w:rsidR="0041129C" w:rsidRPr="00CE2384">
        <w:rPr>
          <w:rFonts w:ascii="Times New Roman" w:hAnsi="Times New Roman"/>
          <w:bCs/>
          <w:sz w:val="24"/>
          <w:szCs w:val="24"/>
          <w:lang w:val="en-US"/>
        </w:rPr>
        <w:t>Section socket</w:t>
      </w:r>
    </w:p>
    <w:p w14:paraId="3521C39D" w14:textId="77777777" w:rsidR="003249A0" w:rsidRDefault="003249A0" w:rsidP="003249A0">
      <w:pPr>
        <w:pStyle w:val="NoSpacing"/>
        <w:spacing w:after="120" w:line="276" w:lineRule="auto"/>
        <w:jc w:val="both"/>
        <w:rPr>
          <w:rFonts w:ascii="Times New Roman" w:hAnsi="Times New Roman"/>
          <w:bCs/>
          <w:sz w:val="24"/>
          <w:szCs w:val="24"/>
        </w:rPr>
      </w:pPr>
    </w:p>
    <w:p w14:paraId="6B5A2EF5" w14:textId="2058753C" w:rsidR="003249A0" w:rsidRDefault="003249A0" w:rsidP="003249A0">
      <w:pPr>
        <w:pStyle w:val="NoSpacing"/>
        <w:spacing w:after="120" w:line="276" w:lineRule="auto"/>
        <w:jc w:val="center"/>
        <w:rPr>
          <w:rFonts w:ascii="Times New Roman" w:hAnsi="Times New Roman"/>
          <w:bCs/>
          <w:sz w:val="24"/>
          <w:szCs w:val="24"/>
        </w:rPr>
      </w:pPr>
      <w:r>
        <w:rPr>
          <w:noProof/>
        </w:rPr>
        <w:drawing>
          <wp:inline distT="0" distB="0" distL="0" distR="0" wp14:anchorId="7D6D420C" wp14:editId="638BC895">
            <wp:extent cx="2122491" cy="3108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2161" t="6514" r="24544" b="46323"/>
                    <a:stretch/>
                  </pic:blipFill>
                  <pic:spPr bwMode="auto">
                    <a:xfrm>
                      <a:off x="0" y="0"/>
                      <a:ext cx="2122916" cy="31089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4"/>
          <w:szCs w:val="24"/>
        </w:rPr>
        <w:t xml:space="preserve">                   </w:t>
      </w:r>
      <w:r>
        <w:rPr>
          <w:noProof/>
        </w:rPr>
        <w:drawing>
          <wp:inline distT="0" distB="0" distL="0" distR="0" wp14:anchorId="049AF0A5" wp14:editId="470EAEBA">
            <wp:extent cx="1677725" cy="30373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3097" t="53316" r="4781" b="604"/>
                    <a:stretch/>
                  </pic:blipFill>
                  <pic:spPr bwMode="auto">
                    <a:xfrm>
                      <a:off x="0" y="0"/>
                      <a:ext cx="1677860" cy="3037643"/>
                    </a:xfrm>
                    <a:prstGeom prst="rect">
                      <a:avLst/>
                    </a:prstGeom>
                    <a:noFill/>
                    <a:ln>
                      <a:noFill/>
                    </a:ln>
                    <a:extLst>
                      <a:ext uri="{53640926-AAD7-44D8-BBD7-CCE9431645EC}">
                        <a14:shadowObscured xmlns:a14="http://schemas.microsoft.com/office/drawing/2010/main"/>
                      </a:ext>
                    </a:extLst>
                  </pic:spPr>
                </pic:pic>
              </a:graphicData>
            </a:graphic>
          </wp:inline>
        </w:drawing>
      </w:r>
    </w:p>
    <w:p w14:paraId="5EEDE1CF" w14:textId="052E8F78" w:rsidR="00F22AD8" w:rsidRPr="00CE2384" w:rsidRDefault="00F22AD8" w:rsidP="00F22AD8">
      <w:pPr>
        <w:pStyle w:val="NoSpacing"/>
        <w:spacing w:after="120" w:line="276" w:lineRule="auto"/>
        <w:ind w:left="720"/>
        <w:jc w:val="center"/>
        <w:rPr>
          <w:rFonts w:ascii="Times New Roman" w:hAnsi="Times New Roman"/>
          <w:bCs/>
          <w:sz w:val="24"/>
          <w:szCs w:val="24"/>
          <w:lang w:val="en-US"/>
        </w:rPr>
      </w:pPr>
      <w:r w:rsidRPr="00CE2384">
        <w:rPr>
          <w:rFonts w:ascii="Times New Roman" w:hAnsi="Times New Roman"/>
          <w:bCs/>
          <w:sz w:val="24"/>
          <w:szCs w:val="24"/>
          <w:lang w:val="en-US"/>
        </w:rPr>
        <w:t>Image 2.</w:t>
      </w:r>
      <w:r>
        <w:rPr>
          <w:rFonts w:ascii="Times New Roman" w:hAnsi="Times New Roman"/>
          <w:bCs/>
          <w:sz w:val="24"/>
          <w:szCs w:val="24"/>
          <w:lang w:val="en-US"/>
        </w:rPr>
        <w:t>4</w:t>
      </w:r>
      <w:r w:rsidRPr="00CE2384">
        <w:rPr>
          <w:rFonts w:ascii="Times New Roman" w:hAnsi="Times New Roman"/>
          <w:bCs/>
          <w:sz w:val="24"/>
          <w:szCs w:val="24"/>
          <w:lang w:val="en-US"/>
        </w:rPr>
        <w:t>. Section socket</w:t>
      </w:r>
    </w:p>
    <w:p w14:paraId="50AC8782" w14:textId="77777777" w:rsidR="00F10B51" w:rsidRPr="001D4CBD" w:rsidRDefault="00F10B51" w:rsidP="003249A0">
      <w:pPr>
        <w:pStyle w:val="NoSpacing"/>
        <w:spacing w:after="120" w:line="276" w:lineRule="auto"/>
        <w:jc w:val="center"/>
        <w:rPr>
          <w:rFonts w:ascii="Times New Roman" w:hAnsi="Times New Roman"/>
          <w:bCs/>
          <w:sz w:val="24"/>
          <w:szCs w:val="24"/>
          <w:lang w:val="en-US"/>
        </w:rPr>
      </w:pPr>
    </w:p>
    <w:p w14:paraId="084F92D7" w14:textId="7EC9BD35" w:rsidR="003249A0" w:rsidRPr="001D4CBD" w:rsidRDefault="00D11359" w:rsidP="003249A0">
      <w:pPr>
        <w:pStyle w:val="NoSpacing"/>
        <w:numPr>
          <w:ilvl w:val="1"/>
          <w:numId w:val="1"/>
        </w:numPr>
        <w:spacing w:after="120" w:line="276" w:lineRule="auto"/>
        <w:jc w:val="both"/>
        <w:rPr>
          <w:rFonts w:ascii="Times New Roman" w:hAnsi="Times New Roman"/>
          <w:b/>
          <w:lang w:val="en-US"/>
        </w:rPr>
      </w:pPr>
      <w:r w:rsidRPr="001D4CBD">
        <w:rPr>
          <w:rFonts w:ascii="Times New Roman" w:hAnsi="Times New Roman"/>
          <w:b/>
          <w:sz w:val="24"/>
          <w:szCs w:val="24"/>
          <w:lang w:val="en-US"/>
        </w:rPr>
        <w:t xml:space="preserve">Self-consumption transformer chamber with transformer </w:t>
      </w:r>
      <w:r w:rsidR="003249A0" w:rsidRPr="001D4CBD">
        <w:rPr>
          <w:rFonts w:ascii="Times New Roman" w:hAnsi="Times New Roman"/>
          <w:b/>
          <w:sz w:val="24"/>
          <w:szCs w:val="24"/>
          <w:lang w:val="en-US"/>
        </w:rPr>
        <w:t xml:space="preserve">– 2 </w:t>
      </w:r>
      <w:r w:rsidR="0046351F" w:rsidRPr="001D4CBD">
        <w:rPr>
          <w:rFonts w:ascii="Times New Roman" w:hAnsi="Times New Roman"/>
          <w:b/>
          <w:sz w:val="24"/>
          <w:szCs w:val="24"/>
          <w:lang w:val="en-US"/>
        </w:rPr>
        <w:t>pieces.</w:t>
      </w:r>
    </w:p>
    <w:p w14:paraId="6FC0EACA" w14:textId="75FB2C8E" w:rsidR="003249A0" w:rsidRPr="001D4CBD" w:rsidRDefault="00922FF5" w:rsidP="003249A0">
      <w:pPr>
        <w:pStyle w:val="NoSpacing"/>
        <w:numPr>
          <w:ilvl w:val="2"/>
          <w:numId w:val="1"/>
        </w:numPr>
        <w:spacing w:after="120" w:line="276" w:lineRule="auto"/>
        <w:jc w:val="both"/>
        <w:rPr>
          <w:rFonts w:ascii="Times New Roman" w:hAnsi="Times New Roman"/>
          <w:bCs/>
          <w:sz w:val="24"/>
          <w:szCs w:val="24"/>
          <w:lang w:val="en-US"/>
        </w:rPr>
      </w:pPr>
      <w:r w:rsidRPr="001D4CBD">
        <w:rPr>
          <w:rFonts w:ascii="Times New Roman" w:hAnsi="Times New Roman"/>
          <w:bCs/>
          <w:sz w:val="24"/>
          <w:szCs w:val="24"/>
          <w:lang w:val="en-US"/>
        </w:rPr>
        <w:t>Socket width</w:t>
      </w:r>
      <w:r w:rsidR="003249A0" w:rsidRPr="001D4CBD">
        <w:rPr>
          <w:rFonts w:ascii="Times New Roman" w:hAnsi="Times New Roman"/>
          <w:bCs/>
          <w:sz w:val="24"/>
          <w:szCs w:val="24"/>
          <w:lang w:val="en-US"/>
        </w:rPr>
        <w:t>: 1000 mm</w:t>
      </w:r>
      <w:r w:rsidR="00E920D9" w:rsidRPr="001D4CBD">
        <w:rPr>
          <w:rFonts w:ascii="Times New Roman" w:hAnsi="Times New Roman"/>
          <w:bCs/>
          <w:sz w:val="24"/>
          <w:szCs w:val="24"/>
          <w:lang w:val="en-US"/>
        </w:rPr>
        <w:t>;</w:t>
      </w:r>
    </w:p>
    <w:p w14:paraId="56FC396C" w14:textId="11C4D189" w:rsidR="003249A0" w:rsidRPr="001D4CBD" w:rsidRDefault="00AB0647" w:rsidP="003249A0">
      <w:pPr>
        <w:pStyle w:val="NoSpacing"/>
        <w:numPr>
          <w:ilvl w:val="2"/>
          <w:numId w:val="1"/>
        </w:numPr>
        <w:spacing w:after="120" w:line="276" w:lineRule="auto"/>
        <w:jc w:val="both"/>
        <w:rPr>
          <w:rFonts w:ascii="Times New Roman" w:hAnsi="Times New Roman"/>
          <w:bCs/>
          <w:sz w:val="24"/>
          <w:szCs w:val="24"/>
          <w:lang w:val="en-US"/>
        </w:rPr>
      </w:pPr>
      <w:r w:rsidRPr="001D4CBD">
        <w:rPr>
          <w:rFonts w:ascii="Times New Roman" w:hAnsi="Times New Roman"/>
          <w:bCs/>
          <w:sz w:val="24"/>
          <w:szCs w:val="24"/>
          <w:lang w:val="en-US"/>
        </w:rPr>
        <w:t>Socket depth</w:t>
      </w:r>
      <w:r w:rsidR="003249A0" w:rsidRPr="001D4CBD">
        <w:rPr>
          <w:rFonts w:ascii="Times New Roman" w:hAnsi="Times New Roman"/>
          <w:bCs/>
          <w:sz w:val="24"/>
          <w:szCs w:val="24"/>
          <w:lang w:val="en-US"/>
        </w:rPr>
        <w:t>: 1355 mm</w:t>
      </w:r>
      <w:r w:rsidR="00E920D9" w:rsidRPr="001D4CBD">
        <w:rPr>
          <w:rFonts w:ascii="Times New Roman" w:hAnsi="Times New Roman"/>
          <w:bCs/>
          <w:sz w:val="24"/>
          <w:szCs w:val="24"/>
          <w:lang w:val="en-US"/>
        </w:rPr>
        <w:t>;</w:t>
      </w:r>
    </w:p>
    <w:p w14:paraId="2533CFC2" w14:textId="3328E9DC" w:rsidR="003249A0" w:rsidRPr="001D4CBD" w:rsidRDefault="001D3AA9" w:rsidP="003249A0">
      <w:pPr>
        <w:pStyle w:val="NoSpacing"/>
        <w:numPr>
          <w:ilvl w:val="2"/>
          <w:numId w:val="1"/>
        </w:numPr>
        <w:spacing w:after="120" w:line="276" w:lineRule="auto"/>
        <w:jc w:val="both"/>
        <w:rPr>
          <w:rFonts w:ascii="Times New Roman" w:hAnsi="Times New Roman"/>
          <w:bCs/>
          <w:sz w:val="24"/>
          <w:szCs w:val="24"/>
          <w:lang w:val="en-US"/>
        </w:rPr>
      </w:pPr>
      <w:r w:rsidRPr="001D4CBD">
        <w:rPr>
          <w:rFonts w:ascii="Times New Roman" w:hAnsi="Times New Roman"/>
          <w:bCs/>
          <w:sz w:val="24"/>
          <w:szCs w:val="24"/>
          <w:lang w:val="en-US"/>
        </w:rPr>
        <w:t>Socket depth</w:t>
      </w:r>
      <w:r w:rsidR="003249A0" w:rsidRPr="001D4CBD">
        <w:rPr>
          <w:rFonts w:ascii="Times New Roman" w:hAnsi="Times New Roman"/>
          <w:bCs/>
          <w:sz w:val="24"/>
          <w:szCs w:val="24"/>
          <w:lang w:val="en-US"/>
        </w:rPr>
        <w:t>: 2356 mm</w:t>
      </w:r>
      <w:r w:rsidR="00E920D9" w:rsidRPr="001D4CBD">
        <w:rPr>
          <w:rFonts w:ascii="Times New Roman" w:hAnsi="Times New Roman"/>
          <w:bCs/>
          <w:sz w:val="24"/>
          <w:szCs w:val="24"/>
          <w:lang w:val="en-US"/>
        </w:rPr>
        <w:t>;</w:t>
      </w:r>
    </w:p>
    <w:p w14:paraId="4FB6120D" w14:textId="284E7330" w:rsidR="003249A0" w:rsidRPr="001D4CBD" w:rsidRDefault="00117D89" w:rsidP="003249A0">
      <w:pPr>
        <w:pStyle w:val="NoSpacing"/>
        <w:numPr>
          <w:ilvl w:val="2"/>
          <w:numId w:val="1"/>
        </w:numPr>
        <w:spacing w:after="120" w:line="276" w:lineRule="auto"/>
        <w:jc w:val="both"/>
        <w:rPr>
          <w:rFonts w:ascii="Times New Roman" w:hAnsi="Times New Roman"/>
          <w:bCs/>
          <w:sz w:val="24"/>
          <w:szCs w:val="24"/>
          <w:lang w:val="en-US"/>
        </w:rPr>
      </w:pPr>
      <w:r w:rsidRPr="001D4CBD">
        <w:rPr>
          <w:rFonts w:ascii="Times New Roman" w:hAnsi="Times New Roman"/>
          <w:bCs/>
          <w:sz w:val="24"/>
          <w:szCs w:val="24"/>
          <w:lang w:val="en-US"/>
        </w:rPr>
        <w:t>Nominal current</w:t>
      </w:r>
      <w:r w:rsidR="003249A0" w:rsidRPr="001D4CBD">
        <w:rPr>
          <w:rFonts w:ascii="Times New Roman" w:hAnsi="Times New Roman"/>
          <w:bCs/>
          <w:sz w:val="24"/>
          <w:szCs w:val="24"/>
          <w:lang w:val="en-US"/>
        </w:rPr>
        <w:t>: 630A</w:t>
      </w:r>
      <w:r w:rsidR="00E920D9" w:rsidRPr="001D4CBD">
        <w:rPr>
          <w:rFonts w:ascii="Times New Roman" w:hAnsi="Times New Roman"/>
          <w:bCs/>
          <w:sz w:val="24"/>
          <w:szCs w:val="24"/>
          <w:lang w:val="en-US"/>
        </w:rPr>
        <w:t>;</w:t>
      </w:r>
    </w:p>
    <w:p w14:paraId="16DF6EFE" w14:textId="202B02C3" w:rsidR="003249A0" w:rsidRPr="00E7112B" w:rsidRDefault="00B70904" w:rsidP="003249A0">
      <w:pPr>
        <w:pStyle w:val="NoSpacing"/>
        <w:numPr>
          <w:ilvl w:val="2"/>
          <w:numId w:val="1"/>
        </w:numPr>
        <w:spacing w:after="120" w:line="276" w:lineRule="auto"/>
        <w:jc w:val="both"/>
        <w:rPr>
          <w:rFonts w:ascii="Times New Roman" w:hAnsi="Times New Roman"/>
          <w:bCs/>
          <w:sz w:val="24"/>
          <w:szCs w:val="24"/>
          <w:lang w:val="en-US"/>
        </w:rPr>
      </w:pPr>
      <w:r w:rsidRPr="00E7112B">
        <w:rPr>
          <w:rFonts w:ascii="Times New Roman" w:hAnsi="Times New Roman"/>
          <w:bCs/>
          <w:sz w:val="24"/>
          <w:szCs w:val="24"/>
          <w:lang w:val="en-US"/>
        </w:rPr>
        <w:lastRenderedPageBreak/>
        <w:t>Integrated transformer manual separator;</w:t>
      </w:r>
    </w:p>
    <w:p w14:paraId="14B1B9D4" w14:textId="10645D29" w:rsidR="003249A0" w:rsidRPr="00E7112B" w:rsidRDefault="006F2667" w:rsidP="003249A0">
      <w:pPr>
        <w:pStyle w:val="NoSpacing"/>
        <w:numPr>
          <w:ilvl w:val="2"/>
          <w:numId w:val="1"/>
        </w:numPr>
        <w:spacing w:after="120" w:line="276" w:lineRule="auto"/>
        <w:jc w:val="both"/>
        <w:rPr>
          <w:rFonts w:ascii="Times New Roman" w:hAnsi="Times New Roman"/>
          <w:bCs/>
          <w:sz w:val="24"/>
          <w:szCs w:val="24"/>
          <w:lang w:val="en-US"/>
        </w:rPr>
      </w:pPr>
      <w:r w:rsidRPr="00E7112B">
        <w:rPr>
          <w:rFonts w:ascii="Times New Roman" w:hAnsi="Times New Roman"/>
          <w:bCs/>
          <w:sz w:val="24"/>
          <w:szCs w:val="24"/>
          <w:lang w:val="en-US"/>
        </w:rPr>
        <w:t>Integrated transformer 10 kV power protection fuses;</w:t>
      </w:r>
    </w:p>
    <w:p w14:paraId="0132AC4C" w14:textId="512E61FB" w:rsidR="003249A0" w:rsidRPr="00E7112B" w:rsidRDefault="00642A7D" w:rsidP="003249A0">
      <w:pPr>
        <w:pStyle w:val="NoSpacing"/>
        <w:numPr>
          <w:ilvl w:val="2"/>
          <w:numId w:val="1"/>
        </w:numPr>
        <w:spacing w:after="120" w:line="276" w:lineRule="auto"/>
        <w:jc w:val="both"/>
        <w:rPr>
          <w:rFonts w:ascii="Times New Roman" w:hAnsi="Times New Roman"/>
          <w:bCs/>
          <w:sz w:val="24"/>
          <w:szCs w:val="24"/>
          <w:lang w:val="en-US"/>
        </w:rPr>
      </w:pPr>
      <w:r w:rsidRPr="00E7112B">
        <w:rPr>
          <w:rFonts w:ascii="Times New Roman" w:hAnsi="Times New Roman"/>
          <w:bCs/>
          <w:sz w:val="24"/>
          <w:szCs w:val="24"/>
          <w:lang w:val="en-US"/>
        </w:rPr>
        <w:t>Integrated bus grounding knives;</w:t>
      </w:r>
    </w:p>
    <w:p w14:paraId="10088E85" w14:textId="70EB6D62" w:rsidR="003249A0" w:rsidRPr="00241FED" w:rsidRDefault="00CE1F31" w:rsidP="003249A0">
      <w:pPr>
        <w:pStyle w:val="NoSpacing"/>
        <w:numPr>
          <w:ilvl w:val="2"/>
          <w:numId w:val="1"/>
        </w:numPr>
        <w:spacing w:after="120" w:line="276" w:lineRule="auto"/>
        <w:jc w:val="both"/>
        <w:rPr>
          <w:rFonts w:ascii="Times New Roman" w:hAnsi="Times New Roman"/>
          <w:bCs/>
          <w:sz w:val="24"/>
          <w:szCs w:val="24"/>
          <w:lang w:val="en-US"/>
        </w:rPr>
      </w:pPr>
      <w:r w:rsidRPr="00241FED">
        <w:rPr>
          <w:rFonts w:ascii="Times New Roman" w:hAnsi="Times New Roman"/>
          <w:bCs/>
          <w:sz w:val="24"/>
          <w:szCs w:val="24"/>
          <w:lang w:val="en-US"/>
        </w:rPr>
        <w:t>Integrated self-consumption transformer</w:t>
      </w:r>
      <w:r w:rsidR="003249A0" w:rsidRPr="00241FED">
        <w:rPr>
          <w:rFonts w:ascii="Times New Roman" w:hAnsi="Times New Roman"/>
          <w:bCs/>
          <w:sz w:val="24"/>
          <w:szCs w:val="24"/>
          <w:lang w:val="en-US"/>
        </w:rPr>
        <w:t>:</w:t>
      </w:r>
    </w:p>
    <w:p w14:paraId="33502C8E" w14:textId="2F8060F4" w:rsidR="003249A0" w:rsidRPr="006F324D" w:rsidRDefault="00241FED"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F324D">
        <w:rPr>
          <w:rFonts w:ascii="Times New Roman" w:hAnsi="Times New Roman"/>
          <w:bCs/>
          <w:sz w:val="24"/>
          <w:szCs w:val="24"/>
          <w:lang w:val="en-US"/>
        </w:rPr>
        <w:t>Rated transformer power</w:t>
      </w:r>
      <w:r w:rsidR="003249A0" w:rsidRPr="006F324D">
        <w:rPr>
          <w:rFonts w:ascii="Times New Roman" w:hAnsi="Times New Roman"/>
          <w:bCs/>
          <w:sz w:val="24"/>
          <w:szCs w:val="24"/>
          <w:lang w:val="en-US"/>
        </w:rPr>
        <w:t xml:space="preserve">: </w:t>
      </w:r>
      <w:r w:rsidR="00E920D9" w:rsidRPr="006F324D">
        <w:rPr>
          <w:rFonts w:ascii="Times New Roman" w:hAnsi="Times New Roman"/>
          <w:bCs/>
          <w:sz w:val="24"/>
          <w:szCs w:val="24"/>
          <w:lang w:val="en-US"/>
        </w:rPr>
        <w:t>25</w:t>
      </w:r>
      <w:r w:rsidR="003249A0" w:rsidRPr="006F324D">
        <w:rPr>
          <w:rFonts w:ascii="Times New Roman" w:hAnsi="Times New Roman"/>
          <w:bCs/>
          <w:sz w:val="24"/>
          <w:szCs w:val="24"/>
          <w:lang w:val="en-US"/>
        </w:rPr>
        <w:t>-</w:t>
      </w:r>
      <w:r w:rsidR="00E920D9" w:rsidRPr="006F324D">
        <w:rPr>
          <w:rFonts w:ascii="Times New Roman" w:hAnsi="Times New Roman"/>
          <w:bCs/>
          <w:sz w:val="24"/>
          <w:szCs w:val="24"/>
          <w:lang w:val="en-US"/>
        </w:rPr>
        <w:t>4</w:t>
      </w:r>
      <w:r w:rsidR="003249A0" w:rsidRPr="006F324D">
        <w:rPr>
          <w:rFonts w:ascii="Times New Roman" w:hAnsi="Times New Roman"/>
          <w:bCs/>
          <w:sz w:val="24"/>
          <w:szCs w:val="24"/>
          <w:lang w:val="en-US"/>
        </w:rPr>
        <w:t>5kVA</w:t>
      </w:r>
    </w:p>
    <w:p w14:paraId="25CA1752" w14:textId="1081BEDD" w:rsidR="003249A0" w:rsidRPr="006F324D" w:rsidRDefault="009F7D4D"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F324D">
        <w:rPr>
          <w:rFonts w:ascii="Times New Roman" w:hAnsi="Times New Roman"/>
          <w:bCs/>
          <w:sz w:val="24"/>
          <w:szCs w:val="24"/>
          <w:lang w:val="en-US"/>
        </w:rPr>
        <w:t>Primary winding voltage:</w:t>
      </w:r>
      <w:r w:rsidR="003249A0" w:rsidRPr="006F324D">
        <w:rPr>
          <w:rFonts w:ascii="Times New Roman" w:hAnsi="Times New Roman"/>
          <w:bCs/>
          <w:sz w:val="24"/>
          <w:szCs w:val="24"/>
          <w:lang w:val="en-US"/>
        </w:rPr>
        <w:t xml:space="preserve"> 10000V</w:t>
      </w:r>
    </w:p>
    <w:p w14:paraId="54ED6ACF" w14:textId="55C782AA" w:rsidR="003249A0" w:rsidRPr="006F324D" w:rsidRDefault="00330BE0"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F324D">
        <w:rPr>
          <w:rFonts w:ascii="Times New Roman" w:hAnsi="Times New Roman"/>
          <w:bCs/>
          <w:sz w:val="24"/>
          <w:szCs w:val="24"/>
          <w:lang w:val="en-US"/>
        </w:rPr>
        <w:t xml:space="preserve">Secondary winding voltage: </w:t>
      </w:r>
      <w:r w:rsidR="003249A0" w:rsidRPr="006F324D">
        <w:rPr>
          <w:rFonts w:ascii="Times New Roman" w:hAnsi="Times New Roman"/>
          <w:bCs/>
          <w:sz w:val="24"/>
          <w:szCs w:val="24"/>
          <w:lang w:val="en-US"/>
        </w:rPr>
        <w:t>400V</w:t>
      </w:r>
    </w:p>
    <w:p w14:paraId="33276A5E" w14:textId="5686027B" w:rsidR="003249A0" w:rsidRPr="006F324D" w:rsidRDefault="00BD20D3"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F324D">
        <w:rPr>
          <w:rFonts w:ascii="Times New Roman" w:hAnsi="Times New Roman"/>
          <w:bCs/>
          <w:sz w:val="24"/>
          <w:szCs w:val="24"/>
          <w:lang w:val="en-US"/>
        </w:rPr>
        <w:t>Primary voltage adjustment options:</w:t>
      </w:r>
      <w:r w:rsidR="003249A0" w:rsidRPr="006F324D">
        <w:rPr>
          <w:rFonts w:ascii="Times New Roman" w:hAnsi="Times New Roman"/>
          <w:bCs/>
          <w:sz w:val="24"/>
          <w:szCs w:val="24"/>
          <w:lang w:val="en-US"/>
        </w:rPr>
        <w:t xml:space="preserve"> +/-2</w:t>
      </w:r>
      <w:r w:rsidR="00E920D9" w:rsidRPr="006F324D">
        <w:rPr>
          <w:rFonts w:ascii="Times New Roman" w:hAnsi="Times New Roman"/>
          <w:bCs/>
          <w:sz w:val="24"/>
          <w:szCs w:val="24"/>
          <w:lang w:val="en-US"/>
        </w:rPr>
        <w:t xml:space="preserve"> </w:t>
      </w:r>
      <w:r w:rsidR="003249A0" w:rsidRPr="006F324D">
        <w:rPr>
          <w:rFonts w:ascii="Times New Roman" w:hAnsi="Times New Roman"/>
          <w:bCs/>
          <w:sz w:val="24"/>
          <w:szCs w:val="24"/>
          <w:lang w:val="en-US"/>
        </w:rPr>
        <w:t>x</w:t>
      </w:r>
      <w:r w:rsidR="00E920D9" w:rsidRPr="006F324D">
        <w:rPr>
          <w:rFonts w:ascii="Times New Roman" w:hAnsi="Times New Roman"/>
          <w:bCs/>
          <w:sz w:val="24"/>
          <w:szCs w:val="24"/>
          <w:lang w:val="en-US"/>
        </w:rPr>
        <w:t xml:space="preserve"> </w:t>
      </w:r>
      <w:r w:rsidR="003249A0" w:rsidRPr="006F324D">
        <w:rPr>
          <w:rFonts w:ascii="Times New Roman" w:hAnsi="Times New Roman"/>
          <w:bCs/>
          <w:sz w:val="24"/>
          <w:szCs w:val="24"/>
          <w:lang w:val="en-US"/>
        </w:rPr>
        <w:t>2,5</w:t>
      </w:r>
      <w:r w:rsidR="00E920D9" w:rsidRPr="006F324D">
        <w:rPr>
          <w:rFonts w:ascii="Times New Roman" w:hAnsi="Times New Roman"/>
          <w:bCs/>
          <w:sz w:val="24"/>
          <w:szCs w:val="24"/>
          <w:lang w:val="en-US"/>
        </w:rPr>
        <w:t xml:space="preserve"> </w:t>
      </w:r>
      <w:r w:rsidR="003249A0" w:rsidRPr="006F324D">
        <w:rPr>
          <w:rFonts w:ascii="Times New Roman" w:hAnsi="Times New Roman"/>
          <w:bCs/>
          <w:sz w:val="24"/>
          <w:szCs w:val="24"/>
          <w:lang w:val="en-US"/>
        </w:rPr>
        <w:t>%</w:t>
      </w:r>
    </w:p>
    <w:p w14:paraId="72D8AA29" w14:textId="7F457060" w:rsidR="005F37CB" w:rsidRPr="006F324D" w:rsidRDefault="00E1481D"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F324D">
        <w:rPr>
          <w:rFonts w:ascii="Times New Roman" w:hAnsi="Times New Roman"/>
          <w:bCs/>
          <w:sz w:val="24"/>
          <w:szCs w:val="24"/>
          <w:lang w:val="en-US"/>
        </w:rPr>
        <w:t>Operating frequency</w:t>
      </w:r>
      <w:r w:rsidR="005F37CB" w:rsidRPr="006F324D">
        <w:rPr>
          <w:rFonts w:ascii="Times New Roman" w:hAnsi="Times New Roman"/>
          <w:bCs/>
          <w:sz w:val="24"/>
          <w:szCs w:val="24"/>
          <w:lang w:val="en-US"/>
        </w:rPr>
        <w:t>: 50 Hz</w:t>
      </w:r>
    </w:p>
    <w:p w14:paraId="3079BD19" w14:textId="3D9619CC" w:rsidR="003249A0" w:rsidRPr="00336348" w:rsidRDefault="00E5206F"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336348">
        <w:rPr>
          <w:rFonts w:ascii="Times New Roman" w:hAnsi="Times New Roman"/>
          <w:bCs/>
          <w:sz w:val="24"/>
          <w:szCs w:val="24"/>
          <w:lang w:val="en-US"/>
        </w:rPr>
        <w:t>Vector group</w:t>
      </w:r>
      <w:r w:rsidR="003249A0" w:rsidRPr="00336348">
        <w:rPr>
          <w:rFonts w:ascii="Times New Roman" w:hAnsi="Times New Roman"/>
          <w:bCs/>
          <w:sz w:val="24"/>
          <w:szCs w:val="24"/>
          <w:lang w:val="en-US"/>
        </w:rPr>
        <w:t>: Dyn11</w:t>
      </w:r>
    </w:p>
    <w:p w14:paraId="6555DFC3" w14:textId="2C3EA7A7" w:rsidR="005F37CB" w:rsidRPr="00336348" w:rsidRDefault="00BB674C"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336348">
        <w:rPr>
          <w:rFonts w:ascii="Times New Roman" w:hAnsi="Times New Roman"/>
          <w:bCs/>
          <w:sz w:val="24"/>
          <w:szCs w:val="24"/>
          <w:lang w:val="en-US"/>
        </w:rPr>
        <w:t>Primary and secondary winding insulation classes:</w:t>
      </w:r>
      <w:r w:rsidR="005F37CB" w:rsidRPr="00336348">
        <w:rPr>
          <w:rFonts w:ascii="Times New Roman" w:hAnsi="Times New Roman"/>
          <w:bCs/>
          <w:sz w:val="24"/>
          <w:szCs w:val="24"/>
          <w:lang w:val="en-US"/>
        </w:rPr>
        <w:t xml:space="preserve"> F/F</w:t>
      </w:r>
    </w:p>
    <w:p w14:paraId="49582333" w14:textId="5A4213B4" w:rsidR="003249A0" w:rsidRPr="00526E5F" w:rsidRDefault="00CF4579"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526E5F">
        <w:rPr>
          <w:rFonts w:ascii="Times New Roman" w:hAnsi="Times New Roman"/>
          <w:bCs/>
          <w:sz w:val="24"/>
          <w:szCs w:val="24"/>
          <w:lang w:val="en-US"/>
        </w:rPr>
        <w:t xml:space="preserve">Resistance to fire standard </w:t>
      </w:r>
      <w:r w:rsidR="003249A0" w:rsidRPr="00526E5F">
        <w:rPr>
          <w:rFonts w:ascii="Times New Roman" w:hAnsi="Times New Roman"/>
          <w:bCs/>
          <w:sz w:val="24"/>
          <w:szCs w:val="24"/>
          <w:lang w:val="en-US"/>
        </w:rPr>
        <w:t>EN 60076: F1</w:t>
      </w:r>
      <w:r w:rsidR="00244275" w:rsidRPr="00526E5F">
        <w:rPr>
          <w:rFonts w:ascii="Times New Roman" w:hAnsi="Times New Roman"/>
          <w:bCs/>
          <w:sz w:val="24"/>
          <w:szCs w:val="24"/>
          <w:lang w:val="en-US"/>
        </w:rPr>
        <w:t xml:space="preserve"> </w:t>
      </w:r>
      <w:r w:rsidR="008E3BE8" w:rsidRPr="00526E5F">
        <w:rPr>
          <w:rFonts w:ascii="Times New Roman" w:hAnsi="Times New Roman"/>
          <w:bCs/>
          <w:sz w:val="24"/>
          <w:szCs w:val="24"/>
          <w:lang w:val="en-US"/>
        </w:rPr>
        <w:t>or equivalent</w:t>
      </w:r>
    </w:p>
    <w:p w14:paraId="4D203DA5" w14:textId="6279941D" w:rsidR="001F1C5A" w:rsidRPr="00526E5F" w:rsidRDefault="0026398F"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526E5F">
        <w:rPr>
          <w:rFonts w:ascii="Times New Roman" w:hAnsi="Times New Roman"/>
          <w:bCs/>
          <w:sz w:val="24"/>
          <w:szCs w:val="24"/>
          <w:lang w:val="en-US"/>
        </w:rPr>
        <w:t>Electrical loss of idling:</w:t>
      </w:r>
      <w:r w:rsidR="00447C47" w:rsidRPr="00526E5F">
        <w:rPr>
          <w:rFonts w:ascii="Times New Roman" w:hAnsi="Times New Roman"/>
          <w:bCs/>
          <w:sz w:val="24"/>
          <w:szCs w:val="24"/>
          <w:lang w:val="en-US"/>
        </w:rPr>
        <w:t xml:space="preserve"> </w:t>
      </w:r>
      <w:r w:rsidR="00A72058" w:rsidRPr="00526E5F">
        <w:rPr>
          <w:rFonts w:ascii="Times New Roman" w:hAnsi="Times New Roman"/>
          <w:bCs/>
          <w:sz w:val="24"/>
          <w:szCs w:val="24"/>
          <w:lang w:val="en-US"/>
        </w:rPr>
        <w:t>≤</w:t>
      </w:r>
      <w:r w:rsidR="00936A53" w:rsidRPr="00526E5F">
        <w:rPr>
          <w:rFonts w:ascii="Times New Roman" w:hAnsi="Times New Roman"/>
          <w:bCs/>
          <w:sz w:val="24"/>
          <w:szCs w:val="24"/>
          <w:lang w:val="en-US"/>
        </w:rPr>
        <w:t xml:space="preserve"> 200W</w:t>
      </w:r>
    </w:p>
    <w:p w14:paraId="6912AFF6" w14:textId="0FBD0B91" w:rsidR="00936A53" w:rsidRPr="00526E5F" w:rsidRDefault="00D04C26"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526E5F">
        <w:rPr>
          <w:rFonts w:ascii="Times New Roman" w:hAnsi="Times New Roman"/>
          <w:bCs/>
          <w:sz w:val="24"/>
          <w:szCs w:val="24"/>
          <w:lang w:val="en-US"/>
        </w:rPr>
        <w:t>Electrical loss at load</w:t>
      </w:r>
      <w:r w:rsidR="008601A4" w:rsidRPr="00526E5F">
        <w:rPr>
          <w:rFonts w:ascii="Times New Roman" w:hAnsi="Times New Roman"/>
          <w:bCs/>
          <w:sz w:val="24"/>
          <w:szCs w:val="24"/>
          <w:lang w:val="en-US"/>
        </w:rPr>
        <w:t xml:space="preserve"> (120</w:t>
      </w:r>
      <w:r w:rsidR="008601A4" w:rsidRPr="00526E5F">
        <w:rPr>
          <w:rFonts w:ascii="Times New Roman" w:hAnsi="Times New Roman"/>
          <w:bCs/>
          <w:sz w:val="24"/>
          <w:szCs w:val="24"/>
          <w:vertAlign w:val="superscript"/>
          <w:lang w:val="en-US"/>
        </w:rPr>
        <w:t>o</w:t>
      </w:r>
      <w:r w:rsidR="008601A4" w:rsidRPr="00526E5F">
        <w:rPr>
          <w:rFonts w:ascii="Times New Roman" w:hAnsi="Times New Roman"/>
          <w:bCs/>
          <w:sz w:val="24"/>
          <w:szCs w:val="24"/>
          <w:lang w:val="en-US"/>
        </w:rPr>
        <w:t>C):</w:t>
      </w:r>
      <w:r w:rsidR="00A72058" w:rsidRPr="00526E5F">
        <w:rPr>
          <w:rFonts w:ascii="Times New Roman" w:hAnsi="Times New Roman"/>
          <w:bCs/>
          <w:sz w:val="24"/>
          <w:szCs w:val="24"/>
          <w:lang w:val="en-US"/>
        </w:rPr>
        <w:t xml:space="preserve"> ≤</w:t>
      </w:r>
      <w:r w:rsidR="008601A4" w:rsidRPr="00526E5F">
        <w:rPr>
          <w:rFonts w:ascii="Times New Roman" w:hAnsi="Times New Roman"/>
          <w:bCs/>
          <w:sz w:val="24"/>
          <w:szCs w:val="24"/>
          <w:lang w:val="en-US"/>
        </w:rPr>
        <w:t xml:space="preserve"> </w:t>
      </w:r>
      <w:r w:rsidR="00B7619E" w:rsidRPr="00526E5F">
        <w:rPr>
          <w:rFonts w:ascii="Times New Roman" w:hAnsi="Times New Roman"/>
          <w:bCs/>
          <w:sz w:val="24"/>
          <w:szCs w:val="24"/>
          <w:lang w:val="en-US"/>
        </w:rPr>
        <w:t>1700W</w:t>
      </w:r>
    </w:p>
    <w:p w14:paraId="6BED20FC" w14:textId="15BB48B6" w:rsidR="00B7619E" w:rsidRPr="00526E5F" w:rsidRDefault="00576838"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526E5F">
        <w:rPr>
          <w:rFonts w:ascii="Times New Roman" w:hAnsi="Times New Roman"/>
          <w:bCs/>
          <w:sz w:val="24"/>
          <w:szCs w:val="24"/>
          <w:lang w:val="en-US"/>
        </w:rPr>
        <w:t>Weight</w:t>
      </w:r>
      <w:r w:rsidR="00C3262A" w:rsidRPr="00526E5F">
        <w:rPr>
          <w:rFonts w:ascii="Times New Roman" w:hAnsi="Times New Roman"/>
          <w:bCs/>
          <w:sz w:val="24"/>
          <w:szCs w:val="24"/>
          <w:lang w:val="en-US"/>
        </w:rPr>
        <w:t>: ≤ 380 kg</w:t>
      </w:r>
    </w:p>
    <w:p w14:paraId="403AD310" w14:textId="32222D88" w:rsidR="006946DC" w:rsidRDefault="00526E5F" w:rsidP="003249A0">
      <w:pPr>
        <w:pStyle w:val="NoSpacing"/>
        <w:numPr>
          <w:ilvl w:val="3"/>
          <w:numId w:val="1"/>
        </w:numPr>
        <w:spacing w:after="120" w:line="276" w:lineRule="auto"/>
        <w:ind w:left="1701" w:hanging="425"/>
        <w:jc w:val="both"/>
        <w:rPr>
          <w:rFonts w:ascii="Times New Roman" w:hAnsi="Times New Roman"/>
          <w:bCs/>
          <w:sz w:val="24"/>
          <w:szCs w:val="24"/>
        </w:rPr>
      </w:pPr>
      <w:r w:rsidRPr="00526E5F">
        <w:rPr>
          <w:rFonts w:ascii="Times New Roman" w:hAnsi="Times New Roman"/>
          <w:bCs/>
          <w:sz w:val="24"/>
          <w:szCs w:val="24"/>
          <w:lang w:val="en-US"/>
        </w:rPr>
        <w:t xml:space="preserve">Resistance to fire standard </w:t>
      </w:r>
      <w:r w:rsidR="00F25AF4">
        <w:rPr>
          <w:rFonts w:ascii="Times New Roman" w:hAnsi="Times New Roman"/>
          <w:bCs/>
          <w:sz w:val="24"/>
          <w:szCs w:val="24"/>
        </w:rPr>
        <w:t>EN</w:t>
      </w:r>
      <w:r w:rsidR="005379B5">
        <w:rPr>
          <w:rFonts w:ascii="Times New Roman" w:hAnsi="Times New Roman"/>
          <w:bCs/>
          <w:sz w:val="24"/>
          <w:szCs w:val="24"/>
        </w:rPr>
        <w:t xml:space="preserve"> </w:t>
      </w:r>
      <w:r w:rsidR="00C3262A">
        <w:rPr>
          <w:rFonts w:ascii="Times New Roman" w:hAnsi="Times New Roman"/>
          <w:bCs/>
          <w:sz w:val="24"/>
          <w:szCs w:val="24"/>
        </w:rPr>
        <w:t>60076: F1</w:t>
      </w:r>
      <w:r w:rsidR="00E62418">
        <w:rPr>
          <w:rFonts w:ascii="Times New Roman" w:hAnsi="Times New Roman"/>
          <w:bCs/>
          <w:sz w:val="24"/>
          <w:szCs w:val="24"/>
        </w:rPr>
        <w:t xml:space="preserve"> </w:t>
      </w:r>
      <w:r w:rsidR="00DE2D64" w:rsidRPr="00526E5F">
        <w:rPr>
          <w:rFonts w:ascii="Times New Roman" w:hAnsi="Times New Roman"/>
          <w:bCs/>
          <w:sz w:val="24"/>
          <w:szCs w:val="24"/>
          <w:lang w:val="en-US"/>
        </w:rPr>
        <w:t>or equivalent</w:t>
      </w:r>
    </w:p>
    <w:p w14:paraId="554B416E" w14:textId="1A1FFBCA" w:rsidR="003249A0" w:rsidRPr="006B6794" w:rsidRDefault="00173E1E"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B6794">
        <w:rPr>
          <w:rFonts w:ascii="Times New Roman" w:hAnsi="Times New Roman"/>
          <w:bCs/>
          <w:sz w:val="24"/>
          <w:szCs w:val="24"/>
          <w:lang w:val="en-US"/>
        </w:rPr>
        <w:t xml:space="preserve">Climate resilience standard </w:t>
      </w:r>
      <w:r w:rsidR="003249A0" w:rsidRPr="006B6794">
        <w:rPr>
          <w:rFonts w:ascii="Times New Roman" w:hAnsi="Times New Roman"/>
          <w:bCs/>
          <w:sz w:val="24"/>
          <w:szCs w:val="24"/>
          <w:lang w:val="en-US"/>
        </w:rPr>
        <w:t>EN 60076: C2</w:t>
      </w:r>
      <w:r w:rsidR="00E62418" w:rsidRPr="006B6794">
        <w:rPr>
          <w:rFonts w:ascii="Times New Roman" w:hAnsi="Times New Roman"/>
          <w:bCs/>
          <w:sz w:val="24"/>
          <w:szCs w:val="24"/>
          <w:lang w:val="en-US"/>
        </w:rPr>
        <w:t xml:space="preserve"> </w:t>
      </w:r>
      <w:r w:rsidR="00A84387" w:rsidRPr="006B6794">
        <w:rPr>
          <w:rFonts w:ascii="Times New Roman" w:hAnsi="Times New Roman"/>
          <w:bCs/>
          <w:sz w:val="24"/>
          <w:szCs w:val="24"/>
          <w:lang w:val="en-US"/>
        </w:rPr>
        <w:t>or equivalent</w:t>
      </w:r>
    </w:p>
    <w:p w14:paraId="4319F400" w14:textId="1B3F3ACF" w:rsidR="003249A0" w:rsidRPr="006B6794" w:rsidRDefault="00E27468"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B6794">
        <w:rPr>
          <w:rFonts w:ascii="Times New Roman" w:hAnsi="Times New Roman"/>
          <w:bCs/>
          <w:sz w:val="24"/>
          <w:szCs w:val="24"/>
          <w:lang w:val="en-US"/>
        </w:rPr>
        <w:t xml:space="preserve">Environmental class standard </w:t>
      </w:r>
      <w:r w:rsidR="003249A0" w:rsidRPr="006B6794">
        <w:rPr>
          <w:rFonts w:ascii="Times New Roman" w:hAnsi="Times New Roman"/>
          <w:bCs/>
          <w:sz w:val="24"/>
          <w:szCs w:val="24"/>
          <w:lang w:val="en-US"/>
        </w:rPr>
        <w:t>EN 60076: E2</w:t>
      </w:r>
      <w:r w:rsidR="00E62418" w:rsidRPr="006B6794">
        <w:rPr>
          <w:rFonts w:ascii="Times New Roman" w:hAnsi="Times New Roman"/>
          <w:bCs/>
          <w:sz w:val="24"/>
          <w:szCs w:val="24"/>
          <w:lang w:val="en-US"/>
        </w:rPr>
        <w:t xml:space="preserve"> </w:t>
      </w:r>
      <w:r w:rsidR="00013953" w:rsidRPr="006B6794">
        <w:rPr>
          <w:rFonts w:ascii="Times New Roman" w:hAnsi="Times New Roman"/>
          <w:bCs/>
          <w:sz w:val="24"/>
          <w:szCs w:val="24"/>
          <w:lang w:val="en-US"/>
        </w:rPr>
        <w:t>or equivalent</w:t>
      </w:r>
    </w:p>
    <w:p w14:paraId="39CF2715" w14:textId="1D31EC6B" w:rsidR="003249A0" w:rsidRPr="006B6794" w:rsidRDefault="006B6794" w:rsidP="003249A0">
      <w:pPr>
        <w:pStyle w:val="NoSpacing"/>
        <w:numPr>
          <w:ilvl w:val="3"/>
          <w:numId w:val="1"/>
        </w:numPr>
        <w:spacing w:after="120" w:line="276" w:lineRule="auto"/>
        <w:ind w:left="1701" w:hanging="425"/>
        <w:jc w:val="both"/>
        <w:rPr>
          <w:rFonts w:ascii="Times New Roman" w:hAnsi="Times New Roman"/>
          <w:bCs/>
          <w:sz w:val="24"/>
          <w:szCs w:val="24"/>
          <w:lang w:val="en-US"/>
        </w:rPr>
      </w:pPr>
      <w:r w:rsidRPr="006B6794">
        <w:rPr>
          <w:rFonts w:ascii="Times New Roman" w:hAnsi="Times New Roman"/>
          <w:bCs/>
          <w:sz w:val="24"/>
          <w:szCs w:val="24"/>
          <w:lang w:val="en-US"/>
        </w:rPr>
        <w:t>Integrated winding temperature control relay</w:t>
      </w:r>
    </w:p>
    <w:p w14:paraId="51D45402" w14:textId="59A7A3D2" w:rsidR="0029314B" w:rsidRDefault="0029314B">
      <w:pPr>
        <w:rPr>
          <w:rFonts w:ascii="Times New Roman" w:eastAsia="Calibri" w:hAnsi="Times New Roman" w:cs="Times New Roman"/>
          <w:bCs/>
          <w:sz w:val="24"/>
          <w:szCs w:val="24"/>
        </w:rPr>
      </w:pPr>
      <w:r>
        <w:rPr>
          <w:rFonts w:ascii="Times New Roman" w:hAnsi="Times New Roman"/>
          <w:bCs/>
          <w:sz w:val="24"/>
          <w:szCs w:val="24"/>
        </w:rPr>
        <w:br w:type="page"/>
      </w:r>
    </w:p>
    <w:p w14:paraId="58D20D80" w14:textId="221C9955" w:rsidR="00633F5E" w:rsidRPr="00973867" w:rsidRDefault="00633F5E" w:rsidP="00633F5E">
      <w:pPr>
        <w:pStyle w:val="ListParagraph"/>
        <w:numPr>
          <w:ilvl w:val="2"/>
          <w:numId w:val="1"/>
        </w:numPr>
        <w:rPr>
          <w:rFonts w:eastAsia="Calibri"/>
          <w:bCs/>
          <w:sz w:val="24"/>
          <w:szCs w:val="24"/>
          <w:lang w:val="en-US"/>
        </w:rPr>
      </w:pPr>
      <w:r w:rsidRPr="00973867">
        <w:rPr>
          <w:rFonts w:eastAsia="Calibri"/>
          <w:bCs/>
          <w:sz w:val="24"/>
          <w:szCs w:val="24"/>
          <w:lang w:val="en-US"/>
        </w:rPr>
        <w:lastRenderedPageBreak/>
        <w:t>Schematic image and electrical diagram:</w:t>
      </w:r>
    </w:p>
    <w:p w14:paraId="256A774B" w14:textId="77777777" w:rsidR="003249A0" w:rsidRPr="00C67E95" w:rsidRDefault="003249A0" w:rsidP="003249A0">
      <w:pPr>
        <w:pStyle w:val="ListParagraph"/>
        <w:ind w:left="1224" w:firstLine="0"/>
        <w:rPr>
          <w:rFonts w:eastAsia="Calibri"/>
          <w:bCs/>
          <w:sz w:val="24"/>
          <w:szCs w:val="24"/>
        </w:rPr>
      </w:pPr>
    </w:p>
    <w:p w14:paraId="006F50BE" w14:textId="50F3CB00" w:rsidR="003249A0" w:rsidRDefault="003249A0" w:rsidP="003249A0">
      <w:pPr>
        <w:pStyle w:val="NoSpacing"/>
        <w:spacing w:after="120" w:line="276" w:lineRule="auto"/>
        <w:jc w:val="center"/>
        <w:rPr>
          <w:rFonts w:ascii="Times New Roman" w:hAnsi="Times New Roman"/>
          <w:bCs/>
          <w:sz w:val="24"/>
          <w:szCs w:val="24"/>
        </w:rPr>
      </w:pPr>
      <w:r>
        <w:rPr>
          <w:noProof/>
        </w:rPr>
        <w:drawing>
          <wp:inline distT="0" distB="0" distL="0" distR="0" wp14:anchorId="1951E5AC" wp14:editId="75E4B1A0">
            <wp:extent cx="2989691" cy="248295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4942" t="7954" r="31064" b="4366"/>
                    <a:stretch/>
                  </pic:blipFill>
                  <pic:spPr bwMode="auto">
                    <a:xfrm>
                      <a:off x="0" y="0"/>
                      <a:ext cx="3037516" cy="2522676"/>
                    </a:xfrm>
                    <a:prstGeom prst="rect">
                      <a:avLst/>
                    </a:prstGeom>
                    <a:noFill/>
                    <a:ln>
                      <a:noFill/>
                    </a:ln>
                    <a:extLst>
                      <a:ext uri="{53640926-AAD7-44D8-BBD7-CCE9431645EC}">
                        <a14:shadowObscured xmlns:a14="http://schemas.microsoft.com/office/drawing/2010/main"/>
                      </a:ext>
                    </a:extLst>
                  </pic:spPr>
                </pic:pic>
              </a:graphicData>
            </a:graphic>
          </wp:inline>
        </w:drawing>
      </w:r>
    </w:p>
    <w:p w14:paraId="22CF9128" w14:textId="4BBFA143" w:rsidR="00F10B51" w:rsidRPr="00973867" w:rsidRDefault="00427E59" w:rsidP="00427E59">
      <w:pPr>
        <w:pStyle w:val="NoSpacing"/>
        <w:spacing w:after="120" w:line="276" w:lineRule="auto"/>
        <w:jc w:val="center"/>
        <w:rPr>
          <w:rFonts w:ascii="Times New Roman" w:hAnsi="Times New Roman"/>
          <w:bCs/>
          <w:sz w:val="24"/>
          <w:szCs w:val="24"/>
          <w:lang w:val="en-US"/>
        </w:rPr>
      </w:pPr>
      <w:r w:rsidRPr="00973867">
        <w:rPr>
          <w:rFonts w:ascii="Times New Roman" w:hAnsi="Times New Roman"/>
          <w:bCs/>
          <w:sz w:val="24"/>
          <w:szCs w:val="24"/>
          <w:lang w:val="en-US"/>
        </w:rPr>
        <w:t>Image 2.5. Self-propelled transformer chamber</w:t>
      </w:r>
    </w:p>
    <w:p w14:paraId="79C81BB4" w14:textId="77777777" w:rsidR="00F10B51" w:rsidRDefault="00F10B51" w:rsidP="00F10B51">
      <w:pPr>
        <w:pStyle w:val="NoSpacing"/>
        <w:spacing w:after="120" w:line="276" w:lineRule="auto"/>
        <w:jc w:val="center"/>
        <w:rPr>
          <w:rFonts w:ascii="Times New Roman" w:hAnsi="Times New Roman"/>
          <w:bCs/>
          <w:sz w:val="24"/>
          <w:szCs w:val="24"/>
        </w:rPr>
      </w:pPr>
    </w:p>
    <w:p w14:paraId="0218F0D3" w14:textId="4C42AA99" w:rsidR="00CE0DBB" w:rsidRPr="00372500" w:rsidRDefault="00761A1F" w:rsidP="00372500">
      <w:pPr>
        <w:pStyle w:val="ListParagraph"/>
        <w:spacing w:line="360" w:lineRule="auto"/>
        <w:ind w:left="1080"/>
        <w:rPr>
          <w:sz w:val="24"/>
          <w:szCs w:val="24"/>
          <w:lang w:val="en-US"/>
        </w:rPr>
      </w:pPr>
      <w:r w:rsidRPr="00372500">
        <w:rPr>
          <w:sz w:val="24"/>
          <w:szCs w:val="24"/>
          <w:lang w:val="en-US"/>
        </w:rPr>
        <w:t xml:space="preserve">* </w:t>
      </w:r>
      <w:r w:rsidR="00235A01" w:rsidRPr="00372500">
        <w:rPr>
          <w:sz w:val="24"/>
          <w:szCs w:val="24"/>
          <w:lang w:val="en-US"/>
        </w:rPr>
        <w:t>If units of equipment cannot be placed in a single socket of a self-propelled transformer at point</w:t>
      </w:r>
      <w:r w:rsidR="00D62307" w:rsidRPr="00372500">
        <w:rPr>
          <w:sz w:val="24"/>
          <w:szCs w:val="24"/>
          <w:lang w:val="en-US"/>
        </w:rPr>
        <w:t xml:space="preserve"> </w:t>
      </w:r>
      <w:r w:rsidR="00235A01" w:rsidRPr="00372500">
        <w:rPr>
          <w:sz w:val="24"/>
          <w:szCs w:val="24"/>
          <w:lang w:val="en-US"/>
        </w:rPr>
        <w:t>2.4.5; 2.4.6; 2.4.7; 2.4.8, it is permissible to place transformers in separate enclosed sockets.</w:t>
      </w:r>
    </w:p>
    <w:p w14:paraId="5F90236A" w14:textId="77777777" w:rsidR="002574FA" w:rsidRPr="00F10B51" w:rsidRDefault="002574FA">
      <w:pPr>
        <w:rPr>
          <w:sz w:val="24"/>
          <w:szCs w:val="24"/>
        </w:rPr>
      </w:pPr>
    </w:p>
    <w:p w14:paraId="53452E2A" w14:textId="034623AE" w:rsidR="00DF7DA4" w:rsidRPr="005D6B8E" w:rsidRDefault="00D500D9" w:rsidP="002574FA">
      <w:pPr>
        <w:pStyle w:val="NoSpacing"/>
        <w:numPr>
          <w:ilvl w:val="0"/>
          <w:numId w:val="1"/>
        </w:numPr>
        <w:spacing w:after="120" w:line="276" w:lineRule="auto"/>
        <w:rPr>
          <w:rFonts w:ascii="Times New Roman" w:hAnsi="Times New Roman"/>
          <w:b/>
          <w:sz w:val="24"/>
          <w:szCs w:val="24"/>
          <w:lang w:val="en-US"/>
        </w:rPr>
      </w:pPr>
      <w:r w:rsidRPr="005D6B8E">
        <w:rPr>
          <w:rFonts w:ascii="Times New Roman" w:hAnsi="Times New Roman"/>
          <w:b/>
          <w:sz w:val="24"/>
          <w:szCs w:val="24"/>
          <w:lang w:val="en-US"/>
        </w:rPr>
        <w:t>Distribution equipment layout scheme</w:t>
      </w:r>
      <w:r w:rsidR="002574FA" w:rsidRPr="005D6B8E">
        <w:rPr>
          <w:rFonts w:ascii="Times New Roman" w:hAnsi="Times New Roman"/>
          <w:b/>
          <w:sz w:val="24"/>
          <w:szCs w:val="24"/>
          <w:lang w:val="en-US"/>
        </w:rPr>
        <w:t>:</w:t>
      </w:r>
    </w:p>
    <w:p w14:paraId="50B10B51" w14:textId="27E74CED" w:rsidR="00AA0639" w:rsidRPr="005D6B8E" w:rsidRDefault="000916B6" w:rsidP="00AA0639">
      <w:pPr>
        <w:pStyle w:val="NoSpacing"/>
        <w:numPr>
          <w:ilvl w:val="1"/>
          <w:numId w:val="1"/>
        </w:numPr>
        <w:spacing w:after="120" w:line="276" w:lineRule="auto"/>
        <w:rPr>
          <w:rFonts w:ascii="Times New Roman" w:hAnsi="Times New Roman"/>
          <w:bCs/>
          <w:sz w:val="24"/>
          <w:szCs w:val="24"/>
          <w:lang w:val="en-US"/>
        </w:rPr>
      </w:pPr>
      <w:r w:rsidRPr="005D6B8E">
        <w:rPr>
          <w:rFonts w:ascii="Times New Roman" w:hAnsi="Times New Roman"/>
          <w:bCs/>
          <w:sz w:val="24"/>
          <w:szCs w:val="24"/>
          <w:lang w:val="en-US"/>
        </w:rPr>
        <w:t xml:space="preserve">Allocation equipment deployment </w:t>
      </w:r>
      <w:r w:rsidRPr="00D27D69">
        <w:rPr>
          <w:rFonts w:ascii="Times New Roman" w:hAnsi="Times New Roman"/>
          <w:bCs/>
          <w:sz w:val="24"/>
          <w:szCs w:val="24"/>
          <w:u w:val="single"/>
          <w:lang w:val="en-US"/>
        </w:rPr>
        <w:t>option 1</w:t>
      </w:r>
      <w:r w:rsidRPr="005D6B8E">
        <w:rPr>
          <w:rFonts w:ascii="Times New Roman" w:hAnsi="Times New Roman"/>
          <w:bCs/>
          <w:sz w:val="24"/>
          <w:szCs w:val="24"/>
          <w:lang w:val="en-US"/>
        </w:rPr>
        <w:t>:</w:t>
      </w:r>
    </w:p>
    <w:tbl>
      <w:tblPr>
        <w:tblStyle w:val="TableGrid"/>
        <w:tblW w:w="0" w:type="auto"/>
        <w:jc w:val="center"/>
        <w:tblLook w:val="04A0" w:firstRow="1" w:lastRow="0" w:firstColumn="1" w:lastColumn="0" w:noHBand="0" w:noVBand="1"/>
      </w:tblPr>
      <w:tblGrid>
        <w:gridCol w:w="1456"/>
        <w:gridCol w:w="1456"/>
        <w:gridCol w:w="1456"/>
        <w:gridCol w:w="1457"/>
        <w:gridCol w:w="1457"/>
        <w:gridCol w:w="1457"/>
        <w:gridCol w:w="1457"/>
      </w:tblGrid>
      <w:tr w:rsidR="00C46F22" w:rsidRPr="00C96E87" w14:paraId="0DDBC1F7" w14:textId="77777777" w:rsidTr="009018E2">
        <w:trPr>
          <w:jc w:val="center"/>
        </w:trPr>
        <w:tc>
          <w:tcPr>
            <w:tcW w:w="1456" w:type="dxa"/>
            <w:vAlign w:val="center"/>
          </w:tcPr>
          <w:p w14:paraId="72CC8D7B" w14:textId="3F5286BF" w:rsidR="00C46F22" w:rsidRPr="00C96E87" w:rsidRDefault="00330DFC" w:rsidP="00F47E58">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w:t>
            </w:r>
            <w:r w:rsidR="00F47E58" w:rsidRPr="00C96E87">
              <w:rPr>
                <w:rFonts w:ascii="Times New Roman" w:hAnsi="Times New Roman"/>
                <w:bCs/>
                <w:sz w:val="20"/>
                <w:szCs w:val="20"/>
                <w:lang w:val="en-US"/>
              </w:rPr>
              <w:t>elf-consumption transformer socket</w:t>
            </w:r>
          </w:p>
        </w:tc>
        <w:tc>
          <w:tcPr>
            <w:tcW w:w="1456" w:type="dxa"/>
            <w:vAlign w:val="center"/>
          </w:tcPr>
          <w:p w14:paraId="2C5CA87D" w14:textId="405707EC" w:rsidR="00C46F22" w:rsidRPr="00C96E87" w:rsidRDefault="00330DFC" w:rsidP="003C4F1A">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L</w:t>
            </w:r>
            <w:r w:rsidR="00F25021" w:rsidRPr="00C96E87">
              <w:rPr>
                <w:rFonts w:ascii="Times New Roman" w:hAnsi="Times New Roman"/>
                <w:bCs/>
                <w:sz w:val="20"/>
                <w:szCs w:val="20"/>
                <w:lang w:val="en-US"/>
              </w:rPr>
              <w:t>ead cable socket No.1</w:t>
            </w:r>
          </w:p>
        </w:tc>
        <w:tc>
          <w:tcPr>
            <w:tcW w:w="1456" w:type="dxa"/>
            <w:vAlign w:val="center"/>
          </w:tcPr>
          <w:p w14:paraId="79B8802C" w14:textId="223368DC" w:rsidR="00C46F22" w:rsidRPr="00C96E87" w:rsidRDefault="00330DFC" w:rsidP="00AA1C4C">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T</w:t>
            </w:r>
            <w:r w:rsidR="00AA1C4C" w:rsidRPr="00C96E87">
              <w:rPr>
                <w:rFonts w:ascii="Times New Roman" w:hAnsi="Times New Roman"/>
                <w:bCs/>
                <w:sz w:val="20"/>
                <w:szCs w:val="20"/>
                <w:lang w:val="en-US"/>
              </w:rPr>
              <w:t>ransformer No.1 socket</w:t>
            </w:r>
          </w:p>
        </w:tc>
        <w:tc>
          <w:tcPr>
            <w:tcW w:w="1457" w:type="dxa"/>
            <w:vAlign w:val="center"/>
          </w:tcPr>
          <w:p w14:paraId="361A241A" w14:textId="2B1CA07E" w:rsidR="00C46F22" w:rsidRPr="00C96E87" w:rsidRDefault="00330DFC" w:rsidP="003C4F1A">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w:t>
            </w:r>
            <w:r w:rsidR="00AA1C4C" w:rsidRPr="00C96E87">
              <w:rPr>
                <w:rFonts w:ascii="Times New Roman" w:hAnsi="Times New Roman"/>
                <w:bCs/>
                <w:sz w:val="20"/>
                <w:szCs w:val="20"/>
                <w:lang w:val="en-US"/>
              </w:rPr>
              <w:t>ection socket</w:t>
            </w:r>
          </w:p>
        </w:tc>
        <w:tc>
          <w:tcPr>
            <w:tcW w:w="1457" w:type="dxa"/>
            <w:vAlign w:val="center"/>
          </w:tcPr>
          <w:p w14:paraId="23E7C6B3" w14:textId="4804DD64" w:rsidR="00C46F22" w:rsidRPr="00C96E87" w:rsidRDefault="00330DFC" w:rsidP="003C4F1A">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Transformer No.2 socket</w:t>
            </w:r>
          </w:p>
        </w:tc>
        <w:tc>
          <w:tcPr>
            <w:tcW w:w="1457" w:type="dxa"/>
            <w:vAlign w:val="center"/>
          </w:tcPr>
          <w:p w14:paraId="0DBE7EEC" w14:textId="5F2C4C30" w:rsidR="00C46F22" w:rsidRPr="00C96E87" w:rsidRDefault="00F34389" w:rsidP="003C4F1A">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Lead cable socket No.2</w:t>
            </w:r>
          </w:p>
        </w:tc>
        <w:tc>
          <w:tcPr>
            <w:tcW w:w="1457" w:type="dxa"/>
            <w:vAlign w:val="center"/>
          </w:tcPr>
          <w:p w14:paraId="6017D88F" w14:textId="79D2B4F1" w:rsidR="00C46F22" w:rsidRPr="00C96E87" w:rsidRDefault="00F34389" w:rsidP="003C4F1A">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Self-consumption transformer socket</w:t>
            </w:r>
          </w:p>
        </w:tc>
      </w:tr>
    </w:tbl>
    <w:p w14:paraId="6F7EDC30" w14:textId="77777777" w:rsidR="003C4F1A" w:rsidRPr="005D6B8E" w:rsidRDefault="003C4F1A" w:rsidP="003C4F1A">
      <w:pPr>
        <w:pStyle w:val="NoSpacing"/>
        <w:spacing w:after="120" w:line="276" w:lineRule="auto"/>
        <w:rPr>
          <w:rFonts w:ascii="Times New Roman" w:hAnsi="Times New Roman"/>
          <w:bCs/>
          <w:sz w:val="24"/>
          <w:szCs w:val="24"/>
          <w:lang w:val="en-US"/>
        </w:rPr>
      </w:pPr>
    </w:p>
    <w:p w14:paraId="44B9611A" w14:textId="16EA88FB" w:rsidR="00AA0639" w:rsidRPr="005D6B8E" w:rsidRDefault="00E40F45" w:rsidP="00AA0639">
      <w:pPr>
        <w:pStyle w:val="NoSpacing"/>
        <w:numPr>
          <w:ilvl w:val="1"/>
          <w:numId w:val="1"/>
        </w:numPr>
        <w:spacing w:after="120" w:line="276" w:lineRule="auto"/>
        <w:rPr>
          <w:rFonts w:ascii="Times New Roman" w:hAnsi="Times New Roman"/>
          <w:bCs/>
          <w:sz w:val="24"/>
          <w:szCs w:val="24"/>
          <w:lang w:val="en-US"/>
        </w:rPr>
      </w:pPr>
      <w:r w:rsidRPr="005D6B8E">
        <w:rPr>
          <w:rFonts w:ascii="Times New Roman" w:hAnsi="Times New Roman"/>
          <w:bCs/>
          <w:sz w:val="24"/>
          <w:szCs w:val="24"/>
          <w:lang w:val="en-US"/>
        </w:rPr>
        <w:t xml:space="preserve">Allocation equipment deployment </w:t>
      </w:r>
      <w:r w:rsidRPr="00D27D69">
        <w:rPr>
          <w:rFonts w:ascii="Times New Roman" w:hAnsi="Times New Roman"/>
          <w:bCs/>
          <w:sz w:val="24"/>
          <w:szCs w:val="24"/>
          <w:u w:val="single"/>
          <w:lang w:val="en-US"/>
        </w:rPr>
        <w:t>option 2</w:t>
      </w:r>
      <w:r w:rsidR="00AA0639" w:rsidRPr="005D6B8E">
        <w:rPr>
          <w:rFonts w:ascii="Times New Roman" w:hAnsi="Times New Roman"/>
          <w:bCs/>
          <w:sz w:val="24"/>
          <w:szCs w:val="24"/>
          <w:lang w:val="en-US"/>
        </w:rPr>
        <w:t>:</w:t>
      </w:r>
    </w:p>
    <w:tbl>
      <w:tblPr>
        <w:tblStyle w:val="TableGrid"/>
        <w:tblW w:w="0" w:type="auto"/>
        <w:tblLook w:val="04A0" w:firstRow="1" w:lastRow="0" w:firstColumn="1" w:lastColumn="0" w:noHBand="0" w:noVBand="1"/>
      </w:tblPr>
      <w:tblGrid>
        <w:gridCol w:w="1302"/>
        <w:gridCol w:w="1250"/>
        <w:gridCol w:w="754"/>
        <w:gridCol w:w="1266"/>
        <w:gridCol w:w="846"/>
        <w:gridCol w:w="1266"/>
        <w:gridCol w:w="753"/>
        <w:gridCol w:w="1250"/>
        <w:gridCol w:w="1301"/>
      </w:tblGrid>
      <w:tr w:rsidR="001C497C" w:rsidRPr="00C96E87" w14:paraId="73131F67" w14:textId="77777777" w:rsidTr="005D6B8E">
        <w:tc>
          <w:tcPr>
            <w:tcW w:w="1302" w:type="dxa"/>
            <w:vAlign w:val="center"/>
          </w:tcPr>
          <w:p w14:paraId="3EB69186" w14:textId="0B0FC20E"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Self-consumption transformer socket</w:t>
            </w:r>
          </w:p>
        </w:tc>
        <w:tc>
          <w:tcPr>
            <w:tcW w:w="1244" w:type="dxa"/>
            <w:vAlign w:val="center"/>
          </w:tcPr>
          <w:p w14:paraId="7CF9A242" w14:textId="1BD5A6D7"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Self-consumption transformer separator, fuses, stationary ground</w:t>
            </w:r>
          </w:p>
        </w:tc>
        <w:tc>
          <w:tcPr>
            <w:tcW w:w="754" w:type="dxa"/>
            <w:vAlign w:val="center"/>
          </w:tcPr>
          <w:p w14:paraId="0FD2C35A" w14:textId="450C631F"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Lead cable socket No.1</w:t>
            </w:r>
          </w:p>
        </w:tc>
        <w:tc>
          <w:tcPr>
            <w:tcW w:w="1266" w:type="dxa"/>
            <w:vAlign w:val="center"/>
          </w:tcPr>
          <w:p w14:paraId="239D1376" w14:textId="5CD3D7EA"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Transformer No.1 socket</w:t>
            </w:r>
          </w:p>
        </w:tc>
        <w:tc>
          <w:tcPr>
            <w:tcW w:w="846" w:type="dxa"/>
            <w:vAlign w:val="center"/>
          </w:tcPr>
          <w:p w14:paraId="5C005F72" w14:textId="393E063D"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Section socket</w:t>
            </w:r>
          </w:p>
        </w:tc>
        <w:tc>
          <w:tcPr>
            <w:tcW w:w="1266" w:type="dxa"/>
            <w:vAlign w:val="center"/>
          </w:tcPr>
          <w:p w14:paraId="155A807E" w14:textId="3F81B9FD"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Transformer No.2 socket</w:t>
            </w:r>
          </w:p>
        </w:tc>
        <w:tc>
          <w:tcPr>
            <w:tcW w:w="753" w:type="dxa"/>
            <w:vAlign w:val="center"/>
          </w:tcPr>
          <w:p w14:paraId="4C0020B6" w14:textId="27189772"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Lead cable socket No.2s</w:t>
            </w:r>
          </w:p>
        </w:tc>
        <w:tc>
          <w:tcPr>
            <w:tcW w:w="1243" w:type="dxa"/>
            <w:vAlign w:val="center"/>
          </w:tcPr>
          <w:p w14:paraId="3BF3D623" w14:textId="71107E24"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Self-consumption transformer separator, fuses, stationary ground</w:t>
            </w:r>
          </w:p>
        </w:tc>
        <w:tc>
          <w:tcPr>
            <w:tcW w:w="1301" w:type="dxa"/>
            <w:vAlign w:val="center"/>
          </w:tcPr>
          <w:p w14:paraId="146AC566" w14:textId="1A795562" w:rsidR="001C497C" w:rsidRPr="00C96E87" w:rsidRDefault="001C497C" w:rsidP="009935FE">
            <w:pPr>
              <w:pStyle w:val="NoSpacing"/>
              <w:spacing w:after="120" w:line="276" w:lineRule="auto"/>
              <w:rPr>
                <w:rFonts w:ascii="Times New Roman" w:hAnsi="Times New Roman"/>
                <w:bCs/>
                <w:sz w:val="20"/>
                <w:szCs w:val="20"/>
                <w:lang w:val="en-US"/>
              </w:rPr>
            </w:pPr>
            <w:r w:rsidRPr="00C96E87">
              <w:rPr>
                <w:rFonts w:ascii="Times New Roman" w:hAnsi="Times New Roman"/>
                <w:bCs/>
                <w:sz w:val="20"/>
                <w:szCs w:val="20"/>
                <w:lang w:val="en-US"/>
              </w:rPr>
              <w:t>Self-consumption transformer socket</w:t>
            </w:r>
          </w:p>
        </w:tc>
      </w:tr>
    </w:tbl>
    <w:p w14:paraId="3E95C998" w14:textId="77777777" w:rsidR="009935FE" w:rsidRPr="0044428E" w:rsidRDefault="009935FE" w:rsidP="009935FE">
      <w:pPr>
        <w:pStyle w:val="NoSpacing"/>
        <w:spacing w:after="120" w:line="276" w:lineRule="auto"/>
        <w:rPr>
          <w:bCs/>
          <w:lang w:val="en-US"/>
        </w:rPr>
      </w:pPr>
      <w:bookmarkStart w:id="3" w:name="_GoBack"/>
      <w:bookmarkEnd w:id="3"/>
    </w:p>
    <w:sectPr w:rsidR="009935FE" w:rsidRPr="0044428E" w:rsidSect="00AD7184">
      <w:pgSz w:w="11906" w:h="16838"/>
      <w:pgMar w:top="1276" w:right="991"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F5892" w14:textId="77777777" w:rsidR="00DC2F97" w:rsidRDefault="00DC2F97" w:rsidP="00DC2F97">
      <w:pPr>
        <w:spacing w:after="0" w:line="240" w:lineRule="auto"/>
      </w:pPr>
      <w:r>
        <w:separator/>
      </w:r>
    </w:p>
  </w:endnote>
  <w:endnote w:type="continuationSeparator" w:id="0">
    <w:p w14:paraId="1FE41980" w14:textId="77777777" w:rsidR="00DC2F97" w:rsidRDefault="00DC2F97" w:rsidP="00DC2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DC38" w14:textId="77777777" w:rsidR="00DC2F97" w:rsidRDefault="00DC2F97" w:rsidP="00DC2F97">
      <w:pPr>
        <w:spacing w:after="0" w:line="240" w:lineRule="auto"/>
      </w:pPr>
      <w:r>
        <w:separator/>
      </w:r>
    </w:p>
  </w:footnote>
  <w:footnote w:type="continuationSeparator" w:id="0">
    <w:p w14:paraId="6A99E2E2" w14:textId="77777777" w:rsidR="00DC2F97" w:rsidRDefault="00DC2F97" w:rsidP="00DC2F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A6CF7"/>
    <w:multiLevelType w:val="multilevel"/>
    <w:tmpl w:val="F5A0C39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084717B"/>
    <w:multiLevelType w:val="hybridMultilevel"/>
    <w:tmpl w:val="150CECCA"/>
    <w:lvl w:ilvl="0" w:tplc="38C89FC6">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44A37280"/>
    <w:multiLevelType w:val="multilevel"/>
    <w:tmpl w:val="F5A0C39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563003F"/>
    <w:multiLevelType w:val="multilevel"/>
    <w:tmpl w:val="F5A0C39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B591531"/>
    <w:multiLevelType w:val="hybridMultilevel"/>
    <w:tmpl w:val="B81208CC"/>
    <w:lvl w:ilvl="0" w:tplc="C5143334">
      <w:numFmt w:val="bullet"/>
      <w:lvlText w:val=""/>
      <w:lvlJc w:val="left"/>
      <w:pPr>
        <w:ind w:left="1080" w:hanging="360"/>
      </w:pPr>
      <w:rPr>
        <w:rFonts w:ascii="Symbol" w:eastAsia="Times New Roman"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D5D"/>
    <w:rsid w:val="00013953"/>
    <w:rsid w:val="000405A1"/>
    <w:rsid w:val="00041AC6"/>
    <w:rsid w:val="00060BF3"/>
    <w:rsid w:val="0006189F"/>
    <w:rsid w:val="0006428F"/>
    <w:rsid w:val="000674CB"/>
    <w:rsid w:val="00067B14"/>
    <w:rsid w:val="000709D7"/>
    <w:rsid w:val="00070E72"/>
    <w:rsid w:val="0007447B"/>
    <w:rsid w:val="000747B9"/>
    <w:rsid w:val="00090B42"/>
    <w:rsid w:val="000916B6"/>
    <w:rsid w:val="00093A65"/>
    <w:rsid w:val="00096386"/>
    <w:rsid w:val="000A59A9"/>
    <w:rsid w:val="000B0243"/>
    <w:rsid w:val="000B596A"/>
    <w:rsid w:val="000B7E8D"/>
    <w:rsid w:val="000C3210"/>
    <w:rsid w:val="000C564C"/>
    <w:rsid w:val="000C7F31"/>
    <w:rsid w:val="000D56D9"/>
    <w:rsid w:val="000D655C"/>
    <w:rsid w:val="000E0BE9"/>
    <w:rsid w:val="000E2BAF"/>
    <w:rsid w:val="000E541E"/>
    <w:rsid w:val="000F12B4"/>
    <w:rsid w:val="000F6422"/>
    <w:rsid w:val="000F6595"/>
    <w:rsid w:val="000F6851"/>
    <w:rsid w:val="00107FDD"/>
    <w:rsid w:val="001158C9"/>
    <w:rsid w:val="00117D89"/>
    <w:rsid w:val="001219BC"/>
    <w:rsid w:val="001362C6"/>
    <w:rsid w:val="00140199"/>
    <w:rsid w:val="0014509D"/>
    <w:rsid w:val="0015021E"/>
    <w:rsid w:val="001635F4"/>
    <w:rsid w:val="001666CF"/>
    <w:rsid w:val="001720DB"/>
    <w:rsid w:val="00173E1E"/>
    <w:rsid w:val="0018141F"/>
    <w:rsid w:val="001A2B32"/>
    <w:rsid w:val="001A3B63"/>
    <w:rsid w:val="001B4300"/>
    <w:rsid w:val="001C40EE"/>
    <w:rsid w:val="001C497C"/>
    <w:rsid w:val="001D13F5"/>
    <w:rsid w:val="001D3AA9"/>
    <w:rsid w:val="001D4CBD"/>
    <w:rsid w:val="001D51DC"/>
    <w:rsid w:val="001E5EB2"/>
    <w:rsid w:val="001E678C"/>
    <w:rsid w:val="001E7F44"/>
    <w:rsid w:val="001F1C5A"/>
    <w:rsid w:val="001F769E"/>
    <w:rsid w:val="00214CF0"/>
    <w:rsid w:val="00217863"/>
    <w:rsid w:val="00221DF2"/>
    <w:rsid w:val="00226CED"/>
    <w:rsid w:val="0023396F"/>
    <w:rsid w:val="00235A01"/>
    <w:rsid w:val="00241FED"/>
    <w:rsid w:val="00244275"/>
    <w:rsid w:val="0024606A"/>
    <w:rsid w:val="002515B8"/>
    <w:rsid w:val="002574FA"/>
    <w:rsid w:val="0026398F"/>
    <w:rsid w:val="002643AD"/>
    <w:rsid w:val="00266971"/>
    <w:rsid w:val="00274748"/>
    <w:rsid w:val="002765F5"/>
    <w:rsid w:val="0028578C"/>
    <w:rsid w:val="0029233E"/>
    <w:rsid w:val="0029314B"/>
    <w:rsid w:val="002A239A"/>
    <w:rsid w:val="002D2986"/>
    <w:rsid w:val="002F1792"/>
    <w:rsid w:val="002F2CE2"/>
    <w:rsid w:val="002F3E6C"/>
    <w:rsid w:val="002F4961"/>
    <w:rsid w:val="00303EDC"/>
    <w:rsid w:val="00304680"/>
    <w:rsid w:val="00323CF9"/>
    <w:rsid w:val="003249A0"/>
    <w:rsid w:val="00330BE0"/>
    <w:rsid w:val="00330DFC"/>
    <w:rsid w:val="00336348"/>
    <w:rsid w:val="0034717D"/>
    <w:rsid w:val="003513B6"/>
    <w:rsid w:val="003549F6"/>
    <w:rsid w:val="0035705B"/>
    <w:rsid w:val="00357AE8"/>
    <w:rsid w:val="00364AB2"/>
    <w:rsid w:val="00366233"/>
    <w:rsid w:val="003716ED"/>
    <w:rsid w:val="00372500"/>
    <w:rsid w:val="00377BCD"/>
    <w:rsid w:val="00392DB8"/>
    <w:rsid w:val="00394BDC"/>
    <w:rsid w:val="003B0FE0"/>
    <w:rsid w:val="003B5494"/>
    <w:rsid w:val="003C4F1A"/>
    <w:rsid w:val="003C5F1A"/>
    <w:rsid w:val="003D09E9"/>
    <w:rsid w:val="003D3375"/>
    <w:rsid w:val="003D514F"/>
    <w:rsid w:val="003D7D81"/>
    <w:rsid w:val="003E180C"/>
    <w:rsid w:val="003E1A56"/>
    <w:rsid w:val="003E35CC"/>
    <w:rsid w:val="003F3377"/>
    <w:rsid w:val="003F444E"/>
    <w:rsid w:val="003F771A"/>
    <w:rsid w:val="0041129C"/>
    <w:rsid w:val="004213E1"/>
    <w:rsid w:val="00427E59"/>
    <w:rsid w:val="0043710B"/>
    <w:rsid w:val="00437A16"/>
    <w:rsid w:val="004430E4"/>
    <w:rsid w:val="0044428E"/>
    <w:rsid w:val="00447C47"/>
    <w:rsid w:val="004605F2"/>
    <w:rsid w:val="00462FFC"/>
    <w:rsid w:val="0046351F"/>
    <w:rsid w:val="00464573"/>
    <w:rsid w:val="00470E72"/>
    <w:rsid w:val="0047260E"/>
    <w:rsid w:val="00474F15"/>
    <w:rsid w:val="00477B1F"/>
    <w:rsid w:val="00492858"/>
    <w:rsid w:val="00492ACA"/>
    <w:rsid w:val="00493BB9"/>
    <w:rsid w:val="004954EF"/>
    <w:rsid w:val="004A0138"/>
    <w:rsid w:val="004A18D8"/>
    <w:rsid w:val="004A225C"/>
    <w:rsid w:val="004B2CD5"/>
    <w:rsid w:val="004B31A7"/>
    <w:rsid w:val="004C007D"/>
    <w:rsid w:val="004C2D33"/>
    <w:rsid w:val="004C4833"/>
    <w:rsid w:val="004C530D"/>
    <w:rsid w:val="004D4DAE"/>
    <w:rsid w:val="004D5AD0"/>
    <w:rsid w:val="004E11D4"/>
    <w:rsid w:val="004E3551"/>
    <w:rsid w:val="004E5198"/>
    <w:rsid w:val="004F06FD"/>
    <w:rsid w:val="004F5014"/>
    <w:rsid w:val="00500420"/>
    <w:rsid w:val="00512BB0"/>
    <w:rsid w:val="005239CF"/>
    <w:rsid w:val="00526557"/>
    <w:rsid w:val="00526BDD"/>
    <w:rsid w:val="00526E5F"/>
    <w:rsid w:val="00527082"/>
    <w:rsid w:val="00535631"/>
    <w:rsid w:val="005379B5"/>
    <w:rsid w:val="00556A5E"/>
    <w:rsid w:val="0056181F"/>
    <w:rsid w:val="00567C48"/>
    <w:rsid w:val="00576838"/>
    <w:rsid w:val="00577BF9"/>
    <w:rsid w:val="00585155"/>
    <w:rsid w:val="00585513"/>
    <w:rsid w:val="00586052"/>
    <w:rsid w:val="00597AC8"/>
    <w:rsid w:val="005A4866"/>
    <w:rsid w:val="005A4BC0"/>
    <w:rsid w:val="005A626D"/>
    <w:rsid w:val="005A7671"/>
    <w:rsid w:val="005A7939"/>
    <w:rsid w:val="005B2319"/>
    <w:rsid w:val="005B46AA"/>
    <w:rsid w:val="005C306D"/>
    <w:rsid w:val="005C66AB"/>
    <w:rsid w:val="005C7388"/>
    <w:rsid w:val="005D6B8E"/>
    <w:rsid w:val="005D7853"/>
    <w:rsid w:val="005E2688"/>
    <w:rsid w:val="005F1C22"/>
    <w:rsid w:val="005F37CB"/>
    <w:rsid w:val="005F544E"/>
    <w:rsid w:val="00603E59"/>
    <w:rsid w:val="00612A75"/>
    <w:rsid w:val="00617C1C"/>
    <w:rsid w:val="00621C20"/>
    <w:rsid w:val="00623425"/>
    <w:rsid w:val="00630192"/>
    <w:rsid w:val="00631A4A"/>
    <w:rsid w:val="00633F5E"/>
    <w:rsid w:val="00642A7D"/>
    <w:rsid w:val="00642C5D"/>
    <w:rsid w:val="00647782"/>
    <w:rsid w:val="00650D9A"/>
    <w:rsid w:val="00653080"/>
    <w:rsid w:val="006567AF"/>
    <w:rsid w:val="006632AD"/>
    <w:rsid w:val="006650B0"/>
    <w:rsid w:val="00670C50"/>
    <w:rsid w:val="00682937"/>
    <w:rsid w:val="00685DDF"/>
    <w:rsid w:val="00691697"/>
    <w:rsid w:val="006946DC"/>
    <w:rsid w:val="00695ADE"/>
    <w:rsid w:val="006A7BDB"/>
    <w:rsid w:val="006B308D"/>
    <w:rsid w:val="006B6794"/>
    <w:rsid w:val="006B743B"/>
    <w:rsid w:val="006C53F9"/>
    <w:rsid w:val="006F2667"/>
    <w:rsid w:val="006F324D"/>
    <w:rsid w:val="00704B7C"/>
    <w:rsid w:val="00714C27"/>
    <w:rsid w:val="00716D26"/>
    <w:rsid w:val="00717938"/>
    <w:rsid w:val="007243D5"/>
    <w:rsid w:val="00724AAA"/>
    <w:rsid w:val="0073289B"/>
    <w:rsid w:val="007459F2"/>
    <w:rsid w:val="00750107"/>
    <w:rsid w:val="007605B2"/>
    <w:rsid w:val="007616EF"/>
    <w:rsid w:val="00761A1F"/>
    <w:rsid w:val="00765FC4"/>
    <w:rsid w:val="0077136C"/>
    <w:rsid w:val="00772D40"/>
    <w:rsid w:val="00772F46"/>
    <w:rsid w:val="007916A1"/>
    <w:rsid w:val="007A1129"/>
    <w:rsid w:val="007A715A"/>
    <w:rsid w:val="007B04B4"/>
    <w:rsid w:val="007B5F1D"/>
    <w:rsid w:val="007C382C"/>
    <w:rsid w:val="007D1666"/>
    <w:rsid w:val="007D31A7"/>
    <w:rsid w:val="007E62F4"/>
    <w:rsid w:val="007F0621"/>
    <w:rsid w:val="007F5F41"/>
    <w:rsid w:val="00833C32"/>
    <w:rsid w:val="0084249C"/>
    <w:rsid w:val="00855767"/>
    <w:rsid w:val="00857B70"/>
    <w:rsid w:val="008601A4"/>
    <w:rsid w:val="008623D4"/>
    <w:rsid w:val="00862E25"/>
    <w:rsid w:val="00870542"/>
    <w:rsid w:val="00890B07"/>
    <w:rsid w:val="008A3F1F"/>
    <w:rsid w:val="008B0FDE"/>
    <w:rsid w:val="008B1E2E"/>
    <w:rsid w:val="008B61CB"/>
    <w:rsid w:val="008B71EC"/>
    <w:rsid w:val="008D32B5"/>
    <w:rsid w:val="008E3BE8"/>
    <w:rsid w:val="008F0BFC"/>
    <w:rsid w:val="009018E2"/>
    <w:rsid w:val="00905A18"/>
    <w:rsid w:val="00906E8D"/>
    <w:rsid w:val="00913EDD"/>
    <w:rsid w:val="00920436"/>
    <w:rsid w:val="0092110E"/>
    <w:rsid w:val="00922FF5"/>
    <w:rsid w:val="0092431A"/>
    <w:rsid w:val="009249A0"/>
    <w:rsid w:val="00936A53"/>
    <w:rsid w:val="00945DBD"/>
    <w:rsid w:val="009467E8"/>
    <w:rsid w:val="009614D3"/>
    <w:rsid w:val="00961CF9"/>
    <w:rsid w:val="00971040"/>
    <w:rsid w:val="00971A41"/>
    <w:rsid w:val="00972E55"/>
    <w:rsid w:val="00973867"/>
    <w:rsid w:val="00977CE6"/>
    <w:rsid w:val="009935FE"/>
    <w:rsid w:val="00996EFF"/>
    <w:rsid w:val="009A113D"/>
    <w:rsid w:val="009A1580"/>
    <w:rsid w:val="009A6517"/>
    <w:rsid w:val="009B461E"/>
    <w:rsid w:val="009C4929"/>
    <w:rsid w:val="009C7B52"/>
    <w:rsid w:val="009D3290"/>
    <w:rsid w:val="009D3EB1"/>
    <w:rsid w:val="009D526C"/>
    <w:rsid w:val="009E7004"/>
    <w:rsid w:val="009F7D4D"/>
    <w:rsid w:val="00A0413D"/>
    <w:rsid w:val="00A12AA5"/>
    <w:rsid w:val="00A2197A"/>
    <w:rsid w:val="00A21BC7"/>
    <w:rsid w:val="00A26272"/>
    <w:rsid w:val="00A31674"/>
    <w:rsid w:val="00A43C3C"/>
    <w:rsid w:val="00A473AA"/>
    <w:rsid w:val="00A5131E"/>
    <w:rsid w:val="00A51F9B"/>
    <w:rsid w:val="00A53888"/>
    <w:rsid w:val="00A67DE2"/>
    <w:rsid w:val="00A711BB"/>
    <w:rsid w:val="00A72058"/>
    <w:rsid w:val="00A72CC4"/>
    <w:rsid w:val="00A75163"/>
    <w:rsid w:val="00A806A3"/>
    <w:rsid w:val="00A82017"/>
    <w:rsid w:val="00A83DA4"/>
    <w:rsid w:val="00A84387"/>
    <w:rsid w:val="00A9616E"/>
    <w:rsid w:val="00AA0639"/>
    <w:rsid w:val="00AA1C4C"/>
    <w:rsid w:val="00AA27CA"/>
    <w:rsid w:val="00AB0647"/>
    <w:rsid w:val="00AB41FC"/>
    <w:rsid w:val="00AD1C95"/>
    <w:rsid w:val="00AD3A46"/>
    <w:rsid w:val="00AD63A9"/>
    <w:rsid w:val="00AD7184"/>
    <w:rsid w:val="00AD7688"/>
    <w:rsid w:val="00AD7BF3"/>
    <w:rsid w:val="00AE04A2"/>
    <w:rsid w:val="00AE0B50"/>
    <w:rsid w:val="00AE2086"/>
    <w:rsid w:val="00AE219C"/>
    <w:rsid w:val="00AE3F99"/>
    <w:rsid w:val="00AF06B4"/>
    <w:rsid w:val="00AF1630"/>
    <w:rsid w:val="00AF2BF4"/>
    <w:rsid w:val="00AF424E"/>
    <w:rsid w:val="00AF583C"/>
    <w:rsid w:val="00AF6E4E"/>
    <w:rsid w:val="00B1203B"/>
    <w:rsid w:val="00B1662B"/>
    <w:rsid w:val="00B16E16"/>
    <w:rsid w:val="00B21005"/>
    <w:rsid w:val="00B2400A"/>
    <w:rsid w:val="00B26D71"/>
    <w:rsid w:val="00B30B21"/>
    <w:rsid w:val="00B34B14"/>
    <w:rsid w:val="00B356CD"/>
    <w:rsid w:val="00B40EF6"/>
    <w:rsid w:val="00B4280F"/>
    <w:rsid w:val="00B42CB9"/>
    <w:rsid w:val="00B474BC"/>
    <w:rsid w:val="00B51552"/>
    <w:rsid w:val="00B51ADA"/>
    <w:rsid w:val="00B635B3"/>
    <w:rsid w:val="00B6555D"/>
    <w:rsid w:val="00B66D3A"/>
    <w:rsid w:val="00B67DED"/>
    <w:rsid w:val="00B70904"/>
    <w:rsid w:val="00B7619E"/>
    <w:rsid w:val="00B7793E"/>
    <w:rsid w:val="00B858B1"/>
    <w:rsid w:val="00B85BE5"/>
    <w:rsid w:val="00B8719E"/>
    <w:rsid w:val="00B9409E"/>
    <w:rsid w:val="00BB19F4"/>
    <w:rsid w:val="00BB2010"/>
    <w:rsid w:val="00BB52C7"/>
    <w:rsid w:val="00BB54B8"/>
    <w:rsid w:val="00BB674C"/>
    <w:rsid w:val="00BD20D3"/>
    <w:rsid w:val="00BD5F22"/>
    <w:rsid w:val="00BE30BF"/>
    <w:rsid w:val="00BE4203"/>
    <w:rsid w:val="00C005AE"/>
    <w:rsid w:val="00C07AB0"/>
    <w:rsid w:val="00C137CC"/>
    <w:rsid w:val="00C17527"/>
    <w:rsid w:val="00C2256A"/>
    <w:rsid w:val="00C27629"/>
    <w:rsid w:val="00C304D1"/>
    <w:rsid w:val="00C31219"/>
    <w:rsid w:val="00C323EB"/>
    <w:rsid w:val="00C3262A"/>
    <w:rsid w:val="00C33D53"/>
    <w:rsid w:val="00C36740"/>
    <w:rsid w:val="00C42E6F"/>
    <w:rsid w:val="00C46F22"/>
    <w:rsid w:val="00C507D6"/>
    <w:rsid w:val="00C52BBC"/>
    <w:rsid w:val="00C71BF8"/>
    <w:rsid w:val="00C72A33"/>
    <w:rsid w:val="00C82640"/>
    <w:rsid w:val="00C874AF"/>
    <w:rsid w:val="00C92242"/>
    <w:rsid w:val="00C926B8"/>
    <w:rsid w:val="00C92ECC"/>
    <w:rsid w:val="00C952E8"/>
    <w:rsid w:val="00C96E87"/>
    <w:rsid w:val="00CA0EEE"/>
    <w:rsid w:val="00CA65B4"/>
    <w:rsid w:val="00CC1196"/>
    <w:rsid w:val="00CC57D3"/>
    <w:rsid w:val="00CC6906"/>
    <w:rsid w:val="00CE0DBB"/>
    <w:rsid w:val="00CE14EF"/>
    <w:rsid w:val="00CE1F31"/>
    <w:rsid w:val="00CE2384"/>
    <w:rsid w:val="00CE57DD"/>
    <w:rsid w:val="00CE76A8"/>
    <w:rsid w:val="00CE7EF5"/>
    <w:rsid w:val="00CF4579"/>
    <w:rsid w:val="00D02129"/>
    <w:rsid w:val="00D04AD0"/>
    <w:rsid w:val="00D04C26"/>
    <w:rsid w:val="00D11359"/>
    <w:rsid w:val="00D20321"/>
    <w:rsid w:val="00D271EB"/>
    <w:rsid w:val="00D27D69"/>
    <w:rsid w:val="00D31885"/>
    <w:rsid w:val="00D33D26"/>
    <w:rsid w:val="00D348AC"/>
    <w:rsid w:val="00D35637"/>
    <w:rsid w:val="00D35EA4"/>
    <w:rsid w:val="00D500D9"/>
    <w:rsid w:val="00D53A88"/>
    <w:rsid w:val="00D54263"/>
    <w:rsid w:val="00D5790C"/>
    <w:rsid w:val="00D60592"/>
    <w:rsid w:val="00D62307"/>
    <w:rsid w:val="00D6333B"/>
    <w:rsid w:val="00D633F6"/>
    <w:rsid w:val="00D663D4"/>
    <w:rsid w:val="00D67100"/>
    <w:rsid w:val="00D67526"/>
    <w:rsid w:val="00D74CB4"/>
    <w:rsid w:val="00D9275D"/>
    <w:rsid w:val="00D943E8"/>
    <w:rsid w:val="00D95162"/>
    <w:rsid w:val="00DA27CC"/>
    <w:rsid w:val="00DA2E8E"/>
    <w:rsid w:val="00DB2D5D"/>
    <w:rsid w:val="00DB6231"/>
    <w:rsid w:val="00DB7B36"/>
    <w:rsid w:val="00DC1ECB"/>
    <w:rsid w:val="00DC2F97"/>
    <w:rsid w:val="00DC321A"/>
    <w:rsid w:val="00DD067D"/>
    <w:rsid w:val="00DD1EE2"/>
    <w:rsid w:val="00DD28CA"/>
    <w:rsid w:val="00DD531F"/>
    <w:rsid w:val="00DE15B9"/>
    <w:rsid w:val="00DE2D64"/>
    <w:rsid w:val="00DE5995"/>
    <w:rsid w:val="00DF01D1"/>
    <w:rsid w:val="00DF22E0"/>
    <w:rsid w:val="00DF7DA4"/>
    <w:rsid w:val="00E01FC1"/>
    <w:rsid w:val="00E05AC3"/>
    <w:rsid w:val="00E07086"/>
    <w:rsid w:val="00E123C1"/>
    <w:rsid w:val="00E13FD8"/>
    <w:rsid w:val="00E1481D"/>
    <w:rsid w:val="00E14CF4"/>
    <w:rsid w:val="00E15D9B"/>
    <w:rsid w:val="00E16D11"/>
    <w:rsid w:val="00E234DA"/>
    <w:rsid w:val="00E24154"/>
    <w:rsid w:val="00E27468"/>
    <w:rsid w:val="00E31C85"/>
    <w:rsid w:val="00E35455"/>
    <w:rsid w:val="00E369A4"/>
    <w:rsid w:val="00E37914"/>
    <w:rsid w:val="00E40F45"/>
    <w:rsid w:val="00E431C1"/>
    <w:rsid w:val="00E50363"/>
    <w:rsid w:val="00E5206F"/>
    <w:rsid w:val="00E57AAF"/>
    <w:rsid w:val="00E6010E"/>
    <w:rsid w:val="00E6060E"/>
    <w:rsid w:val="00E62418"/>
    <w:rsid w:val="00E7112B"/>
    <w:rsid w:val="00E72BA3"/>
    <w:rsid w:val="00E75226"/>
    <w:rsid w:val="00E80552"/>
    <w:rsid w:val="00E920D9"/>
    <w:rsid w:val="00E9446D"/>
    <w:rsid w:val="00E95125"/>
    <w:rsid w:val="00EA5C64"/>
    <w:rsid w:val="00EB0AA8"/>
    <w:rsid w:val="00EB28BE"/>
    <w:rsid w:val="00EB4072"/>
    <w:rsid w:val="00EB41AB"/>
    <w:rsid w:val="00EB6D69"/>
    <w:rsid w:val="00EB7565"/>
    <w:rsid w:val="00EC225D"/>
    <w:rsid w:val="00EC708D"/>
    <w:rsid w:val="00ED437E"/>
    <w:rsid w:val="00ED568A"/>
    <w:rsid w:val="00EE25C5"/>
    <w:rsid w:val="00EE3993"/>
    <w:rsid w:val="00EE7AAC"/>
    <w:rsid w:val="00EF0499"/>
    <w:rsid w:val="00F02428"/>
    <w:rsid w:val="00F0538E"/>
    <w:rsid w:val="00F07D85"/>
    <w:rsid w:val="00F10B51"/>
    <w:rsid w:val="00F228E6"/>
    <w:rsid w:val="00F22AD8"/>
    <w:rsid w:val="00F25021"/>
    <w:rsid w:val="00F25AF4"/>
    <w:rsid w:val="00F26A64"/>
    <w:rsid w:val="00F34389"/>
    <w:rsid w:val="00F40796"/>
    <w:rsid w:val="00F43B97"/>
    <w:rsid w:val="00F47E58"/>
    <w:rsid w:val="00F543BC"/>
    <w:rsid w:val="00F75CCC"/>
    <w:rsid w:val="00F767DB"/>
    <w:rsid w:val="00F822B9"/>
    <w:rsid w:val="00F87227"/>
    <w:rsid w:val="00FA0014"/>
    <w:rsid w:val="00FA281D"/>
    <w:rsid w:val="00FD01E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288F"/>
  <w15:chartTrackingRefBased/>
  <w15:docId w15:val="{FC62E889-9C39-4A3D-BA22-3BDFDCFDE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249A0"/>
    <w:pPr>
      <w:widowControl w:val="0"/>
      <w:autoSpaceDE w:val="0"/>
      <w:autoSpaceDN w:val="0"/>
      <w:spacing w:after="0" w:line="240" w:lineRule="auto"/>
      <w:ind w:left="934" w:hanging="721"/>
      <w:jc w:val="both"/>
    </w:pPr>
    <w:rPr>
      <w:rFonts w:ascii="Times New Roman" w:eastAsia="Times New Roman" w:hAnsi="Times New Roman" w:cs="Times New Roman"/>
    </w:rPr>
  </w:style>
  <w:style w:type="paragraph" w:styleId="NoSpacing">
    <w:name w:val="No Spacing"/>
    <w:link w:val="NoSpacingChar"/>
    <w:qFormat/>
    <w:rsid w:val="003249A0"/>
    <w:pPr>
      <w:spacing w:after="0" w:line="240" w:lineRule="auto"/>
    </w:pPr>
    <w:rPr>
      <w:rFonts w:ascii="Calibri" w:eastAsia="Calibri" w:hAnsi="Calibri" w:cs="Times New Roman"/>
    </w:rPr>
  </w:style>
  <w:style w:type="character" w:customStyle="1" w:styleId="NoSpacingChar">
    <w:name w:val="No Spacing Char"/>
    <w:link w:val="NoSpacing"/>
    <w:locked/>
    <w:rsid w:val="003249A0"/>
    <w:rPr>
      <w:rFonts w:ascii="Calibri" w:eastAsia="Calibri" w:hAnsi="Calibri" w:cs="Times New Roman"/>
    </w:rPr>
  </w:style>
  <w:style w:type="character" w:styleId="CommentReference">
    <w:name w:val="annotation reference"/>
    <w:basedOn w:val="DefaultParagraphFont"/>
    <w:uiPriority w:val="99"/>
    <w:semiHidden/>
    <w:unhideWhenUsed/>
    <w:rsid w:val="00C33D53"/>
    <w:rPr>
      <w:sz w:val="16"/>
      <w:szCs w:val="16"/>
    </w:rPr>
  </w:style>
  <w:style w:type="paragraph" w:styleId="CommentText">
    <w:name w:val="annotation text"/>
    <w:basedOn w:val="Normal"/>
    <w:link w:val="CommentTextChar"/>
    <w:uiPriority w:val="99"/>
    <w:semiHidden/>
    <w:unhideWhenUsed/>
    <w:rsid w:val="00C33D53"/>
    <w:pPr>
      <w:spacing w:line="240" w:lineRule="auto"/>
    </w:pPr>
    <w:rPr>
      <w:sz w:val="20"/>
      <w:szCs w:val="20"/>
    </w:rPr>
  </w:style>
  <w:style w:type="character" w:customStyle="1" w:styleId="CommentTextChar">
    <w:name w:val="Comment Text Char"/>
    <w:basedOn w:val="DefaultParagraphFont"/>
    <w:link w:val="CommentText"/>
    <w:uiPriority w:val="99"/>
    <w:semiHidden/>
    <w:rsid w:val="00C33D53"/>
    <w:rPr>
      <w:sz w:val="20"/>
      <w:szCs w:val="20"/>
    </w:rPr>
  </w:style>
  <w:style w:type="paragraph" w:styleId="CommentSubject">
    <w:name w:val="annotation subject"/>
    <w:basedOn w:val="CommentText"/>
    <w:next w:val="CommentText"/>
    <w:link w:val="CommentSubjectChar"/>
    <w:uiPriority w:val="99"/>
    <w:semiHidden/>
    <w:unhideWhenUsed/>
    <w:rsid w:val="00C33D53"/>
    <w:rPr>
      <w:b/>
      <w:bCs/>
    </w:rPr>
  </w:style>
  <w:style w:type="character" w:customStyle="1" w:styleId="CommentSubjectChar">
    <w:name w:val="Comment Subject Char"/>
    <w:basedOn w:val="CommentTextChar"/>
    <w:link w:val="CommentSubject"/>
    <w:uiPriority w:val="99"/>
    <w:semiHidden/>
    <w:rsid w:val="00C33D53"/>
    <w:rPr>
      <w:b/>
      <w:bCs/>
      <w:sz w:val="20"/>
      <w:szCs w:val="20"/>
    </w:rPr>
  </w:style>
  <w:style w:type="paragraph" w:styleId="BalloonText">
    <w:name w:val="Balloon Text"/>
    <w:basedOn w:val="Normal"/>
    <w:link w:val="BalloonTextChar"/>
    <w:uiPriority w:val="99"/>
    <w:semiHidden/>
    <w:unhideWhenUsed/>
    <w:rsid w:val="00C33D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D53"/>
    <w:rPr>
      <w:rFonts w:ascii="Segoe UI" w:hAnsi="Segoe UI" w:cs="Segoe UI"/>
      <w:sz w:val="18"/>
      <w:szCs w:val="18"/>
    </w:rPr>
  </w:style>
  <w:style w:type="paragraph" w:styleId="EndnoteText">
    <w:name w:val="endnote text"/>
    <w:basedOn w:val="Normal"/>
    <w:link w:val="EndnoteTextChar"/>
    <w:uiPriority w:val="99"/>
    <w:semiHidden/>
    <w:unhideWhenUsed/>
    <w:rsid w:val="00DC2F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2F97"/>
    <w:rPr>
      <w:sz w:val="20"/>
      <w:szCs w:val="20"/>
    </w:rPr>
  </w:style>
  <w:style w:type="character" w:styleId="EndnoteReference">
    <w:name w:val="endnote reference"/>
    <w:basedOn w:val="DefaultParagraphFont"/>
    <w:uiPriority w:val="99"/>
    <w:semiHidden/>
    <w:unhideWhenUsed/>
    <w:rsid w:val="00DC2F97"/>
    <w:rPr>
      <w:vertAlign w:val="superscript"/>
    </w:rPr>
  </w:style>
  <w:style w:type="character" w:customStyle="1" w:styleId="word">
    <w:name w:val="word"/>
    <w:basedOn w:val="DefaultParagraphFont"/>
    <w:rsid w:val="003549F6"/>
  </w:style>
  <w:style w:type="table" w:styleId="TableGrid">
    <w:name w:val="Table Grid"/>
    <w:basedOn w:val="TableNormal"/>
    <w:uiPriority w:val="39"/>
    <w:rsid w:val="00C46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C7BFAA9EBC386545BC28716F7ABD18A0" ma:contentTypeVersion="13" ma:contentTypeDescription="Izveidot jaunu dokumentu." ma:contentTypeScope="" ma:versionID="a07f77baef1c73e36390438635c41ec9">
  <xsd:schema xmlns:xsd="http://www.w3.org/2001/XMLSchema" xmlns:xs="http://www.w3.org/2001/XMLSchema" xmlns:p="http://schemas.microsoft.com/office/2006/metadata/properties" xmlns:ns3="2908de0b-3e80-4a77-b74c-b833db9e3692" xmlns:ns4="b89b2781-7baa-441c-9ebb-dcb200655983" targetNamespace="http://schemas.microsoft.com/office/2006/metadata/properties" ma:root="true" ma:fieldsID="fe6c269c3bbf3b295d94250f7a5f65f3" ns3:_="" ns4:_="">
    <xsd:import namespace="2908de0b-3e80-4a77-b74c-b833db9e3692"/>
    <xsd:import namespace="b89b2781-7baa-441c-9ebb-dcb2006559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de0b-3e80-4a77-b74c-b833db9e3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9b2781-7baa-441c-9ebb-dcb200655983"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element name="SharingHintHash" ma:index="20"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54D41-61A7-4611-B046-E1D0AE5E47D7}">
  <ds:schemaRef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infopath/2007/PartnerControls"/>
    <ds:schemaRef ds:uri="http://purl.org/dc/terms/"/>
    <ds:schemaRef ds:uri="b89b2781-7baa-441c-9ebb-dcb200655983"/>
    <ds:schemaRef ds:uri="2908de0b-3e80-4a77-b74c-b833db9e369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4C2D093-0311-4DAB-A548-7CA4CF4A7868}">
  <ds:schemaRefs>
    <ds:schemaRef ds:uri="http://schemas.microsoft.com/sharepoint/v3/contenttype/forms"/>
  </ds:schemaRefs>
</ds:datastoreItem>
</file>

<file path=customXml/itemProps3.xml><?xml version="1.0" encoding="utf-8"?>
<ds:datastoreItem xmlns:ds="http://schemas.openxmlformats.org/officeDocument/2006/customXml" ds:itemID="{CB572614-AF52-41E4-B483-B708F300C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de0b-3e80-4a77-b74c-b833db9e3692"/>
    <ds:schemaRef ds:uri="b89b2781-7baa-441c-9ebb-dcb200655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72C3F8-2629-484C-876F-1CA2347E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7</Pages>
  <Words>3951</Words>
  <Characters>2253</Characters>
  <Application>Microsoft Office Word</Application>
  <DocSecurity>0</DocSecurity>
  <Lines>18</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Aleksandrs Matkevičs</dc:creator>
  <cp:keywords/>
  <dc:description/>
  <cp:lastModifiedBy>Artūrs Savickis</cp:lastModifiedBy>
  <cp:revision>447</cp:revision>
  <dcterms:created xsi:type="dcterms:W3CDTF">2021-07-27T08:53:00Z</dcterms:created>
  <dcterms:modified xsi:type="dcterms:W3CDTF">2021-08-13T08:43:00Z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0x010100C7BFAA9EBC386545BC28716F7ABD18A0</vt:lpwstr>
  </property>
</Properties>
</file>