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EE6214" w:rsidRDefault="001A7C7E" w:rsidP="000A2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207CC" w:rsidRPr="00EE6214">
        <w:rPr>
          <w:rFonts w:ascii="Times New Roman" w:hAnsi="Times New Roman" w:cs="Times New Roman"/>
          <w:b/>
          <w:bCs/>
          <w:sz w:val="24"/>
          <w:szCs w:val="24"/>
        </w:rPr>
        <w:t>irgus izpēt</w:t>
      </w:r>
      <w:r w:rsidRPr="00EE621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2740BCC" w14:textId="714FCF50" w:rsidR="002D06A7" w:rsidRPr="00EE6214" w:rsidRDefault="00136E35" w:rsidP="00B346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401117" w:rsidRPr="00B109A4">
        <w:rPr>
          <w:rFonts w:ascii="Times New Roman" w:hAnsi="Times New Roman" w:cs="Times New Roman"/>
          <w:b/>
          <w:bCs/>
          <w:sz w:val="24"/>
          <w:szCs w:val="24"/>
        </w:rPr>
        <w:t>Elektroapgādes būvprojekt</w:t>
      </w:r>
      <w:r w:rsidR="0040111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01117" w:rsidRPr="00B109A4">
        <w:rPr>
          <w:rFonts w:ascii="Times New Roman" w:hAnsi="Times New Roman" w:cs="Times New Roman"/>
          <w:b/>
          <w:bCs/>
          <w:sz w:val="24"/>
          <w:szCs w:val="24"/>
        </w:rPr>
        <w:t xml:space="preserve"> izstrāde Biķernieku ielā 113B, Rīgā</w:t>
      </w: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5B91B058" w14:textId="7F698063" w:rsidR="001A7C7E" w:rsidRPr="00EE6214" w:rsidRDefault="001A7C7E" w:rsidP="00A23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Jautājumi un atbildes</w:t>
      </w:r>
    </w:p>
    <w:p w14:paraId="12BD74D1" w14:textId="27AD7DA4" w:rsidR="003207CC" w:rsidRPr="00D83BE6" w:rsidRDefault="00401117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20</w:t>
      </w:r>
      <w:r w:rsidR="0042701F">
        <w:rPr>
          <w:rFonts w:ascii="Times New Roman" w:hAnsi="Times New Roman" w:cs="Times New Roman"/>
          <w:i/>
          <w:iCs/>
        </w:rPr>
        <w:t>.0</w:t>
      </w:r>
      <w:r w:rsidR="00744D43">
        <w:rPr>
          <w:rFonts w:ascii="Times New Roman" w:hAnsi="Times New Roman" w:cs="Times New Roman"/>
          <w:i/>
          <w:iCs/>
        </w:rPr>
        <w:t>2</w:t>
      </w:r>
      <w:r w:rsidR="0042701F">
        <w:rPr>
          <w:rFonts w:ascii="Times New Roman" w:hAnsi="Times New Roman" w:cs="Times New Roman"/>
          <w:i/>
          <w:iCs/>
        </w:rPr>
        <w:t>.202</w:t>
      </w:r>
      <w:r w:rsidR="009A1C3D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p w14:paraId="5FD6C41E" w14:textId="6E9B17B4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F14B7" w:rsidRPr="00D641FD" w14:paraId="46AD6296" w14:textId="77777777" w:rsidTr="00CD2E41">
        <w:tc>
          <w:tcPr>
            <w:tcW w:w="5382" w:type="dxa"/>
            <w:shd w:val="clear" w:color="auto" w:fill="D9E2F3" w:themeFill="accent1" w:themeFillTint="33"/>
          </w:tcPr>
          <w:p w14:paraId="165FB440" w14:textId="4EE93FB0" w:rsidR="003207CC" w:rsidRPr="00D641FD" w:rsidRDefault="00974657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</w:t>
            </w:r>
            <w:r w:rsidR="003207CC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jautājum</w:t>
            </w:r>
            <w:r w:rsidR="00B34657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7092B16C" w14:textId="77138478" w:rsidR="003207CC" w:rsidRPr="00D641FD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DF14B7" w:rsidRPr="00D641FD" w14:paraId="7BCCE79C" w14:textId="77777777" w:rsidTr="00CD2E41">
        <w:tc>
          <w:tcPr>
            <w:tcW w:w="5382" w:type="dxa"/>
          </w:tcPr>
          <w:p w14:paraId="09FD262E" w14:textId="77777777" w:rsidR="00401117" w:rsidRPr="00401117" w:rsidRDefault="00401117" w:rsidP="00401117">
            <w:pPr>
              <w:pStyle w:val="ListParagraph"/>
              <w:numPr>
                <w:ilvl w:val="0"/>
                <w:numId w:val="11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Saistībā ar projektēšanas uzdevuma 3.1. punktu vēlos uzdot precizējošu jautājumu saistībā ar </w:t>
            </w:r>
            <w:proofErr w:type="spellStart"/>
            <w:r w:rsidRPr="00401117">
              <w:rPr>
                <w:rFonts w:ascii="Times New Roman" w:eastAsia="Times New Roman" w:hAnsi="Times New Roman" w:cs="Times New Roman"/>
                <w:sz w:val="24"/>
                <w:szCs w:val="24"/>
              </w:rPr>
              <w:t>pēcuzskaites</w:t>
            </w:r>
            <w:proofErr w:type="spellEnd"/>
            <w:r w:rsidRPr="00401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kabeļa projekta izstrādi: No pielikuma Nr.2 nav iespējams secināt kur atrodas  </w:t>
            </w:r>
            <w:r w:rsidRPr="00401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vilces apakšstacijas pašpatēriņa </w:t>
            </w:r>
            <w:proofErr w:type="spellStart"/>
            <w:r w:rsidRPr="00401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sadalne</w:t>
            </w:r>
            <w:proofErr w:type="spellEnd"/>
            <w:r w:rsidRPr="00401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vai ir iespēja precizēt tās atrašanās vietu un to grafiski attēlot ? </w:t>
            </w:r>
          </w:p>
          <w:p w14:paraId="04ABF321" w14:textId="25269E5D" w:rsidR="003207CC" w:rsidRPr="00401117" w:rsidRDefault="00401117" w:rsidP="00401117">
            <w:pPr>
              <w:pStyle w:val="ListParagraph"/>
              <w:ind w:left="31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01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01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punkts </w:t>
            </w:r>
            <w:r w:rsidRPr="004011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 xml:space="preserve">“Izstrādāt būvprojektu nepieciešama šķērsgriezuma sistēmas lietotāja </w:t>
            </w:r>
            <w:proofErr w:type="spellStart"/>
            <w:r w:rsidRPr="004011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pēcuzskaites</w:t>
            </w:r>
            <w:proofErr w:type="spellEnd"/>
            <w:r w:rsidRPr="004011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 xml:space="preserve"> elektropārvades līnijas izbūvei no AS "Sadales tīkls" uzskaites </w:t>
            </w:r>
            <w:proofErr w:type="spellStart"/>
            <w:r w:rsidRPr="004011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sadalnes</w:t>
            </w:r>
            <w:proofErr w:type="spellEnd"/>
            <w:r w:rsidRPr="004011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 xml:space="preserve"> (Elektroietaišu ierīkošanas Tehniskajām prasības  Nr.100430266)  līdz vilces apakšstacijas pašpatēriņa </w:t>
            </w:r>
            <w:proofErr w:type="spellStart"/>
            <w:r w:rsidRPr="004011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sadalnei</w:t>
            </w:r>
            <w:proofErr w:type="spellEnd"/>
            <w:r w:rsidRPr="004011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, pieslēgt projektējamo slodzi 16kW (25A). Nepieciešamības gadījumā paredzēt elektrotīkla aizsardz</w:t>
            </w:r>
            <w:r w:rsidRPr="00401117">
              <w:rPr>
                <w:rFonts w:ascii="Times New Roman" w:eastAsia="Times New Roman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lv-LV"/>
              </w:rPr>
              <w:t>ī</w:t>
            </w:r>
            <w:r w:rsidRPr="004011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bas apar</w:t>
            </w:r>
            <w:r w:rsidRPr="00401117">
              <w:rPr>
                <w:rFonts w:ascii="Times New Roman" w:eastAsia="Times New Roman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4011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tu nomaiņu.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4961" w:type="dxa"/>
          </w:tcPr>
          <w:p w14:paraId="539AFC46" w14:textId="4911B727" w:rsidR="00744D43" w:rsidRPr="00D641FD" w:rsidRDefault="00A7719C" w:rsidP="00B34657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 Vilces apakšstacija</w:t>
            </w:r>
            <w:r w:rsidR="001F17CE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pašpat</w:t>
            </w:r>
            <w:r w:rsidR="003A1E3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riņa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sadalne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631BBA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atrodas vilces apakš</w:t>
            </w:r>
            <w:r w:rsidR="006B0D0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="00631BBA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tacijas iekštelpā</w:t>
            </w:r>
            <w:r w:rsidR="00F868B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P</w:t>
            </w:r>
            <w:r w:rsidR="00DC113C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ielikumā ārējo tīklu </w:t>
            </w:r>
            <w:r w:rsidR="00F868B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plāns, kurā ir attēlot</w:t>
            </w:r>
            <w:r w:rsidR="007715DE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 iekārtu izvietojums, t.sk.</w:t>
            </w:r>
            <w:r w:rsidR="00F868B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542B7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pašpat</w:t>
            </w:r>
            <w:r w:rsidR="003A1E3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ē</w:t>
            </w:r>
            <w:r w:rsidR="00542B7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riņa </w:t>
            </w:r>
            <w:proofErr w:type="spellStart"/>
            <w:r w:rsidR="00542B7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sadalnes</w:t>
            </w:r>
            <w:proofErr w:type="spellEnd"/>
            <w:r w:rsidR="00542B7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04141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atrašanas vieta. </w:t>
            </w:r>
          </w:p>
        </w:tc>
      </w:tr>
    </w:tbl>
    <w:p w14:paraId="5EAD3344" w14:textId="54EB80A8" w:rsidR="0018611F" w:rsidRPr="00771C67" w:rsidRDefault="0018611F" w:rsidP="00696325">
      <w:pPr>
        <w:spacing w:before="120" w:after="0" w:line="240" w:lineRule="auto"/>
        <w:rPr>
          <w:rFonts w:ascii="Times New Roman" w:hAnsi="Times New Roman" w:cs="Times New Roman"/>
        </w:rPr>
      </w:pPr>
      <w:r w:rsidRPr="00771C67">
        <w:rPr>
          <w:rFonts w:ascii="Times New Roman" w:hAnsi="Times New Roman" w:cs="Times New Roman"/>
        </w:rPr>
        <w:t>Pielikumā:</w:t>
      </w:r>
      <w:r w:rsidR="00771C67">
        <w:rPr>
          <w:rFonts w:ascii="Times New Roman" w:hAnsi="Times New Roman" w:cs="Times New Roman"/>
        </w:rPr>
        <w:t xml:space="preserve"> </w:t>
      </w:r>
      <w:r w:rsidR="00771C67" w:rsidRPr="00771C67">
        <w:rPr>
          <w:rFonts w:ascii="Times New Roman" w:hAnsi="Times New Roman" w:cs="Times New Roman"/>
        </w:rPr>
        <w:t>Ārējo tīklu plāns</w:t>
      </w:r>
      <w:r w:rsidR="00771C67">
        <w:rPr>
          <w:rFonts w:ascii="Times New Roman" w:hAnsi="Times New Roman" w:cs="Times New Roman"/>
        </w:rPr>
        <w:t xml:space="preserve"> </w:t>
      </w:r>
      <w:proofErr w:type="spellStart"/>
      <w:r w:rsidR="00771C67">
        <w:rPr>
          <w:rFonts w:ascii="Times New Roman" w:hAnsi="Times New Roman" w:cs="Times New Roman"/>
        </w:rPr>
        <w:t>pdf</w:t>
      </w:r>
      <w:proofErr w:type="spellEnd"/>
    </w:p>
    <w:p w14:paraId="70343ED5" w14:textId="77777777" w:rsidR="00771C67" w:rsidRDefault="00771C67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</w:p>
    <w:p w14:paraId="464B0606" w14:textId="0E4E62E2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172F74">
        <w:rPr>
          <w:rFonts w:ascii="Times New Roman" w:hAnsi="Times New Roman" w:cs="Times New Roman"/>
          <w:i/>
          <w:iCs/>
        </w:rPr>
        <w:t>i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716F5D01" w14:textId="2DE5C0F2" w:rsidR="00653740" w:rsidRPr="00771C67" w:rsidRDefault="00782519" w:rsidP="00771C67">
      <w:p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 w:rsidRPr="00771C67"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771C67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771C67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771C67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771C67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771C67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771C67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B18"/>
    <w:multiLevelType w:val="hybridMultilevel"/>
    <w:tmpl w:val="23C80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16BD6"/>
    <w:multiLevelType w:val="hybridMultilevel"/>
    <w:tmpl w:val="0F8E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23317"/>
    <w:multiLevelType w:val="hybridMultilevel"/>
    <w:tmpl w:val="41B41526"/>
    <w:lvl w:ilvl="0" w:tplc="DABE25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E7DC6"/>
    <w:multiLevelType w:val="hybridMultilevel"/>
    <w:tmpl w:val="B38A4AE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5"/>
  </w:num>
  <w:num w:numId="2" w16cid:durableId="936913331">
    <w:abstractNumId w:val="10"/>
  </w:num>
  <w:num w:numId="3" w16cid:durableId="397635739">
    <w:abstractNumId w:val="4"/>
  </w:num>
  <w:num w:numId="4" w16cid:durableId="1691641424">
    <w:abstractNumId w:val="7"/>
  </w:num>
  <w:num w:numId="5" w16cid:durableId="349911158">
    <w:abstractNumId w:val="6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2"/>
  </w:num>
  <w:num w:numId="9" w16cid:durableId="117189057">
    <w:abstractNumId w:val="8"/>
  </w:num>
  <w:num w:numId="10" w16cid:durableId="8520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50273">
    <w:abstractNumId w:val="1"/>
  </w:num>
  <w:num w:numId="12" w16cid:durableId="188493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17890"/>
    <w:rsid w:val="00020C9E"/>
    <w:rsid w:val="000316F2"/>
    <w:rsid w:val="00041411"/>
    <w:rsid w:val="00051D13"/>
    <w:rsid w:val="000A297B"/>
    <w:rsid w:val="000A51D5"/>
    <w:rsid w:val="000D679A"/>
    <w:rsid w:val="000E4704"/>
    <w:rsid w:val="000F2559"/>
    <w:rsid w:val="001065FE"/>
    <w:rsid w:val="00112F9C"/>
    <w:rsid w:val="00130558"/>
    <w:rsid w:val="00136E35"/>
    <w:rsid w:val="00157653"/>
    <w:rsid w:val="00172F74"/>
    <w:rsid w:val="0018611F"/>
    <w:rsid w:val="001A4326"/>
    <w:rsid w:val="001A7C7E"/>
    <w:rsid w:val="001F17CE"/>
    <w:rsid w:val="00212862"/>
    <w:rsid w:val="002276C3"/>
    <w:rsid w:val="00245EDE"/>
    <w:rsid w:val="00256185"/>
    <w:rsid w:val="00283311"/>
    <w:rsid w:val="002B204E"/>
    <w:rsid w:val="002D06A7"/>
    <w:rsid w:val="003207CC"/>
    <w:rsid w:val="00330635"/>
    <w:rsid w:val="0034091D"/>
    <w:rsid w:val="00355CE5"/>
    <w:rsid w:val="00357F7B"/>
    <w:rsid w:val="003717A2"/>
    <w:rsid w:val="00380085"/>
    <w:rsid w:val="003A1E38"/>
    <w:rsid w:val="003A63D5"/>
    <w:rsid w:val="003B2A57"/>
    <w:rsid w:val="003E03AA"/>
    <w:rsid w:val="003E7D18"/>
    <w:rsid w:val="00401117"/>
    <w:rsid w:val="004227CF"/>
    <w:rsid w:val="0042701F"/>
    <w:rsid w:val="00430362"/>
    <w:rsid w:val="00454127"/>
    <w:rsid w:val="00474DA3"/>
    <w:rsid w:val="004838CB"/>
    <w:rsid w:val="004C727E"/>
    <w:rsid w:val="004D2C9B"/>
    <w:rsid w:val="004D72A9"/>
    <w:rsid w:val="004F2182"/>
    <w:rsid w:val="00505B3F"/>
    <w:rsid w:val="005105A7"/>
    <w:rsid w:val="00542B70"/>
    <w:rsid w:val="0054759B"/>
    <w:rsid w:val="00573477"/>
    <w:rsid w:val="00575D21"/>
    <w:rsid w:val="00584E22"/>
    <w:rsid w:val="005A5A3A"/>
    <w:rsid w:val="005A7792"/>
    <w:rsid w:val="005C165A"/>
    <w:rsid w:val="005C255D"/>
    <w:rsid w:val="005C462D"/>
    <w:rsid w:val="00631BBA"/>
    <w:rsid w:val="00653740"/>
    <w:rsid w:val="00653D73"/>
    <w:rsid w:val="006818A8"/>
    <w:rsid w:val="00696325"/>
    <w:rsid w:val="006A24E0"/>
    <w:rsid w:val="006B0D00"/>
    <w:rsid w:val="006B566D"/>
    <w:rsid w:val="006E0239"/>
    <w:rsid w:val="006E2618"/>
    <w:rsid w:val="006E6FFD"/>
    <w:rsid w:val="00744D43"/>
    <w:rsid w:val="00754E1B"/>
    <w:rsid w:val="007715DE"/>
    <w:rsid w:val="00771C67"/>
    <w:rsid w:val="00782519"/>
    <w:rsid w:val="00784DC5"/>
    <w:rsid w:val="007B5048"/>
    <w:rsid w:val="007B65A4"/>
    <w:rsid w:val="007D636E"/>
    <w:rsid w:val="007E1F63"/>
    <w:rsid w:val="0088646D"/>
    <w:rsid w:val="0088683C"/>
    <w:rsid w:val="00894A21"/>
    <w:rsid w:val="00902692"/>
    <w:rsid w:val="00920CE6"/>
    <w:rsid w:val="009245C8"/>
    <w:rsid w:val="00963DF2"/>
    <w:rsid w:val="00974657"/>
    <w:rsid w:val="00981707"/>
    <w:rsid w:val="009A1C3D"/>
    <w:rsid w:val="009E50FC"/>
    <w:rsid w:val="00A06452"/>
    <w:rsid w:val="00A23876"/>
    <w:rsid w:val="00A7719C"/>
    <w:rsid w:val="00A82EBF"/>
    <w:rsid w:val="00AA376E"/>
    <w:rsid w:val="00AD36E6"/>
    <w:rsid w:val="00AE2B91"/>
    <w:rsid w:val="00AF2946"/>
    <w:rsid w:val="00B34657"/>
    <w:rsid w:val="00B77821"/>
    <w:rsid w:val="00BB6942"/>
    <w:rsid w:val="00BC08B3"/>
    <w:rsid w:val="00BC2DB7"/>
    <w:rsid w:val="00BC41D0"/>
    <w:rsid w:val="00BC4D71"/>
    <w:rsid w:val="00BD3153"/>
    <w:rsid w:val="00C11DF7"/>
    <w:rsid w:val="00C92AAC"/>
    <w:rsid w:val="00C94DC4"/>
    <w:rsid w:val="00CA5892"/>
    <w:rsid w:val="00CD2E41"/>
    <w:rsid w:val="00CD56D2"/>
    <w:rsid w:val="00CE59DF"/>
    <w:rsid w:val="00D16F74"/>
    <w:rsid w:val="00D20A8B"/>
    <w:rsid w:val="00D54A5C"/>
    <w:rsid w:val="00D641FD"/>
    <w:rsid w:val="00D83BE6"/>
    <w:rsid w:val="00DA6508"/>
    <w:rsid w:val="00DC113C"/>
    <w:rsid w:val="00DC6809"/>
    <w:rsid w:val="00DD17AA"/>
    <w:rsid w:val="00DF14B7"/>
    <w:rsid w:val="00E13995"/>
    <w:rsid w:val="00E257BF"/>
    <w:rsid w:val="00E37F19"/>
    <w:rsid w:val="00E80B3A"/>
    <w:rsid w:val="00E812A1"/>
    <w:rsid w:val="00E93A59"/>
    <w:rsid w:val="00E961C1"/>
    <w:rsid w:val="00EC3CB0"/>
    <w:rsid w:val="00EE6214"/>
    <w:rsid w:val="00EF7D30"/>
    <w:rsid w:val="00F02C71"/>
    <w:rsid w:val="00F157A5"/>
    <w:rsid w:val="00F15DF5"/>
    <w:rsid w:val="00F35419"/>
    <w:rsid w:val="00F60311"/>
    <w:rsid w:val="00F8182F"/>
    <w:rsid w:val="00F828FF"/>
    <w:rsid w:val="00F868B8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780</Words>
  <Characters>446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2</cp:revision>
  <dcterms:created xsi:type="dcterms:W3CDTF">2026-02-24T14:14:00Z</dcterms:created>
  <dcterms:modified xsi:type="dcterms:W3CDTF">2026-02-24T14:14:00Z</dcterms:modified>
</cp:coreProperties>
</file>