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34EAC" w14:textId="77777777" w:rsidR="00DB7FDF" w:rsidRDefault="00DB7FDF" w:rsidP="00B74FDD">
      <w:pPr>
        <w:pStyle w:val="Default"/>
        <w:tabs>
          <w:tab w:val="left" w:pos="5387"/>
        </w:tabs>
        <w:ind w:right="4103"/>
        <w:jc w:val="both"/>
        <w:rPr>
          <w:iCs/>
        </w:rPr>
      </w:pPr>
    </w:p>
    <w:p w14:paraId="075610DE" w14:textId="77777777" w:rsidR="00D72989" w:rsidRDefault="00B74FDD" w:rsidP="00B74FDD">
      <w:pPr>
        <w:pStyle w:val="Default"/>
        <w:tabs>
          <w:tab w:val="left" w:pos="5387"/>
        </w:tabs>
        <w:ind w:right="4103"/>
        <w:jc w:val="both"/>
        <w:rPr>
          <w:i/>
        </w:rPr>
      </w:pPr>
      <w:r w:rsidRPr="00D72989">
        <w:rPr>
          <w:i/>
        </w:rPr>
        <w:t xml:space="preserve">Par </w:t>
      </w:r>
      <w:r w:rsidR="00D72989" w:rsidRPr="00D72989">
        <w:rPr>
          <w:i/>
        </w:rPr>
        <w:t>atklāta konkursa</w:t>
      </w:r>
      <w:r w:rsidRPr="00D72989">
        <w:rPr>
          <w:i/>
        </w:rPr>
        <w:t xml:space="preserve"> “Autobusu piegāde” </w:t>
      </w:r>
    </w:p>
    <w:p w14:paraId="5BDD3E68" w14:textId="7E831F56" w:rsidR="00B74FDD" w:rsidRPr="00D72989" w:rsidRDefault="00B74FDD" w:rsidP="00B74FDD">
      <w:pPr>
        <w:pStyle w:val="Default"/>
        <w:tabs>
          <w:tab w:val="left" w:pos="5387"/>
        </w:tabs>
        <w:ind w:right="4103"/>
        <w:jc w:val="both"/>
        <w:rPr>
          <w:i/>
        </w:rPr>
      </w:pPr>
      <w:r w:rsidRPr="00D72989">
        <w:rPr>
          <w:i/>
        </w:rPr>
        <w:t>(ID Nr. RS 2026/17) nolikuma prasībām</w:t>
      </w:r>
    </w:p>
    <w:p w14:paraId="60CCE50F" w14:textId="77777777" w:rsidR="007F3584" w:rsidRPr="008365EC" w:rsidRDefault="007F3584" w:rsidP="007F3584">
      <w:pPr>
        <w:ind w:right="417"/>
        <w:rPr>
          <w:i/>
        </w:rPr>
      </w:pPr>
    </w:p>
    <w:p w14:paraId="2F7C4F3C" w14:textId="0CB4A5BF"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D72989">
        <w:rPr>
          <w:iCs/>
        </w:rPr>
        <w:t>atklāta konkursa</w:t>
      </w:r>
      <w:r w:rsidR="00D72989" w:rsidRPr="008365EC">
        <w:rPr>
          <w:iCs/>
        </w:rPr>
        <w:t xml:space="preserve"> </w:t>
      </w:r>
      <w:r w:rsidR="00A47A54" w:rsidRPr="008365EC">
        <w:t>“Autobusu piegāde” (ID Nr. RS 2026/17) (turpmāk – iepirkuma procedūra) nolikuma prasībām.</w:t>
      </w:r>
    </w:p>
    <w:p w14:paraId="2EA0CFC3" w14:textId="77777777" w:rsidR="007F3584" w:rsidRDefault="007F3584" w:rsidP="007F3584">
      <w:pPr>
        <w:ind w:right="-8"/>
        <w:jc w:val="both"/>
      </w:pPr>
    </w:p>
    <w:p w14:paraId="367D9B31" w14:textId="77777777" w:rsidR="001D02B6" w:rsidRDefault="001D02B6" w:rsidP="00957C68">
      <w:pPr>
        <w:ind w:right="-8"/>
        <w:jc w:val="both"/>
        <w:rPr>
          <w:b/>
          <w:bCs/>
        </w:rPr>
      </w:pPr>
    </w:p>
    <w:p w14:paraId="52B01716" w14:textId="77777777" w:rsidR="00455482" w:rsidRPr="00E55E5A" w:rsidRDefault="00455482" w:rsidP="00455482">
      <w:pPr>
        <w:ind w:right="-8"/>
        <w:jc w:val="both"/>
        <w:rPr>
          <w:b/>
          <w:bCs/>
        </w:rPr>
      </w:pPr>
      <w:r>
        <w:rPr>
          <w:b/>
          <w:bCs/>
        </w:rPr>
        <w:t>1.j</w:t>
      </w:r>
      <w:r w:rsidRPr="00E55E5A">
        <w:rPr>
          <w:b/>
          <w:bCs/>
        </w:rPr>
        <w:t>autājums</w:t>
      </w:r>
    </w:p>
    <w:p w14:paraId="439AA0CB" w14:textId="77777777" w:rsidR="00BF6481" w:rsidRPr="00BF6481" w:rsidRDefault="00BF6481" w:rsidP="00BF6481">
      <w:pPr>
        <w:ind w:right="-8"/>
        <w:jc w:val="both"/>
      </w:pPr>
      <w:r w:rsidRPr="00BF6481">
        <w:t xml:space="preserve">Atsaucoties uz Pasūtītāja atbildi dokumentā </w:t>
      </w:r>
      <w:r w:rsidRPr="00BF6481">
        <w:rPr>
          <w:b/>
          <w:bCs/>
        </w:rPr>
        <w:t>atbildes_answers_public_15062026</w:t>
      </w:r>
      <w:r w:rsidRPr="00BF6481">
        <w:t>, mēs ierosinām atzīt šarnīrveida trolejbusu ar akumulatoru atbalstu piegādi par līdzvērtīgu atsauces pieredzi atbilstības apliecināšanai Nolikuma 17.1.1. un 17.1.2. punktam.</w:t>
      </w:r>
    </w:p>
    <w:p w14:paraId="1E175D32" w14:textId="77777777" w:rsidR="00BF6481" w:rsidRPr="00BF6481" w:rsidRDefault="00BF6481" w:rsidP="00BF6481">
      <w:pPr>
        <w:ind w:right="-8"/>
        <w:jc w:val="both"/>
      </w:pPr>
      <w:r w:rsidRPr="00BF6481">
        <w:t>Mūsdienu akumulatoru trolejbusi ir pilnībā elektriski M3 kategorijas I klases transportlīdzekļi, kas aprīkoti ar vilces akumulatoriem, elektrisko piedziņu, enerģijas pārvaldības sistēmām un tiem tiek piemēroti tāda paša veida homologācijas procesi kā akumulatoru elektroautobusiem. Tādēļ galvenās kompetences, kas nepieciešamas to projektēšanai, ražošanai un piegādei, lielā mērā ir identiskas. Mūsdienu akumulatoru trolejbusi ir spējīgi arī ilgstoši darboties autonomā režīmā ārpus kontaktvadu infrastruktūras, kas tos tehniski un funkcionāli padara salīdzināmus ar akumulatoru elektroautobusiem.</w:t>
      </w:r>
    </w:p>
    <w:p w14:paraId="015F0BA7" w14:textId="77777777" w:rsidR="00BF6481" w:rsidRPr="00BF6481" w:rsidRDefault="00BF6481" w:rsidP="00BF6481">
      <w:pPr>
        <w:ind w:right="-8"/>
        <w:jc w:val="both"/>
      </w:pPr>
      <w:r w:rsidRPr="00BF6481">
        <w:t>Līdz ar to pieredze šarnīrveida akumulatoru trolejbusu ražošanā un piegādē būtu jāuzskata par atbilstošu un līdzvērtīgu pieredzi, lai apliecinātu spēju piegādāt šarnīrveida akumulatoru elektroautobusus.</w:t>
      </w:r>
    </w:p>
    <w:p w14:paraId="364EB9E5" w14:textId="77777777" w:rsidR="00BF6481" w:rsidRPr="00BF6481" w:rsidRDefault="00BF6481" w:rsidP="00BF6481">
      <w:pPr>
        <w:ind w:right="-8"/>
        <w:jc w:val="both"/>
      </w:pPr>
      <w:r w:rsidRPr="00BF6481">
        <w:t>Tādēļ lūdzam noteikt, ka Pretendents ir uzskatāms par atbilstošu Nolikuma 17.1.1. un 17.1.2. punkta prasībām, ja tas iepriekšējo piecu (5) gadu laikā (2021., 2022., 2023., 2024., 2025. un 2026. gadā) ir ieguvis vismaz vienu līgumu par šarnīrveida trolejbusu ar akumulatoru atbalstu ražošanu un/vai piegādi un līdz piedāvājuma iesniegšanas dienai ir saražojis un piegādājis vismaz 60 šādus M3 kategorijas I klases transportlīdzekļus.</w:t>
      </w:r>
    </w:p>
    <w:p w14:paraId="130A26B0" w14:textId="77777777" w:rsidR="0031334D" w:rsidRPr="00EA5202" w:rsidRDefault="0031334D" w:rsidP="0031334D">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077AE8E9" w14:textId="77777777" w:rsidR="0031334D" w:rsidRDefault="0031334D" w:rsidP="0031334D">
      <w:pPr>
        <w:ind w:right="-8"/>
        <w:jc w:val="both"/>
        <w:rPr>
          <w:b/>
          <w:bCs/>
        </w:rPr>
      </w:pPr>
    </w:p>
    <w:p w14:paraId="3E71CC2C" w14:textId="77777777" w:rsidR="004631CC" w:rsidRDefault="0031334D" w:rsidP="004631CC">
      <w:pPr>
        <w:ind w:right="-8"/>
        <w:jc w:val="both"/>
        <w:rPr>
          <w:b/>
          <w:bCs/>
        </w:rPr>
      </w:pPr>
      <w:r>
        <w:rPr>
          <w:b/>
          <w:bCs/>
        </w:rPr>
        <w:t>A</w:t>
      </w:r>
      <w:r w:rsidRPr="008365EC">
        <w:rPr>
          <w:b/>
          <w:bCs/>
        </w:rPr>
        <w:t>tbilde:</w:t>
      </w:r>
    </w:p>
    <w:p w14:paraId="2E6A696F" w14:textId="017C176B" w:rsidR="00A70F67" w:rsidRPr="00341D92" w:rsidRDefault="001310D8" w:rsidP="001B4718">
      <w:pPr>
        <w:ind w:firstLine="720"/>
        <w:jc w:val="both"/>
      </w:pPr>
      <w:r w:rsidRPr="00341D92">
        <w:t xml:space="preserve">Pasūtītājs </w:t>
      </w:r>
      <w:r w:rsidR="00E83EB5">
        <w:t>skaidro</w:t>
      </w:r>
      <w:r w:rsidRPr="00341D92">
        <w:t xml:space="preserve">, ka saskaņā ar </w:t>
      </w:r>
      <w:r w:rsidR="00E83EB5">
        <w:t>Sabiedrisko pakalpojumu sniedzēju</w:t>
      </w:r>
      <w:r w:rsidRPr="00341D92">
        <w:t xml:space="preserve"> iepirkumu likum</w:t>
      </w:r>
      <w:r w:rsidR="00323942">
        <w:t>a 47.panta</w:t>
      </w:r>
      <w:r w:rsidR="00D75508">
        <w:t xml:space="preserve"> otro daļu</w:t>
      </w:r>
      <w:r w:rsidR="00C818AD">
        <w:t xml:space="preserve"> un 52.pantu</w:t>
      </w:r>
      <w:r w:rsidRPr="00341D92">
        <w:t xml:space="preserve"> pasūtītājam ir tiesības noteikt tādas kvalifikācijas prasības, kas ir objektīvi saistītas un samērīgas ar iepirkuma priekšmetu un nepieciešamas sekmīgai līguma izpildei. Izvērtējot iepirkuma priekšmetu, tirgū pieejamos risinājumus un plānotā līguma izpildes specifiku</w:t>
      </w:r>
      <w:r w:rsidR="00611AFC">
        <w:t>,</w:t>
      </w:r>
      <w:r w:rsidR="00E83EB5">
        <w:t xml:space="preserve"> </w:t>
      </w:r>
      <w:r w:rsidR="00B83DC3" w:rsidRPr="00B83DC3">
        <w:t xml:space="preserve">Pasūtītājs ir noteicis kvalifikācijas prasības, kas saistītas ar pieredzi tāda paša veida transportlīdzekļu ražošanā un piegādē, kādi ir iepirkuma priekšmets, proti, </w:t>
      </w:r>
      <w:r w:rsidR="00E554F2" w:rsidRPr="00F660D4">
        <w:rPr>
          <w:color w:val="000000" w:themeColor="text1"/>
        </w:rPr>
        <w:t>ar akumulator</w:t>
      </w:r>
      <w:r w:rsidR="0065325C">
        <w:rPr>
          <w:color w:val="000000" w:themeColor="text1"/>
        </w:rPr>
        <w:t>u</w:t>
      </w:r>
      <w:r w:rsidR="00E554F2" w:rsidRPr="00F660D4">
        <w:rPr>
          <w:color w:val="000000" w:themeColor="text1"/>
        </w:rPr>
        <w:t xml:space="preserve"> darbinām</w:t>
      </w:r>
      <w:r w:rsidR="0065325C">
        <w:rPr>
          <w:color w:val="000000" w:themeColor="text1"/>
        </w:rPr>
        <w:t>i</w:t>
      </w:r>
      <w:r w:rsidR="00E554F2" w:rsidRPr="00F660D4">
        <w:rPr>
          <w:color w:val="000000" w:themeColor="text1"/>
        </w:rPr>
        <w:t xml:space="preserve"> posmain</w:t>
      </w:r>
      <w:r w:rsidR="0065325C">
        <w:rPr>
          <w:color w:val="000000" w:themeColor="text1"/>
        </w:rPr>
        <w:t>ie</w:t>
      </w:r>
      <w:r w:rsidR="00E554F2" w:rsidRPr="00F660D4">
        <w:rPr>
          <w:color w:val="000000" w:themeColor="text1"/>
        </w:rPr>
        <w:t xml:space="preserve"> elektroautobus</w:t>
      </w:r>
      <w:r w:rsidR="0065325C">
        <w:rPr>
          <w:color w:val="000000" w:themeColor="text1"/>
        </w:rPr>
        <w:t>i</w:t>
      </w:r>
      <w:r w:rsidR="00B83DC3" w:rsidRPr="00B83DC3">
        <w:t>. Ņemot vērā iepirkuma priekšmetu un Pasūtītāja vajadzības, Pasūtītājs neparedz pielīdzināt trolejbus</w:t>
      </w:r>
      <w:r w:rsidR="009E5D68">
        <w:t xml:space="preserve">s ar uzlādi kustībā (no angļu valodas </w:t>
      </w:r>
      <w:r w:rsidR="009E5D68" w:rsidRPr="00AE134D">
        <w:t>"</w:t>
      </w:r>
      <w:r w:rsidR="009E5D68" w:rsidRPr="00AE134D">
        <w:rPr>
          <w:i/>
          <w:iCs/>
        </w:rPr>
        <w:t>In-Motion Charging</w:t>
      </w:r>
      <w:r w:rsidR="009E5D68" w:rsidRPr="00AE134D">
        <w:t>"</w:t>
      </w:r>
      <w:r w:rsidR="009E5D68">
        <w:t>)  (turpmāk - IMC trolejbuss)</w:t>
      </w:r>
      <w:r w:rsidR="009E5D68" w:rsidRPr="00B83DC3">
        <w:t xml:space="preserve"> </w:t>
      </w:r>
      <w:r w:rsidR="00C93205">
        <w:t xml:space="preserve"> </w:t>
      </w:r>
      <w:r w:rsidR="00B83DC3" w:rsidRPr="00B83DC3">
        <w:t xml:space="preserve">pieredzi </w:t>
      </w:r>
      <w:r w:rsidR="0065325C" w:rsidRPr="00F660D4">
        <w:rPr>
          <w:color w:val="000000" w:themeColor="text1"/>
        </w:rPr>
        <w:t>ar akumulator</w:t>
      </w:r>
      <w:r w:rsidR="005C5A6E">
        <w:rPr>
          <w:color w:val="000000" w:themeColor="text1"/>
        </w:rPr>
        <w:t>u</w:t>
      </w:r>
      <w:r w:rsidR="0065325C" w:rsidRPr="00F660D4">
        <w:rPr>
          <w:color w:val="000000" w:themeColor="text1"/>
        </w:rPr>
        <w:t xml:space="preserve"> darbināmu posmaino elektroautobusu</w:t>
      </w:r>
      <w:r w:rsidR="0065325C" w:rsidRPr="00B83DC3">
        <w:t xml:space="preserve"> </w:t>
      </w:r>
      <w:r w:rsidR="00B83DC3" w:rsidRPr="00B83DC3">
        <w:t>pieredzei kvalifikācijas prasību izpildes nolūkā.</w:t>
      </w:r>
      <w:r w:rsidR="00A70F67">
        <w:t xml:space="preserve"> </w:t>
      </w:r>
    </w:p>
    <w:p w14:paraId="6EBB5486" w14:textId="435B9CBE" w:rsidR="00B83DC3" w:rsidRPr="00B83DC3" w:rsidRDefault="00B83DC3" w:rsidP="00B83DC3">
      <w:pPr>
        <w:ind w:right="-8" w:firstLine="720"/>
        <w:jc w:val="both"/>
      </w:pPr>
    </w:p>
    <w:p w14:paraId="56FB16E8" w14:textId="75B72035" w:rsidR="00231932" w:rsidRPr="00231932" w:rsidRDefault="00B83DC3" w:rsidP="006068C0">
      <w:pPr>
        <w:ind w:right="-8" w:firstLine="720"/>
        <w:jc w:val="both"/>
      </w:pPr>
      <w:r w:rsidRPr="00B83DC3">
        <w:lastRenderedPageBreak/>
        <w:t> Vienlaikus Pasūtītājs vērš uzmanību, ka Nolikuma 17.1.1. un 17.1.2. punktā noteiktās kvalifikācijas prasības ir attiecinātas tieši uz ar akumulator</w:t>
      </w:r>
      <w:r w:rsidR="005C5A6E">
        <w:t>u</w:t>
      </w:r>
      <w:r w:rsidRPr="00B83DC3">
        <w:t xml:space="preserve"> darbināmu </w:t>
      </w:r>
      <w:r w:rsidR="0065325C" w:rsidRPr="00F660D4">
        <w:rPr>
          <w:color w:val="000000" w:themeColor="text1"/>
        </w:rPr>
        <w:t xml:space="preserve">posmaino </w:t>
      </w:r>
      <w:r w:rsidRPr="00B83DC3">
        <w:t>elektroautobusu ražošanu un piegādi. Savukārt Nolikuma 18.5.2. punkts paredz pienākumu iesniegt Eiropas Savienības tipa apstiprinājuma sertifikātu (CoC), kas apliecina šo kvalifikācijas prasību izpildei norādīto transportlīdzekļu atbilstību attiecīgajam transportlīdzekļa tipam.</w:t>
      </w:r>
      <w:r w:rsidR="00DF11DE">
        <w:t xml:space="preserve"> Saskaņā ar </w:t>
      </w:r>
      <w:r w:rsidR="00355F25">
        <w:t>P</w:t>
      </w:r>
      <w:r w:rsidR="00DF11DE">
        <w:t>asūtītāja rīcībā esošo informācij</w:t>
      </w:r>
      <w:r w:rsidR="00CB6B46">
        <w:t xml:space="preserve">u, </w:t>
      </w:r>
      <w:r w:rsidR="00231932" w:rsidRPr="00231932">
        <w:t xml:space="preserve">Pasūtītājs </w:t>
      </w:r>
      <w:r w:rsidR="00CB6B46">
        <w:t>skaidro</w:t>
      </w:r>
      <w:r w:rsidR="00231932" w:rsidRPr="00231932">
        <w:t xml:space="preserve">, ka IMC trolejbusiem un </w:t>
      </w:r>
      <w:r w:rsidR="00CB6B46" w:rsidRPr="00B83DC3">
        <w:t>ar akumulatoru darbinām</w:t>
      </w:r>
      <w:r w:rsidR="00CB6B46">
        <w:t>iem</w:t>
      </w:r>
      <w:r w:rsidR="00137929">
        <w:t xml:space="preserve"> </w:t>
      </w:r>
      <w:r w:rsidR="00137929" w:rsidRPr="00F660D4">
        <w:rPr>
          <w:color w:val="000000" w:themeColor="text1"/>
        </w:rPr>
        <w:t>posmain</w:t>
      </w:r>
      <w:r w:rsidR="00137929">
        <w:rPr>
          <w:color w:val="000000" w:themeColor="text1"/>
        </w:rPr>
        <w:t>ajiem</w:t>
      </w:r>
      <w:r w:rsidR="00CB6B46" w:rsidRPr="00B83DC3">
        <w:t xml:space="preserve"> </w:t>
      </w:r>
      <w:r w:rsidR="00231932" w:rsidRPr="00231932">
        <w:t xml:space="preserve">elektroautobusiem tiek izsniegti atšķirīgi Eiropas Savienības tipa apstiprinājuma sertifikāti (CoC), kas apliecina atbilstību atšķirīgiem transportlīdzekļu tipiem. Turklāt </w:t>
      </w:r>
      <w:r w:rsidR="007C5D60" w:rsidRPr="00B83DC3">
        <w:t>ar akumulatoru darbinām</w:t>
      </w:r>
      <w:r w:rsidR="007C5D60">
        <w:t>u</w:t>
      </w:r>
      <w:r w:rsidR="00137929" w:rsidRPr="00137929">
        <w:rPr>
          <w:color w:val="000000" w:themeColor="text1"/>
        </w:rPr>
        <w:t xml:space="preserve"> </w:t>
      </w:r>
      <w:r w:rsidR="00137929" w:rsidRPr="00F660D4">
        <w:rPr>
          <w:color w:val="000000" w:themeColor="text1"/>
        </w:rPr>
        <w:t>posmaino</w:t>
      </w:r>
      <w:r w:rsidR="007C5D60">
        <w:t xml:space="preserve"> </w:t>
      </w:r>
      <w:r w:rsidR="00231932" w:rsidRPr="00231932">
        <w:t xml:space="preserve">elektroautobusu tipa apstiprinājuma un attiecīgo CoC dokumentu iegūšana ir komplekss un laikietilpīgs process, kas ietver transportlīdzekļa konstrukcijas, sistēmu un aprīkojuma atbilstības novērtēšanu. Līdz ar to pieredze tādu transportlīdzekļu ražošanā un piegādē, kuriem ir piešķirts tieši </w:t>
      </w:r>
      <w:r w:rsidR="0026745D">
        <w:t xml:space="preserve">ar </w:t>
      </w:r>
      <w:r w:rsidR="00231932" w:rsidRPr="00231932">
        <w:t>akumulatoru</w:t>
      </w:r>
      <w:r w:rsidR="0026745D">
        <w:t xml:space="preserve"> darbināma</w:t>
      </w:r>
      <w:r w:rsidR="00137929" w:rsidRPr="00137929">
        <w:rPr>
          <w:color w:val="000000" w:themeColor="text1"/>
        </w:rPr>
        <w:t xml:space="preserve"> </w:t>
      </w:r>
      <w:r w:rsidR="00137929" w:rsidRPr="00F660D4">
        <w:rPr>
          <w:color w:val="000000" w:themeColor="text1"/>
        </w:rPr>
        <w:t>posmain</w:t>
      </w:r>
      <w:r w:rsidR="00137929">
        <w:rPr>
          <w:color w:val="000000" w:themeColor="text1"/>
        </w:rPr>
        <w:t>ā</w:t>
      </w:r>
      <w:r w:rsidR="00231932" w:rsidRPr="00231932">
        <w:t xml:space="preserve"> elektroautobusa tipa apstiprinājums un izsniegts attiecīgais CoC, Pasūtītāja ieskatā ir būtiska kvalifikācijas prasību izpildes novērtēšanai un nav aizstājama ar pieredzi cita tipa transportlīdzekļu, tostarp IMC trolejbusu, ražošanā un piegādē.</w:t>
      </w:r>
      <w:r w:rsidR="00921D79">
        <w:t xml:space="preserve"> </w:t>
      </w:r>
      <w:r w:rsidR="00765A01" w:rsidRPr="005D1BA1">
        <w:t xml:space="preserve">Tādēļ Pasūtītājs uzskata, ka pretendenta iepriekšēja pieredze tieši </w:t>
      </w:r>
      <w:r w:rsidR="0026745D">
        <w:t xml:space="preserve">ar </w:t>
      </w:r>
      <w:r w:rsidR="00765A01" w:rsidRPr="005D1BA1">
        <w:t>akumulatoru</w:t>
      </w:r>
      <w:r w:rsidR="0026745D">
        <w:t xml:space="preserve"> darbināmu</w:t>
      </w:r>
      <w:r w:rsidR="00137929" w:rsidRPr="00137929">
        <w:rPr>
          <w:color w:val="000000" w:themeColor="text1"/>
        </w:rPr>
        <w:t xml:space="preserve"> </w:t>
      </w:r>
      <w:r w:rsidR="00137929" w:rsidRPr="00F660D4">
        <w:rPr>
          <w:color w:val="000000" w:themeColor="text1"/>
        </w:rPr>
        <w:t>posmaino</w:t>
      </w:r>
      <w:r w:rsidR="00765A01" w:rsidRPr="005D1BA1">
        <w:t xml:space="preserve"> elektroautobusu ražošanā un piegādē būtiski samazina riskus, kas saistīti ar līguma izpildi. Gadījumā, ja pretendentam līdz šim nav bijusi pieredze </w:t>
      </w:r>
      <w:r w:rsidR="0026745D">
        <w:t xml:space="preserve">ar </w:t>
      </w:r>
      <w:r w:rsidR="00765A01" w:rsidRPr="005D1BA1">
        <w:t>akumulatoru</w:t>
      </w:r>
      <w:r w:rsidR="0026745D">
        <w:t xml:space="preserve"> darbināmu</w:t>
      </w:r>
      <w:r w:rsidR="00137929" w:rsidRPr="00137929">
        <w:rPr>
          <w:color w:val="000000" w:themeColor="text1"/>
        </w:rPr>
        <w:t xml:space="preserve"> </w:t>
      </w:r>
      <w:r w:rsidR="00137929" w:rsidRPr="00F660D4">
        <w:rPr>
          <w:color w:val="000000" w:themeColor="text1"/>
        </w:rPr>
        <w:t>posmaino</w:t>
      </w:r>
      <w:r w:rsidR="00765A01" w:rsidRPr="005D1BA1">
        <w:t xml:space="preserve"> elektroautobusu ražošanā un nav iegūts attiecīgā transportlīdzekļa tipa apstiprinājums, tam līguma izpildes laikā būtu jāveic papildu darbības šāda apstiprinājuma un attiecīgo CoC dokumentu iegūšanai, kas var radīt būtiskus termiņu kavējuma riskus un ietekmēt savlaicīgu līguma izpildi.</w:t>
      </w:r>
    </w:p>
    <w:p w14:paraId="7CF7BDA5" w14:textId="79AAB525" w:rsidR="00B83DC3" w:rsidRPr="00B83DC3" w:rsidRDefault="00B83DC3" w:rsidP="00B83DC3">
      <w:pPr>
        <w:ind w:right="-8" w:firstLine="720"/>
        <w:jc w:val="both"/>
      </w:pPr>
    </w:p>
    <w:p w14:paraId="473353DC" w14:textId="654E7817" w:rsidR="00B83DC3" w:rsidRPr="00B83DC3" w:rsidRDefault="00B83DC3" w:rsidP="00B83DC3">
      <w:pPr>
        <w:ind w:right="-8" w:firstLine="720"/>
        <w:jc w:val="both"/>
      </w:pPr>
      <w:r w:rsidRPr="00B83DC3">
        <w:t>Lai gan mūsdienu IMC trolejbusi ir aprīkoti ar vilces akumulatoriem un spēj noteiktos režīmos veikt autonomu kustību, tie pēc savas būtības ir transportlīdzekļi, kas paredzēti ekspluatācijai trolejbusu sistēmā.</w:t>
      </w:r>
      <w:r w:rsidR="000B3306">
        <w:t xml:space="preserve"> </w:t>
      </w:r>
      <w:r w:rsidR="007740C1" w:rsidRPr="00341D92">
        <w:t xml:space="preserve">Kvalifikācijas prasību mērķis šajā gadījumā ir pārbaudīt pretendenta spēju piegādāt </w:t>
      </w:r>
      <w:r w:rsidR="00137929">
        <w:t xml:space="preserve">ar </w:t>
      </w:r>
      <w:r w:rsidR="007740C1" w:rsidRPr="00341D92">
        <w:t>akumulatoru</w:t>
      </w:r>
      <w:r w:rsidR="00137929">
        <w:t xml:space="preserve"> darbināmus posmainos</w:t>
      </w:r>
      <w:r w:rsidR="007740C1" w:rsidRPr="00341D92">
        <w:t xml:space="preserve"> elektroautobusus, nevis jebkādus tehnoloģiski līdzīgus elektriskos transportlīdzekļus.</w:t>
      </w:r>
      <w:r w:rsidR="007740C1">
        <w:t xml:space="preserve"> </w:t>
      </w:r>
      <w:r w:rsidR="00AA35D4" w:rsidRPr="00341D92">
        <w:t xml:space="preserve">Pasūtītāja ieskatā šādas prasības ir samērīgas, nediskriminējošas un nodrošina pietiekamu konkurenci, vienlaikus ļaujot pārliecināties par pretendenta praktisko pieredzi tieši tādu transportlīdzekļu ražošanā un piegādē, kas atbilst iepirkuma priekšmetam. </w:t>
      </w:r>
      <w:r w:rsidR="00AA35D4" w:rsidRPr="00B83DC3">
        <w:t xml:space="preserve"> </w:t>
      </w:r>
      <w:r w:rsidRPr="00B83DC3">
        <w:t>Ņemot vērā iepirkuma priekšmetu un kvalifikācijas prasību mērķi, Pasūtītājs uzskata, ka pieredze ar akumulatoru</w:t>
      </w:r>
      <w:r w:rsidR="003329F4">
        <w:t xml:space="preserve"> darbināmu </w:t>
      </w:r>
      <w:r w:rsidR="003329F4" w:rsidRPr="00F660D4">
        <w:rPr>
          <w:color w:val="000000" w:themeColor="text1"/>
        </w:rPr>
        <w:t>posmaino</w:t>
      </w:r>
      <w:r w:rsidRPr="00B83DC3">
        <w:t xml:space="preserve"> elektroautobusu ražošanu un piegādi nav aizstājama ar pieredzi IMC trolejbusu jomā, tādēļ kvalifikācijas prasības netiek grozītas.</w:t>
      </w:r>
    </w:p>
    <w:p w14:paraId="1724EE93" w14:textId="77777777" w:rsidR="00B83DC3" w:rsidRPr="00B83DC3" w:rsidRDefault="00B83DC3" w:rsidP="00B83DC3">
      <w:pPr>
        <w:ind w:right="-8" w:firstLine="720"/>
        <w:jc w:val="both"/>
      </w:pPr>
      <w:r w:rsidRPr="00B83DC3">
        <w:t> </w:t>
      </w:r>
    </w:p>
    <w:p w14:paraId="7EE13419" w14:textId="77777777" w:rsidR="00B83DC3" w:rsidRPr="00B83DC3" w:rsidRDefault="00B83DC3" w:rsidP="00B83DC3">
      <w:pPr>
        <w:ind w:right="-8" w:firstLine="720"/>
        <w:jc w:val="both"/>
      </w:pPr>
      <w:r w:rsidRPr="00B83DC3">
        <w:t>Vienlaikus Pasūtītājs informē, ka tuvākajā laikā plānota atsevišķa iepirkuma procedūra IMC trolejbusu iegādei, kurā pretendenti ar pieredzi trolejbusu ražošanā un piegādē varēs piedalīties, pilnvērtīgi izmantojot savu profesionālo pieredzi.</w:t>
      </w:r>
    </w:p>
    <w:p w14:paraId="62A9A041" w14:textId="4A6BE97D" w:rsidR="004631CC" w:rsidRDefault="004631CC" w:rsidP="004631CC">
      <w:pPr>
        <w:ind w:right="-8" w:firstLine="720"/>
        <w:jc w:val="both"/>
        <w:rPr>
          <w:b/>
          <w:bCs/>
        </w:rPr>
      </w:pPr>
    </w:p>
    <w:p w14:paraId="4AE806ED" w14:textId="77777777" w:rsidR="00F81CF5" w:rsidRPr="004631CC" w:rsidRDefault="00F81CF5" w:rsidP="004631CC">
      <w:pPr>
        <w:ind w:right="-8" w:firstLine="720"/>
        <w:jc w:val="both"/>
        <w:rPr>
          <w:b/>
          <w:bCs/>
        </w:rPr>
      </w:pPr>
    </w:p>
    <w:p w14:paraId="5DEB518E" w14:textId="53F31C3A" w:rsidR="007F3584" w:rsidRPr="008365EC" w:rsidRDefault="007F3584" w:rsidP="007F3584">
      <w:pPr>
        <w:pStyle w:val="Footer"/>
      </w:pPr>
      <w:r w:rsidRPr="008365EC">
        <w:t>Iepirkuma komisijas priekšsēdētāja</w:t>
      </w:r>
    </w:p>
    <w:p w14:paraId="7BB0C705" w14:textId="31305C68" w:rsidR="00B9002B" w:rsidRDefault="007F3584" w:rsidP="007F3584">
      <w:pPr>
        <w:widowControl w:val="0"/>
        <w:tabs>
          <w:tab w:val="left" w:pos="764"/>
        </w:tabs>
        <w:spacing w:line="274" w:lineRule="exact"/>
        <w:rPr>
          <w:color w:val="000000"/>
          <w:lang w:eastAsia="en-GB"/>
        </w:rPr>
      </w:pPr>
      <w:r w:rsidRPr="008365EC">
        <w:rPr>
          <w:color w:val="000000"/>
          <w:lang w:eastAsia="en-GB"/>
        </w:rPr>
        <w:t>Karīna Meiberga</w:t>
      </w:r>
    </w:p>
    <w:p w14:paraId="388583AD" w14:textId="77777777" w:rsidR="00436DBD" w:rsidRDefault="00436DBD" w:rsidP="00F917E4">
      <w:pPr>
        <w:widowControl w:val="0"/>
        <w:tabs>
          <w:tab w:val="left" w:pos="764"/>
        </w:tabs>
        <w:rPr>
          <w:color w:val="000000"/>
          <w:sz w:val="20"/>
          <w:szCs w:val="20"/>
          <w:lang w:eastAsia="en-GB"/>
        </w:rPr>
      </w:pPr>
    </w:p>
    <w:p w14:paraId="298985E3" w14:textId="77777777" w:rsidR="00F81CF5" w:rsidRDefault="00F81CF5" w:rsidP="00F917E4">
      <w:pPr>
        <w:widowControl w:val="0"/>
        <w:tabs>
          <w:tab w:val="left" w:pos="764"/>
        </w:tabs>
        <w:rPr>
          <w:color w:val="000000"/>
          <w:sz w:val="20"/>
          <w:szCs w:val="20"/>
          <w:lang w:eastAsia="en-GB"/>
        </w:rPr>
      </w:pPr>
    </w:p>
    <w:p w14:paraId="42A23039" w14:textId="77777777" w:rsidR="007C6A66" w:rsidRPr="00F917E4" w:rsidRDefault="007C6A66" w:rsidP="00F917E4">
      <w:pPr>
        <w:widowControl w:val="0"/>
        <w:tabs>
          <w:tab w:val="left" w:pos="764"/>
        </w:tabs>
        <w:rPr>
          <w:color w:val="000000"/>
          <w:sz w:val="20"/>
          <w:szCs w:val="20"/>
          <w:lang w:eastAsia="en-GB"/>
        </w:rPr>
      </w:pPr>
    </w:p>
    <w:p w14:paraId="11FA8855" w14:textId="1646B3FC" w:rsidR="005B07D3" w:rsidRPr="0031334D" w:rsidRDefault="002807C8" w:rsidP="00364284">
      <w:pPr>
        <w:rPr>
          <w:lang w:val="en-US" w:bidi="en-GB"/>
        </w:rPr>
      </w:pPr>
      <w:r>
        <w:rPr>
          <w:lang w:val="en-GB" w:bidi="en-GB"/>
        </w:rPr>
        <w:br w:type="page"/>
      </w:r>
      <w:r w:rsidR="00CF384F">
        <w:rPr>
          <w:lang w:val="en-US" w:bidi="en-GB"/>
        </w:rPr>
        <w:lastRenderedPageBreak/>
        <w:t>July 22, 2026</w:t>
      </w:r>
    </w:p>
    <w:p w14:paraId="48F5CCCA" w14:textId="77777777" w:rsidR="005256FF" w:rsidRPr="0031334D" w:rsidRDefault="005256FF" w:rsidP="00CF384F">
      <w:pPr>
        <w:rPr>
          <w:lang w:val="en-US"/>
        </w:rPr>
      </w:pPr>
    </w:p>
    <w:p w14:paraId="57684F0E" w14:textId="77777777" w:rsidR="005256FF" w:rsidRPr="0031334D" w:rsidRDefault="005256FF" w:rsidP="003F1A00">
      <w:pPr>
        <w:jc w:val="right"/>
        <w:rPr>
          <w:lang w:val="en-US"/>
        </w:rPr>
      </w:pPr>
    </w:p>
    <w:p w14:paraId="0C052C34" w14:textId="77777777" w:rsidR="005B07D3" w:rsidRPr="00D72989" w:rsidRDefault="005B07D3" w:rsidP="005B07D3">
      <w:pPr>
        <w:pStyle w:val="Default"/>
        <w:tabs>
          <w:tab w:val="left" w:pos="5387"/>
        </w:tabs>
        <w:ind w:right="4103"/>
        <w:jc w:val="both"/>
        <w:rPr>
          <w:i/>
          <w:iCs/>
          <w:lang w:val="en-US"/>
        </w:rPr>
      </w:pPr>
      <w:r w:rsidRPr="00D72989">
        <w:rPr>
          <w:i/>
          <w:iCs/>
          <w:lang w:val="en-US" w:bidi="en-GB"/>
        </w:rPr>
        <w:t>Regarding the requirements of the open procedure "Supply of buses" (ID No RS 2026/17)</w:t>
      </w:r>
    </w:p>
    <w:p w14:paraId="3D7D6E14" w14:textId="77777777" w:rsidR="005B07D3" w:rsidRPr="002D717E" w:rsidRDefault="005B07D3" w:rsidP="005B07D3">
      <w:pPr>
        <w:ind w:right="417"/>
        <w:rPr>
          <w:i/>
          <w:lang w:val="en-US"/>
        </w:rPr>
      </w:pPr>
    </w:p>
    <w:p w14:paraId="0FF4CF08" w14:textId="77777777" w:rsidR="005B07D3" w:rsidRPr="002D717E" w:rsidRDefault="005B07D3" w:rsidP="00B27AB2">
      <w:pPr>
        <w:tabs>
          <w:tab w:val="right" w:pos="9072"/>
        </w:tabs>
        <w:ind w:right="134" w:firstLine="426"/>
        <w:jc w:val="both"/>
        <w:rPr>
          <w:lang w:val="en-US"/>
        </w:rPr>
      </w:pPr>
      <w:r w:rsidRPr="002D717E">
        <w:rPr>
          <w:lang w:val="en-US" w:bidi="en-GB"/>
        </w:rPr>
        <w:t xml:space="preserve">Riga Municipality Limited Liability Company (SIA) Rīgas </w:t>
      </w:r>
      <w:proofErr w:type="spellStart"/>
      <w:r w:rsidRPr="002D717E">
        <w:rPr>
          <w:lang w:val="en-US" w:bidi="en-GB"/>
        </w:rPr>
        <w:t>satiksme</w:t>
      </w:r>
      <w:proofErr w:type="spellEnd"/>
      <w:r w:rsidRPr="002D717E">
        <w:rPr>
          <w:lang w:val="en-US" w:bidi="en-GB"/>
        </w:rPr>
        <w:t xml:space="preserv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3DB7309C" w14:textId="77777777" w:rsidR="005B07D3" w:rsidRPr="002D717E" w:rsidRDefault="005B07D3" w:rsidP="00B27AB2">
      <w:pPr>
        <w:tabs>
          <w:tab w:val="right" w:pos="9072"/>
        </w:tabs>
        <w:ind w:right="134"/>
        <w:jc w:val="both"/>
        <w:rPr>
          <w:lang w:val="en-US"/>
        </w:rPr>
      </w:pPr>
    </w:p>
    <w:p w14:paraId="40733818" w14:textId="77777777" w:rsidR="00712895" w:rsidRPr="002D717E" w:rsidRDefault="00712895" w:rsidP="00B27AB2">
      <w:pPr>
        <w:tabs>
          <w:tab w:val="right" w:pos="9072"/>
        </w:tabs>
        <w:ind w:right="134"/>
        <w:jc w:val="both"/>
        <w:rPr>
          <w:b/>
          <w:bCs/>
          <w:lang w:val="en-US"/>
        </w:rPr>
      </w:pPr>
      <w:r w:rsidRPr="002D717E">
        <w:rPr>
          <w:b/>
          <w:lang w:val="en-US" w:bidi="en-GB"/>
        </w:rPr>
        <w:t>Question 1</w:t>
      </w:r>
    </w:p>
    <w:p w14:paraId="0C5F0CCA" w14:textId="3976DEA6" w:rsidR="00820958" w:rsidRPr="00F260E0" w:rsidRDefault="00820958" w:rsidP="00F260E0">
      <w:pPr>
        <w:jc w:val="both"/>
        <w:rPr>
          <w:lang w:val="en-US"/>
        </w:rPr>
      </w:pPr>
      <w:r w:rsidRPr="00F260E0">
        <w:rPr>
          <w:lang w:val="en-US"/>
        </w:rPr>
        <w:t>With reference to the Contracting Authority's response in document atbildes_answers_public_15062026,</w:t>
      </w:r>
      <w:r w:rsidR="00F260E0">
        <w:rPr>
          <w:lang w:val="en-US"/>
        </w:rPr>
        <w:t xml:space="preserve"> </w:t>
      </w:r>
      <w:r w:rsidRPr="00F260E0">
        <w:rPr>
          <w:lang w:val="en-US"/>
        </w:rPr>
        <w:t xml:space="preserve">we propose that the supply of articulated battery-supported trolleybuses be </w:t>
      </w:r>
      <w:proofErr w:type="spellStart"/>
      <w:r w:rsidRPr="00F260E0">
        <w:rPr>
          <w:lang w:val="en-US"/>
        </w:rPr>
        <w:t>recognised</w:t>
      </w:r>
      <w:proofErr w:type="spellEnd"/>
      <w:r w:rsidRPr="00F260E0">
        <w:rPr>
          <w:lang w:val="en-US"/>
        </w:rPr>
        <w:t xml:space="preserve"> as equivalent</w:t>
      </w:r>
      <w:r w:rsidR="00F260E0" w:rsidRPr="00F260E0">
        <w:rPr>
          <w:lang w:val="en-US"/>
        </w:rPr>
        <w:t xml:space="preserve"> </w:t>
      </w:r>
      <w:r w:rsidRPr="00F260E0">
        <w:rPr>
          <w:lang w:val="en-US"/>
        </w:rPr>
        <w:t>reference experience for the purposes of demonstrating compliance with Clauses 17.1.1 and 17.1.2.</w:t>
      </w:r>
    </w:p>
    <w:p w14:paraId="357A462C" w14:textId="77777777" w:rsidR="00820958" w:rsidRPr="00F260E0" w:rsidRDefault="00820958" w:rsidP="00F260E0">
      <w:pPr>
        <w:jc w:val="both"/>
        <w:rPr>
          <w:lang w:val="en-US"/>
        </w:rPr>
      </w:pPr>
    </w:p>
    <w:p w14:paraId="512ADB03" w14:textId="3A31C81A" w:rsidR="00820958" w:rsidRPr="00F260E0" w:rsidRDefault="00820958" w:rsidP="00F260E0">
      <w:pPr>
        <w:jc w:val="both"/>
        <w:rPr>
          <w:lang w:val="en-US"/>
        </w:rPr>
      </w:pPr>
      <w:r w:rsidRPr="00F260E0">
        <w:rPr>
          <w:lang w:val="en-US"/>
        </w:rPr>
        <w:t>Modern battery trolleybuses are fully electric M3 Class I vehicles equipped with traction batteries, electric</w:t>
      </w:r>
      <w:r w:rsidR="00F260E0" w:rsidRPr="00F260E0">
        <w:rPr>
          <w:lang w:val="en-US"/>
        </w:rPr>
        <w:t xml:space="preserve"> </w:t>
      </w:r>
      <w:r w:rsidRPr="00F260E0">
        <w:rPr>
          <w:lang w:val="en-US"/>
        </w:rPr>
        <w:t>drivetrains, energy management systems and the same type of homologation processes as battery-electric</w:t>
      </w:r>
      <w:r w:rsidR="00F260E0" w:rsidRPr="00F260E0">
        <w:rPr>
          <w:lang w:val="en-US"/>
        </w:rPr>
        <w:t xml:space="preserve"> </w:t>
      </w:r>
      <w:r w:rsidRPr="00F260E0">
        <w:rPr>
          <w:lang w:val="en-US"/>
        </w:rPr>
        <w:t>buses. The key competencies required for their design, manufacture and delivery are therefore largely</w:t>
      </w:r>
      <w:r w:rsidR="00F260E0" w:rsidRPr="00F260E0">
        <w:rPr>
          <w:lang w:val="en-US"/>
        </w:rPr>
        <w:t xml:space="preserve"> </w:t>
      </w:r>
      <w:r w:rsidRPr="00F260E0">
        <w:rPr>
          <w:lang w:val="en-US"/>
        </w:rPr>
        <w:t>identical. Modern battery trolleybuses are also capable of extensive autonomous operation outside</w:t>
      </w:r>
      <w:r w:rsidR="00F260E0" w:rsidRPr="00F260E0">
        <w:rPr>
          <w:lang w:val="en-US"/>
        </w:rPr>
        <w:t xml:space="preserve"> </w:t>
      </w:r>
      <w:r w:rsidRPr="00F260E0">
        <w:rPr>
          <w:lang w:val="en-US"/>
        </w:rPr>
        <w:t>overhead infrastructure, making them technically and functionally comparable to battery-electric buses.</w:t>
      </w:r>
    </w:p>
    <w:p w14:paraId="7420F374" w14:textId="77777777" w:rsidR="00820958" w:rsidRPr="00F260E0" w:rsidRDefault="00820958" w:rsidP="00F260E0">
      <w:pPr>
        <w:jc w:val="both"/>
        <w:rPr>
          <w:lang w:val="en-US"/>
        </w:rPr>
      </w:pPr>
    </w:p>
    <w:p w14:paraId="3F67D6EB" w14:textId="78224407" w:rsidR="00820958" w:rsidRPr="00F260E0" w:rsidRDefault="00820958" w:rsidP="00F260E0">
      <w:pPr>
        <w:jc w:val="both"/>
        <w:rPr>
          <w:lang w:val="en-US"/>
        </w:rPr>
      </w:pPr>
      <w:r w:rsidRPr="00F260E0">
        <w:rPr>
          <w:lang w:val="en-US"/>
        </w:rPr>
        <w:t>Consequently, experience in the manufacture and supply of articulated battery trolleybuses should be</w:t>
      </w:r>
      <w:r w:rsidR="00F260E0" w:rsidRPr="00F260E0">
        <w:rPr>
          <w:lang w:val="en-US"/>
        </w:rPr>
        <w:t xml:space="preserve"> </w:t>
      </w:r>
      <w:r w:rsidRPr="00F260E0">
        <w:rPr>
          <w:lang w:val="en-US"/>
        </w:rPr>
        <w:t>considered relevant and equivalent experience for demonstrating the capability to deliver articulated</w:t>
      </w:r>
      <w:r w:rsidR="00F260E0" w:rsidRPr="00F260E0">
        <w:rPr>
          <w:lang w:val="en-US"/>
        </w:rPr>
        <w:t xml:space="preserve"> </w:t>
      </w:r>
      <w:proofErr w:type="gramStart"/>
      <w:r w:rsidRPr="00F260E0">
        <w:rPr>
          <w:lang w:val="en-US"/>
        </w:rPr>
        <w:t>battery-electric</w:t>
      </w:r>
      <w:proofErr w:type="gramEnd"/>
      <w:r w:rsidRPr="00F260E0">
        <w:rPr>
          <w:lang w:val="en-US"/>
        </w:rPr>
        <w:t xml:space="preserve"> buses.</w:t>
      </w:r>
    </w:p>
    <w:p w14:paraId="0DACC7DF" w14:textId="77777777" w:rsidR="00820958" w:rsidRPr="00F260E0" w:rsidRDefault="00820958" w:rsidP="00F260E0">
      <w:pPr>
        <w:jc w:val="both"/>
        <w:rPr>
          <w:lang w:val="en-US"/>
        </w:rPr>
      </w:pPr>
    </w:p>
    <w:p w14:paraId="4411D52A" w14:textId="72C21E49" w:rsidR="00820958" w:rsidRPr="00F260E0" w:rsidRDefault="00820958" w:rsidP="00F260E0">
      <w:pPr>
        <w:jc w:val="both"/>
        <w:rPr>
          <w:lang w:val="en-US"/>
        </w:rPr>
      </w:pPr>
      <w:r w:rsidRPr="00F260E0">
        <w:rPr>
          <w:lang w:val="en-US"/>
        </w:rPr>
        <w:t>Therefore, we kindly request that a Tenderer be deemed to satisfy Clauses 17.1.1 and 17.1.2 where, during</w:t>
      </w:r>
      <w:r w:rsidR="00F260E0" w:rsidRPr="00F260E0">
        <w:rPr>
          <w:lang w:val="en-US"/>
        </w:rPr>
        <w:t xml:space="preserve"> </w:t>
      </w:r>
      <w:r w:rsidRPr="00F260E0">
        <w:rPr>
          <w:lang w:val="en-US"/>
        </w:rPr>
        <w:t>the previous five (5) years (2021, 2022, 2023, 2024, 2025 and 2026), it has been awarded at least one</w:t>
      </w:r>
      <w:r w:rsidR="00F260E0" w:rsidRPr="00F260E0">
        <w:rPr>
          <w:lang w:val="en-US"/>
        </w:rPr>
        <w:t xml:space="preserve"> </w:t>
      </w:r>
      <w:r w:rsidRPr="00F260E0">
        <w:rPr>
          <w:lang w:val="en-US"/>
        </w:rPr>
        <w:t>contract for the manufacture and/or supply of articulated battery-supported trolleybuses and, by the date of</w:t>
      </w:r>
      <w:r w:rsidR="00F260E0" w:rsidRPr="00F260E0">
        <w:rPr>
          <w:lang w:val="en-US"/>
        </w:rPr>
        <w:t xml:space="preserve"> </w:t>
      </w:r>
      <w:r w:rsidRPr="00F260E0">
        <w:rPr>
          <w:lang w:val="en-US"/>
        </w:rPr>
        <w:t>tender submission, has manufactured and delivered at least 60 such vehicles of category M3, class I,</w:t>
      </w:r>
      <w:r w:rsidR="00F260E0" w:rsidRPr="00F260E0">
        <w:rPr>
          <w:lang w:val="en-US"/>
        </w:rPr>
        <w:t xml:space="preserve"> </w:t>
      </w:r>
      <w:r w:rsidRPr="00F260E0">
        <w:rPr>
          <w:lang w:val="en-US"/>
        </w:rPr>
        <w:t>approved for use in the European Union and holding a valid EU type-approval certificate.</w:t>
      </w:r>
    </w:p>
    <w:p w14:paraId="578A6508" w14:textId="77777777" w:rsidR="00F377B5" w:rsidRDefault="00F377B5" w:rsidP="00B27AB2">
      <w:pPr>
        <w:tabs>
          <w:tab w:val="right" w:pos="9072"/>
        </w:tabs>
        <w:ind w:right="134"/>
        <w:jc w:val="both"/>
        <w:outlineLvl w:val="0"/>
        <w:rPr>
          <w:b/>
          <w:bCs/>
          <w:lang w:val="en-US" w:bidi="en-GB"/>
        </w:rPr>
      </w:pPr>
    </w:p>
    <w:p w14:paraId="132476C0" w14:textId="77777777" w:rsidR="00F377B5" w:rsidRDefault="00F377B5" w:rsidP="00B27AB2">
      <w:pPr>
        <w:tabs>
          <w:tab w:val="right" w:pos="9072"/>
        </w:tabs>
        <w:ind w:right="134"/>
        <w:jc w:val="both"/>
        <w:outlineLvl w:val="0"/>
        <w:rPr>
          <w:b/>
          <w:bCs/>
          <w:lang w:val="en-US" w:bidi="en-GB"/>
        </w:rPr>
      </w:pPr>
    </w:p>
    <w:p w14:paraId="11965653" w14:textId="671B0890" w:rsidR="00E7033B" w:rsidRPr="002D717E" w:rsidRDefault="00E7033B" w:rsidP="00B27AB2">
      <w:pPr>
        <w:tabs>
          <w:tab w:val="right" w:pos="9072"/>
        </w:tabs>
        <w:ind w:right="134"/>
        <w:jc w:val="both"/>
        <w:outlineLvl w:val="0"/>
        <w:rPr>
          <w:b/>
          <w:bCs/>
          <w:lang w:val="en-US" w:bidi="en-GB"/>
        </w:rPr>
      </w:pPr>
      <w:r w:rsidRPr="002D717E">
        <w:rPr>
          <w:b/>
          <w:bCs/>
          <w:lang w:val="en-US" w:bidi="en-GB"/>
        </w:rPr>
        <w:t xml:space="preserve">Answer: </w:t>
      </w:r>
    </w:p>
    <w:p w14:paraId="51008ED5" w14:textId="6718554F" w:rsidR="00E053DD" w:rsidRPr="006535E7" w:rsidRDefault="007951C1" w:rsidP="00FE1EE8">
      <w:pPr>
        <w:tabs>
          <w:tab w:val="right" w:pos="9072"/>
        </w:tabs>
        <w:ind w:right="134" w:firstLine="720"/>
        <w:jc w:val="both"/>
        <w:rPr>
          <w:lang w:val="en-US" w:bidi="en-GB"/>
        </w:rPr>
      </w:pPr>
      <w:r w:rsidRPr="006535E7">
        <w:rPr>
          <w:lang w:val="en-US" w:bidi="en-GB"/>
        </w:rPr>
        <w:t xml:space="preserve">The Contracting Authority explains that, in accordance with Section 47, Paragraph 2 and Section 52 of the </w:t>
      </w:r>
      <w:r w:rsidR="008F4692" w:rsidRPr="006535E7">
        <w:rPr>
          <w:lang w:val="en-US" w:bidi="en-GB"/>
        </w:rPr>
        <w:t>Law on the Procurements of Public Service Providers</w:t>
      </w:r>
      <w:r w:rsidRPr="006535E7">
        <w:rPr>
          <w:lang w:val="en-US" w:bidi="en-GB"/>
        </w:rPr>
        <w:t xml:space="preserve">, the Contracting Authority has the right to set qualification requirements that are objectively related and proportionate to the subject matter of the procurement and necessary for the successful performance of the contract. Having assessed the subject matter of the procurement, the solutions available on the market and the specifics of the planned contract performance, the Contracting Authority has established qualification requirements related to experience in the manufacture and supply of the same type of vehicles as those forming the subject matter of the procurement, namely </w:t>
      </w:r>
      <w:r w:rsidR="00F30414" w:rsidRPr="00067F9B">
        <w:rPr>
          <w:color w:val="000000" w:themeColor="text1"/>
          <w:lang w:bidi="en-GB"/>
        </w:rPr>
        <w:t>battery-powered articulated electric buses</w:t>
      </w:r>
      <w:r w:rsidRPr="006535E7">
        <w:rPr>
          <w:lang w:val="en-US" w:bidi="en-GB"/>
        </w:rPr>
        <w:t>.</w:t>
      </w:r>
      <w:r w:rsidR="006535E7">
        <w:rPr>
          <w:lang w:val="en-US" w:bidi="en-GB"/>
        </w:rPr>
        <w:t xml:space="preserve"> </w:t>
      </w:r>
      <w:r w:rsidR="00E053DD" w:rsidRPr="006535E7">
        <w:rPr>
          <w:lang w:val="en-US" w:bidi="en-GB"/>
        </w:rPr>
        <w:t xml:space="preserve">Considering the subject matter of the procurement and the needs of the Contracting Authority, the Contracting Authority does not intend to consider experience with In-Motion Charging (IMC) trolleybuses as equivalent to experience with </w:t>
      </w:r>
      <w:r w:rsidR="002E0030" w:rsidRPr="00067F9B">
        <w:rPr>
          <w:color w:val="000000" w:themeColor="text1"/>
          <w:lang w:bidi="en-GB"/>
        </w:rPr>
        <w:t>battery-powered articulated electric buses</w:t>
      </w:r>
      <w:r w:rsidR="002E0030" w:rsidRPr="006535E7">
        <w:rPr>
          <w:lang w:val="en-US" w:bidi="en-GB"/>
        </w:rPr>
        <w:t xml:space="preserve"> </w:t>
      </w:r>
      <w:r w:rsidR="00E053DD" w:rsidRPr="006535E7">
        <w:rPr>
          <w:lang w:val="en-US" w:bidi="en-GB"/>
        </w:rPr>
        <w:t xml:space="preserve">for the purpose of </w:t>
      </w:r>
      <w:r w:rsidR="00FE1EE8" w:rsidRPr="006535E7">
        <w:rPr>
          <w:lang w:val="en-US" w:bidi="en-GB"/>
        </w:rPr>
        <w:t>meeting the qualification requirements.</w:t>
      </w:r>
    </w:p>
    <w:p w14:paraId="1E0C4914" w14:textId="39BA462E" w:rsidR="0004627D" w:rsidRPr="006535E7" w:rsidRDefault="0004627D" w:rsidP="0004627D">
      <w:pPr>
        <w:tabs>
          <w:tab w:val="right" w:pos="9072"/>
        </w:tabs>
        <w:ind w:right="134" w:firstLine="720"/>
        <w:jc w:val="both"/>
        <w:rPr>
          <w:lang w:val="en-US" w:bidi="en-GB"/>
        </w:rPr>
      </w:pPr>
      <w:r w:rsidRPr="006535E7">
        <w:rPr>
          <w:lang w:val="en-US" w:bidi="en-GB"/>
        </w:rPr>
        <w:t xml:space="preserve">At the same time, the Contracting Authority draws attention to the fact that the qualification requirements set out in Clauses 17.1.1 and 17.1.2 of the Procurement Regulations </w:t>
      </w:r>
      <w:r w:rsidRPr="006535E7">
        <w:rPr>
          <w:lang w:val="en-US" w:bidi="en-GB"/>
        </w:rPr>
        <w:lastRenderedPageBreak/>
        <w:t xml:space="preserve">relate specifically to the manufacture and supply of </w:t>
      </w:r>
      <w:r w:rsidR="00AC6169" w:rsidRPr="00067F9B">
        <w:rPr>
          <w:color w:val="000000" w:themeColor="text1"/>
          <w:lang w:bidi="en-GB"/>
        </w:rPr>
        <w:t>battery-powered articulated electric buses</w:t>
      </w:r>
      <w:r w:rsidRPr="006535E7">
        <w:rPr>
          <w:lang w:val="en-US" w:bidi="en-GB"/>
        </w:rPr>
        <w:t>. Furthermore, Clause 18.5.2 of the Procurement Regulations provides for the obligation to submit a European Union Certificate of Conformity (CoC), which confirms that the vehicles indicated for the purposes of meeting these qualification requirements correspond to the relevant vehicle type.</w:t>
      </w:r>
      <w:r w:rsidR="004420E1" w:rsidRPr="006535E7">
        <w:rPr>
          <w:lang w:val="en-US" w:bidi="en-GB"/>
        </w:rPr>
        <w:t xml:space="preserve"> </w:t>
      </w:r>
      <w:r w:rsidRPr="006535E7">
        <w:rPr>
          <w:lang w:val="en-US" w:bidi="en-GB"/>
        </w:rPr>
        <w:t xml:space="preserve">Based on the information available to the Contracting Authority, the Contracting Authority explains that IMC trolleybuses and </w:t>
      </w:r>
      <w:r w:rsidR="00AC6169" w:rsidRPr="00067F9B">
        <w:rPr>
          <w:color w:val="000000" w:themeColor="text1"/>
          <w:lang w:bidi="en-GB"/>
        </w:rPr>
        <w:t>battery-powered articulated electric buses</w:t>
      </w:r>
      <w:r w:rsidR="00AC6169" w:rsidRPr="006535E7">
        <w:rPr>
          <w:lang w:val="en-US" w:bidi="en-GB"/>
        </w:rPr>
        <w:t xml:space="preserve"> </w:t>
      </w:r>
      <w:r w:rsidRPr="006535E7">
        <w:rPr>
          <w:lang w:val="en-US" w:bidi="en-GB"/>
        </w:rPr>
        <w:t>are issued different European Union Certificates of Conformity (CoC), which confirm compliance with different vehicle types.</w:t>
      </w:r>
      <w:r w:rsidR="00494937" w:rsidRPr="006535E7">
        <w:rPr>
          <w:lang w:val="en-US" w:bidi="en-GB"/>
        </w:rPr>
        <w:t xml:space="preserve"> </w:t>
      </w:r>
      <w:r w:rsidRPr="006535E7">
        <w:rPr>
          <w:lang w:val="en-US" w:bidi="en-GB"/>
        </w:rPr>
        <w:t xml:space="preserve">Moreover, obtaining the </w:t>
      </w:r>
      <w:proofErr w:type="gramStart"/>
      <w:r w:rsidRPr="006535E7">
        <w:rPr>
          <w:lang w:val="en-US" w:bidi="en-GB"/>
        </w:rPr>
        <w:t>type</w:t>
      </w:r>
      <w:proofErr w:type="gramEnd"/>
      <w:r w:rsidRPr="006535E7">
        <w:rPr>
          <w:lang w:val="en-US" w:bidi="en-GB"/>
        </w:rPr>
        <w:t xml:space="preserve"> approval and the corresponding CoC documentation for </w:t>
      </w:r>
      <w:r w:rsidR="006C63AE" w:rsidRPr="00067F9B">
        <w:rPr>
          <w:color w:val="000000" w:themeColor="text1"/>
          <w:lang w:bidi="en-GB"/>
        </w:rPr>
        <w:t>battery-powered articulated electric buses</w:t>
      </w:r>
      <w:r w:rsidR="006C63AE" w:rsidRPr="006535E7">
        <w:rPr>
          <w:lang w:val="en-US" w:bidi="en-GB"/>
        </w:rPr>
        <w:t xml:space="preserve"> </w:t>
      </w:r>
      <w:r w:rsidRPr="006535E7">
        <w:rPr>
          <w:lang w:val="en-US" w:bidi="en-GB"/>
        </w:rPr>
        <w:t xml:space="preserve">is a complex and time-consuming process, involving the assessment of the vehicle’s design, systems and equipment for compliance with the applicable requirements. Therefore, in the opinion of the Contracting Authority, experience in the manufacture and supply of vehicles that have been granted a </w:t>
      </w:r>
      <w:r w:rsidR="00AC6169" w:rsidRPr="00067F9B">
        <w:rPr>
          <w:color w:val="000000" w:themeColor="text1"/>
          <w:lang w:bidi="en-GB"/>
        </w:rPr>
        <w:t>battery-powered articulated electric bus</w:t>
      </w:r>
      <w:r w:rsidR="00AC6169">
        <w:rPr>
          <w:color w:val="000000" w:themeColor="text1"/>
          <w:lang w:bidi="en-GB"/>
        </w:rPr>
        <w:t xml:space="preserve"> </w:t>
      </w:r>
      <w:r w:rsidRPr="006535E7">
        <w:rPr>
          <w:lang w:val="en-US" w:bidi="en-GB"/>
        </w:rPr>
        <w:t>type approval and issued the corresponding CoC is essential for assessing compliance with the qualification requirements and cannot be substituted by experience in the manufacture and supply of other types of vehicles, including IMC trolleybuses.</w:t>
      </w:r>
      <w:r w:rsidR="002B5B5C" w:rsidRPr="006535E7">
        <w:rPr>
          <w:lang w:val="en-US" w:bidi="en-GB"/>
        </w:rPr>
        <w:t xml:space="preserve"> </w:t>
      </w:r>
      <w:r w:rsidRPr="006535E7">
        <w:rPr>
          <w:lang w:val="en-US" w:bidi="en-GB"/>
        </w:rPr>
        <w:t xml:space="preserve">Consequently, the Contracting Authority considers that a tenderer’s prior experience specifically in the manufacture and supply of </w:t>
      </w:r>
      <w:r w:rsidR="00EF42CF" w:rsidRPr="00067F9B">
        <w:rPr>
          <w:color w:val="000000" w:themeColor="text1"/>
          <w:lang w:bidi="en-GB"/>
        </w:rPr>
        <w:t>battery-powered articulated electric buses</w:t>
      </w:r>
      <w:r w:rsidR="00EF42CF" w:rsidRPr="006535E7">
        <w:rPr>
          <w:lang w:val="en-US" w:bidi="en-GB"/>
        </w:rPr>
        <w:t xml:space="preserve"> </w:t>
      </w:r>
      <w:r w:rsidRPr="006535E7">
        <w:rPr>
          <w:lang w:val="en-US" w:bidi="en-GB"/>
        </w:rPr>
        <w:t xml:space="preserve">significantly reduces the risks associated with contract performance. If a tenderer has not previously had experience in the manufacture of </w:t>
      </w:r>
      <w:r w:rsidR="00EF42CF" w:rsidRPr="00067F9B">
        <w:rPr>
          <w:color w:val="000000" w:themeColor="text1"/>
          <w:lang w:bidi="en-GB"/>
        </w:rPr>
        <w:t>battery-powered articulated electric buses</w:t>
      </w:r>
      <w:r w:rsidR="00EF42CF" w:rsidRPr="006535E7">
        <w:rPr>
          <w:lang w:val="en-US" w:bidi="en-GB"/>
        </w:rPr>
        <w:t xml:space="preserve"> </w:t>
      </w:r>
      <w:r w:rsidRPr="006535E7">
        <w:rPr>
          <w:lang w:val="en-US" w:bidi="en-GB"/>
        </w:rPr>
        <w:t>and has not obtained the relevant vehicle type approval, additional actions would have to be undertaken during contract performance to obtain such approval and the corresponding CoC documentation, which may create significant risks of delays and adversely affect the timely performance of the contract.</w:t>
      </w:r>
    </w:p>
    <w:p w14:paraId="7EA6D3F4" w14:textId="77777777" w:rsidR="0004627D" w:rsidRPr="006535E7" w:rsidRDefault="0004627D" w:rsidP="00FE1EE8">
      <w:pPr>
        <w:tabs>
          <w:tab w:val="right" w:pos="9072"/>
        </w:tabs>
        <w:ind w:right="134" w:firstLine="720"/>
        <w:jc w:val="both"/>
        <w:rPr>
          <w:lang w:val="en-US" w:bidi="en-GB"/>
        </w:rPr>
      </w:pPr>
    </w:p>
    <w:p w14:paraId="2CD9E0FF" w14:textId="7F8E6B10" w:rsidR="005302FD" w:rsidRPr="006535E7" w:rsidRDefault="005302FD" w:rsidP="005302FD">
      <w:pPr>
        <w:tabs>
          <w:tab w:val="right" w:pos="9072"/>
        </w:tabs>
        <w:ind w:right="134" w:firstLine="720"/>
        <w:jc w:val="both"/>
        <w:rPr>
          <w:lang w:val="en-US" w:bidi="en-GB"/>
        </w:rPr>
      </w:pPr>
      <w:r w:rsidRPr="006535E7">
        <w:rPr>
          <w:lang w:val="en-US" w:bidi="en-GB"/>
        </w:rPr>
        <w:t xml:space="preserve">Although modern IMC trolleybuses are equipped with traction batteries and are capable of autonomous operation in certain modes, by their nature they are vehicles intended for operation within a trolleybus system. The purpose of the qualification requirements in this case is to assess the tenderer’s capability to supply </w:t>
      </w:r>
      <w:r w:rsidR="00EF42CF" w:rsidRPr="00067F9B">
        <w:rPr>
          <w:color w:val="000000" w:themeColor="text1"/>
          <w:lang w:bidi="en-GB"/>
        </w:rPr>
        <w:t>battery-powered articulated electric buses</w:t>
      </w:r>
      <w:r w:rsidRPr="006535E7">
        <w:rPr>
          <w:lang w:val="en-US" w:bidi="en-GB"/>
        </w:rPr>
        <w:t xml:space="preserve">, rather than any technologically similar electric vehicles. </w:t>
      </w:r>
      <w:r w:rsidR="00662E39" w:rsidRPr="006535E7">
        <w:rPr>
          <w:lang w:val="en-US" w:bidi="en-GB"/>
        </w:rPr>
        <w:t xml:space="preserve">In the opinion of the Contracting Authority, such requirements are proportionate, non-discriminatory and ensure sufficient competition, while at the same time enabling the Contracting Authority to verify the tenderer’s practical experience specifically in the manufacture and supply of vehicles corresponding to the subject matter of the procurement. </w:t>
      </w:r>
      <w:proofErr w:type="gramStart"/>
      <w:r w:rsidRPr="006535E7">
        <w:rPr>
          <w:lang w:val="en-US" w:bidi="en-GB"/>
        </w:rPr>
        <w:t>Taking into account</w:t>
      </w:r>
      <w:proofErr w:type="gramEnd"/>
      <w:r w:rsidRPr="006535E7">
        <w:rPr>
          <w:lang w:val="en-US" w:bidi="en-GB"/>
        </w:rPr>
        <w:t xml:space="preserve"> the subject matter of the procurement and the purpose of the qualification requirements, the Contracting Authority considers that experience in the manufacture and supply of </w:t>
      </w:r>
      <w:r w:rsidR="00EF42CF" w:rsidRPr="00067F9B">
        <w:rPr>
          <w:color w:val="000000" w:themeColor="text1"/>
          <w:lang w:bidi="en-GB"/>
        </w:rPr>
        <w:t>battery-powered articulated electric buses</w:t>
      </w:r>
      <w:r w:rsidR="00EF42CF" w:rsidRPr="006535E7">
        <w:rPr>
          <w:lang w:val="en-US" w:bidi="en-GB"/>
        </w:rPr>
        <w:t xml:space="preserve"> </w:t>
      </w:r>
      <w:r w:rsidRPr="006535E7">
        <w:rPr>
          <w:lang w:val="en-US" w:bidi="en-GB"/>
        </w:rPr>
        <w:t>cannot be substituted by experience in the field of IMC trolleybuses; therefore, the qualification requirements will not be amended.</w:t>
      </w:r>
    </w:p>
    <w:p w14:paraId="01B85D22" w14:textId="77777777" w:rsidR="000E5FCD" w:rsidRPr="006535E7" w:rsidRDefault="000E5FCD" w:rsidP="00E7033B">
      <w:pPr>
        <w:ind w:right="372"/>
        <w:jc w:val="both"/>
        <w:outlineLvl w:val="0"/>
        <w:rPr>
          <w:lang w:val="en-US"/>
        </w:rPr>
      </w:pPr>
    </w:p>
    <w:p w14:paraId="7006C57A" w14:textId="0940B1D3" w:rsidR="000E5FCD" w:rsidRPr="006535E7" w:rsidRDefault="000E5FCD" w:rsidP="000E5FCD">
      <w:pPr>
        <w:tabs>
          <w:tab w:val="right" w:pos="9072"/>
        </w:tabs>
        <w:ind w:right="134" w:firstLine="720"/>
        <w:jc w:val="both"/>
        <w:rPr>
          <w:lang w:val="en-US" w:bidi="en-GB"/>
        </w:rPr>
      </w:pPr>
      <w:r w:rsidRPr="006535E7">
        <w:rPr>
          <w:lang w:val="en-US" w:bidi="en-GB"/>
        </w:rPr>
        <w:t xml:space="preserve">At the same time, the Contracting Authority informs that a separate procurement procedure for the acquisition of IMC trolleybuses is planned </w:t>
      </w:r>
      <w:r w:rsidR="004B7240" w:rsidRPr="006535E7">
        <w:rPr>
          <w:lang w:val="en-US" w:bidi="en-GB"/>
        </w:rPr>
        <w:t>soon</w:t>
      </w:r>
      <w:r w:rsidRPr="006535E7">
        <w:rPr>
          <w:lang w:val="en-US" w:bidi="en-GB"/>
        </w:rPr>
        <w:t>, in which candidates with experience in the manufacture and supply of trolleybuses will be able to participate, making full use of their professional experience.</w:t>
      </w:r>
    </w:p>
    <w:p w14:paraId="46306482" w14:textId="77777777" w:rsidR="00762F0C" w:rsidRDefault="00762F0C" w:rsidP="005B07D3">
      <w:pPr>
        <w:ind w:right="372"/>
        <w:jc w:val="both"/>
        <w:outlineLvl w:val="0"/>
        <w:rPr>
          <w:lang w:val="en-US"/>
        </w:rPr>
      </w:pPr>
    </w:p>
    <w:p w14:paraId="70EBB9FB" w14:textId="77777777" w:rsidR="00AE7634" w:rsidRPr="00712895" w:rsidRDefault="00AE7634" w:rsidP="005B07D3">
      <w:pPr>
        <w:ind w:right="372"/>
        <w:jc w:val="both"/>
        <w:outlineLvl w:val="0"/>
        <w:rPr>
          <w:lang w:val="en-US"/>
        </w:rPr>
      </w:pPr>
    </w:p>
    <w:p w14:paraId="4228C1F3" w14:textId="77777777" w:rsidR="005B07D3" w:rsidRPr="00712895" w:rsidRDefault="005B07D3" w:rsidP="005B07D3">
      <w:pPr>
        <w:pStyle w:val="Footer"/>
        <w:rPr>
          <w:lang w:val="en-US"/>
        </w:rPr>
      </w:pPr>
      <w:r w:rsidRPr="00712895">
        <w:rPr>
          <w:lang w:val="en-US" w:bidi="en-GB"/>
        </w:rPr>
        <w:t>Chairperson of the Procurement Commission</w:t>
      </w:r>
    </w:p>
    <w:p w14:paraId="7AFD9777" w14:textId="49B9533C" w:rsidR="00B15A1C" w:rsidRPr="00712895" w:rsidRDefault="005B07D3" w:rsidP="005B07D3">
      <w:pPr>
        <w:widowControl w:val="0"/>
        <w:tabs>
          <w:tab w:val="left" w:pos="764"/>
        </w:tabs>
        <w:spacing w:line="274" w:lineRule="exact"/>
        <w:rPr>
          <w:color w:val="000000"/>
          <w:lang w:val="en-US" w:bidi="en-GB"/>
        </w:rPr>
      </w:pPr>
      <w:r w:rsidRPr="00712895">
        <w:rPr>
          <w:color w:val="000000"/>
          <w:lang w:val="en-US" w:bidi="en-GB"/>
        </w:rPr>
        <w:t>Karīna Meiberga</w:t>
      </w:r>
    </w:p>
    <w:p w14:paraId="3484D399" w14:textId="77777777" w:rsidR="00AE7634" w:rsidRPr="00712895" w:rsidRDefault="00AE7634" w:rsidP="005B07D3">
      <w:pPr>
        <w:widowControl w:val="0"/>
        <w:tabs>
          <w:tab w:val="left" w:pos="764"/>
        </w:tabs>
        <w:spacing w:line="274" w:lineRule="exact"/>
        <w:rPr>
          <w:color w:val="000000"/>
          <w:lang w:val="en-US" w:bidi="en-GB"/>
        </w:rPr>
      </w:pPr>
    </w:p>
    <w:p w14:paraId="29C643DE" w14:textId="65BAF591" w:rsidR="00AD6E80" w:rsidRPr="00712895" w:rsidRDefault="00AD6E80" w:rsidP="00F917E4">
      <w:pPr>
        <w:suppressAutoHyphens/>
        <w:jc w:val="center"/>
        <w:rPr>
          <w:lang w:val="en-US" w:eastAsia="ar-SA"/>
        </w:rPr>
      </w:pPr>
    </w:p>
    <w:sectPr w:rsidR="00AD6E80" w:rsidRPr="00712895" w:rsidSect="00F25D5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331A" w14:textId="77777777" w:rsidR="00A33AB2" w:rsidRPr="008365EC" w:rsidRDefault="00A33AB2">
      <w:r w:rsidRPr="008365EC">
        <w:separator/>
      </w:r>
    </w:p>
  </w:endnote>
  <w:endnote w:type="continuationSeparator" w:id="0">
    <w:p w14:paraId="729B0193" w14:textId="77777777" w:rsidR="00A33AB2" w:rsidRPr="008365EC" w:rsidRDefault="00A33AB2">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35B1A" w14:textId="77777777" w:rsidR="00A33AB2" w:rsidRPr="008365EC" w:rsidRDefault="00A33AB2">
      <w:r w:rsidRPr="008365EC">
        <w:separator/>
      </w:r>
    </w:p>
  </w:footnote>
  <w:footnote w:type="continuationSeparator" w:id="0">
    <w:p w14:paraId="5DFB2131" w14:textId="77777777" w:rsidR="00A33AB2" w:rsidRPr="008365EC" w:rsidRDefault="00A33AB2">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8C06D3"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24A1580C" w:rsidR="00BA1D4B" w:rsidRPr="008365EC" w:rsidRDefault="00BA1D4B" w:rsidP="00BA1D4B">
    <w:pPr>
      <w:pStyle w:val="Header"/>
      <w:tabs>
        <w:tab w:val="left" w:pos="426"/>
        <w:tab w:val="left" w:pos="1418"/>
      </w:tabs>
      <w:jc w:val="both"/>
    </w:pPr>
    <w:bookmarkStart w:id="0" w:name="docDate"/>
    <w:bookmarkEnd w:id="0"/>
    <w:r w:rsidRPr="008365EC">
      <w:t xml:space="preserve"> </w:t>
    </w:r>
    <w:bookmarkStart w:id="1" w:name="docNr"/>
    <w:bookmarkEnd w:id="1"/>
    <w:r w:rsidR="00CF384F">
      <w:t>22.07.2026.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11D5"/>
    <w:multiLevelType w:val="hybridMultilevel"/>
    <w:tmpl w:val="A23ECE0E"/>
    <w:lvl w:ilvl="0" w:tplc="7D14E0E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580FE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523E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0EA2E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61A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8F60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E7D9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80545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DC3D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F13600"/>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527FA"/>
    <w:multiLevelType w:val="multilevel"/>
    <w:tmpl w:val="DD42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137E4"/>
    <w:multiLevelType w:val="multilevel"/>
    <w:tmpl w:val="E640C2E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B125ED0"/>
    <w:multiLevelType w:val="multilevel"/>
    <w:tmpl w:val="23D8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1453E"/>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2746C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B96A0E"/>
    <w:multiLevelType w:val="hybridMultilevel"/>
    <w:tmpl w:val="BC964394"/>
    <w:lvl w:ilvl="0" w:tplc="E3D63F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42B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9ECC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E858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E8C3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78CD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CEDC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0A7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7E3A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B4E22C1"/>
    <w:multiLevelType w:val="hybridMultilevel"/>
    <w:tmpl w:val="0A3A9F4C"/>
    <w:lvl w:ilvl="0" w:tplc="BEEAC0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0E92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7A7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42BA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C602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AFC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C4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5E47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2B97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D063577"/>
    <w:multiLevelType w:val="multilevel"/>
    <w:tmpl w:val="A38CA800"/>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21B026C5"/>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A30146"/>
    <w:multiLevelType w:val="hybridMultilevel"/>
    <w:tmpl w:val="DB7CA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DE7C35"/>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7627A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B4638C"/>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1D4D12"/>
    <w:multiLevelType w:val="hybridMultilevel"/>
    <w:tmpl w:val="ED9E609C"/>
    <w:lvl w:ilvl="0" w:tplc="9758A8B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D855F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C60D7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F620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393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2BB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1E86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6655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C222E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36103B0"/>
    <w:multiLevelType w:val="multilevel"/>
    <w:tmpl w:val="4088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2D3EC3"/>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9D3C8F"/>
    <w:multiLevelType w:val="hybridMultilevel"/>
    <w:tmpl w:val="CB90E2EC"/>
    <w:lvl w:ilvl="0" w:tplc="F500B6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4C3A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427C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5C8C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E53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836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D2A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CA4C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E27C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3C122A3"/>
    <w:multiLevelType w:val="hybridMultilevel"/>
    <w:tmpl w:val="1BB08E00"/>
    <w:lvl w:ilvl="0" w:tplc="FB186A2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D8CF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D40D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FEEB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6428E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2A165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CE73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7A420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5C287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FF54F14"/>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FD4648"/>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C15D9C"/>
    <w:multiLevelType w:val="multilevel"/>
    <w:tmpl w:val="D4B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EC1262"/>
    <w:multiLevelType w:val="multilevel"/>
    <w:tmpl w:val="CD0C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8B4847"/>
    <w:multiLevelType w:val="multilevel"/>
    <w:tmpl w:val="3CC8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050AB2"/>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12820"/>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644097">
    <w:abstractNumId w:val="18"/>
  </w:num>
  <w:num w:numId="2" w16cid:durableId="1306466472">
    <w:abstractNumId w:val="19"/>
  </w:num>
  <w:num w:numId="3" w16cid:durableId="1841695912">
    <w:abstractNumId w:val="0"/>
  </w:num>
  <w:num w:numId="4" w16cid:durableId="1665815890">
    <w:abstractNumId w:val="7"/>
  </w:num>
  <w:num w:numId="5" w16cid:durableId="561789417">
    <w:abstractNumId w:val="11"/>
  </w:num>
  <w:num w:numId="6" w16cid:durableId="1838880446">
    <w:abstractNumId w:val="15"/>
  </w:num>
  <w:num w:numId="7" w16cid:durableId="253245761">
    <w:abstractNumId w:val="8"/>
  </w:num>
  <w:num w:numId="8" w16cid:durableId="312875459">
    <w:abstractNumId w:val="22"/>
  </w:num>
  <w:num w:numId="9" w16cid:durableId="1560630068">
    <w:abstractNumId w:val="23"/>
  </w:num>
  <w:num w:numId="10" w16cid:durableId="1166364960">
    <w:abstractNumId w:val="16"/>
  </w:num>
  <w:num w:numId="11" w16cid:durableId="1735812205">
    <w:abstractNumId w:val="2"/>
  </w:num>
  <w:num w:numId="12" w16cid:durableId="1636839386">
    <w:abstractNumId w:val="24"/>
  </w:num>
  <w:num w:numId="13" w16cid:durableId="1189831870">
    <w:abstractNumId w:val="4"/>
  </w:num>
  <w:num w:numId="14" w16cid:durableId="1960138239">
    <w:abstractNumId w:val="25"/>
  </w:num>
  <w:num w:numId="15" w16cid:durableId="1674524687">
    <w:abstractNumId w:val="21"/>
  </w:num>
  <w:num w:numId="16" w16cid:durableId="1144003497">
    <w:abstractNumId w:val="9"/>
  </w:num>
  <w:num w:numId="17" w16cid:durableId="1710254252">
    <w:abstractNumId w:val="5"/>
  </w:num>
  <w:num w:numId="18" w16cid:durableId="647318071">
    <w:abstractNumId w:val="10"/>
  </w:num>
  <w:num w:numId="19" w16cid:durableId="1621912157">
    <w:abstractNumId w:val="6"/>
  </w:num>
  <w:num w:numId="20" w16cid:durableId="1253323260">
    <w:abstractNumId w:val="3"/>
  </w:num>
  <w:num w:numId="21" w16cid:durableId="168910742">
    <w:abstractNumId w:val="17"/>
  </w:num>
  <w:num w:numId="22" w16cid:durableId="1341617569">
    <w:abstractNumId w:val="14"/>
  </w:num>
  <w:num w:numId="23" w16cid:durableId="356394284">
    <w:abstractNumId w:val="26"/>
  </w:num>
  <w:num w:numId="24" w16cid:durableId="1821733151">
    <w:abstractNumId w:val="20"/>
  </w:num>
  <w:num w:numId="25" w16cid:durableId="1660033158">
    <w:abstractNumId w:val="1"/>
  </w:num>
  <w:num w:numId="26" w16cid:durableId="1561092550">
    <w:abstractNumId w:val="12"/>
  </w:num>
  <w:num w:numId="27" w16cid:durableId="651562977">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4F0D"/>
    <w:rsid w:val="00006A78"/>
    <w:rsid w:val="00007185"/>
    <w:rsid w:val="00007725"/>
    <w:rsid w:val="000113D9"/>
    <w:rsid w:val="00015AED"/>
    <w:rsid w:val="00016E7B"/>
    <w:rsid w:val="000207D1"/>
    <w:rsid w:val="00023A8D"/>
    <w:rsid w:val="00023CF9"/>
    <w:rsid w:val="00026D94"/>
    <w:rsid w:val="00026E1B"/>
    <w:rsid w:val="000273FA"/>
    <w:rsid w:val="00027FD7"/>
    <w:rsid w:val="000371F9"/>
    <w:rsid w:val="000378F0"/>
    <w:rsid w:val="00037BB3"/>
    <w:rsid w:val="0004246F"/>
    <w:rsid w:val="00042776"/>
    <w:rsid w:val="0004286D"/>
    <w:rsid w:val="00044A66"/>
    <w:rsid w:val="000453F5"/>
    <w:rsid w:val="0004627D"/>
    <w:rsid w:val="000464D6"/>
    <w:rsid w:val="00046659"/>
    <w:rsid w:val="000476FA"/>
    <w:rsid w:val="00051CF1"/>
    <w:rsid w:val="000525F0"/>
    <w:rsid w:val="00053F59"/>
    <w:rsid w:val="00055B82"/>
    <w:rsid w:val="00056137"/>
    <w:rsid w:val="0005723A"/>
    <w:rsid w:val="00057290"/>
    <w:rsid w:val="000577D6"/>
    <w:rsid w:val="000617F1"/>
    <w:rsid w:val="000672BD"/>
    <w:rsid w:val="00071007"/>
    <w:rsid w:val="00071403"/>
    <w:rsid w:val="000750A5"/>
    <w:rsid w:val="00080A68"/>
    <w:rsid w:val="00081C75"/>
    <w:rsid w:val="000823F7"/>
    <w:rsid w:val="00082F32"/>
    <w:rsid w:val="00083E27"/>
    <w:rsid w:val="00084F9D"/>
    <w:rsid w:val="00090CFE"/>
    <w:rsid w:val="00094382"/>
    <w:rsid w:val="00094E02"/>
    <w:rsid w:val="000A0105"/>
    <w:rsid w:val="000A1247"/>
    <w:rsid w:val="000A1561"/>
    <w:rsid w:val="000A4CE4"/>
    <w:rsid w:val="000A6FC9"/>
    <w:rsid w:val="000B3306"/>
    <w:rsid w:val="000B4C19"/>
    <w:rsid w:val="000B56F3"/>
    <w:rsid w:val="000B5A63"/>
    <w:rsid w:val="000B6634"/>
    <w:rsid w:val="000C4B3D"/>
    <w:rsid w:val="000C6734"/>
    <w:rsid w:val="000C763C"/>
    <w:rsid w:val="000D22B2"/>
    <w:rsid w:val="000D377C"/>
    <w:rsid w:val="000D5730"/>
    <w:rsid w:val="000E1B72"/>
    <w:rsid w:val="000E3AA9"/>
    <w:rsid w:val="000E5397"/>
    <w:rsid w:val="000E5FCD"/>
    <w:rsid w:val="000F04EB"/>
    <w:rsid w:val="000F055F"/>
    <w:rsid w:val="000F35C1"/>
    <w:rsid w:val="000F3B09"/>
    <w:rsid w:val="000F4C4C"/>
    <w:rsid w:val="000F4D78"/>
    <w:rsid w:val="000F5856"/>
    <w:rsid w:val="000F6B23"/>
    <w:rsid w:val="000F79BC"/>
    <w:rsid w:val="00100664"/>
    <w:rsid w:val="001015D4"/>
    <w:rsid w:val="00106C66"/>
    <w:rsid w:val="00124B2B"/>
    <w:rsid w:val="00125C18"/>
    <w:rsid w:val="0013079F"/>
    <w:rsid w:val="001310D8"/>
    <w:rsid w:val="00131B42"/>
    <w:rsid w:val="00137929"/>
    <w:rsid w:val="0014150E"/>
    <w:rsid w:val="00142897"/>
    <w:rsid w:val="00142A15"/>
    <w:rsid w:val="00145014"/>
    <w:rsid w:val="00147D1E"/>
    <w:rsid w:val="00153C7C"/>
    <w:rsid w:val="0016355B"/>
    <w:rsid w:val="00163C43"/>
    <w:rsid w:val="00163F7B"/>
    <w:rsid w:val="00172778"/>
    <w:rsid w:val="00175B46"/>
    <w:rsid w:val="00176AEB"/>
    <w:rsid w:val="0018082C"/>
    <w:rsid w:val="00180B59"/>
    <w:rsid w:val="001817E8"/>
    <w:rsid w:val="001847D0"/>
    <w:rsid w:val="00191ED3"/>
    <w:rsid w:val="001949B9"/>
    <w:rsid w:val="00195719"/>
    <w:rsid w:val="00197CAA"/>
    <w:rsid w:val="001A19C0"/>
    <w:rsid w:val="001A3803"/>
    <w:rsid w:val="001A4A96"/>
    <w:rsid w:val="001A4D12"/>
    <w:rsid w:val="001A6CCB"/>
    <w:rsid w:val="001B000D"/>
    <w:rsid w:val="001B0DFB"/>
    <w:rsid w:val="001B2C3A"/>
    <w:rsid w:val="001B4718"/>
    <w:rsid w:val="001C1098"/>
    <w:rsid w:val="001C37D7"/>
    <w:rsid w:val="001C4CA5"/>
    <w:rsid w:val="001C5FBC"/>
    <w:rsid w:val="001C6F5A"/>
    <w:rsid w:val="001D02B6"/>
    <w:rsid w:val="001D0CFD"/>
    <w:rsid w:val="001D1A72"/>
    <w:rsid w:val="001D43D0"/>
    <w:rsid w:val="001D6D1B"/>
    <w:rsid w:val="001E6445"/>
    <w:rsid w:val="001F371A"/>
    <w:rsid w:val="001F5D53"/>
    <w:rsid w:val="001F730D"/>
    <w:rsid w:val="002008B3"/>
    <w:rsid w:val="0020139D"/>
    <w:rsid w:val="00201667"/>
    <w:rsid w:val="0020229E"/>
    <w:rsid w:val="00204643"/>
    <w:rsid w:val="00206A96"/>
    <w:rsid w:val="00207FD8"/>
    <w:rsid w:val="00210BA4"/>
    <w:rsid w:val="00212DFA"/>
    <w:rsid w:val="00216E2E"/>
    <w:rsid w:val="00217063"/>
    <w:rsid w:val="00217E48"/>
    <w:rsid w:val="00220D37"/>
    <w:rsid w:val="00220DC4"/>
    <w:rsid w:val="00222574"/>
    <w:rsid w:val="002265DD"/>
    <w:rsid w:val="00230547"/>
    <w:rsid w:val="00231433"/>
    <w:rsid w:val="00231932"/>
    <w:rsid w:val="00231F6F"/>
    <w:rsid w:val="0023245F"/>
    <w:rsid w:val="00232B95"/>
    <w:rsid w:val="00233FCE"/>
    <w:rsid w:val="00234872"/>
    <w:rsid w:val="002355E8"/>
    <w:rsid w:val="0023780C"/>
    <w:rsid w:val="00240890"/>
    <w:rsid w:val="00240C04"/>
    <w:rsid w:val="002425E4"/>
    <w:rsid w:val="00244368"/>
    <w:rsid w:val="00244740"/>
    <w:rsid w:val="00246DE4"/>
    <w:rsid w:val="00251DCE"/>
    <w:rsid w:val="00257800"/>
    <w:rsid w:val="00260A81"/>
    <w:rsid w:val="00261F21"/>
    <w:rsid w:val="0026289C"/>
    <w:rsid w:val="002641A9"/>
    <w:rsid w:val="00266004"/>
    <w:rsid w:val="0026745D"/>
    <w:rsid w:val="00271800"/>
    <w:rsid w:val="00271E4F"/>
    <w:rsid w:val="00272D18"/>
    <w:rsid w:val="002753E0"/>
    <w:rsid w:val="00275B49"/>
    <w:rsid w:val="002763BC"/>
    <w:rsid w:val="002770A0"/>
    <w:rsid w:val="002807C8"/>
    <w:rsid w:val="002811D6"/>
    <w:rsid w:val="00282249"/>
    <w:rsid w:val="00284596"/>
    <w:rsid w:val="00286018"/>
    <w:rsid w:val="0028643E"/>
    <w:rsid w:val="0028753C"/>
    <w:rsid w:val="0029171F"/>
    <w:rsid w:val="00292289"/>
    <w:rsid w:val="002A3E95"/>
    <w:rsid w:val="002B05BA"/>
    <w:rsid w:val="002B4222"/>
    <w:rsid w:val="002B4C0F"/>
    <w:rsid w:val="002B5B5C"/>
    <w:rsid w:val="002B5E71"/>
    <w:rsid w:val="002C0008"/>
    <w:rsid w:val="002C747A"/>
    <w:rsid w:val="002D3D08"/>
    <w:rsid w:val="002D5A1F"/>
    <w:rsid w:val="002D717E"/>
    <w:rsid w:val="002D73D1"/>
    <w:rsid w:val="002E0030"/>
    <w:rsid w:val="002E0214"/>
    <w:rsid w:val="002E209E"/>
    <w:rsid w:val="002E4835"/>
    <w:rsid w:val="002E62A2"/>
    <w:rsid w:val="002E786C"/>
    <w:rsid w:val="002F67FE"/>
    <w:rsid w:val="003029BF"/>
    <w:rsid w:val="00302DCD"/>
    <w:rsid w:val="00304338"/>
    <w:rsid w:val="00305926"/>
    <w:rsid w:val="003076C7"/>
    <w:rsid w:val="00312405"/>
    <w:rsid w:val="0031257F"/>
    <w:rsid w:val="003125E7"/>
    <w:rsid w:val="00312F16"/>
    <w:rsid w:val="00313345"/>
    <w:rsid w:val="0031334D"/>
    <w:rsid w:val="0031495B"/>
    <w:rsid w:val="00316C4E"/>
    <w:rsid w:val="0032335F"/>
    <w:rsid w:val="00323942"/>
    <w:rsid w:val="00325A6F"/>
    <w:rsid w:val="003329F4"/>
    <w:rsid w:val="00336AFA"/>
    <w:rsid w:val="003414AF"/>
    <w:rsid w:val="003431DB"/>
    <w:rsid w:val="00344BFB"/>
    <w:rsid w:val="00355F25"/>
    <w:rsid w:val="00356F62"/>
    <w:rsid w:val="003619FB"/>
    <w:rsid w:val="00361E8F"/>
    <w:rsid w:val="00364284"/>
    <w:rsid w:val="003645FD"/>
    <w:rsid w:val="00365FA1"/>
    <w:rsid w:val="00366089"/>
    <w:rsid w:val="003734D3"/>
    <w:rsid w:val="00373EF3"/>
    <w:rsid w:val="003817D3"/>
    <w:rsid w:val="00382A4E"/>
    <w:rsid w:val="00382E1C"/>
    <w:rsid w:val="003831A2"/>
    <w:rsid w:val="00384C24"/>
    <w:rsid w:val="003865B2"/>
    <w:rsid w:val="00386982"/>
    <w:rsid w:val="003877B2"/>
    <w:rsid w:val="003902E7"/>
    <w:rsid w:val="003A01A1"/>
    <w:rsid w:val="003A01A5"/>
    <w:rsid w:val="003A76FA"/>
    <w:rsid w:val="003B41D9"/>
    <w:rsid w:val="003B43FD"/>
    <w:rsid w:val="003B486A"/>
    <w:rsid w:val="003B535F"/>
    <w:rsid w:val="003C0CA0"/>
    <w:rsid w:val="003C1060"/>
    <w:rsid w:val="003C2FBA"/>
    <w:rsid w:val="003C3AF3"/>
    <w:rsid w:val="003D2D2C"/>
    <w:rsid w:val="003D3F49"/>
    <w:rsid w:val="003D4DBB"/>
    <w:rsid w:val="003E1B89"/>
    <w:rsid w:val="003E205B"/>
    <w:rsid w:val="003E5070"/>
    <w:rsid w:val="003F1A00"/>
    <w:rsid w:val="003F1E7A"/>
    <w:rsid w:val="003F35CE"/>
    <w:rsid w:val="003F3826"/>
    <w:rsid w:val="003F57BC"/>
    <w:rsid w:val="003F6BC3"/>
    <w:rsid w:val="00400170"/>
    <w:rsid w:val="004008C2"/>
    <w:rsid w:val="00403F3D"/>
    <w:rsid w:val="00404C6B"/>
    <w:rsid w:val="00404F90"/>
    <w:rsid w:val="0041025C"/>
    <w:rsid w:val="00410642"/>
    <w:rsid w:val="004124BC"/>
    <w:rsid w:val="00416302"/>
    <w:rsid w:val="0042175E"/>
    <w:rsid w:val="004226C7"/>
    <w:rsid w:val="00423666"/>
    <w:rsid w:val="0042576B"/>
    <w:rsid w:val="00427DCC"/>
    <w:rsid w:val="00431949"/>
    <w:rsid w:val="0043457A"/>
    <w:rsid w:val="00434A29"/>
    <w:rsid w:val="00436DBD"/>
    <w:rsid w:val="00440CC8"/>
    <w:rsid w:val="004420E1"/>
    <w:rsid w:val="004428E5"/>
    <w:rsid w:val="00445394"/>
    <w:rsid w:val="0044559D"/>
    <w:rsid w:val="00446136"/>
    <w:rsid w:val="00446224"/>
    <w:rsid w:val="00447183"/>
    <w:rsid w:val="00452143"/>
    <w:rsid w:val="00454105"/>
    <w:rsid w:val="004542C7"/>
    <w:rsid w:val="00454D29"/>
    <w:rsid w:val="00454D63"/>
    <w:rsid w:val="00454D97"/>
    <w:rsid w:val="00455482"/>
    <w:rsid w:val="004617F3"/>
    <w:rsid w:val="004631CC"/>
    <w:rsid w:val="0046461B"/>
    <w:rsid w:val="0047104A"/>
    <w:rsid w:val="004724EF"/>
    <w:rsid w:val="00472769"/>
    <w:rsid w:val="00472EEB"/>
    <w:rsid w:val="0047433B"/>
    <w:rsid w:val="00474BAF"/>
    <w:rsid w:val="004773EA"/>
    <w:rsid w:val="00490270"/>
    <w:rsid w:val="0049074D"/>
    <w:rsid w:val="00492673"/>
    <w:rsid w:val="00494937"/>
    <w:rsid w:val="00495061"/>
    <w:rsid w:val="00495E7E"/>
    <w:rsid w:val="00497396"/>
    <w:rsid w:val="004A0D6C"/>
    <w:rsid w:val="004A0EA3"/>
    <w:rsid w:val="004A46F2"/>
    <w:rsid w:val="004A63F9"/>
    <w:rsid w:val="004A79F8"/>
    <w:rsid w:val="004B1002"/>
    <w:rsid w:val="004B5C00"/>
    <w:rsid w:val="004B6DA2"/>
    <w:rsid w:val="004B7240"/>
    <w:rsid w:val="004B7DA8"/>
    <w:rsid w:val="004C2F01"/>
    <w:rsid w:val="004C4326"/>
    <w:rsid w:val="004C4EA1"/>
    <w:rsid w:val="004C7363"/>
    <w:rsid w:val="004D0331"/>
    <w:rsid w:val="004D3EB2"/>
    <w:rsid w:val="004D4267"/>
    <w:rsid w:val="004D667A"/>
    <w:rsid w:val="004D71E8"/>
    <w:rsid w:val="004E08ED"/>
    <w:rsid w:val="004E0DF7"/>
    <w:rsid w:val="004E0EFE"/>
    <w:rsid w:val="004E14A2"/>
    <w:rsid w:val="004E20D1"/>
    <w:rsid w:val="004F581B"/>
    <w:rsid w:val="004F65AC"/>
    <w:rsid w:val="004F7382"/>
    <w:rsid w:val="00500C93"/>
    <w:rsid w:val="00503BBA"/>
    <w:rsid w:val="00503FFC"/>
    <w:rsid w:val="005049FC"/>
    <w:rsid w:val="00505E01"/>
    <w:rsid w:val="005064CE"/>
    <w:rsid w:val="00507FCF"/>
    <w:rsid w:val="00512636"/>
    <w:rsid w:val="005127FC"/>
    <w:rsid w:val="00512924"/>
    <w:rsid w:val="00514A13"/>
    <w:rsid w:val="005154AF"/>
    <w:rsid w:val="005155A1"/>
    <w:rsid w:val="00522832"/>
    <w:rsid w:val="005229A1"/>
    <w:rsid w:val="00523372"/>
    <w:rsid w:val="005256FF"/>
    <w:rsid w:val="00525EB5"/>
    <w:rsid w:val="0052631F"/>
    <w:rsid w:val="00526683"/>
    <w:rsid w:val="005270FC"/>
    <w:rsid w:val="005302AA"/>
    <w:rsid w:val="005302FD"/>
    <w:rsid w:val="00532917"/>
    <w:rsid w:val="00534EFA"/>
    <w:rsid w:val="005352FF"/>
    <w:rsid w:val="00535FCB"/>
    <w:rsid w:val="005373C1"/>
    <w:rsid w:val="00537983"/>
    <w:rsid w:val="00542101"/>
    <w:rsid w:val="005425C5"/>
    <w:rsid w:val="00542D58"/>
    <w:rsid w:val="0054525F"/>
    <w:rsid w:val="0054630E"/>
    <w:rsid w:val="00551D0D"/>
    <w:rsid w:val="005530B6"/>
    <w:rsid w:val="00553876"/>
    <w:rsid w:val="00556BCC"/>
    <w:rsid w:val="005607C7"/>
    <w:rsid w:val="0056103C"/>
    <w:rsid w:val="00564212"/>
    <w:rsid w:val="00567414"/>
    <w:rsid w:val="00571046"/>
    <w:rsid w:val="00573518"/>
    <w:rsid w:val="0057469D"/>
    <w:rsid w:val="00580017"/>
    <w:rsid w:val="0058180B"/>
    <w:rsid w:val="00586BC1"/>
    <w:rsid w:val="005901FC"/>
    <w:rsid w:val="00593771"/>
    <w:rsid w:val="00594C45"/>
    <w:rsid w:val="005968BB"/>
    <w:rsid w:val="005A05A6"/>
    <w:rsid w:val="005A5DAE"/>
    <w:rsid w:val="005A5F9B"/>
    <w:rsid w:val="005A7629"/>
    <w:rsid w:val="005B02DF"/>
    <w:rsid w:val="005B07D3"/>
    <w:rsid w:val="005B0B40"/>
    <w:rsid w:val="005B7FA3"/>
    <w:rsid w:val="005C450D"/>
    <w:rsid w:val="005C4D26"/>
    <w:rsid w:val="005C5A6E"/>
    <w:rsid w:val="005D3325"/>
    <w:rsid w:val="005D3F37"/>
    <w:rsid w:val="005D7F6E"/>
    <w:rsid w:val="005E0525"/>
    <w:rsid w:val="005E1257"/>
    <w:rsid w:val="005E3BFD"/>
    <w:rsid w:val="005E3DA9"/>
    <w:rsid w:val="005E42C6"/>
    <w:rsid w:val="005E46C2"/>
    <w:rsid w:val="005E5466"/>
    <w:rsid w:val="005E591F"/>
    <w:rsid w:val="005E7B03"/>
    <w:rsid w:val="005F1D86"/>
    <w:rsid w:val="005F5364"/>
    <w:rsid w:val="005F59D6"/>
    <w:rsid w:val="0060030B"/>
    <w:rsid w:val="006013BE"/>
    <w:rsid w:val="00601F9C"/>
    <w:rsid w:val="0060506E"/>
    <w:rsid w:val="00605113"/>
    <w:rsid w:val="00605E6A"/>
    <w:rsid w:val="006068C0"/>
    <w:rsid w:val="0061039B"/>
    <w:rsid w:val="00611305"/>
    <w:rsid w:val="006117EC"/>
    <w:rsid w:val="00611AFC"/>
    <w:rsid w:val="00612077"/>
    <w:rsid w:val="00613506"/>
    <w:rsid w:val="00614EBC"/>
    <w:rsid w:val="006154A9"/>
    <w:rsid w:val="00621B2E"/>
    <w:rsid w:val="00623C37"/>
    <w:rsid w:val="00624065"/>
    <w:rsid w:val="00626E34"/>
    <w:rsid w:val="00630A2D"/>
    <w:rsid w:val="006339F1"/>
    <w:rsid w:val="00633BA2"/>
    <w:rsid w:val="00643F18"/>
    <w:rsid w:val="00646467"/>
    <w:rsid w:val="00646AB3"/>
    <w:rsid w:val="00646B57"/>
    <w:rsid w:val="00651353"/>
    <w:rsid w:val="00652EBE"/>
    <w:rsid w:val="0065325C"/>
    <w:rsid w:val="006535E7"/>
    <w:rsid w:val="00655FF8"/>
    <w:rsid w:val="00662E39"/>
    <w:rsid w:val="006640C6"/>
    <w:rsid w:val="0066458B"/>
    <w:rsid w:val="00665253"/>
    <w:rsid w:val="00665387"/>
    <w:rsid w:val="00672A5A"/>
    <w:rsid w:val="00681D93"/>
    <w:rsid w:val="006824C0"/>
    <w:rsid w:val="00687345"/>
    <w:rsid w:val="006874A7"/>
    <w:rsid w:val="0068764F"/>
    <w:rsid w:val="006910D6"/>
    <w:rsid w:val="006934FC"/>
    <w:rsid w:val="00697281"/>
    <w:rsid w:val="00697421"/>
    <w:rsid w:val="00697C0E"/>
    <w:rsid w:val="006A0886"/>
    <w:rsid w:val="006A0C8C"/>
    <w:rsid w:val="006A45CD"/>
    <w:rsid w:val="006A672C"/>
    <w:rsid w:val="006A7FC5"/>
    <w:rsid w:val="006B7A2F"/>
    <w:rsid w:val="006B7E8D"/>
    <w:rsid w:val="006C2508"/>
    <w:rsid w:val="006C3898"/>
    <w:rsid w:val="006C3F48"/>
    <w:rsid w:val="006C63AE"/>
    <w:rsid w:val="006C7DF3"/>
    <w:rsid w:val="006D1C11"/>
    <w:rsid w:val="006D4930"/>
    <w:rsid w:val="006D5B59"/>
    <w:rsid w:val="006D6822"/>
    <w:rsid w:val="006E32E4"/>
    <w:rsid w:val="006E779A"/>
    <w:rsid w:val="006F1858"/>
    <w:rsid w:val="006F3260"/>
    <w:rsid w:val="006F3C50"/>
    <w:rsid w:val="006F4AF6"/>
    <w:rsid w:val="00703ED3"/>
    <w:rsid w:val="00705C73"/>
    <w:rsid w:val="00712459"/>
    <w:rsid w:val="00712895"/>
    <w:rsid w:val="007152FC"/>
    <w:rsid w:val="00717601"/>
    <w:rsid w:val="00730621"/>
    <w:rsid w:val="0073158A"/>
    <w:rsid w:val="00732118"/>
    <w:rsid w:val="00732DD4"/>
    <w:rsid w:val="007349D1"/>
    <w:rsid w:val="00734B7A"/>
    <w:rsid w:val="007354BF"/>
    <w:rsid w:val="00741FB1"/>
    <w:rsid w:val="0075005B"/>
    <w:rsid w:val="007503E6"/>
    <w:rsid w:val="00750FBF"/>
    <w:rsid w:val="007532F0"/>
    <w:rsid w:val="00756CAE"/>
    <w:rsid w:val="00757A15"/>
    <w:rsid w:val="007602FA"/>
    <w:rsid w:val="00762F0C"/>
    <w:rsid w:val="0076528F"/>
    <w:rsid w:val="00765A01"/>
    <w:rsid w:val="00771184"/>
    <w:rsid w:val="00773C87"/>
    <w:rsid w:val="007740C1"/>
    <w:rsid w:val="00782B9D"/>
    <w:rsid w:val="00783CC9"/>
    <w:rsid w:val="00785757"/>
    <w:rsid w:val="007857EA"/>
    <w:rsid w:val="00786C3E"/>
    <w:rsid w:val="007875D1"/>
    <w:rsid w:val="007877E4"/>
    <w:rsid w:val="007909C0"/>
    <w:rsid w:val="00790ECC"/>
    <w:rsid w:val="007951C1"/>
    <w:rsid w:val="00797297"/>
    <w:rsid w:val="007A00D1"/>
    <w:rsid w:val="007A34BE"/>
    <w:rsid w:val="007A5C49"/>
    <w:rsid w:val="007A74BA"/>
    <w:rsid w:val="007B08E4"/>
    <w:rsid w:val="007B7A12"/>
    <w:rsid w:val="007C5D60"/>
    <w:rsid w:val="007C6A66"/>
    <w:rsid w:val="007C6FB0"/>
    <w:rsid w:val="007D1FAA"/>
    <w:rsid w:val="007D26E1"/>
    <w:rsid w:val="007D4235"/>
    <w:rsid w:val="007D62F7"/>
    <w:rsid w:val="007F14FC"/>
    <w:rsid w:val="007F1FF2"/>
    <w:rsid w:val="007F3584"/>
    <w:rsid w:val="007F51DF"/>
    <w:rsid w:val="007F61D8"/>
    <w:rsid w:val="007F6F3D"/>
    <w:rsid w:val="008005AF"/>
    <w:rsid w:val="008010C3"/>
    <w:rsid w:val="008034ED"/>
    <w:rsid w:val="0080761C"/>
    <w:rsid w:val="008112DB"/>
    <w:rsid w:val="00813FFC"/>
    <w:rsid w:val="00814DED"/>
    <w:rsid w:val="008150A1"/>
    <w:rsid w:val="0081519B"/>
    <w:rsid w:val="00815E5E"/>
    <w:rsid w:val="008168DF"/>
    <w:rsid w:val="00820958"/>
    <w:rsid w:val="00821A17"/>
    <w:rsid w:val="00821C9D"/>
    <w:rsid w:val="00822777"/>
    <w:rsid w:val="0082320B"/>
    <w:rsid w:val="008248B8"/>
    <w:rsid w:val="00825028"/>
    <w:rsid w:val="008252B6"/>
    <w:rsid w:val="0082641C"/>
    <w:rsid w:val="00826C85"/>
    <w:rsid w:val="00832355"/>
    <w:rsid w:val="008365EC"/>
    <w:rsid w:val="00841803"/>
    <w:rsid w:val="008423A1"/>
    <w:rsid w:val="0084590A"/>
    <w:rsid w:val="00846A38"/>
    <w:rsid w:val="00847840"/>
    <w:rsid w:val="00847E05"/>
    <w:rsid w:val="008533C8"/>
    <w:rsid w:val="008574FB"/>
    <w:rsid w:val="00857E71"/>
    <w:rsid w:val="00863DF6"/>
    <w:rsid w:val="0086445E"/>
    <w:rsid w:val="008755B4"/>
    <w:rsid w:val="0087576D"/>
    <w:rsid w:val="00880123"/>
    <w:rsid w:val="00882794"/>
    <w:rsid w:val="00883642"/>
    <w:rsid w:val="00885DB3"/>
    <w:rsid w:val="008940B5"/>
    <w:rsid w:val="00894A67"/>
    <w:rsid w:val="0089670C"/>
    <w:rsid w:val="008A2CD8"/>
    <w:rsid w:val="008A2EC3"/>
    <w:rsid w:val="008A2FBD"/>
    <w:rsid w:val="008A4048"/>
    <w:rsid w:val="008A5061"/>
    <w:rsid w:val="008B12E9"/>
    <w:rsid w:val="008B4118"/>
    <w:rsid w:val="008B5680"/>
    <w:rsid w:val="008C2D42"/>
    <w:rsid w:val="008C3C82"/>
    <w:rsid w:val="008C4414"/>
    <w:rsid w:val="008C4AFE"/>
    <w:rsid w:val="008C5080"/>
    <w:rsid w:val="008C5394"/>
    <w:rsid w:val="008C7639"/>
    <w:rsid w:val="008C7DD9"/>
    <w:rsid w:val="008D0382"/>
    <w:rsid w:val="008D175A"/>
    <w:rsid w:val="008D4B2E"/>
    <w:rsid w:val="008D6DBF"/>
    <w:rsid w:val="008D7635"/>
    <w:rsid w:val="008E3092"/>
    <w:rsid w:val="008E3601"/>
    <w:rsid w:val="008E4C93"/>
    <w:rsid w:val="008E795B"/>
    <w:rsid w:val="008E795E"/>
    <w:rsid w:val="008F34AC"/>
    <w:rsid w:val="008F3629"/>
    <w:rsid w:val="008F4692"/>
    <w:rsid w:val="008F4BAD"/>
    <w:rsid w:val="008F5D73"/>
    <w:rsid w:val="008F6592"/>
    <w:rsid w:val="008F76D6"/>
    <w:rsid w:val="00901C98"/>
    <w:rsid w:val="00904774"/>
    <w:rsid w:val="00904954"/>
    <w:rsid w:val="00904B48"/>
    <w:rsid w:val="009134FF"/>
    <w:rsid w:val="00914EBE"/>
    <w:rsid w:val="00921D79"/>
    <w:rsid w:val="00921FFF"/>
    <w:rsid w:val="0092367F"/>
    <w:rsid w:val="00923D91"/>
    <w:rsid w:val="009243DF"/>
    <w:rsid w:val="009258BC"/>
    <w:rsid w:val="0092638D"/>
    <w:rsid w:val="0092743D"/>
    <w:rsid w:val="009303D0"/>
    <w:rsid w:val="00931737"/>
    <w:rsid w:val="00934651"/>
    <w:rsid w:val="00934E5B"/>
    <w:rsid w:val="00936FBF"/>
    <w:rsid w:val="00941905"/>
    <w:rsid w:val="0094302F"/>
    <w:rsid w:val="009449C2"/>
    <w:rsid w:val="0094619D"/>
    <w:rsid w:val="00947EF7"/>
    <w:rsid w:val="00952536"/>
    <w:rsid w:val="00952FD4"/>
    <w:rsid w:val="0095575C"/>
    <w:rsid w:val="00957C68"/>
    <w:rsid w:val="00960D16"/>
    <w:rsid w:val="00962EC6"/>
    <w:rsid w:val="00964F9C"/>
    <w:rsid w:val="009666D8"/>
    <w:rsid w:val="00966BC1"/>
    <w:rsid w:val="0097039D"/>
    <w:rsid w:val="00970544"/>
    <w:rsid w:val="00970990"/>
    <w:rsid w:val="00972B4B"/>
    <w:rsid w:val="00980F07"/>
    <w:rsid w:val="00984667"/>
    <w:rsid w:val="00984EA1"/>
    <w:rsid w:val="00986276"/>
    <w:rsid w:val="00990F49"/>
    <w:rsid w:val="00996BFE"/>
    <w:rsid w:val="009974F3"/>
    <w:rsid w:val="009978AA"/>
    <w:rsid w:val="009A17B7"/>
    <w:rsid w:val="009A1AA7"/>
    <w:rsid w:val="009A5422"/>
    <w:rsid w:val="009A5BB6"/>
    <w:rsid w:val="009B2578"/>
    <w:rsid w:val="009B280E"/>
    <w:rsid w:val="009B2D62"/>
    <w:rsid w:val="009B314D"/>
    <w:rsid w:val="009B3ACA"/>
    <w:rsid w:val="009B5A7C"/>
    <w:rsid w:val="009B7AE6"/>
    <w:rsid w:val="009C46BC"/>
    <w:rsid w:val="009C4F2F"/>
    <w:rsid w:val="009C5D65"/>
    <w:rsid w:val="009C60C8"/>
    <w:rsid w:val="009D3D47"/>
    <w:rsid w:val="009E1062"/>
    <w:rsid w:val="009E3710"/>
    <w:rsid w:val="009E4A56"/>
    <w:rsid w:val="009E5D68"/>
    <w:rsid w:val="009E5F7A"/>
    <w:rsid w:val="009E7D24"/>
    <w:rsid w:val="009F0750"/>
    <w:rsid w:val="009F0DB3"/>
    <w:rsid w:val="009F7D48"/>
    <w:rsid w:val="00A0550D"/>
    <w:rsid w:val="00A075D3"/>
    <w:rsid w:val="00A100D1"/>
    <w:rsid w:val="00A12328"/>
    <w:rsid w:val="00A20E1F"/>
    <w:rsid w:val="00A21D79"/>
    <w:rsid w:val="00A22191"/>
    <w:rsid w:val="00A23870"/>
    <w:rsid w:val="00A264CA"/>
    <w:rsid w:val="00A3285A"/>
    <w:rsid w:val="00A32920"/>
    <w:rsid w:val="00A33AB2"/>
    <w:rsid w:val="00A35BA3"/>
    <w:rsid w:val="00A36920"/>
    <w:rsid w:val="00A41BCF"/>
    <w:rsid w:val="00A42EF6"/>
    <w:rsid w:val="00A4512F"/>
    <w:rsid w:val="00A45251"/>
    <w:rsid w:val="00A466A6"/>
    <w:rsid w:val="00A47A54"/>
    <w:rsid w:val="00A50347"/>
    <w:rsid w:val="00A5211A"/>
    <w:rsid w:val="00A52673"/>
    <w:rsid w:val="00A53EBE"/>
    <w:rsid w:val="00A55640"/>
    <w:rsid w:val="00A56EF4"/>
    <w:rsid w:val="00A572B5"/>
    <w:rsid w:val="00A61B7E"/>
    <w:rsid w:val="00A63D68"/>
    <w:rsid w:val="00A65235"/>
    <w:rsid w:val="00A704BC"/>
    <w:rsid w:val="00A70F67"/>
    <w:rsid w:val="00A74E05"/>
    <w:rsid w:val="00A75326"/>
    <w:rsid w:val="00A80A12"/>
    <w:rsid w:val="00A8451C"/>
    <w:rsid w:val="00A8582C"/>
    <w:rsid w:val="00A86886"/>
    <w:rsid w:val="00A90154"/>
    <w:rsid w:val="00A94E85"/>
    <w:rsid w:val="00A950BA"/>
    <w:rsid w:val="00AA0385"/>
    <w:rsid w:val="00AA0BA6"/>
    <w:rsid w:val="00AA0E4F"/>
    <w:rsid w:val="00AA2B13"/>
    <w:rsid w:val="00AA3046"/>
    <w:rsid w:val="00AA35D4"/>
    <w:rsid w:val="00AA3FCC"/>
    <w:rsid w:val="00AA6194"/>
    <w:rsid w:val="00AA69CD"/>
    <w:rsid w:val="00AB0156"/>
    <w:rsid w:val="00AB152E"/>
    <w:rsid w:val="00AB175B"/>
    <w:rsid w:val="00AB25CE"/>
    <w:rsid w:val="00AB272A"/>
    <w:rsid w:val="00AB46EA"/>
    <w:rsid w:val="00AB5F0D"/>
    <w:rsid w:val="00AB6464"/>
    <w:rsid w:val="00AC452E"/>
    <w:rsid w:val="00AC4DFB"/>
    <w:rsid w:val="00AC5BB7"/>
    <w:rsid w:val="00AC6169"/>
    <w:rsid w:val="00AC638E"/>
    <w:rsid w:val="00AC652E"/>
    <w:rsid w:val="00AC6E12"/>
    <w:rsid w:val="00AC7F8B"/>
    <w:rsid w:val="00AD1215"/>
    <w:rsid w:val="00AD30CC"/>
    <w:rsid w:val="00AD6E80"/>
    <w:rsid w:val="00AE08D0"/>
    <w:rsid w:val="00AE134D"/>
    <w:rsid w:val="00AE4880"/>
    <w:rsid w:val="00AE5BED"/>
    <w:rsid w:val="00AE5D5C"/>
    <w:rsid w:val="00AE66B7"/>
    <w:rsid w:val="00AE7634"/>
    <w:rsid w:val="00AE7A34"/>
    <w:rsid w:val="00AF1038"/>
    <w:rsid w:val="00AF16F7"/>
    <w:rsid w:val="00AF32EB"/>
    <w:rsid w:val="00AF3CC9"/>
    <w:rsid w:val="00AF4947"/>
    <w:rsid w:val="00AF6B38"/>
    <w:rsid w:val="00B03DC1"/>
    <w:rsid w:val="00B03F61"/>
    <w:rsid w:val="00B04FCA"/>
    <w:rsid w:val="00B11F02"/>
    <w:rsid w:val="00B15A1C"/>
    <w:rsid w:val="00B16287"/>
    <w:rsid w:val="00B16827"/>
    <w:rsid w:val="00B17037"/>
    <w:rsid w:val="00B204E4"/>
    <w:rsid w:val="00B229AF"/>
    <w:rsid w:val="00B25856"/>
    <w:rsid w:val="00B2669A"/>
    <w:rsid w:val="00B278AB"/>
    <w:rsid w:val="00B27AB2"/>
    <w:rsid w:val="00B30C56"/>
    <w:rsid w:val="00B33334"/>
    <w:rsid w:val="00B4014C"/>
    <w:rsid w:val="00B40397"/>
    <w:rsid w:val="00B42140"/>
    <w:rsid w:val="00B44BC6"/>
    <w:rsid w:val="00B46C86"/>
    <w:rsid w:val="00B556DF"/>
    <w:rsid w:val="00B5619F"/>
    <w:rsid w:val="00B62F57"/>
    <w:rsid w:val="00B63DBE"/>
    <w:rsid w:val="00B644FF"/>
    <w:rsid w:val="00B6749A"/>
    <w:rsid w:val="00B67B48"/>
    <w:rsid w:val="00B71565"/>
    <w:rsid w:val="00B739FC"/>
    <w:rsid w:val="00B74FDD"/>
    <w:rsid w:val="00B76DD9"/>
    <w:rsid w:val="00B76FCA"/>
    <w:rsid w:val="00B773DB"/>
    <w:rsid w:val="00B7745C"/>
    <w:rsid w:val="00B80F87"/>
    <w:rsid w:val="00B829E7"/>
    <w:rsid w:val="00B83DC3"/>
    <w:rsid w:val="00B9002B"/>
    <w:rsid w:val="00B90603"/>
    <w:rsid w:val="00B91F97"/>
    <w:rsid w:val="00B93EE2"/>
    <w:rsid w:val="00B94B52"/>
    <w:rsid w:val="00B94FE1"/>
    <w:rsid w:val="00B968F0"/>
    <w:rsid w:val="00B97D80"/>
    <w:rsid w:val="00BA1D4B"/>
    <w:rsid w:val="00BA486D"/>
    <w:rsid w:val="00BA55B3"/>
    <w:rsid w:val="00BB1610"/>
    <w:rsid w:val="00BB28A2"/>
    <w:rsid w:val="00BB3132"/>
    <w:rsid w:val="00BB42DB"/>
    <w:rsid w:val="00BB6551"/>
    <w:rsid w:val="00BB7662"/>
    <w:rsid w:val="00BC02E6"/>
    <w:rsid w:val="00BC0733"/>
    <w:rsid w:val="00BC6B7C"/>
    <w:rsid w:val="00BD0053"/>
    <w:rsid w:val="00BD04C9"/>
    <w:rsid w:val="00BD40BD"/>
    <w:rsid w:val="00BD4F97"/>
    <w:rsid w:val="00BD6378"/>
    <w:rsid w:val="00BD6933"/>
    <w:rsid w:val="00BD7EC7"/>
    <w:rsid w:val="00BE6435"/>
    <w:rsid w:val="00BF0C41"/>
    <w:rsid w:val="00BF3486"/>
    <w:rsid w:val="00BF5000"/>
    <w:rsid w:val="00BF6481"/>
    <w:rsid w:val="00BF7AF4"/>
    <w:rsid w:val="00C00EF7"/>
    <w:rsid w:val="00C01F37"/>
    <w:rsid w:val="00C028C3"/>
    <w:rsid w:val="00C02F2C"/>
    <w:rsid w:val="00C079CF"/>
    <w:rsid w:val="00C1421A"/>
    <w:rsid w:val="00C144F2"/>
    <w:rsid w:val="00C1499B"/>
    <w:rsid w:val="00C15633"/>
    <w:rsid w:val="00C16F92"/>
    <w:rsid w:val="00C2117D"/>
    <w:rsid w:val="00C2229A"/>
    <w:rsid w:val="00C22F2A"/>
    <w:rsid w:val="00C24FC4"/>
    <w:rsid w:val="00C2685C"/>
    <w:rsid w:val="00C27FD0"/>
    <w:rsid w:val="00C35484"/>
    <w:rsid w:val="00C40282"/>
    <w:rsid w:val="00C42747"/>
    <w:rsid w:val="00C43740"/>
    <w:rsid w:val="00C440B6"/>
    <w:rsid w:val="00C47489"/>
    <w:rsid w:val="00C51E3A"/>
    <w:rsid w:val="00C5218F"/>
    <w:rsid w:val="00C60FF5"/>
    <w:rsid w:val="00C61343"/>
    <w:rsid w:val="00C634CD"/>
    <w:rsid w:val="00C67D39"/>
    <w:rsid w:val="00C70715"/>
    <w:rsid w:val="00C753CB"/>
    <w:rsid w:val="00C75D9B"/>
    <w:rsid w:val="00C80CAD"/>
    <w:rsid w:val="00C8131B"/>
    <w:rsid w:val="00C818AD"/>
    <w:rsid w:val="00C83A68"/>
    <w:rsid w:val="00C83E2B"/>
    <w:rsid w:val="00C84249"/>
    <w:rsid w:val="00C84969"/>
    <w:rsid w:val="00C86010"/>
    <w:rsid w:val="00C91750"/>
    <w:rsid w:val="00C93205"/>
    <w:rsid w:val="00C94F67"/>
    <w:rsid w:val="00C950CD"/>
    <w:rsid w:val="00C95559"/>
    <w:rsid w:val="00C96B4F"/>
    <w:rsid w:val="00CA0D04"/>
    <w:rsid w:val="00CA34A1"/>
    <w:rsid w:val="00CA73ED"/>
    <w:rsid w:val="00CB01FB"/>
    <w:rsid w:val="00CB02FF"/>
    <w:rsid w:val="00CB467E"/>
    <w:rsid w:val="00CB6644"/>
    <w:rsid w:val="00CB6B46"/>
    <w:rsid w:val="00CB7AA2"/>
    <w:rsid w:val="00CC2265"/>
    <w:rsid w:val="00CC603F"/>
    <w:rsid w:val="00CE0892"/>
    <w:rsid w:val="00CE2D30"/>
    <w:rsid w:val="00CE763C"/>
    <w:rsid w:val="00CF0E0B"/>
    <w:rsid w:val="00CF235B"/>
    <w:rsid w:val="00CF2432"/>
    <w:rsid w:val="00CF3691"/>
    <w:rsid w:val="00CF384F"/>
    <w:rsid w:val="00CF78D1"/>
    <w:rsid w:val="00D0213A"/>
    <w:rsid w:val="00D039C4"/>
    <w:rsid w:val="00D045C9"/>
    <w:rsid w:val="00D05059"/>
    <w:rsid w:val="00D11D0A"/>
    <w:rsid w:val="00D14370"/>
    <w:rsid w:val="00D2049D"/>
    <w:rsid w:val="00D2252B"/>
    <w:rsid w:val="00D244CD"/>
    <w:rsid w:val="00D31CC3"/>
    <w:rsid w:val="00D345BE"/>
    <w:rsid w:val="00D411DD"/>
    <w:rsid w:val="00D43B30"/>
    <w:rsid w:val="00D43D83"/>
    <w:rsid w:val="00D47F6B"/>
    <w:rsid w:val="00D50004"/>
    <w:rsid w:val="00D553BA"/>
    <w:rsid w:val="00D579AF"/>
    <w:rsid w:val="00D60CFF"/>
    <w:rsid w:val="00D61848"/>
    <w:rsid w:val="00D64F99"/>
    <w:rsid w:val="00D66D5B"/>
    <w:rsid w:val="00D712F5"/>
    <w:rsid w:val="00D716B3"/>
    <w:rsid w:val="00D71EBE"/>
    <w:rsid w:val="00D724E1"/>
    <w:rsid w:val="00D72989"/>
    <w:rsid w:val="00D72B49"/>
    <w:rsid w:val="00D73E0A"/>
    <w:rsid w:val="00D75508"/>
    <w:rsid w:val="00D76383"/>
    <w:rsid w:val="00D81E77"/>
    <w:rsid w:val="00D81F1C"/>
    <w:rsid w:val="00D8484E"/>
    <w:rsid w:val="00D85DD8"/>
    <w:rsid w:val="00D86507"/>
    <w:rsid w:val="00D9048D"/>
    <w:rsid w:val="00D91D61"/>
    <w:rsid w:val="00D955FB"/>
    <w:rsid w:val="00DA0C26"/>
    <w:rsid w:val="00DA4F98"/>
    <w:rsid w:val="00DA6955"/>
    <w:rsid w:val="00DA6E49"/>
    <w:rsid w:val="00DB5348"/>
    <w:rsid w:val="00DB74E0"/>
    <w:rsid w:val="00DB7FDF"/>
    <w:rsid w:val="00DC3A40"/>
    <w:rsid w:val="00DC6352"/>
    <w:rsid w:val="00DC68DB"/>
    <w:rsid w:val="00DD4467"/>
    <w:rsid w:val="00DE0B10"/>
    <w:rsid w:val="00DE1E8B"/>
    <w:rsid w:val="00DE25BC"/>
    <w:rsid w:val="00DE3603"/>
    <w:rsid w:val="00DE602E"/>
    <w:rsid w:val="00DE63E1"/>
    <w:rsid w:val="00DF11DE"/>
    <w:rsid w:val="00DF3B0B"/>
    <w:rsid w:val="00DF5EC7"/>
    <w:rsid w:val="00DF66CE"/>
    <w:rsid w:val="00DF7010"/>
    <w:rsid w:val="00E00AF3"/>
    <w:rsid w:val="00E03AE3"/>
    <w:rsid w:val="00E03F0C"/>
    <w:rsid w:val="00E053DD"/>
    <w:rsid w:val="00E11B6E"/>
    <w:rsid w:val="00E16CCE"/>
    <w:rsid w:val="00E17D97"/>
    <w:rsid w:val="00E23363"/>
    <w:rsid w:val="00E24348"/>
    <w:rsid w:val="00E26AC3"/>
    <w:rsid w:val="00E270DB"/>
    <w:rsid w:val="00E27C89"/>
    <w:rsid w:val="00E30657"/>
    <w:rsid w:val="00E3203C"/>
    <w:rsid w:val="00E325ED"/>
    <w:rsid w:val="00E32B9F"/>
    <w:rsid w:val="00E3552D"/>
    <w:rsid w:val="00E36492"/>
    <w:rsid w:val="00E41BD3"/>
    <w:rsid w:val="00E42C96"/>
    <w:rsid w:val="00E4450D"/>
    <w:rsid w:val="00E47A23"/>
    <w:rsid w:val="00E532E4"/>
    <w:rsid w:val="00E53692"/>
    <w:rsid w:val="00E554F2"/>
    <w:rsid w:val="00E604D8"/>
    <w:rsid w:val="00E6066D"/>
    <w:rsid w:val="00E61B1B"/>
    <w:rsid w:val="00E6219B"/>
    <w:rsid w:val="00E62489"/>
    <w:rsid w:val="00E66E1F"/>
    <w:rsid w:val="00E70096"/>
    <w:rsid w:val="00E7033B"/>
    <w:rsid w:val="00E70CEC"/>
    <w:rsid w:val="00E71BDB"/>
    <w:rsid w:val="00E74E3E"/>
    <w:rsid w:val="00E763A3"/>
    <w:rsid w:val="00E766F4"/>
    <w:rsid w:val="00E76AA5"/>
    <w:rsid w:val="00E825A9"/>
    <w:rsid w:val="00E82F86"/>
    <w:rsid w:val="00E83EB5"/>
    <w:rsid w:val="00E85B8A"/>
    <w:rsid w:val="00E9627C"/>
    <w:rsid w:val="00E96F9A"/>
    <w:rsid w:val="00E97FD0"/>
    <w:rsid w:val="00EA2C5C"/>
    <w:rsid w:val="00EA33AE"/>
    <w:rsid w:val="00EA33E9"/>
    <w:rsid w:val="00EA3C8D"/>
    <w:rsid w:val="00EA6E27"/>
    <w:rsid w:val="00EB089E"/>
    <w:rsid w:val="00EB3970"/>
    <w:rsid w:val="00EB3D84"/>
    <w:rsid w:val="00EB4ADB"/>
    <w:rsid w:val="00EB5174"/>
    <w:rsid w:val="00EB6938"/>
    <w:rsid w:val="00EC4868"/>
    <w:rsid w:val="00EC6FC2"/>
    <w:rsid w:val="00ED464B"/>
    <w:rsid w:val="00ED4B63"/>
    <w:rsid w:val="00ED782C"/>
    <w:rsid w:val="00ED7A8A"/>
    <w:rsid w:val="00EE3D48"/>
    <w:rsid w:val="00EE4F1D"/>
    <w:rsid w:val="00EF0690"/>
    <w:rsid w:val="00EF2F8A"/>
    <w:rsid w:val="00EF339F"/>
    <w:rsid w:val="00EF3C4A"/>
    <w:rsid w:val="00EF42CF"/>
    <w:rsid w:val="00F01C15"/>
    <w:rsid w:val="00F028DD"/>
    <w:rsid w:val="00F06C27"/>
    <w:rsid w:val="00F07192"/>
    <w:rsid w:val="00F11C94"/>
    <w:rsid w:val="00F127CF"/>
    <w:rsid w:val="00F13247"/>
    <w:rsid w:val="00F14B62"/>
    <w:rsid w:val="00F14C75"/>
    <w:rsid w:val="00F20861"/>
    <w:rsid w:val="00F213A8"/>
    <w:rsid w:val="00F22BD8"/>
    <w:rsid w:val="00F23710"/>
    <w:rsid w:val="00F25D58"/>
    <w:rsid w:val="00F260E0"/>
    <w:rsid w:val="00F3007D"/>
    <w:rsid w:val="00F30414"/>
    <w:rsid w:val="00F36644"/>
    <w:rsid w:val="00F377B5"/>
    <w:rsid w:val="00F37ED3"/>
    <w:rsid w:val="00F42529"/>
    <w:rsid w:val="00F4555D"/>
    <w:rsid w:val="00F504FF"/>
    <w:rsid w:val="00F527AA"/>
    <w:rsid w:val="00F547CD"/>
    <w:rsid w:val="00F60E97"/>
    <w:rsid w:val="00F60F5A"/>
    <w:rsid w:val="00F61F40"/>
    <w:rsid w:val="00F631D4"/>
    <w:rsid w:val="00F730A1"/>
    <w:rsid w:val="00F73E0D"/>
    <w:rsid w:val="00F81CF5"/>
    <w:rsid w:val="00F83C9D"/>
    <w:rsid w:val="00F846E0"/>
    <w:rsid w:val="00F84DED"/>
    <w:rsid w:val="00F859F3"/>
    <w:rsid w:val="00F85B5E"/>
    <w:rsid w:val="00F862F0"/>
    <w:rsid w:val="00F876E1"/>
    <w:rsid w:val="00F87948"/>
    <w:rsid w:val="00F90093"/>
    <w:rsid w:val="00F917E4"/>
    <w:rsid w:val="00F91E63"/>
    <w:rsid w:val="00F94F09"/>
    <w:rsid w:val="00F95981"/>
    <w:rsid w:val="00F96059"/>
    <w:rsid w:val="00F971FE"/>
    <w:rsid w:val="00FA006B"/>
    <w:rsid w:val="00FA0D76"/>
    <w:rsid w:val="00FA10AA"/>
    <w:rsid w:val="00FA15B6"/>
    <w:rsid w:val="00FA2BB2"/>
    <w:rsid w:val="00FB19D9"/>
    <w:rsid w:val="00FB2BB6"/>
    <w:rsid w:val="00FB3532"/>
    <w:rsid w:val="00FB7B52"/>
    <w:rsid w:val="00FB7C4D"/>
    <w:rsid w:val="00FC4949"/>
    <w:rsid w:val="00FC596F"/>
    <w:rsid w:val="00FC7B99"/>
    <w:rsid w:val="00FD130F"/>
    <w:rsid w:val="00FD4C4F"/>
    <w:rsid w:val="00FD5A64"/>
    <w:rsid w:val="00FD6730"/>
    <w:rsid w:val="00FE0013"/>
    <w:rsid w:val="00FE036D"/>
    <w:rsid w:val="00FE1EE8"/>
    <w:rsid w:val="00FE5270"/>
    <w:rsid w:val="00FE5547"/>
    <w:rsid w:val="00FE5583"/>
    <w:rsid w:val="00FE6162"/>
    <w:rsid w:val="00FF0913"/>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paragraph" w:styleId="Heading1">
    <w:name w:val="heading 1"/>
    <w:next w:val="Normal"/>
    <w:link w:val="Heading1Char"/>
    <w:uiPriority w:val="9"/>
    <w:qFormat/>
    <w:locked/>
    <w:rsid w:val="00624065"/>
    <w:pPr>
      <w:keepNext/>
      <w:keepLines/>
      <w:spacing w:line="259" w:lineRule="auto"/>
      <w:ind w:left="360"/>
      <w:outlineLvl w:val="0"/>
    </w:pPr>
    <w:rPr>
      <w:b/>
      <w:color w:val="000000"/>
      <w:kern w:val="2"/>
      <w:sz w:val="28"/>
      <w:szCs w:val="24"/>
      <w:lang w:val="lv-LV" w:eastAsia="lv-LV"/>
      <w14:ligatures w14:val="standardContextual"/>
    </w:rPr>
  </w:style>
  <w:style w:type="paragraph" w:styleId="Heading2">
    <w:name w:val="heading 2"/>
    <w:next w:val="Normal"/>
    <w:link w:val="Heading2Char"/>
    <w:uiPriority w:val="9"/>
    <w:unhideWhenUsed/>
    <w:qFormat/>
    <w:locked/>
    <w:rsid w:val="00624065"/>
    <w:pPr>
      <w:keepNext/>
      <w:keepLines/>
      <w:spacing w:line="259" w:lineRule="auto"/>
      <w:ind w:left="10" w:hanging="10"/>
      <w:outlineLvl w:val="1"/>
    </w:pPr>
    <w:rPr>
      <w:b/>
      <w:i/>
      <w:color w:val="000000"/>
      <w:kern w:val="2"/>
      <w:sz w:val="24"/>
      <w:szCs w:val="24"/>
      <w:lang w:val="lv-LV" w:eastAsia="lv-LV"/>
      <w14:ligatures w14:val="standardContextual"/>
    </w:rPr>
  </w:style>
  <w:style w:type="paragraph" w:styleId="Heading3">
    <w:name w:val="heading 3"/>
    <w:next w:val="Normal"/>
    <w:link w:val="Heading3Char"/>
    <w:uiPriority w:val="9"/>
    <w:unhideWhenUsed/>
    <w:qFormat/>
    <w:locked/>
    <w:rsid w:val="00624065"/>
    <w:pPr>
      <w:keepNext/>
      <w:keepLines/>
      <w:spacing w:after="13" w:line="248" w:lineRule="auto"/>
      <w:ind w:left="10" w:hanging="10"/>
      <w:outlineLvl w:val="2"/>
    </w:pPr>
    <w:rPr>
      <w:b/>
      <w:color w:val="000000"/>
      <w:kern w:val="2"/>
      <w:sz w:val="22"/>
      <w:szCs w:val="24"/>
      <w:lang w:val="lv-LV" w:eastAsia="lv-LV"/>
      <w14:ligatures w14:val="standardContextual"/>
    </w:rPr>
  </w:style>
  <w:style w:type="paragraph" w:styleId="Heading4">
    <w:name w:val="heading 4"/>
    <w:next w:val="Normal"/>
    <w:link w:val="Heading4Char"/>
    <w:uiPriority w:val="9"/>
    <w:unhideWhenUsed/>
    <w:qFormat/>
    <w:locked/>
    <w:rsid w:val="00624065"/>
    <w:pPr>
      <w:keepNext/>
      <w:keepLines/>
      <w:spacing w:line="259" w:lineRule="auto"/>
      <w:ind w:left="10" w:hanging="10"/>
      <w:outlineLvl w:val="3"/>
    </w:pPr>
    <w:rPr>
      <w:b/>
      <w:i/>
      <w:color w:val="000000"/>
      <w:kern w:val="2"/>
      <w:sz w:val="22"/>
      <w:szCs w:val="24"/>
      <w:lang w:val="lv-LV"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uiPriority w:val="99"/>
    <w:locked/>
    <w:rsid w:val="00197CAA"/>
    <w:rPr>
      <w:sz w:val="16"/>
      <w:szCs w:val="16"/>
    </w:rPr>
  </w:style>
  <w:style w:type="paragraph" w:styleId="CommentText">
    <w:name w:val="annotation text"/>
    <w:basedOn w:val="Normal"/>
    <w:link w:val="CommentTextChar"/>
    <w:uiPriority w:val="99"/>
    <w:locked/>
    <w:rsid w:val="00197CAA"/>
    <w:rPr>
      <w:sz w:val="20"/>
      <w:szCs w:val="20"/>
    </w:rPr>
  </w:style>
  <w:style w:type="character" w:customStyle="1" w:styleId="CommentTextChar">
    <w:name w:val="Comment Text Char"/>
    <w:basedOn w:val="DefaultParagraphFont"/>
    <w:link w:val="CommentText"/>
    <w:uiPriority w:val="99"/>
    <w:rsid w:val="00197CAA"/>
    <w:rPr>
      <w:lang w:val="en-GB" w:eastAsia="en-US"/>
    </w:rPr>
  </w:style>
  <w:style w:type="paragraph" w:styleId="CommentSubject">
    <w:name w:val="annotation subject"/>
    <w:basedOn w:val="CommentText"/>
    <w:next w:val="CommentText"/>
    <w:link w:val="CommentSubjectChar"/>
    <w:uiPriority w:val="99"/>
    <w:semiHidden/>
    <w:unhideWhenUsed/>
    <w:locked/>
    <w:rsid w:val="00197CAA"/>
    <w:rPr>
      <w:b/>
      <w:bCs/>
    </w:rPr>
  </w:style>
  <w:style w:type="character" w:customStyle="1" w:styleId="CommentSubjectChar">
    <w:name w:val="Comment Subject Char"/>
    <w:basedOn w:val="CommentTextChar"/>
    <w:link w:val="CommentSubject"/>
    <w:uiPriority w:val="99"/>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Heading1Char">
    <w:name w:val="Heading 1 Char"/>
    <w:basedOn w:val="DefaultParagraphFont"/>
    <w:link w:val="Heading1"/>
    <w:uiPriority w:val="9"/>
    <w:rsid w:val="00624065"/>
    <w:rPr>
      <w:b/>
      <w:color w:val="000000"/>
      <w:kern w:val="2"/>
      <w:sz w:val="28"/>
      <w:szCs w:val="24"/>
      <w:lang w:val="lv-LV" w:eastAsia="lv-LV"/>
      <w14:ligatures w14:val="standardContextual"/>
    </w:rPr>
  </w:style>
  <w:style w:type="character" w:customStyle="1" w:styleId="Heading2Char">
    <w:name w:val="Heading 2 Char"/>
    <w:basedOn w:val="DefaultParagraphFont"/>
    <w:link w:val="Heading2"/>
    <w:uiPriority w:val="9"/>
    <w:rsid w:val="00624065"/>
    <w:rPr>
      <w:b/>
      <w:i/>
      <w:color w:val="000000"/>
      <w:kern w:val="2"/>
      <w:sz w:val="24"/>
      <w:szCs w:val="24"/>
      <w:lang w:val="lv-LV" w:eastAsia="lv-LV"/>
      <w14:ligatures w14:val="standardContextual"/>
    </w:rPr>
  </w:style>
  <w:style w:type="character" w:customStyle="1" w:styleId="Heading3Char">
    <w:name w:val="Heading 3 Char"/>
    <w:basedOn w:val="DefaultParagraphFont"/>
    <w:link w:val="Heading3"/>
    <w:rsid w:val="00624065"/>
    <w:rPr>
      <w:b/>
      <w:color w:val="000000"/>
      <w:kern w:val="2"/>
      <w:sz w:val="22"/>
      <w:szCs w:val="24"/>
      <w:lang w:val="lv-LV" w:eastAsia="lv-LV"/>
      <w14:ligatures w14:val="standardContextual"/>
    </w:rPr>
  </w:style>
  <w:style w:type="character" w:customStyle="1" w:styleId="Heading4Char">
    <w:name w:val="Heading 4 Char"/>
    <w:basedOn w:val="DefaultParagraphFont"/>
    <w:link w:val="Heading4"/>
    <w:rsid w:val="00624065"/>
    <w:rPr>
      <w:b/>
      <w:i/>
      <w:color w:val="000000"/>
      <w:kern w:val="2"/>
      <w:sz w:val="22"/>
      <w:szCs w:val="24"/>
      <w:lang w:val="lv-LV" w:eastAsia="lv-LV"/>
      <w14:ligatures w14:val="standardContextual"/>
    </w:rPr>
  </w:style>
  <w:style w:type="paragraph" w:customStyle="1" w:styleId="ccc16d0">
    <w:name w:val="___ccc16d0"/>
    <w:basedOn w:val="Normal"/>
    <w:rsid w:val="008E36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8443108">
      <w:bodyDiv w:val="1"/>
      <w:marLeft w:val="0"/>
      <w:marRight w:val="0"/>
      <w:marTop w:val="0"/>
      <w:marBottom w:val="0"/>
      <w:divBdr>
        <w:top w:val="none" w:sz="0" w:space="0" w:color="auto"/>
        <w:left w:val="none" w:sz="0" w:space="0" w:color="auto"/>
        <w:bottom w:val="none" w:sz="0" w:space="0" w:color="auto"/>
        <w:right w:val="none" w:sz="0" w:space="0" w:color="auto"/>
      </w:divBdr>
      <w:divsChild>
        <w:div w:id="254442695">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2452413">
      <w:bodyDiv w:val="1"/>
      <w:marLeft w:val="0"/>
      <w:marRight w:val="0"/>
      <w:marTop w:val="0"/>
      <w:marBottom w:val="0"/>
      <w:divBdr>
        <w:top w:val="none" w:sz="0" w:space="0" w:color="auto"/>
        <w:left w:val="none" w:sz="0" w:space="0" w:color="auto"/>
        <w:bottom w:val="none" w:sz="0" w:space="0" w:color="auto"/>
        <w:right w:val="none" w:sz="0" w:space="0" w:color="auto"/>
      </w:divBdr>
      <w:divsChild>
        <w:div w:id="889420435">
          <w:marLeft w:val="0"/>
          <w:marRight w:val="0"/>
          <w:marTop w:val="0"/>
          <w:marBottom w:val="0"/>
          <w:divBdr>
            <w:top w:val="none" w:sz="0" w:space="0" w:color="auto"/>
            <w:left w:val="none" w:sz="0" w:space="0" w:color="auto"/>
            <w:bottom w:val="none" w:sz="0" w:space="0" w:color="auto"/>
            <w:right w:val="none" w:sz="0" w:space="0" w:color="auto"/>
          </w:divBdr>
        </w:div>
      </w:divsChild>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1155512">
      <w:bodyDiv w:val="1"/>
      <w:marLeft w:val="0"/>
      <w:marRight w:val="0"/>
      <w:marTop w:val="0"/>
      <w:marBottom w:val="0"/>
      <w:divBdr>
        <w:top w:val="none" w:sz="0" w:space="0" w:color="auto"/>
        <w:left w:val="none" w:sz="0" w:space="0" w:color="auto"/>
        <w:bottom w:val="none" w:sz="0" w:space="0" w:color="auto"/>
        <w:right w:val="none" w:sz="0" w:space="0" w:color="auto"/>
      </w:divBdr>
      <w:divsChild>
        <w:div w:id="1819497308">
          <w:marLeft w:val="0"/>
          <w:marRight w:val="0"/>
          <w:marTop w:val="0"/>
          <w:marBottom w:val="0"/>
          <w:divBdr>
            <w:top w:val="none" w:sz="0" w:space="0" w:color="auto"/>
            <w:left w:val="none" w:sz="0" w:space="0" w:color="auto"/>
            <w:bottom w:val="none" w:sz="0" w:space="0" w:color="auto"/>
            <w:right w:val="none" w:sz="0" w:space="0" w:color="auto"/>
          </w:divBdr>
          <w:divsChild>
            <w:div w:id="1570799050">
              <w:marLeft w:val="0"/>
              <w:marRight w:val="0"/>
              <w:marTop w:val="0"/>
              <w:marBottom w:val="0"/>
              <w:divBdr>
                <w:top w:val="none" w:sz="0" w:space="0" w:color="auto"/>
                <w:left w:val="none" w:sz="0" w:space="0" w:color="auto"/>
                <w:bottom w:val="none" w:sz="0" w:space="0" w:color="auto"/>
                <w:right w:val="none" w:sz="0" w:space="0" w:color="auto"/>
              </w:divBdr>
              <w:divsChild>
                <w:div w:id="2016422183">
                  <w:marLeft w:val="0"/>
                  <w:marRight w:val="0"/>
                  <w:marTop w:val="0"/>
                  <w:marBottom w:val="0"/>
                  <w:divBdr>
                    <w:top w:val="none" w:sz="0" w:space="0" w:color="auto"/>
                    <w:left w:val="none" w:sz="0" w:space="0" w:color="auto"/>
                    <w:bottom w:val="none" w:sz="0" w:space="0" w:color="auto"/>
                    <w:right w:val="none" w:sz="0" w:space="0" w:color="auto"/>
                  </w:divBdr>
                  <w:divsChild>
                    <w:div w:id="622033751">
                      <w:marLeft w:val="0"/>
                      <w:marRight w:val="0"/>
                      <w:marTop w:val="0"/>
                      <w:marBottom w:val="0"/>
                      <w:divBdr>
                        <w:top w:val="none" w:sz="0" w:space="0" w:color="auto"/>
                        <w:left w:val="none" w:sz="0" w:space="0" w:color="auto"/>
                        <w:bottom w:val="none" w:sz="0" w:space="0" w:color="auto"/>
                        <w:right w:val="none" w:sz="0" w:space="0" w:color="auto"/>
                      </w:divBdr>
                      <w:divsChild>
                        <w:div w:id="1966766186">
                          <w:marLeft w:val="0"/>
                          <w:marRight w:val="0"/>
                          <w:marTop w:val="0"/>
                          <w:marBottom w:val="0"/>
                          <w:divBdr>
                            <w:top w:val="none" w:sz="0" w:space="0" w:color="auto"/>
                            <w:left w:val="none" w:sz="0" w:space="0" w:color="auto"/>
                            <w:bottom w:val="none" w:sz="0" w:space="0" w:color="auto"/>
                            <w:right w:val="none" w:sz="0" w:space="0" w:color="auto"/>
                          </w:divBdr>
                          <w:divsChild>
                            <w:div w:id="2028677386">
                              <w:marLeft w:val="0"/>
                              <w:marRight w:val="0"/>
                              <w:marTop w:val="0"/>
                              <w:marBottom w:val="0"/>
                              <w:divBdr>
                                <w:top w:val="none" w:sz="0" w:space="0" w:color="auto"/>
                                <w:left w:val="none" w:sz="0" w:space="0" w:color="auto"/>
                                <w:bottom w:val="none" w:sz="0" w:space="0" w:color="auto"/>
                                <w:right w:val="none" w:sz="0" w:space="0" w:color="auto"/>
                              </w:divBdr>
                              <w:divsChild>
                                <w:div w:id="1087843424">
                                  <w:marLeft w:val="0"/>
                                  <w:marRight w:val="0"/>
                                  <w:marTop w:val="0"/>
                                  <w:marBottom w:val="0"/>
                                  <w:divBdr>
                                    <w:top w:val="none" w:sz="0" w:space="0" w:color="auto"/>
                                    <w:left w:val="none" w:sz="0" w:space="0" w:color="auto"/>
                                    <w:bottom w:val="none" w:sz="0" w:space="0" w:color="auto"/>
                                    <w:right w:val="none" w:sz="0" w:space="0" w:color="auto"/>
                                  </w:divBdr>
                                  <w:divsChild>
                                    <w:div w:id="669257103">
                                      <w:marLeft w:val="0"/>
                                      <w:marRight w:val="0"/>
                                      <w:marTop w:val="0"/>
                                      <w:marBottom w:val="0"/>
                                      <w:divBdr>
                                        <w:top w:val="none" w:sz="0" w:space="0" w:color="auto"/>
                                        <w:left w:val="none" w:sz="0" w:space="0" w:color="auto"/>
                                        <w:bottom w:val="none" w:sz="0" w:space="0" w:color="auto"/>
                                        <w:right w:val="none" w:sz="0" w:space="0" w:color="auto"/>
                                      </w:divBdr>
                                      <w:divsChild>
                                        <w:div w:id="958605489">
                                          <w:marLeft w:val="0"/>
                                          <w:marRight w:val="0"/>
                                          <w:marTop w:val="0"/>
                                          <w:marBottom w:val="0"/>
                                          <w:divBdr>
                                            <w:top w:val="none" w:sz="0" w:space="0" w:color="auto"/>
                                            <w:left w:val="none" w:sz="0" w:space="0" w:color="auto"/>
                                            <w:bottom w:val="none" w:sz="0" w:space="0" w:color="auto"/>
                                            <w:right w:val="none" w:sz="0" w:space="0" w:color="auto"/>
                                          </w:divBdr>
                                          <w:divsChild>
                                            <w:div w:id="126319226">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sChild>
                                                    <w:div w:id="1049649236">
                                                      <w:marLeft w:val="0"/>
                                                      <w:marRight w:val="0"/>
                                                      <w:marTop w:val="0"/>
                                                      <w:marBottom w:val="0"/>
                                                      <w:divBdr>
                                                        <w:top w:val="none" w:sz="0" w:space="0" w:color="auto"/>
                                                        <w:left w:val="none" w:sz="0" w:space="0" w:color="auto"/>
                                                        <w:bottom w:val="none" w:sz="0" w:space="0" w:color="auto"/>
                                                        <w:right w:val="none" w:sz="0" w:space="0" w:color="auto"/>
                                                      </w:divBdr>
                                                      <w:divsChild>
                                                        <w:div w:id="1340428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32490096">
      <w:bodyDiv w:val="1"/>
      <w:marLeft w:val="0"/>
      <w:marRight w:val="0"/>
      <w:marTop w:val="0"/>
      <w:marBottom w:val="0"/>
      <w:divBdr>
        <w:top w:val="none" w:sz="0" w:space="0" w:color="auto"/>
        <w:left w:val="none" w:sz="0" w:space="0" w:color="auto"/>
        <w:bottom w:val="none" w:sz="0" w:space="0" w:color="auto"/>
        <w:right w:val="none" w:sz="0" w:space="0" w:color="auto"/>
      </w:divBdr>
      <w:divsChild>
        <w:div w:id="369230345">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12232875">
      <w:bodyDiv w:val="1"/>
      <w:marLeft w:val="0"/>
      <w:marRight w:val="0"/>
      <w:marTop w:val="0"/>
      <w:marBottom w:val="0"/>
      <w:divBdr>
        <w:top w:val="none" w:sz="0" w:space="0" w:color="auto"/>
        <w:left w:val="none" w:sz="0" w:space="0" w:color="auto"/>
        <w:bottom w:val="none" w:sz="0" w:space="0" w:color="auto"/>
        <w:right w:val="none" w:sz="0" w:space="0" w:color="auto"/>
      </w:divBdr>
      <w:divsChild>
        <w:div w:id="1772242156">
          <w:marLeft w:val="0"/>
          <w:marRight w:val="0"/>
          <w:marTop w:val="0"/>
          <w:marBottom w:val="0"/>
          <w:divBdr>
            <w:top w:val="none" w:sz="0" w:space="0" w:color="auto"/>
            <w:left w:val="none" w:sz="0" w:space="0" w:color="auto"/>
            <w:bottom w:val="none" w:sz="0" w:space="0" w:color="auto"/>
            <w:right w:val="none" w:sz="0" w:space="0" w:color="auto"/>
          </w:divBdr>
          <w:divsChild>
            <w:div w:id="372192072">
              <w:marLeft w:val="0"/>
              <w:marRight w:val="0"/>
              <w:marTop w:val="0"/>
              <w:marBottom w:val="0"/>
              <w:divBdr>
                <w:top w:val="none" w:sz="0" w:space="0" w:color="auto"/>
                <w:left w:val="none" w:sz="0" w:space="0" w:color="auto"/>
                <w:bottom w:val="none" w:sz="0" w:space="0" w:color="auto"/>
                <w:right w:val="none" w:sz="0" w:space="0" w:color="auto"/>
              </w:divBdr>
              <w:divsChild>
                <w:div w:id="1403484516">
                  <w:marLeft w:val="0"/>
                  <w:marRight w:val="0"/>
                  <w:marTop w:val="0"/>
                  <w:marBottom w:val="0"/>
                  <w:divBdr>
                    <w:top w:val="none" w:sz="0" w:space="0" w:color="auto"/>
                    <w:left w:val="none" w:sz="0" w:space="0" w:color="auto"/>
                    <w:bottom w:val="none" w:sz="0" w:space="0" w:color="auto"/>
                    <w:right w:val="none" w:sz="0" w:space="0" w:color="auto"/>
                  </w:divBdr>
                  <w:divsChild>
                    <w:div w:id="2139563903">
                      <w:marLeft w:val="0"/>
                      <w:marRight w:val="0"/>
                      <w:marTop w:val="0"/>
                      <w:marBottom w:val="0"/>
                      <w:divBdr>
                        <w:top w:val="none" w:sz="0" w:space="0" w:color="auto"/>
                        <w:left w:val="none" w:sz="0" w:space="0" w:color="auto"/>
                        <w:bottom w:val="none" w:sz="0" w:space="0" w:color="auto"/>
                        <w:right w:val="none" w:sz="0" w:space="0" w:color="auto"/>
                      </w:divBdr>
                      <w:divsChild>
                        <w:div w:id="231045942">
                          <w:marLeft w:val="0"/>
                          <w:marRight w:val="0"/>
                          <w:marTop w:val="0"/>
                          <w:marBottom w:val="0"/>
                          <w:divBdr>
                            <w:top w:val="none" w:sz="0" w:space="0" w:color="auto"/>
                            <w:left w:val="none" w:sz="0" w:space="0" w:color="auto"/>
                            <w:bottom w:val="none" w:sz="0" w:space="0" w:color="auto"/>
                            <w:right w:val="none" w:sz="0" w:space="0" w:color="auto"/>
                          </w:divBdr>
                          <w:divsChild>
                            <w:div w:id="963344296">
                              <w:marLeft w:val="0"/>
                              <w:marRight w:val="0"/>
                              <w:marTop w:val="0"/>
                              <w:marBottom w:val="0"/>
                              <w:divBdr>
                                <w:top w:val="none" w:sz="0" w:space="0" w:color="auto"/>
                                <w:left w:val="none" w:sz="0" w:space="0" w:color="auto"/>
                                <w:bottom w:val="none" w:sz="0" w:space="0" w:color="auto"/>
                                <w:right w:val="none" w:sz="0" w:space="0" w:color="auto"/>
                              </w:divBdr>
                              <w:divsChild>
                                <w:div w:id="134685837">
                                  <w:marLeft w:val="0"/>
                                  <w:marRight w:val="0"/>
                                  <w:marTop w:val="0"/>
                                  <w:marBottom w:val="0"/>
                                  <w:divBdr>
                                    <w:top w:val="none" w:sz="0" w:space="0" w:color="auto"/>
                                    <w:left w:val="none" w:sz="0" w:space="0" w:color="auto"/>
                                    <w:bottom w:val="none" w:sz="0" w:space="0" w:color="auto"/>
                                    <w:right w:val="none" w:sz="0" w:space="0" w:color="auto"/>
                                  </w:divBdr>
                                  <w:divsChild>
                                    <w:div w:id="1914776793">
                                      <w:marLeft w:val="0"/>
                                      <w:marRight w:val="0"/>
                                      <w:marTop w:val="0"/>
                                      <w:marBottom w:val="0"/>
                                      <w:divBdr>
                                        <w:top w:val="none" w:sz="0" w:space="0" w:color="auto"/>
                                        <w:left w:val="none" w:sz="0" w:space="0" w:color="auto"/>
                                        <w:bottom w:val="none" w:sz="0" w:space="0" w:color="auto"/>
                                        <w:right w:val="none" w:sz="0" w:space="0" w:color="auto"/>
                                      </w:divBdr>
                                      <w:divsChild>
                                        <w:div w:id="1987780466">
                                          <w:marLeft w:val="0"/>
                                          <w:marRight w:val="0"/>
                                          <w:marTop w:val="0"/>
                                          <w:marBottom w:val="0"/>
                                          <w:divBdr>
                                            <w:top w:val="none" w:sz="0" w:space="0" w:color="auto"/>
                                            <w:left w:val="none" w:sz="0" w:space="0" w:color="auto"/>
                                            <w:bottom w:val="none" w:sz="0" w:space="0" w:color="auto"/>
                                            <w:right w:val="none" w:sz="0" w:space="0" w:color="auto"/>
                                          </w:divBdr>
                                          <w:divsChild>
                                            <w:div w:id="1432164954">
                                              <w:marLeft w:val="0"/>
                                              <w:marRight w:val="0"/>
                                              <w:marTop w:val="0"/>
                                              <w:marBottom w:val="0"/>
                                              <w:divBdr>
                                                <w:top w:val="none" w:sz="0" w:space="0" w:color="auto"/>
                                                <w:left w:val="none" w:sz="0" w:space="0" w:color="auto"/>
                                                <w:bottom w:val="none" w:sz="0" w:space="0" w:color="auto"/>
                                                <w:right w:val="none" w:sz="0" w:space="0" w:color="auto"/>
                                              </w:divBdr>
                                              <w:divsChild>
                                                <w:div w:id="717050441">
                                                  <w:marLeft w:val="0"/>
                                                  <w:marRight w:val="0"/>
                                                  <w:marTop w:val="0"/>
                                                  <w:marBottom w:val="0"/>
                                                  <w:divBdr>
                                                    <w:top w:val="none" w:sz="0" w:space="0" w:color="auto"/>
                                                    <w:left w:val="none" w:sz="0" w:space="0" w:color="auto"/>
                                                    <w:bottom w:val="none" w:sz="0" w:space="0" w:color="auto"/>
                                                    <w:right w:val="none" w:sz="0" w:space="0" w:color="auto"/>
                                                  </w:divBdr>
                                                  <w:divsChild>
                                                    <w:div w:id="435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5914948">
      <w:bodyDiv w:val="1"/>
      <w:marLeft w:val="0"/>
      <w:marRight w:val="0"/>
      <w:marTop w:val="0"/>
      <w:marBottom w:val="0"/>
      <w:divBdr>
        <w:top w:val="none" w:sz="0" w:space="0" w:color="auto"/>
        <w:left w:val="none" w:sz="0" w:space="0" w:color="auto"/>
        <w:bottom w:val="none" w:sz="0" w:space="0" w:color="auto"/>
        <w:right w:val="none" w:sz="0" w:space="0" w:color="auto"/>
      </w:divBdr>
      <w:divsChild>
        <w:div w:id="1409569428">
          <w:marLeft w:val="0"/>
          <w:marRight w:val="0"/>
          <w:marTop w:val="0"/>
          <w:marBottom w:val="0"/>
          <w:divBdr>
            <w:top w:val="none" w:sz="0" w:space="0" w:color="auto"/>
            <w:left w:val="none" w:sz="0" w:space="0" w:color="auto"/>
            <w:bottom w:val="none" w:sz="0" w:space="0" w:color="auto"/>
            <w:right w:val="none" w:sz="0" w:space="0" w:color="auto"/>
          </w:divBdr>
        </w:div>
      </w:divsChild>
    </w:div>
    <w:div w:id="575629546">
      <w:bodyDiv w:val="1"/>
      <w:marLeft w:val="0"/>
      <w:marRight w:val="0"/>
      <w:marTop w:val="0"/>
      <w:marBottom w:val="0"/>
      <w:divBdr>
        <w:top w:val="none" w:sz="0" w:space="0" w:color="auto"/>
        <w:left w:val="none" w:sz="0" w:space="0" w:color="auto"/>
        <w:bottom w:val="none" w:sz="0" w:space="0" w:color="auto"/>
        <w:right w:val="none" w:sz="0" w:space="0" w:color="auto"/>
      </w:divBdr>
      <w:divsChild>
        <w:div w:id="1149246557">
          <w:marLeft w:val="0"/>
          <w:marRight w:val="0"/>
          <w:marTop w:val="0"/>
          <w:marBottom w:val="0"/>
          <w:divBdr>
            <w:top w:val="none" w:sz="0" w:space="0" w:color="auto"/>
            <w:left w:val="none" w:sz="0" w:space="0" w:color="auto"/>
            <w:bottom w:val="none" w:sz="0" w:space="0" w:color="auto"/>
            <w:right w:val="none" w:sz="0" w:space="0" w:color="auto"/>
          </w:divBdr>
          <w:divsChild>
            <w:div w:id="883098676">
              <w:marLeft w:val="0"/>
              <w:marRight w:val="0"/>
              <w:marTop w:val="0"/>
              <w:marBottom w:val="0"/>
              <w:divBdr>
                <w:top w:val="none" w:sz="0" w:space="0" w:color="auto"/>
                <w:left w:val="none" w:sz="0" w:space="0" w:color="auto"/>
                <w:bottom w:val="none" w:sz="0" w:space="0" w:color="auto"/>
                <w:right w:val="none" w:sz="0" w:space="0" w:color="auto"/>
              </w:divBdr>
              <w:divsChild>
                <w:div w:id="2144804974">
                  <w:marLeft w:val="0"/>
                  <w:marRight w:val="0"/>
                  <w:marTop w:val="0"/>
                  <w:marBottom w:val="0"/>
                  <w:divBdr>
                    <w:top w:val="none" w:sz="0" w:space="0" w:color="auto"/>
                    <w:left w:val="none" w:sz="0" w:space="0" w:color="auto"/>
                    <w:bottom w:val="none" w:sz="0" w:space="0" w:color="auto"/>
                    <w:right w:val="none" w:sz="0" w:space="0" w:color="auto"/>
                  </w:divBdr>
                  <w:divsChild>
                    <w:div w:id="169491550">
                      <w:marLeft w:val="0"/>
                      <w:marRight w:val="0"/>
                      <w:marTop w:val="0"/>
                      <w:marBottom w:val="0"/>
                      <w:divBdr>
                        <w:top w:val="none" w:sz="0" w:space="0" w:color="auto"/>
                        <w:left w:val="none" w:sz="0" w:space="0" w:color="auto"/>
                        <w:bottom w:val="none" w:sz="0" w:space="0" w:color="auto"/>
                        <w:right w:val="none" w:sz="0" w:space="0" w:color="auto"/>
                      </w:divBdr>
                      <w:divsChild>
                        <w:div w:id="1567567929">
                          <w:marLeft w:val="0"/>
                          <w:marRight w:val="0"/>
                          <w:marTop w:val="0"/>
                          <w:marBottom w:val="0"/>
                          <w:divBdr>
                            <w:top w:val="none" w:sz="0" w:space="0" w:color="auto"/>
                            <w:left w:val="none" w:sz="0" w:space="0" w:color="auto"/>
                            <w:bottom w:val="none" w:sz="0" w:space="0" w:color="auto"/>
                            <w:right w:val="none" w:sz="0" w:space="0" w:color="auto"/>
                          </w:divBdr>
                          <w:divsChild>
                            <w:div w:id="1825001116">
                              <w:marLeft w:val="0"/>
                              <w:marRight w:val="0"/>
                              <w:marTop w:val="0"/>
                              <w:marBottom w:val="0"/>
                              <w:divBdr>
                                <w:top w:val="none" w:sz="0" w:space="0" w:color="auto"/>
                                <w:left w:val="none" w:sz="0" w:space="0" w:color="auto"/>
                                <w:bottom w:val="none" w:sz="0" w:space="0" w:color="auto"/>
                                <w:right w:val="none" w:sz="0" w:space="0" w:color="auto"/>
                              </w:divBdr>
                              <w:divsChild>
                                <w:div w:id="355277422">
                                  <w:marLeft w:val="0"/>
                                  <w:marRight w:val="0"/>
                                  <w:marTop w:val="0"/>
                                  <w:marBottom w:val="0"/>
                                  <w:divBdr>
                                    <w:top w:val="none" w:sz="0" w:space="0" w:color="auto"/>
                                    <w:left w:val="none" w:sz="0" w:space="0" w:color="auto"/>
                                    <w:bottom w:val="none" w:sz="0" w:space="0" w:color="auto"/>
                                    <w:right w:val="none" w:sz="0" w:space="0" w:color="auto"/>
                                  </w:divBdr>
                                  <w:divsChild>
                                    <w:div w:id="1117215614">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sChild>
                                            <w:div w:id="1256670486">
                                              <w:marLeft w:val="0"/>
                                              <w:marRight w:val="0"/>
                                              <w:marTop w:val="0"/>
                                              <w:marBottom w:val="0"/>
                                              <w:divBdr>
                                                <w:top w:val="none" w:sz="0" w:space="0" w:color="auto"/>
                                                <w:left w:val="none" w:sz="0" w:space="0" w:color="auto"/>
                                                <w:bottom w:val="none" w:sz="0" w:space="0" w:color="auto"/>
                                                <w:right w:val="none" w:sz="0" w:space="0" w:color="auto"/>
                                              </w:divBdr>
                                              <w:divsChild>
                                                <w:div w:id="557057867">
                                                  <w:marLeft w:val="0"/>
                                                  <w:marRight w:val="0"/>
                                                  <w:marTop w:val="0"/>
                                                  <w:marBottom w:val="0"/>
                                                  <w:divBdr>
                                                    <w:top w:val="none" w:sz="0" w:space="0" w:color="auto"/>
                                                    <w:left w:val="none" w:sz="0" w:space="0" w:color="auto"/>
                                                    <w:bottom w:val="none" w:sz="0" w:space="0" w:color="auto"/>
                                                    <w:right w:val="none" w:sz="0" w:space="0" w:color="auto"/>
                                                  </w:divBdr>
                                                  <w:divsChild>
                                                    <w:div w:id="16256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696195996">
      <w:bodyDiv w:val="1"/>
      <w:marLeft w:val="0"/>
      <w:marRight w:val="0"/>
      <w:marTop w:val="0"/>
      <w:marBottom w:val="0"/>
      <w:divBdr>
        <w:top w:val="none" w:sz="0" w:space="0" w:color="auto"/>
        <w:left w:val="none" w:sz="0" w:space="0" w:color="auto"/>
        <w:bottom w:val="none" w:sz="0" w:space="0" w:color="auto"/>
        <w:right w:val="none" w:sz="0" w:space="0" w:color="auto"/>
      </w:divBdr>
      <w:divsChild>
        <w:div w:id="1083600781">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35394633">
      <w:bodyDiv w:val="1"/>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0"/>
          <w:divBdr>
            <w:top w:val="none" w:sz="0" w:space="0" w:color="auto"/>
            <w:left w:val="none" w:sz="0" w:space="0" w:color="auto"/>
            <w:bottom w:val="none" w:sz="0" w:space="0" w:color="auto"/>
            <w:right w:val="none" w:sz="0" w:space="0" w:color="auto"/>
          </w:divBdr>
          <w:divsChild>
            <w:div w:id="2040427313">
              <w:marLeft w:val="0"/>
              <w:marRight w:val="0"/>
              <w:marTop w:val="0"/>
              <w:marBottom w:val="0"/>
              <w:divBdr>
                <w:top w:val="none" w:sz="0" w:space="0" w:color="auto"/>
                <w:left w:val="none" w:sz="0" w:space="0" w:color="auto"/>
                <w:bottom w:val="none" w:sz="0" w:space="0" w:color="auto"/>
                <w:right w:val="none" w:sz="0" w:space="0" w:color="auto"/>
              </w:divBdr>
              <w:divsChild>
                <w:div w:id="218634982">
                  <w:marLeft w:val="0"/>
                  <w:marRight w:val="0"/>
                  <w:marTop w:val="0"/>
                  <w:marBottom w:val="0"/>
                  <w:divBdr>
                    <w:top w:val="none" w:sz="0" w:space="0" w:color="auto"/>
                    <w:left w:val="none" w:sz="0" w:space="0" w:color="auto"/>
                    <w:bottom w:val="none" w:sz="0" w:space="0" w:color="auto"/>
                    <w:right w:val="none" w:sz="0" w:space="0" w:color="auto"/>
                  </w:divBdr>
                  <w:divsChild>
                    <w:div w:id="380399023">
                      <w:marLeft w:val="0"/>
                      <w:marRight w:val="0"/>
                      <w:marTop w:val="0"/>
                      <w:marBottom w:val="0"/>
                      <w:divBdr>
                        <w:top w:val="none" w:sz="0" w:space="0" w:color="auto"/>
                        <w:left w:val="none" w:sz="0" w:space="0" w:color="auto"/>
                        <w:bottom w:val="none" w:sz="0" w:space="0" w:color="auto"/>
                        <w:right w:val="none" w:sz="0" w:space="0" w:color="auto"/>
                      </w:divBdr>
                      <w:divsChild>
                        <w:div w:id="522666569">
                          <w:marLeft w:val="0"/>
                          <w:marRight w:val="0"/>
                          <w:marTop w:val="0"/>
                          <w:marBottom w:val="0"/>
                          <w:divBdr>
                            <w:top w:val="none" w:sz="0" w:space="0" w:color="auto"/>
                            <w:left w:val="none" w:sz="0" w:space="0" w:color="auto"/>
                            <w:bottom w:val="none" w:sz="0" w:space="0" w:color="auto"/>
                            <w:right w:val="none" w:sz="0" w:space="0" w:color="auto"/>
                          </w:divBdr>
                          <w:divsChild>
                            <w:div w:id="2122071358">
                              <w:marLeft w:val="0"/>
                              <w:marRight w:val="0"/>
                              <w:marTop w:val="0"/>
                              <w:marBottom w:val="0"/>
                              <w:divBdr>
                                <w:top w:val="none" w:sz="0" w:space="0" w:color="auto"/>
                                <w:left w:val="none" w:sz="0" w:space="0" w:color="auto"/>
                                <w:bottom w:val="none" w:sz="0" w:space="0" w:color="auto"/>
                                <w:right w:val="none" w:sz="0" w:space="0" w:color="auto"/>
                              </w:divBdr>
                              <w:divsChild>
                                <w:div w:id="1206677752">
                                  <w:marLeft w:val="0"/>
                                  <w:marRight w:val="0"/>
                                  <w:marTop w:val="0"/>
                                  <w:marBottom w:val="0"/>
                                  <w:divBdr>
                                    <w:top w:val="none" w:sz="0" w:space="0" w:color="auto"/>
                                    <w:left w:val="none" w:sz="0" w:space="0" w:color="auto"/>
                                    <w:bottom w:val="none" w:sz="0" w:space="0" w:color="auto"/>
                                    <w:right w:val="none" w:sz="0" w:space="0" w:color="auto"/>
                                  </w:divBdr>
                                  <w:divsChild>
                                    <w:div w:id="1572698226">
                                      <w:marLeft w:val="0"/>
                                      <w:marRight w:val="0"/>
                                      <w:marTop w:val="0"/>
                                      <w:marBottom w:val="0"/>
                                      <w:divBdr>
                                        <w:top w:val="none" w:sz="0" w:space="0" w:color="auto"/>
                                        <w:left w:val="none" w:sz="0" w:space="0" w:color="auto"/>
                                        <w:bottom w:val="none" w:sz="0" w:space="0" w:color="auto"/>
                                        <w:right w:val="none" w:sz="0" w:space="0" w:color="auto"/>
                                      </w:divBdr>
                                      <w:divsChild>
                                        <w:div w:id="617218798">
                                          <w:marLeft w:val="0"/>
                                          <w:marRight w:val="0"/>
                                          <w:marTop w:val="0"/>
                                          <w:marBottom w:val="0"/>
                                          <w:divBdr>
                                            <w:top w:val="none" w:sz="0" w:space="0" w:color="auto"/>
                                            <w:left w:val="none" w:sz="0" w:space="0" w:color="auto"/>
                                            <w:bottom w:val="none" w:sz="0" w:space="0" w:color="auto"/>
                                            <w:right w:val="none" w:sz="0" w:space="0" w:color="auto"/>
                                          </w:divBdr>
                                          <w:divsChild>
                                            <w:div w:id="585961687">
                                              <w:marLeft w:val="0"/>
                                              <w:marRight w:val="0"/>
                                              <w:marTop w:val="0"/>
                                              <w:marBottom w:val="0"/>
                                              <w:divBdr>
                                                <w:top w:val="none" w:sz="0" w:space="0" w:color="auto"/>
                                                <w:left w:val="none" w:sz="0" w:space="0" w:color="auto"/>
                                                <w:bottom w:val="none" w:sz="0" w:space="0" w:color="auto"/>
                                                <w:right w:val="none" w:sz="0" w:space="0" w:color="auto"/>
                                              </w:divBdr>
                                              <w:divsChild>
                                                <w:div w:id="503474845">
                                                  <w:marLeft w:val="0"/>
                                                  <w:marRight w:val="0"/>
                                                  <w:marTop w:val="0"/>
                                                  <w:marBottom w:val="0"/>
                                                  <w:divBdr>
                                                    <w:top w:val="none" w:sz="0" w:space="0" w:color="auto"/>
                                                    <w:left w:val="none" w:sz="0" w:space="0" w:color="auto"/>
                                                    <w:bottom w:val="none" w:sz="0" w:space="0" w:color="auto"/>
                                                    <w:right w:val="none" w:sz="0" w:space="0" w:color="auto"/>
                                                  </w:divBdr>
                                                  <w:divsChild>
                                                    <w:div w:id="249042796">
                                                      <w:marLeft w:val="0"/>
                                                      <w:marRight w:val="0"/>
                                                      <w:marTop w:val="0"/>
                                                      <w:marBottom w:val="0"/>
                                                      <w:divBdr>
                                                        <w:top w:val="none" w:sz="0" w:space="0" w:color="auto"/>
                                                        <w:left w:val="none" w:sz="0" w:space="0" w:color="auto"/>
                                                        <w:bottom w:val="none" w:sz="0" w:space="0" w:color="auto"/>
                                                        <w:right w:val="none" w:sz="0" w:space="0" w:color="auto"/>
                                                      </w:divBdr>
                                                      <w:divsChild>
                                                        <w:div w:id="59162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3252553">
      <w:bodyDiv w:val="1"/>
      <w:marLeft w:val="0"/>
      <w:marRight w:val="0"/>
      <w:marTop w:val="0"/>
      <w:marBottom w:val="0"/>
      <w:divBdr>
        <w:top w:val="none" w:sz="0" w:space="0" w:color="auto"/>
        <w:left w:val="none" w:sz="0" w:space="0" w:color="auto"/>
        <w:bottom w:val="none" w:sz="0" w:space="0" w:color="auto"/>
        <w:right w:val="none" w:sz="0" w:space="0" w:color="auto"/>
      </w:divBdr>
      <w:divsChild>
        <w:div w:id="273294463">
          <w:marLeft w:val="0"/>
          <w:marRight w:val="0"/>
          <w:marTop w:val="0"/>
          <w:marBottom w:val="0"/>
          <w:divBdr>
            <w:top w:val="none" w:sz="0" w:space="0" w:color="auto"/>
            <w:left w:val="none" w:sz="0" w:space="0" w:color="auto"/>
            <w:bottom w:val="none" w:sz="0" w:space="0" w:color="auto"/>
            <w:right w:val="none" w:sz="0" w:space="0" w:color="auto"/>
          </w:divBdr>
        </w:div>
      </w:divsChild>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11969410">
      <w:bodyDiv w:val="1"/>
      <w:marLeft w:val="0"/>
      <w:marRight w:val="0"/>
      <w:marTop w:val="0"/>
      <w:marBottom w:val="0"/>
      <w:divBdr>
        <w:top w:val="none" w:sz="0" w:space="0" w:color="auto"/>
        <w:left w:val="none" w:sz="0" w:space="0" w:color="auto"/>
        <w:bottom w:val="none" w:sz="0" w:space="0" w:color="auto"/>
        <w:right w:val="none" w:sz="0" w:space="0" w:color="auto"/>
      </w:divBdr>
      <w:divsChild>
        <w:div w:id="1805386480">
          <w:marLeft w:val="0"/>
          <w:marRight w:val="0"/>
          <w:marTop w:val="0"/>
          <w:marBottom w:val="0"/>
          <w:divBdr>
            <w:top w:val="none" w:sz="0" w:space="0" w:color="auto"/>
            <w:left w:val="none" w:sz="0" w:space="0" w:color="auto"/>
            <w:bottom w:val="none" w:sz="0" w:space="0" w:color="auto"/>
            <w:right w:val="none" w:sz="0" w:space="0" w:color="auto"/>
          </w:divBdr>
        </w:div>
      </w:divsChild>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69350">
      <w:bodyDiv w:val="1"/>
      <w:marLeft w:val="0"/>
      <w:marRight w:val="0"/>
      <w:marTop w:val="0"/>
      <w:marBottom w:val="0"/>
      <w:divBdr>
        <w:top w:val="none" w:sz="0" w:space="0" w:color="auto"/>
        <w:left w:val="none" w:sz="0" w:space="0" w:color="auto"/>
        <w:bottom w:val="none" w:sz="0" w:space="0" w:color="auto"/>
        <w:right w:val="none" w:sz="0" w:space="0" w:color="auto"/>
      </w:divBdr>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6747649">
      <w:bodyDiv w:val="1"/>
      <w:marLeft w:val="0"/>
      <w:marRight w:val="0"/>
      <w:marTop w:val="0"/>
      <w:marBottom w:val="0"/>
      <w:divBdr>
        <w:top w:val="none" w:sz="0" w:space="0" w:color="auto"/>
        <w:left w:val="none" w:sz="0" w:space="0" w:color="auto"/>
        <w:bottom w:val="none" w:sz="0" w:space="0" w:color="auto"/>
        <w:right w:val="none" w:sz="0" w:space="0" w:color="auto"/>
      </w:divBdr>
      <w:divsChild>
        <w:div w:id="343675624">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490057037">
      <w:bodyDiv w:val="1"/>
      <w:marLeft w:val="0"/>
      <w:marRight w:val="0"/>
      <w:marTop w:val="0"/>
      <w:marBottom w:val="0"/>
      <w:divBdr>
        <w:top w:val="none" w:sz="0" w:space="0" w:color="auto"/>
        <w:left w:val="none" w:sz="0" w:space="0" w:color="auto"/>
        <w:bottom w:val="none" w:sz="0" w:space="0" w:color="auto"/>
        <w:right w:val="none" w:sz="0" w:space="0" w:color="auto"/>
      </w:divBdr>
      <w:divsChild>
        <w:div w:id="1499077433">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7772213">
      <w:bodyDiv w:val="1"/>
      <w:marLeft w:val="0"/>
      <w:marRight w:val="0"/>
      <w:marTop w:val="0"/>
      <w:marBottom w:val="0"/>
      <w:divBdr>
        <w:top w:val="none" w:sz="0" w:space="0" w:color="auto"/>
        <w:left w:val="none" w:sz="0" w:space="0" w:color="auto"/>
        <w:bottom w:val="none" w:sz="0" w:space="0" w:color="auto"/>
        <w:right w:val="none" w:sz="0" w:space="0" w:color="auto"/>
      </w:divBdr>
      <w:divsChild>
        <w:div w:id="908419098">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3060371">
      <w:bodyDiv w:val="1"/>
      <w:marLeft w:val="0"/>
      <w:marRight w:val="0"/>
      <w:marTop w:val="0"/>
      <w:marBottom w:val="0"/>
      <w:divBdr>
        <w:top w:val="none" w:sz="0" w:space="0" w:color="auto"/>
        <w:left w:val="none" w:sz="0" w:space="0" w:color="auto"/>
        <w:bottom w:val="none" w:sz="0" w:space="0" w:color="auto"/>
        <w:right w:val="none" w:sz="0" w:space="0" w:color="auto"/>
      </w:divBdr>
    </w:div>
    <w:div w:id="1569684953">
      <w:bodyDiv w:val="1"/>
      <w:marLeft w:val="0"/>
      <w:marRight w:val="0"/>
      <w:marTop w:val="0"/>
      <w:marBottom w:val="0"/>
      <w:divBdr>
        <w:top w:val="none" w:sz="0" w:space="0" w:color="auto"/>
        <w:left w:val="none" w:sz="0" w:space="0" w:color="auto"/>
        <w:bottom w:val="none" w:sz="0" w:space="0" w:color="auto"/>
        <w:right w:val="none" w:sz="0" w:space="0" w:color="auto"/>
      </w:divBdr>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47941617">
      <w:bodyDiv w:val="1"/>
      <w:marLeft w:val="0"/>
      <w:marRight w:val="0"/>
      <w:marTop w:val="0"/>
      <w:marBottom w:val="0"/>
      <w:divBdr>
        <w:top w:val="none" w:sz="0" w:space="0" w:color="auto"/>
        <w:left w:val="none" w:sz="0" w:space="0" w:color="auto"/>
        <w:bottom w:val="none" w:sz="0" w:space="0" w:color="auto"/>
        <w:right w:val="none" w:sz="0" w:space="0" w:color="auto"/>
      </w:divBdr>
      <w:divsChild>
        <w:div w:id="15257582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1998995639">
      <w:bodyDiv w:val="1"/>
      <w:marLeft w:val="0"/>
      <w:marRight w:val="0"/>
      <w:marTop w:val="0"/>
      <w:marBottom w:val="0"/>
      <w:divBdr>
        <w:top w:val="none" w:sz="0" w:space="0" w:color="auto"/>
        <w:left w:val="none" w:sz="0" w:space="0" w:color="auto"/>
        <w:bottom w:val="none" w:sz="0" w:space="0" w:color="auto"/>
        <w:right w:val="none" w:sz="0" w:space="0" w:color="auto"/>
      </w:divBdr>
      <w:divsChild>
        <w:div w:id="13072736">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 w:id="213864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1A990-47C1-4254-8982-CF3857BDA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5.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8222</Words>
  <Characters>4688</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2026-07-22T06:52:00Z</dcterms:created>
  <dcterms:modified xsi:type="dcterms:W3CDTF">2026-07-22T06:53:00Z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