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685B0C1D" w:rsidR="00EC1BA5" w:rsidRPr="00EC1BA5" w:rsidRDefault="00EC1BA5" w:rsidP="00404085">
      <w:pPr>
        <w:ind w:left="720" w:right="374" w:hanging="720"/>
        <w:jc w:val="both"/>
        <w:rPr>
          <w:rFonts w:ascii="Times New Roman Bold" w:hAnsi="Times New Roman Bold"/>
          <w:lang w:val="lv-LV"/>
        </w:rPr>
      </w:pPr>
    </w:p>
    <w:p w14:paraId="1AFBF73D" w14:textId="15B4A344" w:rsidR="00C966A2" w:rsidRPr="00973449" w:rsidRDefault="00EC1BA5" w:rsidP="00973449">
      <w:pPr>
        <w:ind w:right="374"/>
        <w:jc w:val="right"/>
        <w:rPr>
          <w:b/>
          <w:bCs/>
          <w:sz w:val="22"/>
          <w:szCs w:val="22"/>
          <w:lang w:val="lv-LV" w:eastAsia="lv-LV"/>
        </w:rPr>
      </w:pPr>
      <w:r w:rsidRPr="00E80785">
        <w:rPr>
          <w:lang w:val="lv-LV"/>
        </w:rPr>
        <w:t xml:space="preserve">                                                                                    </w:t>
      </w:r>
    </w:p>
    <w:p w14:paraId="6EB70CAC" w14:textId="61DAAC0E" w:rsidR="00ED287C" w:rsidRPr="00536A4D" w:rsidRDefault="00ED287C" w:rsidP="00404085">
      <w:pPr>
        <w:ind w:right="374"/>
        <w:jc w:val="both"/>
        <w:rPr>
          <w:i/>
          <w:lang w:val="lv-LV"/>
        </w:rPr>
      </w:pPr>
      <w:r w:rsidRPr="00536A4D">
        <w:rPr>
          <w:i/>
          <w:lang w:val="lv-LV"/>
        </w:rPr>
        <w:t xml:space="preserve">Par </w:t>
      </w:r>
      <w:r w:rsidR="00536A4D" w:rsidRPr="00536A4D">
        <w:rPr>
          <w:i/>
          <w:lang w:val="lv-LV"/>
        </w:rPr>
        <w:t>atklāta konkursa</w:t>
      </w:r>
      <w:r w:rsidR="00940141" w:rsidRPr="00536A4D">
        <w:rPr>
          <w:i/>
          <w:lang w:val="lv-LV"/>
        </w:rPr>
        <w:t xml:space="preserve"> </w:t>
      </w:r>
      <w:bookmarkStart w:id="0" w:name="_GoBack"/>
      <w:bookmarkEnd w:id="0"/>
    </w:p>
    <w:p w14:paraId="6E7DF1F2" w14:textId="2BB8156B" w:rsidR="00C71D15" w:rsidRPr="00536A4D" w:rsidRDefault="00C71D15" w:rsidP="00404085">
      <w:pPr>
        <w:pStyle w:val="Heading2"/>
        <w:spacing w:before="0"/>
        <w:ind w:right="374"/>
        <w:jc w:val="both"/>
        <w:rPr>
          <w:rFonts w:ascii="Times New Roman" w:hAnsi="Times New Roman" w:cs="Times New Roman"/>
          <w:i/>
          <w:color w:val="auto"/>
          <w:sz w:val="24"/>
          <w:szCs w:val="24"/>
          <w:lang w:val="lv-LV" w:eastAsia="lv-LV"/>
        </w:rPr>
      </w:pPr>
      <w:r w:rsidRPr="00536A4D">
        <w:rPr>
          <w:rFonts w:ascii="Times New Roman" w:hAnsi="Times New Roman" w:cs="Times New Roman"/>
          <w:i/>
          <w:color w:val="auto"/>
          <w:sz w:val="24"/>
          <w:szCs w:val="24"/>
          <w:lang w:val="lv-LV"/>
        </w:rPr>
        <w:t>“</w:t>
      </w:r>
      <w:r w:rsidR="00967819" w:rsidRPr="00967819">
        <w:rPr>
          <w:rFonts w:ascii="Times New Roman" w:hAnsi="Times New Roman" w:cs="Times New Roman"/>
          <w:i/>
          <w:color w:val="auto"/>
          <w:sz w:val="24"/>
          <w:szCs w:val="24"/>
          <w:lang w:val="lv-LV"/>
        </w:rPr>
        <w:t>Piesūcinātu ozolkoka gulšņu un sliežu stiprinājumu piegāde</w:t>
      </w:r>
      <w:r w:rsidRPr="00967819">
        <w:rPr>
          <w:rFonts w:ascii="Times New Roman" w:hAnsi="Times New Roman" w:cs="Times New Roman"/>
          <w:i/>
          <w:color w:val="auto"/>
          <w:sz w:val="24"/>
          <w:szCs w:val="24"/>
          <w:lang w:val="lv-LV"/>
        </w:rPr>
        <w:t>”</w:t>
      </w:r>
    </w:p>
    <w:p w14:paraId="01E5FD02" w14:textId="034372C5" w:rsidR="00ED287C" w:rsidRPr="00536A4D" w:rsidRDefault="00C71D15" w:rsidP="00404085">
      <w:pPr>
        <w:ind w:right="374"/>
        <w:jc w:val="both"/>
        <w:rPr>
          <w:i/>
          <w:lang w:val="lv-LV"/>
        </w:rPr>
      </w:pPr>
      <w:r w:rsidRPr="00536A4D">
        <w:rPr>
          <w:i/>
          <w:lang w:val="lv-LV"/>
        </w:rPr>
        <w:t xml:space="preserve"> </w:t>
      </w:r>
      <w:r w:rsidR="00ED287C" w:rsidRPr="00536A4D">
        <w:rPr>
          <w:i/>
          <w:lang w:val="lv-LV"/>
        </w:rPr>
        <w:t>(ID Nr.RS/202</w:t>
      </w:r>
      <w:r w:rsidR="00C540E8" w:rsidRPr="00536A4D">
        <w:rPr>
          <w:i/>
          <w:lang w:val="lv-LV"/>
        </w:rPr>
        <w:t>2</w:t>
      </w:r>
      <w:r w:rsidR="00ED287C" w:rsidRPr="00536A4D">
        <w:rPr>
          <w:i/>
          <w:lang w:val="lv-LV"/>
        </w:rPr>
        <w:t>/</w:t>
      </w:r>
      <w:r w:rsidR="00C540E8" w:rsidRPr="00536A4D">
        <w:rPr>
          <w:i/>
          <w:lang w:val="lv-LV"/>
        </w:rPr>
        <w:t>1</w:t>
      </w:r>
      <w:r w:rsidR="00967819">
        <w:rPr>
          <w:i/>
          <w:lang w:val="lv-LV"/>
        </w:rPr>
        <w:t>8</w:t>
      </w:r>
      <w:r w:rsidR="00ED287C" w:rsidRPr="00536A4D">
        <w:rPr>
          <w:i/>
          <w:lang w:val="lv-LV"/>
        </w:rPr>
        <w:t>) nolikuma prasībām</w:t>
      </w:r>
    </w:p>
    <w:p w14:paraId="6F27DAAA" w14:textId="77777777" w:rsidR="00ED287C" w:rsidRPr="00205DB1" w:rsidRDefault="00ED287C" w:rsidP="00404085">
      <w:pPr>
        <w:ind w:right="374"/>
        <w:jc w:val="both"/>
        <w:rPr>
          <w:lang w:val="lv-LV"/>
        </w:rPr>
      </w:pPr>
    </w:p>
    <w:p w14:paraId="66FC9AA7" w14:textId="10561868" w:rsidR="00ED287C" w:rsidRPr="00205DB1" w:rsidRDefault="00ED287C" w:rsidP="00404085">
      <w:pPr>
        <w:ind w:right="374" w:firstLine="426"/>
        <w:jc w:val="both"/>
        <w:rPr>
          <w:lang w:val="lv-LV"/>
        </w:rPr>
      </w:pPr>
      <w:r w:rsidRPr="00205DB1">
        <w:rPr>
          <w:lang w:val="lv-LV"/>
        </w:rPr>
        <w:t>Rīgas pašvaldības sabiedrības ar ierobežotu atbildību „Rīgas satiksme” Iepirkuma komisija (turpmāk – Pasūtītājs) no iespējamā p</w:t>
      </w:r>
      <w:r w:rsidR="006429F6">
        <w:rPr>
          <w:lang w:val="lv-LV"/>
        </w:rPr>
        <w:t>retendenta</w:t>
      </w:r>
      <w:r w:rsidRPr="00205DB1">
        <w:rPr>
          <w:lang w:val="lv-LV"/>
        </w:rPr>
        <w:t xml:space="preserve"> ir saņēmusi vēstuli ar lūgumu sniegt skaidrojumu par nolikumā ietvertajām prasībām. </w:t>
      </w:r>
    </w:p>
    <w:p w14:paraId="03C5E2FF" w14:textId="77777777" w:rsidR="00ED287C" w:rsidRPr="00205DB1" w:rsidRDefault="00ED287C" w:rsidP="00404085">
      <w:pPr>
        <w:ind w:right="374"/>
        <w:jc w:val="both"/>
        <w:rPr>
          <w:lang w:val="lv-LV"/>
        </w:rPr>
      </w:pPr>
    </w:p>
    <w:p w14:paraId="4754691B" w14:textId="77777777" w:rsidR="006429F6" w:rsidRPr="00AE009A" w:rsidRDefault="00CB6B5B" w:rsidP="00404085">
      <w:pPr>
        <w:ind w:right="374"/>
        <w:jc w:val="both"/>
        <w:rPr>
          <w:b/>
          <w:bCs/>
          <w:lang w:val="lv-LV"/>
        </w:rPr>
      </w:pPr>
      <w:r w:rsidRPr="00AE009A">
        <w:rPr>
          <w:b/>
          <w:bCs/>
          <w:lang w:val="lv-LV"/>
        </w:rPr>
        <w:t xml:space="preserve">Jautājums: </w:t>
      </w:r>
    </w:p>
    <w:p w14:paraId="17B69C4C" w14:textId="77777777" w:rsidR="00E63532" w:rsidRDefault="00E63532" w:rsidP="00404085">
      <w:pPr>
        <w:ind w:right="374"/>
        <w:jc w:val="both"/>
        <w:rPr>
          <w:sz w:val="22"/>
          <w:szCs w:val="22"/>
          <w:lang w:val="lv-LV" w:eastAsia="lv-LV"/>
        </w:rPr>
      </w:pPr>
      <w:r w:rsidRPr="00E63532">
        <w:rPr>
          <w:lang w:val="lv-LV"/>
        </w:rPr>
        <w:t xml:space="preserve">Konkursa nosacījumos ir noteikts piegādes grafiks, savukārt minēts, ka ir iespēja produkciju piegādāt arī agrāk. Līguma projektā norādīts, ka apmaksa tiek veikta 30 kalendāro dienu laikā pēc Preču piegādes saskaņā ar līguma noteikumiem, taču nav papildu precizējumu par apmaksas nosacījumiem priekšlaicīgas piegādes gadījumā. Lūdzam sīkāk izskaidrot preču apmaksas kārtību gadījumā, ja tās tiek piegādātas pirms termiņa (līdz visam apjomam), kas paredzēta grafikā. </w:t>
      </w:r>
    </w:p>
    <w:p w14:paraId="5AFFF127" w14:textId="27D35C15" w:rsidR="00A23EA6" w:rsidRPr="00AE009A" w:rsidRDefault="00A23EA6" w:rsidP="00404085">
      <w:pPr>
        <w:ind w:right="374"/>
        <w:contextualSpacing/>
        <w:jc w:val="both"/>
        <w:rPr>
          <w:i/>
          <w:iCs/>
          <w:lang w:val="lv-LV"/>
        </w:rPr>
      </w:pPr>
    </w:p>
    <w:p w14:paraId="1FB96447" w14:textId="77777777" w:rsidR="006429F6" w:rsidRPr="00AE009A" w:rsidRDefault="00A23EA6" w:rsidP="00404085">
      <w:pPr>
        <w:ind w:right="374"/>
        <w:contextualSpacing/>
        <w:jc w:val="both"/>
        <w:rPr>
          <w:lang w:val="lv-LV"/>
        </w:rPr>
      </w:pPr>
      <w:r w:rsidRPr="00AE009A">
        <w:rPr>
          <w:b/>
          <w:bCs/>
          <w:lang w:val="lv-LV"/>
        </w:rPr>
        <w:t>Atbilde:</w:t>
      </w:r>
      <w:r w:rsidRPr="00AE009A">
        <w:rPr>
          <w:lang w:val="lv-LV"/>
        </w:rPr>
        <w:t xml:space="preserve"> </w:t>
      </w:r>
    </w:p>
    <w:p w14:paraId="233E6C75" w14:textId="77A3B94C" w:rsidR="008100AA" w:rsidRPr="00404085" w:rsidRDefault="00404085" w:rsidP="00404085">
      <w:pPr>
        <w:ind w:right="374"/>
        <w:jc w:val="both"/>
        <w:rPr>
          <w:lang w:val="lv-LV"/>
        </w:rPr>
      </w:pPr>
      <w:r w:rsidRPr="00404085">
        <w:rPr>
          <w:lang w:val="lv-LV"/>
        </w:rPr>
        <w:t xml:space="preserve">Ja preces atved ātrāk, tad </w:t>
      </w:r>
      <w:r w:rsidRPr="00404085">
        <w:rPr>
          <w:u w:val="single"/>
          <w:lang w:val="lv-LV"/>
        </w:rPr>
        <w:t>uzreiz pēc atvešanas</w:t>
      </w:r>
      <w:r w:rsidRPr="00404085">
        <w:rPr>
          <w:lang w:val="lv-LV"/>
        </w:rPr>
        <w:t xml:space="preserve"> notiek preču pieņemšana Līgumā noteiktajā kārtībā, un samaksa par preci tiek veikta 30 (trīsdesmit) dienu laikā pēc preces attiecīgās daļas piegādes un pieņemšanas Līgumā noteiktajā kārtībā un rēķina saņemšanas.</w:t>
      </w:r>
    </w:p>
    <w:p w14:paraId="10143255" w14:textId="77777777" w:rsidR="00AE009A" w:rsidRDefault="00AE009A" w:rsidP="00404085">
      <w:pPr>
        <w:ind w:right="374"/>
        <w:jc w:val="both"/>
        <w:rPr>
          <w:lang w:val="lv-LV"/>
        </w:rPr>
      </w:pPr>
    </w:p>
    <w:p w14:paraId="235A6A9F" w14:textId="5EB91393" w:rsidR="008020B3" w:rsidRDefault="008020B3" w:rsidP="00404085">
      <w:pPr>
        <w:ind w:right="374"/>
        <w:jc w:val="both"/>
        <w:rPr>
          <w:lang w:val="lv-LV"/>
        </w:rPr>
      </w:pPr>
    </w:p>
    <w:p w14:paraId="7D30E8FB" w14:textId="77777777" w:rsidR="008020B3" w:rsidRPr="008020B3" w:rsidRDefault="008020B3" w:rsidP="00404085">
      <w:pPr>
        <w:ind w:right="374"/>
        <w:jc w:val="both"/>
        <w:rPr>
          <w:lang w:val="lv-LV"/>
        </w:rPr>
      </w:pPr>
    </w:p>
    <w:p w14:paraId="55ADFC89" w14:textId="233E6922" w:rsidR="00684FF7" w:rsidRPr="004E081B" w:rsidRDefault="00ED287C" w:rsidP="00404085">
      <w:pPr>
        <w:ind w:right="374"/>
        <w:jc w:val="both"/>
        <w:outlineLvl w:val="0"/>
        <w:rPr>
          <w:lang w:val="lv-LV"/>
        </w:rPr>
      </w:pPr>
      <w:r w:rsidRPr="00ED287C">
        <w:rPr>
          <w:lang w:val="lv-LV"/>
        </w:rPr>
        <w:t>Iepirkumu komisijas priekšsēdētāja</w:t>
      </w:r>
      <w:proofErr w:type="gramStart"/>
      <w:r w:rsidRPr="00ED287C">
        <w:rPr>
          <w:lang w:val="lv-LV"/>
        </w:rPr>
        <w:t xml:space="preserve">                                                                          </w:t>
      </w:r>
      <w:r w:rsidR="00DF0270">
        <w:rPr>
          <w:lang w:val="lv-LV"/>
        </w:rPr>
        <w:t xml:space="preserve"> </w:t>
      </w:r>
      <w:r w:rsidR="006A6145">
        <w:rPr>
          <w:lang w:val="lv-LV"/>
        </w:rPr>
        <w:t xml:space="preserve"> </w:t>
      </w:r>
      <w:r w:rsidRPr="00ED287C">
        <w:rPr>
          <w:lang w:val="lv-LV"/>
        </w:rPr>
        <w:t xml:space="preserve"> </w:t>
      </w:r>
      <w:proofErr w:type="gramEnd"/>
      <w:r w:rsidRPr="00ED287C">
        <w:rPr>
          <w:lang w:val="lv-LV"/>
        </w:rPr>
        <w:t>Karīna Meiberga</w:t>
      </w:r>
    </w:p>
    <w:sectPr w:rsidR="00684FF7" w:rsidRPr="004E081B" w:rsidSect="004E081B">
      <w:headerReference w:type="even" r:id="rId12"/>
      <w:headerReference w:type="default" r:id="rId13"/>
      <w:headerReference w:type="first" r:id="rId14"/>
      <w:pgSz w:w="11900" w:h="16840" w:code="9"/>
      <w:pgMar w:top="1134" w:right="567" w:bottom="709"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EC5B0" w14:textId="77777777" w:rsidR="00A84550" w:rsidRDefault="00A84550">
      <w:r>
        <w:separator/>
      </w:r>
    </w:p>
  </w:endnote>
  <w:endnote w:type="continuationSeparator" w:id="0">
    <w:p w14:paraId="146209FE" w14:textId="77777777" w:rsidR="00A84550" w:rsidRDefault="00A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11DDA" w14:textId="77777777" w:rsidR="00A84550" w:rsidRDefault="00A84550">
      <w:r>
        <w:separator/>
      </w:r>
    </w:p>
  </w:footnote>
  <w:footnote w:type="continuationSeparator" w:id="0">
    <w:p w14:paraId="421E97F6" w14:textId="77777777" w:rsidR="00A84550" w:rsidRDefault="00A8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636E1D92" w:rsidR="001B6FD9" w:rsidRDefault="00973449" w:rsidP="00477D5C">
    <w:pPr>
      <w:pStyle w:val="Header"/>
      <w:tabs>
        <w:tab w:val="left" w:pos="426"/>
        <w:tab w:val="left" w:pos="1418"/>
      </w:tabs>
      <w:jc w:val="both"/>
    </w:pPr>
    <w:bookmarkStart w:id="1" w:name="docDate"/>
    <w:bookmarkStart w:id="2" w:name="docNr"/>
    <w:bookmarkEnd w:id="1"/>
    <w:bookmarkEnd w:id="2"/>
    <w:r>
      <w:t>10.05.2022.</w:t>
    </w:r>
  </w:p>
  <w:p w14:paraId="4DE82AEA" w14:textId="77777777" w:rsidR="00973449" w:rsidRDefault="009734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7"/>
  </w:num>
  <w:num w:numId="4">
    <w:abstractNumId w:val="1"/>
  </w:num>
  <w:num w:numId="5">
    <w:abstractNumId w:val="6"/>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B0105"/>
    <w:rsid w:val="000C2F69"/>
    <w:rsid w:val="000C625D"/>
    <w:rsid w:val="000D6732"/>
    <w:rsid w:val="000E1AA8"/>
    <w:rsid w:val="000E35C8"/>
    <w:rsid w:val="00127A43"/>
    <w:rsid w:val="00143E88"/>
    <w:rsid w:val="00185A7E"/>
    <w:rsid w:val="00191138"/>
    <w:rsid w:val="001A6133"/>
    <w:rsid w:val="001A6A27"/>
    <w:rsid w:val="001B000D"/>
    <w:rsid w:val="001B2AD7"/>
    <w:rsid w:val="001B6FD9"/>
    <w:rsid w:val="00205DB1"/>
    <w:rsid w:val="00233FCE"/>
    <w:rsid w:val="00234157"/>
    <w:rsid w:val="00234C11"/>
    <w:rsid w:val="002519F8"/>
    <w:rsid w:val="0026220C"/>
    <w:rsid w:val="002671CE"/>
    <w:rsid w:val="002747E5"/>
    <w:rsid w:val="002B1A94"/>
    <w:rsid w:val="002C178C"/>
    <w:rsid w:val="002C786C"/>
    <w:rsid w:val="002E10D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7CAA"/>
    <w:rsid w:val="003D5F72"/>
    <w:rsid w:val="003F3681"/>
    <w:rsid w:val="003F5509"/>
    <w:rsid w:val="00404085"/>
    <w:rsid w:val="0040733B"/>
    <w:rsid w:val="0042756D"/>
    <w:rsid w:val="00433E36"/>
    <w:rsid w:val="00446224"/>
    <w:rsid w:val="00454749"/>
    <w:rsid w:val="00454D63"/>
    <w:rsid w:val="00455984"/>
    <w:rsid w:val="00477D5C"/>
    <w:rsid w:val="00495061"/>
    <w:rsid w:val="004A0D6C"/>
    <w:rsid w:val="004B0AF2"/>
    <w:rsid w:val="004B0C9F"/>
    <w:rsid w:val="004B17EF"/>
    <w:rsid w:val="004B761C"/>
    <w:rsid w:val="004C2F01"/>
    <w:rsid w:val="004E081B"/>
    <w:rsid w:val="004F0DA4"/>
    <w:rsid w:val="004F581B"/>
    <w:rsid w:val="005144D0"/>
    <w:rsid w:val="00514C32"/>
    <w:rsid w:val="00517B44"/>
    <w:rsid w:val="00521B07"/>
    <w:rsid w:val="0052354F"/>
    <w:rsid w:val="0052581A"/>
    <w:rsid w:val="00536A4D"/>
    <w:rsid w:val="0054525F"/>
    <w:rsid w:val="00570E1F"/>
    <w:rsid w:val="00574553"/>
    <w:rsid w:val="00576EBE"/>
    <w:rsid w:val="005D3F37"/>
    <w:rsid w:val="005D47D5"/>
    <w:rsid w:val="005F3ACE"/>
    <w:rsid w:val="00605FE2"/>
    <w:rsid w:val="006075F6"/>
    <w:rsid w:val="00620886"/>
    <w:rsid w:val="006312F4"/>
    <w:rsid w:val="006339F1"/>
    <w:rsid w:val="006414CC"/>
    <w:rsid w:val="006429F6"/>
    <w:rsid w:val="00663534"/>
    <w:rsid w:val="00675848"/>
    <w:rsid w:val="00684FF7"/>
    <w:rsid w:val="006874A7"/>
    <w:rsid w:val="006A3C1B"/>
    <w:rsid w:val="006A6145"/>
    <w:rsid w:val="006A672C"/>
    <w:rsid w:val="006B0D98"/>
    <w:rsid w:val="006B5782"/>
    <w:rsid w:val="006C4115"/>
    <w:rsid w:val="006D3BDA"/>
    <w:rsid w:val="00706549"/>
    <w:rsid w:val="00712459"/>
    <w:rsid w:val="0071685A"/>
    <w:rsid w:val="00720501"/>
    <w:rsid w:val="00735447"/>
    <w:rsid w:val="00741397"/>
    <w:rsid w:val="0075033F"/>
    <w:rsid w:val="00756CAE"/>
    <w:rsid w:val="00781423"/>
    <w:rsid w:val="007875D1"/>
    <w:rsid w:val="007A34BE"/>
    <w:rsid w:val="007B1AFB"/>
    <w:rsid w:val="007B3E19"/>
    <w:rsid w:val="007D343F"/>
    <w:rsid w:val="007D4DAC"/>
    <w:rsid w:val="007D62F7"/>
    <w:rsid w:val="007E1B98"/>
    <w:rsid w:val="007F411B"/>
    <w:rsid w:val="008020B3"/>
    <w:rsid w:val="00803136"/>
    <w:rsid w:val="00803A1A"/>
    <w:rsid w:val="008100AA"/>
    <w:rsid w:val="00825FA6"/>
    <w:rsid w:val="00830C0F"/>
    <w:rsid w:val="008324A5"/>
    <w:rsid w:val="008533C8"/>
    <w:rsid w:val="00857D3F"/>
    <w:rsid w:val="00872B40"/>
    <w:rsid w:val="008A1BCE"/>
    <w:rsid w:val="008A3311"/>
    <w:rsid w:val="008A3C61"/>
    <w:rsid w:val="008C4EFF"/>
    <w:rsid w:val="008C672B"/>
    <w:rsid w:val="008D5DA8"/>
    <w:rsid w:val="008D75E4"/>
    <w:rsid w:val="008E13DB"/>
    <w:rsid w:val="008E4C93"/>
    <w:rsid w:val="008F37EE"/>
    <w:rsid w:val="00904B48"/>
    <w:rsid w:val="00933542"/>
    <w:rsid w:val="00940141"/>
    <w:rsid w:val="00940EF4"/>
    <w:rsid w:val="00964FE8"/>
    <w:rsid w:val="00967819"/>
    <w:rsid w:val="00973449"/>
    <w:rsid w:val="00975730"/>
    <w:rsid w:val="00984992"/>
    <w:rsid w:val="00996DDD"/>
    <w:rsid w:val="009B03BA"/>
    <w:rsid w:val="009C289F"/>
    <w:rsid w:val="009D4658"/>
    <w:rsid w:val="009F7789"/>
    <w:rsid w:val="00A075D3"/>
    <w:rsid w:val="00A14F6B"/>
    <w:rsid w:val="00A23EA6"/>
    <w:rsid w:val="00A3285A"/>
    <w:rsid w:val="00A42309"/>
    <w:rsid w:val="00A435F3"/>
    <w:rsid w:val="00A470A8"/>
    <w:rsid w:val="00A52673"/>
    <w:rsid w:val="00A555AB"/>
    <w:rsid w:val="00A55640"/>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009A"/>
    <w:rsid w:val="00AE755D"/>
    <w:rsid w:val="00AF6DD2"/>
    <w:rsid w:val="00B05285"/>
    <w:rsid w:val="00B05C16"/>
    <w:rsid w:val="00B120E3"/>
    <w:rsid w:val="00B12BD6"/>
    <w:rsid w:val="00B17037"/>
    <w:rsid w:val="00B36E79"/>
    <w:rsid w:val="00B40C08"/>
    <w:rsid w:val="00B45069"/>
    <w:rsid w:val="00B6333C"/>
    <w:rsid w:val="00B67B48"/>
    <w:rsid w:val="00B84DE7"/>
    <w:rsid w:val="00BB402A"/>
    <w:rsid w:val="00BC2049"/>
    <w:rsid w:val="00BC2E48"/>
    <w:rsid w:val="00BE279A"/>
    <w:rsid w:val="00BE690F"/>
    <w:rsid w:val="00BE69EA"/>
    <w:rsid w:val="00BE6EB3"/>
    <w:rsid w:val="00BF56E0"/>
    <w:rsid w:val="00BF7D80"/>
    <w:rsid w:val="00C20551"/>
    <w:rsid w:val="00C234E1"/>
    <w:rsid w:val="00C27E7A"/>
    <w:rsid w:val="00C52E6F"/>
    <w:rsid w:val="00C52E8C"/>
    <w:rsid w:val="00C540E8"/>
    <w:rsid w:val="00C653CC"/>
    <w:rsid w:val="00C71D15"/>
    <w:rsid w:val="00C82B02"/>
    <w:rsid w:val="00C950CD"/>
    <w:rsid w:val="00C9592D"/>
    <w:rsid w:val="00C966A2"/>
    <w:rsid w:val="00CA73ED"/>
    <w:rsid w:val="00CB3ACB"/>
    <w:rsid w:val="00CB6B5B"/>
    <w:rsid w:val="00CC5B28"/>
    <w:rsid w:val="00CD01E0"/>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63532"/>
    <w:rsid w:val="00E718B5"/>
    <w:rsid w:val="00E71B3D"/>
    <w:rsid w:val="00E80785"/>
    <w:rsid w:val="00E842ED"/>
    <w:rsid w:val="00E874EE"/>
    <w:rsid w:val="00E959CF"/>
    <w:rsid w:val="00EB089E"/>
    <w:rsid w:val="00EB1274"/>
    <w:rsid w:val="00EC1BA5"/>
    <w:rsid w:val="00EC45AF"/>
    <w:rsid w:val="00ED0F5E"/>
    <w:rsid w:val="00ED1C42"/>
    <w:rsid w:val="00ED287C"/>
    <w:rsid w:val="00EE2231"/>
    <w:rsid w:val="00F00E4E"/>
    <w:rsid w:val="00F01C15"/>
    <w:rsid w:val="00F16EDA"/>
    <w:rsid w:val="00F213A8"/>
    <w:rsid w:val="00F2385E"/>
    <w:rsid w:val="00F321BF"/>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5144D0"/>
    <w:rPr>
      <w:rFonts w:ascii="Calibri" w:eastAsiaTheme="minorHAnsi" w:hAnsi="Calibri" w:cs="Calibri"/>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642">
      <w:bodyDiv w:val="1"/>
      <w:marLeft w:val="0"/>
      <w:marRight w:val="0"/>
      <w:marTop w:val="0"/>
      <w:marBottom w:val="0"/>
      <w:divBdr>
        <w:top w:val="none" w:sz="0" w:space="0" w:color="auto"/>
        <w:left w:val="none" w:sz="0" w:space="0" w:color="auto"/>
        <w:bottom w:val="none" w:sz="0" w:space="0" w:color="auto"/>
        <w:right w:val="none" w:sz="0" w:space="0" w:color="auto"/>
      </w:divBdr>
    </w:div>
    <w:div w:id="21396456">
      <w:bodyDiv w:val="1"/>
      <w:marLeft w:val="0"/>
      <w:marRight w:val="0"/>
      <w:marTop w:val="0"/>
      <w:marBottom w:val="0"/>
      <w:divBdr>
        <w:top w:val="none" w:sz="0" w:space="0" w:color="auto"/>
        <w:left w:val="none" w:sz="0" w:space="0" w:color="auto"/>
        <w:bottom w:val="none" w:sz="0" w:space="0" w:color="auto"/>
        <w:right w:val="none" w:sz="0" w:space="0" w:color="auto"/>
      </w:divBdr>
    </w:div>
    <w:div w:id="185799664">
      <w:bodyDiv w:val="1"/>
      <w:marLeft w:val="0"/>
      <w:marRight w:val="0"/>
      <w:marTop w:val="0"/>
      <w:marBottom w:val="0"/>
      <w:divBdr>
        <w:top w:val="none" w:sz="0" w:space="0" w:color="auto"/>
        <w:left w:val="none" w:sz="0" w:space="0" w:color="auto"/>
        <w:bottom w:val="none" w:sz="0" w:space="0" w:color="auto"/>
        <w:right w:val="none" w:sz="0" w:space="0" w:color="auto"/>
      </w:divBdr>
    </w:div>
    <w:div w:id="415784663">
      <w:bodyDiv w:val="1"/>
      <w:marLeft w:val="0"/>
      <w:marRight w:val="0"/>
      <w:marTop w:val="0"/>
      <w:marBottom w:val="0"/>
      <w:divBdr>
        <w:top w:val="none" w:sz="0" w:space="0" w:color="auto"/>
        <w:left w:val="none" w:sz="0" w:space="0" w:color="auto"/>
        <w:bottom w:val="none" w:sz="0" w:space="0" w:color="auto"/>
        <w:right w:val="none" w:sz="0" w:space="0" w:color="auto"/>
      </w:divBdr>
    </w:div>
    <w:div w:id="492063050">
      <w:bodyDiv w:val="1"/>
      <w:marLeft w:val="0"/>
      <w:marRight w:val="0"/>
      <w:marTop w:val="0"/>
      <w:marBottom w:val="0"/>
      <w:divBdr>
        <w:top w:val="none" w:sz="0" w:space="0" w:color="auto"/>
        <w:left w:val="none" w:sz="0" w:space="0" w:color="auto"/>
        <w:bottom w:val="none" w:sz="0" w:space="0" w:color="auto"/>
        <w:right w:val="none" w:sz="0" w:space="0" w:color="auto"/>
      </w:divBdr>
    </w:div>
    <w:div w:id="59895491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905065044">
      <w:bodyDiv w:val="1"/>
      <w:marLeft w:val="0"/>
      <w:marRight w:val="0"/>
      <w:marTop w:val="0"/>
      <w:marBottom w:val="0"/>
      <w:divBdr>
        <w:top w:val="none" w:sz="0" w:space="0" w:color="auto"/>
        <w:left w:val="none" w:sz="0" w:space="0" w:color="auto"/>
        <w:bottom w:val="none" w:sz="0" w:space="0" w:color="auto"/>
        <w:right w:val="none" w:sz="0" w:space="0" w:color="auto"/>
      </w:divBdr>
    </w:div>
    <w:div w:id="1045563448">
      <w:bodyDiv w:val="1"/>
      <w:marLeft w:val="0"/>
      <w:marRight w:val="0"/>
      <w:marTop w:val="0"/>
      <w:marBottom w:val="0"/>
      <w:divBdr>
        <w:top w:val="none" w:sz="0" w:space="0" w:color="auto"/>
        <w:left w:val="none" w:sz="0" w:space="0" w:color="auto"/>
        <w:bottom w:val="none" w:sz="0" w:space="0" w:color="auto"/>
        <w:right w:val="none" w:sz="0" w:space="0" w:color="auto"/>
      </w:divBdr>
    </w:div>
    <w:div w:id="1188638286">
      <w:bodyDiv w:val="1"/>
      <w:marLeft w:val="0"/>
      <w:marRight w:val="0"/>
      <w:marTop w:val="0"/>
      <w:marBottom w:val="0"/>
      <w:divBdr>
        <w:top w:val="none" w:sz="0" w:space="0" w:color="auto"/>
        <w:left w:val="none" w:sz="0" w:space="0" w:color="auto"/>
        <w:bottom w:val="none" w:sz="0" w:space="0" w:color="auto"/>
        <w:right w:val="none" w:sz="0" w:space="0" w:color="auto"/>
      </w:divBdr>
    </w:div>
    <w:div w:id="1192953729">
      <w:bodyDiv w:val="1"/>
      <w:marLeft w:val="0"/>
      <w:marRight w:val="0"/>
      <w:marTop w:val="0"/>
      <w:marBottom w:val="0"/>
      <w:divBdr>
        <w:top w:val="none" w:sz="0" w:space="0" w:color="auto"/>
        <w:left w:val="none" w:sz="0" w:space="0" w:color="auto"/>
        <w:bottom w:val="none" w:sz="0" w:space="0" w:color="auto"/>
        <w:right w:val="none" w:sz="0" w:space="0" w:color="auto"/>
      </w:divBdr>
    </w:div>
    <w:div w:id="128511998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793086420">
      <w:bodyDiv w:val="1"/>
      <w:marLeft w:val="0"/>
      <w:marRight w:val="0"/>
      <w:marTop w:val="0"/>
      <w:marBottom w:val="0"/>
      <w:divBdr>
        <w:top w:val="none" w:sz="0" w:space="0" w:color="auto"/>
        <w:left w:val="none" w:sz="0" w:space="0" w:color="auto"/>
        <w:bottom w:val="none" w:sz="0" w:space="0" w:color="auto"/>
        <w:right w:val="none" w:sz="0" w:space="0" w:color="auto"/>
      </w:divBdr>
    </w:div>
    <w:div w:id="1844008169">
      <w:bodyDiv w:val="1"/>
      <w:marLeft w:val="0"/>
      <w:marRight w:val="0"/>
      <w:marTop w:val="0"/>
      <w:marBottom w:val="0"/>
      <w:divBdr>
        <w:top w:val="none" w:sz="0" w:space="0" w:color="auto"/>
        <w:left w:val="none" w:sz="0" w:space="0" w:color="auto"/>
        <w:bottom w:val="none" w:sz="0" w:space="0" w:color="auto"/>
        <w:right w:val="none" w:sz="0" w:space="0" w:color="auto"/>
      </w:divBdr>
    </w:div>
    <w:div w:id="187650132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6B6DA-ADE9-4347-A76C-432D1F4CC259}">
  <ds:schemaRefs>
    <ds:schemaRef ds:uri="http://purl.org/dc/dcmitype/"/>
    <ds:schemaRef ds:uri="http://schemas.openxmlformats.org/package/2006/metadata/core-properties"/>
    <ds:schemaRef ds:uri="407fae41-c47b-43cc-966a-01b838070d44"/>
    <ds:schemaRef ds:uri="http://schemas.microsoft.com/office/2006/metadata/properties"/>
    <ds:schemaRef ds:uri="http://purl.org/dc/elements/1.1/"/>
    <ds:schemaRef ds:uri="http://schemas.microsoft.com/office/infopath/2007/PartnerControls"/>
    <ds:schemaRef ds:uri="http://purl.org/dc/terms/"/>
    <ds:schemaRef ds:uri="6e8af54f-37a3-4179-b2ce-85d568299097"/>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BC9B5F2A-1035-4DF4-9FB1-45E4CDE5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2022-05-10T08:22:00Z</dcterms:created>
  <dcterms:modified xsi:type="dcterms:W3CDTF">2022-05-10T08:22:00Z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