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8D84" w14:textId="5696EAF6" w:rsidR="001E07DA" w:rsidRPr="001A0B15" w:rsidRDefault="001E07DA" w:rsidP="0077298E">
      <w:pPr>
        <w:pStyle w:val="Default"/>
        <w:ind w:right="372" w:firstLine="720"/>
        <w:jc w:val="both"/>
        <w:rPr>
          <w:color w:val="auto"/>
          <w:sz w:val="22"/>
          <w:szCs w:val="22"/>
          <w:lang w:eastAsia="en-US"/>
        </w:rPr>
      </w:pPr>
    </w:p>
    <w:p w14:paraId="76C0B562" w14:textId="60B68D1B" w:rsidR="0077298E" w:rsidRPr="001A0B15" w:rsidRDefault="0077298E" w:rsidP="0077298E">
      <w:pPr>
        <w:jc w:val="right"/>
        <w:rPr>
          <w:sz w:val="22"/>
          <w:szCs w:val="22"/>
          <w:lang w:val="lv-LV"/>
        </w:rPr>
      </w:pPr>
    </w:p>
    <w:p w14:paraId="1DA87538" w14:textId="6CCCC6B0" w:rsidR="0077298E" w:rsidRPr="001A0B15" w:rsidRDefault="0077298E" w:rsidP="0077298E">
      <w:pPr>
        <w:ind w:right="372"/>
        <w:jc w:val="both"/>
        <w:rPr>
          <w:i/>
          <w:sz w:val="22"/>
          <w:szCs w:val="22"/>
          <w:lang w:val="lv-LV"/>
        </w:rPr>
      </w:pPr>
      <w:r w:rsidRPr="001A0B15">
        <w:rPr>
          <w:i/>
          <w:sz w:val="22"/>
          <w:szCs w:val="22"/>
          <w:lang w:val="lv-LV"/>
        </w:rPr>
        <w:t xml:space="preserve">Par </w:t>
      </w:r>
      <w:r w:rsidR="005A6052">
        <w:rPr>
          <w:i/>
          <w:sz w:val="22"/>
          <w:szCs w:val="22"/>
          <w:lang w:val="lv-LV"/>
        </w:rPr>
        <w:t>iepirkuma procedūras</w:t>
      </w:r>
      <w:r w:rsidRPr="001A0B15">
        <w:rPr>
          <w:i/>
          <w:sz w:val="22"/>
          <w:szCs w:val="22"/>
          <w:lang w:val="lv-LV"/>
        </w:rPr>
        <w:t xml:space="preserve"> “Tiesības noslēgt vispārīgo vienošanos </w:t>
      </w:r>
    </w:p>
    <w:p w14:paraId="62A5AE06" w14:textId="77777777" w:rsidR="0077298E" w:rsidRPr="001A0B15" w:rsidRDefault="0077298E" w:rsidP="0077298E">
      <w:pPr>
        <w:ind w:right="372"/>
        <w:jc w:val="both"/>
        <w:rPr>
          <w:i/>
          <w:sz w:val="22"/>
          <w:szCs w:val="22"/>
          <w:lang w:val="lv-LV"/>
        </w:rPr>
      </w:pPr>
      <w:r w:rsidRPr="001A0B15">
        <w:rPr>
          <w:i/>
          <w:sz w:val="22"/>
          <w:szCs w:val="22"/>
          <w:lang w:val="lv-LV"/>
        </w:rPr>
        <w:t xml:space="preserve">par bremžu uzliku piegādi ŠKODA zemo grīdu tramvajiem” </w:t>
      </w:r>
    </w:p>
    <w:p w14:paraId="0911FD5E" w14:textId="77777777" w:rsidR="0077298E" w:rsidRPr="001A0B15" w:rsidRDefault="0077298E" w:rsidP="0077298E">
      <w:pPr>
        <w:ind w:right="372"/>
        <w:jc w:val="both"/>
        <w:rPr>
          <w:i/>
          <w:sz w:val="22"/>
          <w:szCs w:val="22"/>
          <w:lang w:val="lv-LV"/>
        </w:rPr>
      </w:pPr>
      <w:r w:rsidRPr="001A0B15">
        <w:rPr>
          <w:i/>
          <w:sz w:val="22"/>
          <w:szCs w:val="22"/>
          <w:lang w:val="lv-LV"/>
        </w:rPr>
        <w:t>(ID Nr. RS/2022/69) nolikuma prasībām</w:t>
      </w:r>
    </w:p>
    <w:p w14:paraId="1231A2D1" w14:textId="77777777" w:rsidR="0077298E" w:rsidRPr="001A0B15" w:rsidRDefault="0077298E" w:rsidP="0077298E">
      <w:pPr>
        <w:ind w:right="372"/>
        <w:jc w:val="both"/>
        <w:rPr>
          <w:i/>
          <w:color w:val="FF0000"/>
          <w:sz w:val="22"/>
          <w:szCs w:val="22"/>
          <w:lang w:val="lv-LV"/>
        </w:rPr>
      </w:pPr>
    </w:p>
    <w:p w14:paraId="153FF116" w14:textId="77777777" w:rsidR="0077298E" w:rsidRPr="001A0B15" w:rsidRDefault="0077298E" w:rsidP="0077298E">
      <w:pPr>
        <w:ind w:right="372"/>
        <w:jc w:val="both"/>
        <w:rPr>
          <w:sz w:val="22"/>
          <w:szCs w:val="22"/>
          <w:lang w:val="lv-LV"/>
        </w:rPr>
      </w:pPr>
      <w:r w:rsidRPr="001A0B15">
        <w:rPr>
          <w:sz w:val="22"/>
          <w:szCs w:val="22"/>
          <w:lang w:val="lv-LV"/>
        </w:rPr>
        <w:t>Rīgas pašvaldības sabiedrības ar ierobežotu atbildību „Rīgas satiksme” Iepirkuma komisija (turpmāk – Iepirkuma komisija) no iespējamā piegādātāja ir saņēmusi vēstuli ar lūgumu sniegt skaidrojumu par nolikumā ietvertajām prasībām.</w:t>
      </w:r>
    </w:p>
    <w:p w14:paraId="5110A591" w14:textId="77777777" w:rsidR="0077298E" w:rsidRPr="001A0B15" w:rsidRDefault="0077298E" w:rsidP="0077298E">
      <w:pPr>
        <w:pStyle w:val="Default"/>
        <w:ind w:right="372"/>
        <w:jc w:val="both"/>
        <w:rPr>
          <w:sz w:val="22"/>
          <w:szCs w:val="22"/>
        </w:rPr>
      </w:pPr>
    </w:p>
    <w:p w14:paraId="06AC9DF2" w14:textId="77777777" w:rsidR="0077298E" w:rsidRPr="001A0B15" w:rsidRDefault="0077298E" w:rsidP="0077298E">
      <w:pPr>
        <w:ind w:left="720" w:right="372" w:hanging="720"/>
        <w:jc w:val="both"/>
        <w:rPr>
          <w:i/>
          <w:iCs/>
          <w:sz w:val="22"/>
          <w:szCs w:val="22"/>
          <w:lang w:val="lv-LV"/>
        </w:rPr>
      </w:pPr>
      <w:r w:rsidRPr="001A0B15">
        <w:rPr>
          <w:i/>
          <w:iCs/>
          <w:sz w:val="22"/>
          <w:szCs w:val="22"/>
          <w:lang w:val="lv-LV"/>
        </w:rPr>
        <w:t>Jautājums/Question</w:t>
      </w:r>
    </w:p>
    <w:p w14:paraId="27340077" w14:textId="77777777" w:rsidR="0077298E" w:rsidRPr="001A0B15" w:rsidRDefault="0077298E" w:rsidP="0077298E">
      <w:pPr>
        <w:ind w:right="372"/>
        <w:jc w:val="both"/>
        <w:rPr>
          <w:sz w:val="22"/>
          <w:szCs w:val="22"/>
          <w:lang w:val="lv-LV"/>
        </w:rPr>
      </w:pPr>
      <w:r w:rsidRPr="001A0B15">
        <w:rPr>
          <w:sz w:val="22"/>
          <w:szCs w:val="22"/>
          <w:lang w:val="lv-LV"/>
        </w:rPr>
        <w:t>Thank you for submitting the tender. We already reviewed it and we are wondering if we also could proceed</w:t>
      </w:r>
      <w:r w:rsidRPr="001A0B15">
        <w:rPr>
          <w:sz w:val="22"/>
          <w:szCs w:val="22"/>
          <w:lang w:val="lv-LV"/>
        </w:rPr>
        <w:br/>
        <w:t>without using the tender’s procedure?!?! Our IT/EDP-system does not allow 100% access and some details are</w:t>
      </w:r>
      <w:r w:rsidRPr="001A0B15">
        <w:rPr>
          <w:sz w:val="22"/>
          <w:szCs w:val="22"/>
          <w:lang w:val="lv-LV"/>
        </w:rPr>
        <w:br/>
        <w:t xml:space="preserve">blocked I guess. </w:t>
      </w:r>
    </w:p>
    <w:p w14:paraId="1102ADE0" w14:textId="77777777" w:rsidR="0077298E" w:rsidRPr="001A0B15" w:rsidRDefault="0077298E" w:rsidP="0077298E">
      <w:pPr>
        <w:ind w:right="372"/>
        <w:jc w:val="both"/>
        <w:rPr>
          <w:sz w:val="22"/>
          <w:szCs w:val="22"/>
          <w:lang w:val="lv-LV"/>
        </w:rPr>
      </w:pPr>
      <w:r w:rsidRPr="001A0B15">
        <w:rPr>
          <w:sz w:val="22"/>
          <w:szCs w:val="22"/>
          <w:lang w:val="lv-LV"/>
        </w:rPr>
        <w:t xml:space="preserve">  </w:t>
      </w:r>
    </w:p>
    <w:p w14:paraId="2ED51948" w14:textId="77777777" w:rsidR="0077298E" w:rsidRPr="001A0B15" w:rsidRDefault="0077298E" w:rsidP="0077298E">
      <w:pPr>
        <w:ind w:right="372"/>
        <w:jc w:val="both"/>
        <w:rPr>
          <w:sz w:val="22"/>
          <w:szCs w:val="22"/>
          <w:lang w:val="lv-LV"/>
        </w:rPr>
      </w:pPr>
      <w:r w:rsidRPr="001A0B15">
        <w:rPr>
          <w:sz w:val="22"/>
          <w:szCs w:val="22"/>
          <w:lang w:val="lv-LV"/>
        </w:rPr>
        <w:t>Please let me have your number of Skoda trams in use and further details about its brake system. Maybe you could</w:t>
      </w:r>
      <w:r w:rsidRPr="001A0B15">
        <w:rPr>
          <w:sz w:val="22"/>
          <w:szCs w:val="22"/>
          <w:lang w:val="lv-LV"/>
        </w:rPr>
        <w:br/>
        <w:t xml:space="preserve">submit your monthly demand of brake pads. </w:t>
      </w:r>
    </w:p>
    <w:p w14:paraId="4037ADC2" w14:textId="77777777" w:rsidR="0077298E" w:rsidRPr="001A0B15" w:rsidRDefault="0077298E" w:rsidP="0077298E">
      <w:pPr>
        <w:ind w:right="372"/>
        <w:jc w:val="both"/>
        <w:rPr>
          <w:sz w:val="22"/>
          <w:szCs w:val="22"/>
          <w:lang w:val="lv-LV"/>
        </w:rPr>
      </w:pPr>
      <w:r w:rsidRPr="001A0B15">
        <w:rPr>
          <w:sz w:val="22"/>
          <w:szCs w:val="22"/>
          <w:lang w:val="lv-LV"/>
        </w:rPr>
        <w:t xml:space="preserve">  </w:t>
      </w:r>
    </w:p>
    <w:p w14:paraId="3311B3B5" w14:textId="77777777" w:rsidR="0077298E" w:rsidRPr="001A0B15" w:rsidRDefault="0077298E" w:rsidP="0077298E">
      <w:pPr>
        <w:ind w:right="372"/>
        <w:jc w:val="both"/>
        <w:rPr>
          <w:sz w:val="22"/>
          <w:szCs w:val="22"/>
          <w:lang w:val="lv-LV"/>
        </w:rPr>
      </w:pPr>
      <w:r w:rsidRPr="001A0B15">
        <w:rPr>
          <w:sz w:val="22"/>
          <w:szCs w:val="22"/>
          <w:lang w:val="lv-LV"/>
        </w:rPr>
        <w:t>We would like to have a closer look into this matter and would like to see if we could find a solution or rather</w:t>
      </w:r>
      <w:r w:rsidRPr="001A0B15">
        <w:rPr>
          <w:sz w:val="22"/>
          <w:szCs w:val="22"/>
          <w:lang w:val="lv-LV"/>
        </w:rPr>
        <w:br/>
        <w:t xml:space="preserve">develop a suitable brake pad. </w:t>
      </w:r>
    </w:p>
    <w:p w14:paraId="4928047D" w14:textId="77777777" w:rsidR="0077298E" w:rsidRPr="001A0B15" w:rsidRDefault="0077298E" w:rsidP="0077298E">
      <w:pPr>
        <w:ind w:right="372"/>
        <w:jc w:val="both"/>
        <w:rPr>
          <w:color w:val="FF0000"/>
          <w:sz w:val="22"/>
          <w:szCs w:val="22"/>
          <w:lang w:val="en-US"/>
        </w:rPr>
      </w:pPr>
    </w:p>
    <w:p w14:paraId="1F41122B" w14:textId="77777777" w:rsidR="0077298E" w:rsidRPr="001A0B15" w:rsidRDefault="0077298E" w:rsidP="0077298E">
      <w:pPr>
        <w:widowControl w:val="0"/>
        <w:ind w:right="372"/>
        <w:jc w:val="both"/>
        <w:rPr>
          <w:rFonts w:eastAsia="Calibri"/>
          <w:i/>
          <w:iCs/>
          <w:sz w:val="22"/>
          <w:szCs w:val="22"/>
          <w:lang w:val="lv-LV" w:eastAsia="lv-LV"/>
        </w:rPr>
      </w:pPr>
      <w:r w:rsidRPr="001A0B15">
        <w:rPr>
          <w:rFonts w:eastAsia="Calibri"/>
          <w:i/>
          <w:iCs/>
          <w:sz w:val="22"/>
          <w:szCs w:val="22"/>
          <w:lang w:val="lv-LV" w:eastAsia="lv-LV"/>
        </w:rPr>
        <w:t xml:space="preserve">Atbilde/Answer </w:t>
      </w:r>
    </w:p>
    <w:p w14:paraId="1E62BE89" w14:textId="77777777" w:rsidR="0077298E" w:rsidRPr="001A0B15" w:rsidRDefault="0077298E" w:rsidP="0077298E">
      <w:pPr>
        <w:ind w:right="372"/>
        <w:jc w:val="both"/>
        <w:rPr>
          <w:sz w:val="22"/>
          <w:szCs w:val="22"/>
          <w:lang w:val="lv-LV" w:eastAsia="ar-SA"/>
        </w:rPr>
      </w:pPr>
    </w:p>
    <w:p w14:paraId="4D34491D" w14:textId="77777777" w:rsidR="0077298E" w:rsidRPr="001A0B15" w:rsidRDefault="0077298E" w:rsidP="0077298E">
      <w:pPr>
        <w:ind w:right="372"/>
        <w:jc w:val="both"/>
        <w:rPr>
          <w:sz w:val="22"/>
          <w:szCs w:val="22"/>
          <w:lang w:val="lv-LV"/>
        </w:rPr>
      </w:pPr>
      <w:r w:rsidRPr="001A0B15">
        <w:rPr>
          <w:sz w:val="22"/>
          <w:szCs w:val="22"/>
          <w:lang w:val="lv-LV"/>
        </w:rPr>
        <w:t>Rīgas pašvaldības sabiedrības ar ierobežotu atbildību „Rīgas satiksme” informē, ka mums nav plānots iepirkt bremžu uzlikas ārpus Elektronisko iepirkumu sistēmas.</w:t>
      </w:r>
    </w:p>
    <w:p w14:paraId="69E5B1FA" w14:textId="77777777" w:rsidR="0077298E" w:rsidRPr="001A0B15" w:rsidRDefault="0077298E" w:rsidP="0077298E">
      <w:pPr>
        <w:ind w:right="372"/>
        <w:jc w:val="both"/>
        <w:rPr>
          <w:sz w:val="22"/>
          <w:szCs w:val="22"/>
          <w:lang w:val="lv-LV"/>
        </w:rPr>
      </w:pPr>
    </w:p>
    <w:p w14:paraId="2BE9B8DC" w14:textId="77777777" w:rsidR="0077298E" w:rsidRPr="001A0B15" w:rsidRDefault="0077298E" w:rsidP="0077298E">
      <w:pPr>
        <w:ind w:right="372"/>
        <w:jc w:val="both"/>
        <w:rPr>
          <w:sz w:val="22"/>
          <w:szCs w:val="22"/>
          <w:lang w:val="lv-LV"/>
        </w:rPr>
      </w:pPr>
      <w:r w:rsidRPr="001A0B15">
        <w:rPr>
          <w:sz w:val="22"/>
          <w:szCs w:val="22"/>
          <w:lang w:val="lv-LV"/>
        </w:rPr>
        <w:t xml:space="preserve">Vienlaikus informējam, ka papildu informācija par Elektronisko iepirkumu sistēmu ir pieejama sazinoties ar Valsts reģionālās attīstības aģentūru: </w:t>
      </w:r>
      <w:hyperlink r:id="rId11" w:history="1">
        <w:r w:rsidRPr="001A0B15">
          <w:rPr>
            <w:rStyle w:val="Hyperlink"/>
            <w:sz w:val="22"/>
            <w:szCs w:val="22"/>
            <w:lang w:val="lv-LV"/>
          </w:rPr>
          <w:t>https://www.eis.gov.lv/EIS/Publications/PublicationView.aspx?PublicationId=1143&amp;systemCode=CORE&amp;</w:t>
        </w:r>
      </w:hyperlink>
      <w:r w:rsidRPr="001A0B15">
        <w:rPr>
          <w:sz w:val="22"/>
          <w:szCs w:val="22"/>
          <w:lang w:val="lv-LV"/>
        </w:rPr>
        <w:t> </w:t>
      </w:r>
    </w:p>
    <w:p w14:paraId="40659F1F" w14:textId="77777777" w:rsidR="0077298E" w:rsidRPr="001A0B15" w:rsidRDefault="0077298E" w:rsidP="0077298E">
      <w:pPr>
        <w:pStyle w:val="FootnoteText"/>
        <w:ind w:right="372"/>
        <w:jc w:val="both"/>
        <w:rPr>
          <w:sz w:val="22"/>
          <w:szCs w:val="22"/>
          <w:lang w:val="lv-LV"/>
        </w:rPr>
      </w:pPr>
    </w:p>
    <w:p w14:paraId="159641E1" w14:textId="77777777" w:rsidR="0077298E" w:rsidRPr="001A0B15" w:rsidRDefault="0077298E" w:rsidP="0077298E">
      <w:pPr>
        <w:pStyle w:val="FootnoteText"/>
        <w:ind w:right="372"/>
        <w:jc w:val="both"/>
        <w:rPr>
          <w:rFonts w:eastAsiaTheme="minorHAnsi"/>
          <w:sz w:val="22"/>
          <w:szCs w:val="22"/>
          <w:lang w:val="en-US"/>
        </w:rPr>
      </w:pPr>
      <w:r w:rsidRPr="001A0B15">
        <w:rPr>
          <w:sz w:val="22"/>
          <w:szCs w:val="22"/>
          <w:lang w:val="en-US"/>
        </w:rPr>
        <w:t>Riga Municipal Limited Liability Company “Rīgas satiksme” informs that we have no plans to buy brake linings outside the Electronic Procurement System.</w:t>
      </w:r>
      <w:r w:rsidRPr="001A0B15">
        <w:rPr>
          <w:rFonts w:eastAsiaTheme="minorHAnsi"/>
          <w:sz w:val="22"/>
          <w:szCs w:val="22"/>
          <w:lang w:val="en-US"/>
        </w:rPr>
        <w:t xml:space="preserve"> </w:t>
      </w:r>
    </w:p>
    <w:p w14:paraId="406A1181" w14:textId="77777777" w:rsidR="0077298E" w:rsidRPr="001A0B15" w:rsidRDefault="0077298E" w:rsidP="0077298E">
      <w:pPr>
        <w:pStyle w:val="FootnoteText"/>
        <w:ind w:right="372"/>
        <w:jc w:val="both"/>
        <w:rPr>
          <w:sz w:val="22"/>
          <w:szCs w:val="22"/>
          <w:lang w:val="en-US"/>
        </w:rPr>
      </w:pPr>
    </w:p>
    <w:p w14:paraId="402E679E" w14:textId="77777777" w:rsidR="0077298E" w:rsidRPr="001A0B15" w:rsidRDefault="0077298E" w:rsidP="0077298E">
      <w:pPr>
        <w:pStyle w:val="FootnoteText"/>
        <w:ind w:right="372"/>
        <w:jc w:val="both"/>
        <w:rPr>
          <w:sz w:val="22"/>
          <w:szCs w:val="22"/>
          <w:lang w:val="en-US"/>
        </w:rPr>
      </w:pPr>
      <w:r w:rsidRPr="001A0B15">
        <w:rPr>
          <w:sz w:val="22"/>
          <w:szCs w:val="22"/>
          <w:lang w:val="en-US"/>
        </w:rPr>
        <w:t xml:space="preserve">At the same time we inform that additional information about the Electronic Procurement System is available communicating with the State Regional Development Agency: </w:t>
      </w:r>
      <w:hyperlink r:id="rId12" w:history="1">
        <w:r w:rsidRPr="001A0B15">
          <w:rPr>
            <w:rStyle w:val="Hyperlink"/>
            <w:sz w:val="22"/>
            <w:szCs w:val="22"/>
            <w:lang w:val="en-US"/>
          </w:rPr>
          <w:t>https://www.eis.gov.lv/EIS/Publications/PublicationView.aspx?PublicationId=1143&amp;systemCode=CORE&amp;</w:t>
        </w:r>
      </w:hyperlink>
      <w:r w:rsidRPr="001A0B15">
        <w:rPr>
          <w:sz w:val="22"/>
          <w:szCs w:val="22"/>
          <w:lang w:val="en-US"/>
        </w:rPr>
        <w:t xml:space="preserve">  </w:t>
      </w:r>
    </w:p>
    <w:p w14:paraId="4F49E580" w14:textId="77777777" w:rsidR="0077298E" w:rsidRPr="001A0B15" w:rsidRDefault="0077298E" w:rsidP="0077298E">
      <w:pPr>
        <w:ind w:right="372"/>
        <w:jc w:val="both"/>
        <w:rPr>
          <w:color w:val="000000"/>
          <w:sz w:val="22"/>
          <w:szCs w:val="22"/>
          <w:lang w:val="lv-LV" w:eastAsia="ar-SA"/>
        </w:rPr>
      </w:pPr>
    </w:p>
    <w:p w14:paraId="60F635D1" w14:textId="77777777" w:rsidR="0077298E" w:rsidRPr="001A0B15" w:rsidRDefault="0077298E" w:rsidP="0077298E">
      <w:pPr>
        <w:ind w:right="372"/>
        <w:jc w:val="both"/>
        <w:rPr>
          <w:color w:val="000000"/>
          <w:sz w:val="22"/>
          <w:szCs w:val="22"/>
          <w:lang w:val="lv-LV" w:eastAsia="ar-SA"/>
        </w:rPr>
      </w:pPr>
    </w:p>
    <w:p w14:paraId="607B765B" w14:textId="77777777" w:rsidR="0077298E" w:rsidRPr="001A0B15" w:rsidRDefault="0077298E" w:rsidP="0077298E">
      <w:pPr>
        <w:ind w:right="372"/>
        <w:jc w:val="both"/>
        <w:rPr>
          <w:rFonts w:eastAsia="Calibri"/>
          <w:color w:val="000000"/>
          <w:sz w:val="22"/>
          <w:szCs w:val="22"/>
          <w:lang w:val="lv-LV" w:eastAsia="lv-LV"/>
        </w:rPr>
      </w:pPr>
      <w:r w:rsidRPr="001A0B15">
        <w:rPr>
          <w:rFonts w:eastAsia="Calibri"/>
          <w:color w:val="000000"/>
          <w:sz w:val="22"/>
          <w:szCs w:val="22"/>
          <w:lang w:val="lv-LV" w:eastAsia="lv-LV"/>
        </w:rPr>
        <w:t>Iepirkuma komisijas priekšsēdētāja</w:t>
      </w:r>
      <w:r w:rsidRPr="001A0B15">
        <w:rPr>
          <w:rFonts w:eastAsia="Calibri"/>
          <w:color w:val="000000"/>
          <w:sz w:val="22"/>
          <w:szCs w:val="22"/>
          <w:lang w:val="lv-LV" w:eastAsia="lv-LV"/>
        </w:rPr>
        <w:tab/>
      </w:r>
      <w:r w:rsidRPr="001A0B15">
        <w:rPr>
          <w:sz w:val="22"/>
          <w:szCs w:val="22"/>
          <w:lang w:val="lv-LV"/>
        </w:rPr>
        <w:t xml:space="preserve"> </w:t>
      </w:r>
      <w:r w:rsidRPr="001A0B15">
        <w:rPr>
          <w:rFonts w:eastAsia="Calibri"/>
          <w:color w:val="000000"/>
          <w:sz w:val="22"/>
          <w:szCs w:val="22"/>
          <w:lang w:val="lv-LV" w:eastAsia="lv-LV"/>
        </w:rPr>
        <w:t xml:space="preserve"> </w:t>
      </w:r>
      <w:r w:rsidRPr="001A0B15">
        <w:rPr>
          <w:rFonts w:eastAsia="Calibri"/>
          <w:color w:val="000000"/>
          <w:sz w:val="22"/>
          <w:szCs w:val="22"/>
          <w:lang w:val="lv-LV" w:eastAsia="lv-LV"/>
        </w:rPr>
        <w:tab/>
      </w:r>
      <w:r w:rsidRPr="001A0B15">
        <w:rPr>
          <w:rFonts w:eastAsia="Calibri"/>
          <w:color w:val="000000"/>
          <w:sz w:val="22"/>
          <w:szCs w:val="22"/>
          <w:lang w:val="lv-LV" w:eastAsia="lv-LV"/>
        </w:rPr>
        <w:tab/>
      </w:r>
      <w:r w:rsidRPr="001A0B15">
        <w:rPr>
          <w:rFonts w:eastAsia="Calibri"/>
          <w:color w:val="000000"/>
          <w:sz w:val="22"/>
          <w:szCs w:val="22"/>
          <w:lang w:val="lv-LV" w:eastAsia="lv-LV"/>
        </w:rPr>
        <w:tab/>
      </w:r>
      <w:r w:rsidRPr="001A0B15">
        <w:rPr>
          <w:rFonts w:eastAsia="Calibri"/>
          <w:color w:val="000000"/>
          <w:sz w:val="22"/>
          <w:szCs w:val="22"/>
          <w:lang w:val="lv-LV" w:eastAsia="lv-LV"/>
        </w:rPr>
        <w:tab/>
      </w:r>
      <w:r w:rsidRPr="001A0B15">
        <w:rPr>
          <w:rFonts w:eastAsia="Calibri"/>
          <w:color w:val="000000"/>
          <w:sz w:val="22"/>
          <w:szCs w:val="22"/>
          <w:lang w:val="lv-LV" w:eastAsia="lv-LV"/>
        </w:rPr>
        <w:tab/>
      </w:r>
      <w:r w:rsidRPr="001A0B15">
        <w:rPr>
          <w:rFonts w:eastAsia="Calibri"/>
          <w:color w:val="000000"/>
          <w:sz w:val="22"/>
          <w:szCs w:val="22"/>
          <w:lang w:val="lv-LV" w:eastAsia="lv-LV"/>
        </w:rPr>
        <w:tab/>
        <w:t xml:space="preserve">    K.Meiberga </w:t>
      </w:r>
    </w:p>
    <w:p w14:paraId="1B660024" w14:textId="77777777" w:rsidR="0077298E" w:rsidRPr="001A0B15" w:rsidRDefault="0077298E" w:rsidP="0077298E">
      <w:pPr>
        <w:pStyle w:val="Default"/>
        <w:ind w:right="372" w:firstLine="720"/>
        <w:jc w:val="both"/>
        <w:rPr>
          <w:color w:val="auto"/>
          <w:sz w:val="22"/>
          <w:szCs w:val="22"/>
          <w:lang w:eastAsia="en-US"/>
        </w:rPr>
      </w:pPr>
    </w:p>
    <w:p w14:paraId="7EC0CFBB" w14:textId="77777777" w:rsidR="00830454" w:rsidRPr="001A0B15" w:rsidRDefault="00830454" w:rsidP="0077298E">
      <w:pPr>
        <w:ind w:right="372"/>
        <w:jc w:val="both"/>
        <w:rPr>
          <w:sz w:val="22"/>
          <w:szCs w:val="22"/>
          <w:lang w:val="lv-LV"/>
        </w:rPr>
      </w:pPr>
    </w:p>
    <w:sectPr w:rsidR="00830454" w:rsidRPr="001A0B15" w:rsidSect="009B03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3E56" w14:textId="77777777" w:rsidR="00DE6FD5" w:rsidRDefault="00DE6FD5">
      <w:r>
        <w:separator/>
      </w:r>
    </w:p>
  </w:endnote>
  <w:endnote w:type="continuationSeparator" w:id="0">
    <w:p w14:paraId="61073E57" w14:textId="77777777" w:rsidR="00DE6FD5" w:rsidRDefault="00D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3E54" w14:textId="77777777" w:rsidR="00DE6FD5" w:rsidRDefault="00DE6FD5">
      <w:r>
        <w:separator/>
      </w:r>
    </w:p>
  </w:footnote>
  <w:footnote w:type="continuationSeparator" w:id="0">
    <w:p w14:paraId="61073E55" w14:textId="77777777" w:rsidR="00DE6FD5" w:rsidRDefault="00DE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C2043B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FFA0519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F756A6">
      <w:t>02.12.2022.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4286D"/>
    <w:rsid w:val="000525F0"/>
    <w:rsid w:val="000E1AA8"/>
    <w:rsid w:val="00127A43"/>
    <w:rsid w:val="001528CE"/>
    <w:rsid w:val="001A0B15"/>
    <w:rsid w:val="001A6A27"/>
    <w:rsid w:val="001B000D"/>
    <w:rsid w:val="001B6FD9"/>
    <w:rsid w:val="001E07DA"/>
    <w:rsid w:val="00233FCE"/>
    <w:rsid w:val="002E786C"/>
    <w:rsid w:val="00325A6F"/>
    <w:rsid w:val="00337403"/>
    <w:rsid w:val="0034617A"/>
    <w:rsid w:val="003546BF"/>
    <w:rsid w:val="00384C24"/>
    <w:rsid w:val="003877B2"/>
    <w:rsid w:val="003A76FA"/>
    <w:rsid w:val="00433E36"/>
    <w:rsid w:val="00446224"/>
    <w:rsid w:val="00454D63"/>
    <w:rsid w:val="00477D5C"/>
    <w:rsid w:val="00495061"/>
    <w:rsid w:val="004A0D6C"/>
    <w:rsid w:val="004C2F01"/>
    <w:rsid w:val="004F581B"/>
    <w:rsid w:val="0054525F"/>
    <w:rsid w:val="005A6052"/>
    <w:rsid w:val="005D3F37"/>
    <w:rsid w:val="0060383F"/>
    <w:rsid w:val="00605FE2"/>
    <w:rsid w:val="006339F1"/>
    <w:rsid w:val="006874A7"/>
    <w:rsid w:val="006A672C"/>
    <w:rsid w:val="00712459"/>
    <w:rsid w:val="00756CAE"/>
    <w:rsid w:val="0077298E"/>
    <w:rsid w:val="007875D1"/>
    <w:rsid w:val="007A34BE"/>
    <w:rsid w:val="007D62F7"/>
    <w:rsid w:val="007E4429"/>
    <w:rsid w:val="00830454"/>
    <w:rsid w:val="008533C8"/>
    <w:rsid w:val="008C4EFF"/>
    <w:rsid w:val="008E4C93"/>
    <w:rsid w:val="008F37EE"/>
    <w:rsid w:val="00904B48"/>
    <w:rsid w:val="009B03BA"/>
    <w:rsid w:val="009C6D69"/>
    <w:rsid w:val="00A075D3"/>
    <w:rsid w:val="00A3285A"/>
    <w:rsid w:val="00A52673"/>
    <w:rsid w:val="00A555AB"/>
    <w:rsid w:val="00A55640"/>
    <w:rsid w:val="00A90154"/>
    <w:rsid w:val="00AA0E4F"/>
    <w:rsid w:val="00AB152E"/>
    <w:rsid w:val="00AD6993"/>
    <w:rsid w:val="00B120E3"/>
    <w:rsid w:val="00B17037"/>
    <w:rsid w:val="00B67B48"/>
    <w:rsid w:val="00BD7480"/>
    <w:rsid w:val="00BE690F"/>
    <w:rsid w:val="00BF7D80"/>
    <w:rsid w:val="00C234E1"/>
    <w:rsid w:val="00C950CD"/>
    <w:rsid w:val="00CA73ED"/>
    <w:rsid w:val="00D34A5D"/>
    <w:rsid w:val="00D43D83"/>
    <w:rsid w:val="00D61627"/>
    <w:rsid w:val="00D81F1C"/>
    <w:rsid w:val="00D86507"/>
    <w:rsid w:val="00DB6249"/>
    <w:rsid w:val="00DE6FD5"/>
    <w:rsid w:val="00EB089E"/>
    <w:rsid w:val="00F01C15"/>
    <w:rsid w:val="00F213A8"/>
    <w:rsid w:val="00F631D4"/>
    <w:rsid w:val="00F756A6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locked/>
    <w:rsid w:val="007729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298E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2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is.gov.lv/EIS/Publications/PublicationView.aspx?PublicationId=1143&amp;systemCode=CORE&amp;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s.gov.lv/EIS/Publications/PublicationView.aspx?PublicationId=1143&amp;systemCode=CORE&amp;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2022-12-02T08:54:00Z</dcterms:created>
  <dcterms:modified xsi:type="dcterms:W3CDTF">2022-12-02T09:02:00Z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