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78A3EF" w14:textId="49604E20" w:rsidR="00BA3806" w:rsidRPr="00325C33" w:rsidRDefault="00BA3806" w:rsidP="00D019CA">
      <w:pPr>
        <w:ind w:left="720" w:right="372" w:hanging="720"/>
        <w:jc w:val="both"/>
        <w:rPr>
          <w:lang w:val="lv-LV"/>
        </w:rPr>
      </w:pPr>
    </w:p>
    <w:p w14:paraId="3A1C89F9" w14:textId="77777777" w:rsidR="00FF423F" w:rsidRPr="00325C33" w:rsidRDefault="00FF423F" w:rsidP="00FF423F">
      <w:pPr>
        <w:ind w:right="372"/>
        <w:jc w:val="right"/>
        <w:rPr>
          <w:lang w:val="lv-LV"/>
        </w:rPr>
      </w:pPr>
    </w:p>
    <w:p w14:paraId="6EB70CAC" w14:textId="35F86D51" w:rsidR="00ED287C" w:rsidRPr="00015838" w:rsidRDefault="00ED287C" w:rsidP="00D019CA">
      <w:pPr>
        <w:ind w:right="372"/>
        <w:rPr>
          <w:i/>
          <w:lang w:val="lv-LV"/>
        </w:rPr>
      </w:pPr>
      <w:r w:rsidRPr="00015838">
        <w:rPr>
          <w:i/>
          <w:lang w:val="lv-LV"/>
        </w:rPr>
        <w:t xml:space="preserve">Par </w:t>
      </w:r>
      <w:r w:rsidR="00216259">
        <w:rPr>
          <w:i/>
          <w:lang w:val="lv-LV"/>
        </w:rPr>
        <w:t>atklāta konkursa</w:t>
      </w:r>
      <w:r w:rsidRPr="00015838">
        <w:rPr>
          <w:i/>
          <w:lang w:val="lv-LV"/>
        </w:rPr>
        <w:t xml:space="preserve"> </w:t>
      </w:r>
    </w:p>
    <w:p w14:paraId="6E7DF1F2" w14:textId="419EDEA3" w:rsidR="00C71D15" w:rsidRPr="00015838" w:rsidRDefault="00C71D15" w:rsidP="00216259">
      <w:pPr>
        <w:pStyle w:val="Default"/>
        <w:rPr>
          <w:rFonts w:ascii="Times New Roman" w:hAnsi="Times New Roman" w:cs="Times New Roman"/>
          <w:i/>
        </w:rPr>
      </w:pPr>
      <w:r w:rsidRPr="00015838">
        <w:rPr>
          <w:rFonts w:ascii="Times New Roman" w:hAnsi="Times New Roman" w:cs="Times New Roman"/>
          <w:i/>
        </w:rPr>
        <w:t>“</w:t>
      </w:r>
      <w:r w:rsidR="00216259" w:rsidRPr="00216259">
        <w:rPr>
          <w:rFonts w:ascii="Times New Roman" w:hAnsi="Times New Roman" w:cs="Times New Roman"/>
          <w:bCs/>
          <w:i/>
          <w:iCs/>
        </w:rPr>
        <w:t>Par tiesībām noslēgt vispārīgo vienošanos par darbinieku veselības apdrošināšanu</w:t>
      </w:r>
      <w:r w:rsidR="00E96D73" w:rsidRPr="00015838">
        <w:rPr>
          <w:rFonts w:ascii="Times New Roman" w:hAnsi="Times New Roman" w:cs="Times New Roman"/>
          <w:i/>
        </w:rPr>
        <w:t>”</w:t>
      </w:r>
    </w:p>
    <w:p w14:paraId="01E5FD02" w14:textId="1CB4EFA7" w:rsidR="00ED287C" w:rsidRPr="00015838" w:rsidRDefault="00C71D15" w:rsidP="00D019CA">
      <w:pPr>
        <w:ind w:right="372"/>
        <w:rPr>
          <w:i/>
          <w:lang w:val="lv-LV"/>
        </w:rPr>
      </w:pPr>
      <w:r w:rsidRPr="00015838">
        <w:rPr>
          <w:i/>
          <w:lang w:val="lv-LV"/>
        </w:rPr>
        <w:t xml:space="preserve"> </w:t>
      </w:r>
      <w:r w:rsidR="00ED287C" w:rsidRPr="00015838">
        <w:rPr>
          <w:i/>
          <w:lang w:val="lv-LV"/>
        </w:rPr>
        <w:t>(ID Nr.RS/202</w:t>
      </w:r>
      <w:r w:rsidR="00141881" w:rsidRPr="00015838">
        <w:rPr>
          <w:i/>
          <w:lang w:val="lv-LV"/>
        </w:rPr>
        <w:t>3/</w:t>
      </w:r>
      <w:r w:rsidR="00216259">
        <w:rPr>
          <w:i/>
          <w:lang w:val="lv-LV"/>
        </w:rPr>
        <w:t>56</w:t>
      </w:r>
      <w:r w:rsidR="00ED287C" w:rsidRPr="00015838">
        <w:rPr>
          <w:i/>
          <w:lang w:val="lv-LV"/>
        </w:rPr>
        <w:t>) nolikuma prasībām</w:t>
      </w:r>
    </w:p>
    <w:p w14:paraId="6F27DAAA" w14:textId="77777777" w:rsidR="00ED287C" w:rsidRPr="00E96D73" w:rsidRDefault="00ED287C" w:rsidP="00D019CA">
      <w:pPr>
        <w:ind w:right="372"/>
        <w:jc w:val="both"/>
        <w:rPr>
          <w:lang w:val="lv-LV"/>
        </w:rPr>
      </w:pPr>
    </w:p>
    <w:p w14:paraId="519E0878" w14:textId="42E6D003" w:rsidR="00216259" w:rsidRPr="00777CFE" w:rsidRDefault="00ED287C" w:rsidP="00777CFE">
      <w:pPr>
        <w:ind w:right="372" w:firstLine="567"/>
        <w:jc w:val="both"/>
        <w:rPr>
          <w:color w:val="333333"/>
          <w:shd w:val="clear" w:color="auto" w:fill="FFFFFF"/>
          <w:lang w:val="lv-LV"/>
        </w:rPr>
      </w:pPr>
      <w:r w:rsidRPr="00777CFE">
        <w:rPr>
          <w:lang w:val="lv-LV"/>
        </w:rPr>
        <w:t>Rīgas pašvaldības sabiedrības ar ierobežotu atbildību „Rīgas satiksme” Iepirkuma komisija (turpmāk – Pasūtītājs) no iespējamā p</w:t>
      </w:r>
      <w:r w:rsidR="00216259" w:rsidRPr="00777CFE">
        <w:rPr>
          <w:lang w:val="lv-LV"/>
        </w:rPr>
        <w:t>retendenta</w:t>
      </w:r>
      <w:r w:rsidRPr="00777CFE">
        <w:rPr>
          <w:lang w:val="lv-LV"/>
        </w:rPr>
        <w:t xml:space="preserve"> ir saņēmusi vēstuli ar lūgumu </w:t>
      </w:r>
      <w:r w:rsidR="00216259" w:rsidRPr="00777CFE">
        <w:rPr>
          <w:color w:val="333333"/>
          <w:shd w:val="clear" w:color="auto" w:fill="FFFFFF"/>
          <w:lang w:val="lv-LV"/>
        </w:rPr>
        <w:t>veikt labojumus līguma projektā.</w:t>
      </w:r>
    </w:p>
    <w:p w14:paraId="3C48EE0C" w14:textId="77777777" w:rsidR="00216259" w:rsidRPr="00777CFE" w:rsidRDefault="00216259" w:rsidP="00777CFE">
      <w:pPr>
        <w:ind w:right="372"/>
        <w:jc w:val="both"/>
        <w:rPr>
          <w:lang w:val="lv-LV"/>
        </w:rPr>
      </w:pPr>
    </w:p>
    <w:p w14:paraId="0FADFAF7" w14:textId="77777777" w:rsidR="00420F9F" w:rsidRDefault="00777CFE" w:rsidP="00777CFE">
      <w:pPr>
        <w:ind w:right="372" w:firstLine="567"/>
        <w:jc w:val="both"/>
        <w:rPr>
          <w:lang w:val="lv-LV"/>
        </w:rPr>
      </w:pPr>
      <w:r w:rsidRPr="00777CFE">
        <w:rPr>
          <w:lang w:val="lv-LV"/>
        </w:rPr>
        <w:t xml:space="preserve">Saskaņā ar nolikuma 7.4.punktu pretendenti ir tiesīgi pieprasīt sniegt papildu informāciju par iepirkuma procedūras dokumentos iekļautajām prasībām. Izvērtējot iespējamā pretendenta iesniegtos vispārīgās vienošanās projekta labojumus, Iepirkumu komisija secināja, ka pretendents ir nevis pieprasījis sniegt papildus informāciju par kādu no vispārīgās vienošanās projektā iekļautajām prasībām, bet veicis labojumus vispārīgās vienošanās projektā. </w:t>
      </w:r>
    </w:p>
    <w:p w14:paraId="2473C830" w14:textId="77777777" w:rsidR="00420F9F" w:rsidRDefault="00777CFE" w:rsidP="00777CFE">
      <w:pPr>
        <w:ind w:right="372" w:firstLine="567"/>
        <w:jc w:val="both"/>
        <w:rPr>
          <w:lang w:val="lv-LV"/>
        </w:rPr>
      </w:pPr>
      <w:r w:rsidRPr="00777CFE">
        <w:rPr>
          <w:lang w:val="lv-LV"/>
        </w:rPr>
        <w:t xml:space="preserve">Informējam, ka Iepirkumu komisija neplāno grozīt vispārīgās vienošanās projektu. Papildus informējam, ka, slēdzot vispārīgos vienošanos un piegādes līgumus, tajos tiks iekļauta aktuālā redakcija par vispārīgās vienošanās un/ vai piegādes līguma izbeigšanu atbilstoši  Starptautisko un Latvijas Republikas nacionālo sankciju likuma nosacījumiem. </w:t>
      </w:r>
    </w:p>
    <w:p w14:paraId="19966DD2" w14:textId="2081890F" w:rsidR="00777CFE" w:rsidRPr="00777CFE" w:rsidRDefault="00777CFE" w:rsidP="00777CFE">
      <w:pPr>
        <w:ind w:right="372" w:firstLine="567"/>
        <w:jc w:val="both"/>
        <w:rPr>
          <w:lang w:val="lv-LV"/>
        </w:rPr>
      </w:pPr>
      <w:r w:rsidRPr="00777CFE">
        <w:rPr>
          <w:lang w:val="lv-LV"/>
        </w:rPr>
        <w:t xml:space="preserve">Tāpat informējam, ka apdrošināšanas atlīdzības izmaksas kārtība ir noteikta Tehniskās specifikācijas 11.punktā: “11. Apdrošināšanas atlīdzības izmaksa vai Atlīdzības pieteikuma iesniedzēja informēšana atteikuma vai daļējas izmaksas gadījumā (t.sk. norādot atteikto atlīdzības summu un detalizēti paskaidrojot atteikuma vai daļējas izmaksas iemeslu) par visiem tiem veselības aprūpes pakalpojumiem, kuru apmaksu Darbinieks sākotnēji ir veicis no personīgajiem naudas līdzekļiem, Pretendentam ir jāveic ne vēlāk kā 5 darba dienu laikā no nepieciešamo dokumentu saņemšanas dienas.” </w:t>
      </w:r>
    </w:p>
    <w:p w14:paraId="18035F5E" w14:textId="546E5338" w:rsidR="00686645" w:rsidRPr="00777CFE" w:rsidRDefault="00686645" w:rsidP="00777CFE">
      <w:pPr>
        <w:spacing w:before="60" w:after="60" w:line="259" w:lineRule="auto"/>
        <w:ind w:right="372"/>
        <w:jc w:val="both"/>
        <w:rPr>
          <w:rFonts w:eastAsiaTheme="minorHAnsi"/>
          <w:lang w:val="lv-LV"/>
        </w:rPr>
      </w:pPr>
    </w:p>
    <w:p w14:paraId="7054CEC5" w14:textId="54619298" w:rsidR="00ED287C" w:rsidRDefault="00ED287C" w:rsidP="00777CFE">
      <w:pPr>
        <w:ind w:right="372"/>
        <w:jc w:val="both"/>
        <w:outlineLvl w:val="0"/>
        <w:rPr>
          <w:lang w:val="lv-LV"/>
        </w:rPr>
      </w:pPr>
      <w:r w:rsidRPr="00777CFE">
        <w:rPr>
          <w:lang w:val="lv-LV"/>
        </w:rPr>
        <w:t xml:space="preserve">Iepirkumu komisijas priekšsēdētāja                                                                   </w:t>
      </w:r>
      <w:r w:rsidR="00DF0270" w:rsidRPr="00777CFE">
        <w:rPr>
          <w:lang w:val="lv-LV"/>
        </w:rPr>
        <w:t xml:space="preserve"> </w:t>
      </w:r>
      <w:r w:rsidR="006A6145" w:rsidRPr="00777CFE">
        <w:rPr>
          <w:lang w:val="lv-LV"/>
        </w:rPr>
        <w:t xml:space="preserve"> </w:t>
      </w:r>
      <w:r w:rsidR="0061319C" w:rsidRPr="00777CFE">
        <w:rPr>
          <w:lang w:val="lv-LV"/>
        </w:rPr>
        <w:t xml:space="preserve">       </w:t>
      </w:r>
      <w:r w:rsidR="00777CFE" w:rsidRPr="00777CFE">
        <w:rPr>
          <w:lang w:val="lv-LV"/>
        </w:rPr>
        <w:t>K.</w:t>
      </w:r>
      <w:r w:rsidR="00420F9F">
        <w:rPr>
          <w:lang w:val="lv-LV"/>
        </w:rPr>
        <w:t xml:space="preserve"> </w:t>
      </w:r>
      <w:r w:rsidR="00777CFE" w:rsidRPr="00777CFE">
        <w:rPr>
          <w:lang w:val="lv-LV"/>
        </w:rPr>
        <w:t>Meiberga</w:t>
      </w:r>
    </w:p>
    <w:p w14:paraId="6A571590" w14:textId="29E3361E" w:rsidR="00420F9F" w:rsidRDefault="00420F9F" w:rsidP="00777CFE">
      <w:pPr>
        <w:ind w:right="372"/>
        <w:jc w:val="both"/>
        <w:outlineLvl w:val="0"/>
        <w:rPr>
          <w:lang w:val="lv-LV"/>
        </w:rPr>
      </w:pPr>
    </w:p>
    <w:p w14:paraId="0C9FD998" w14:textId="77777777" w:rsidR="00420F9F" w:rsidRPr="00777CFE" w:rsidRDefault="00420F9F" w:rsidP="00777CFE">
      <w:pPr>
        <w:ind w:right="372"/>
        <w:jc w:val="both"/>
        <w:outlineLvl w:val="0"/>
        <w:rPr>
          <w:lang w:val="lv-LV"/>
        </w:rPr>
      </w:pPr>
    </w:p>
    <w:p w14:paraId="55ADFC89" w14:textId="77777777" w:rsidR="00684FF7" w:rsidRPr="00325C33" w:rsidRDefault="00684FF7" w:rsidP="00D019CA">
      <w:pPr>
        <w:ind w:right="372"/>
        <w:jc w:val="both"/>
        <w:rPr>
          <w:lang w:val="lv-LV"/>
        </w:rPr>
      </w:pPr>
    </w:p>
    <w:sectPr w:rsidR="00684FF7" w:rsidRPr="00325C33" w:rsidSect="00E80785">
      <w:headerReference w:type="even" r:id="rId12"/>
      <w:headerReference w:type="default" r:id="rId13"/>
      <w:headerReference w:type="first" r:id="rId14"/>
      <w:pgSz w:w="11900" w:h="16840" w:code="9"/>
      <w:pgMar w:top="1134" w:right="567" w:bottom="1276" w:left="1605" w:header="0"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F64D6F" w14:textId="77777777" w:rsidR="0030309A" w:rsidRDefault="0030309A">
      <w:r>
        <w:separator/>
      </w:r>
    </w:p>
  </w:endnote>
  <w:endnote w:type="continuationSeparator" w:id="0">
    <w:p w14:paraId="57B85FA0" w14:textId="77777777" w:rsidR="0030309A" w:rsidRDefault="003030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Helvetica">
    <w:panose1 w:val="020B0604020202020204"/>
    <w:charset w:val="BA"/>
    <w:family w:val="swiss"/>
    <w:pitch w:val="variable"/>
    <w:sig w:usb0="E0002EFF" w:usb1="C000785B" w:usb2="00000009" w:usb3="00000000" w:csb0="000001FF" w:csb1="00000000"/>
  </w:font>
  <w:font w:name="ヒラギノ角ゴ Pro W3">
    <w:panose1 w:val="00000000000000000000"/>
    <w:charset w:val="80"/>
    <w:family w:val="roman"/>
    <w:notTrueType/>
    <w:pitch w:val="default"/>
  </w:font>
  <w:font w:name="Calibri">
    <w:panose1 w:val="020F0502020204030204"/>
    <w:charset w:val="BA"/>
    <w:family w:val="swiss"/>
    <w:pitch w:val="variable"/>
    <w:sig w:usb0="E4002EFF" w:usb1="C000247B" w:usb2="00000009" w:usb3="00000000" w:csb0="000001FF" w:csb1="00000000"/>
  </w:font>
  <w:font w:name="Belwe Lt TL">
    <w:altName w:val="Cambria"/>
    <w:charset w:val="BA"/>
    <w:family w:val="roman"/>
    <w:pitch w:val="variable"/>
    <w:sig w:usb0="800002AF" w:usb1="5000204A" w:usb2="00000000" w:usb3="00000000" w:csb0="0000009F" w:csb1="00000000"/>
  </w:font>
  <w:font w:name="ZapfCalligr TL">
    <w:altName w:val="Cambria"/>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AAA2F2" w14:textId="77777777" w:rsidR="0030309A" w:rsidRDefault="0030309A">
      <w:r>
        <w:separator/>
      </w:r>
    </w:p>
  </w:footnote>
  <w:footnote w:type="continuationSeparator" w:id="0">
    <w:p w14:paraId="52F0ACA1" w14:textId="77777777" w:rsidR="0030309A" w:rsidRDefault="003030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73E58" w14:textId="77777777" w:rsidR="00756CAE" w:rsidRDefault="00CA73ED">
    <w:pPr>
      <w:pStyle w:val="HeaderFooterA"/>
      <w:tabs>
        <w:tab w:val="clear" w:pos="9360"/>
        <w:tab w:val="right" w:pos="8782"/>
      </w:tabs>
      <w:rPr>
        <w:rFonts w:ascii="Times New Roman" w:eastAsia="Times New Roman" w:hAnsi="Times New Roman"/>
        <w:color w:val="auto"/>
        <w:lang w:bidi="x-none"/>
      </w:rPr>
    </w:pPr>
    <w:r>
      <w:rPr>
        <w:noProof/>
        <w:lang w:val="lv-LV"/>
      </w:rPr>
      <mc:AlternateContent>
        <mc:Choice Requires="wps">
          <w:drawing>
            <wp:inline distT="0" distB="0" distL="0" distR="0" wp14:anchorId="61073E5E" wp14:editId="61073E5F">
              <wp:extent cx="5575935" cy="2012950"/>
              <wp:effectExtent l="0" t="0" r="0" b="0"/>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75935" cy="2012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E990621" id="AutoShape 1" o:spid="_x0000_s1026" style="width:439.05pt;height:1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" filled="f" stroked="f">
              <v:path arrowok="t"/>
              <w10:anchorlock/>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73E59" w14:textId="77777777" w:rsidR="00756CAE" w:rsidRDefault="00756CAE">
    <w:pPr>
      <w:pStyle w:val="HeaderFooterA"/>
      <w:tabs>
        <w:tab w:val="clear" w:pos="9360"/>
        <w:tab w:val="right" w:pos="8782"/>
      </w:tabs>
      <w:rPr>
        <w:rFonts w:ascii="Times New Roman" w:eastAsia="Times New Roman" w:hAnsi="Times New Roman"/>
        <w:color w:val="auto"/>
        <w:lang w:bidi="x-non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73E5C" w14:textId="65FAD9F3" w:rsidR="00756CAE" w:rsidRDefault="009B03BA" w:rsidP="00F631D4">
    <w:pPr>
      <w:pStyle w:val="Header"/>
      <w:tabs>
        <w:tab w:val="left" w:pos="426"/>
        <w:tab w:val="left" w:pos="1418"/>
      </w:tabs>
    </w:pPr>
    <w:r>
      <w:rPr>
        <w:noProof/>
        <w:lang w:val="lv-LV" w:eastAsia="lv-LV"/>
      </w:rPr>
      <w:drawing>
        <wp:inline distT="0" distB="0" distL="0" distR="0" wp14:anchorId="61073E60" wp14:editId="61073E61">
          <wp:extent cx="5529600" cy="1587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kumentu_parvaldibas_dalas_veidlapa_TEMPLATE-39.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29600" cy="1587600"/>
                  </a:xfrm>
                  <a:prstGeom prst="rect">
                    <a:avLst/>
                  </a:prstGeom>
                </pic:spPr>
              </pic:pic>
            </a:graphicData>
          </a:graphic>
        </wp:inline>
      </w:drawing>
    </w:r>
  </w:p>
  <w:p w14:paraId="63881D3C" w14:textId="1E833A80" w:rsidR="001B6FD9" w:rsidRDefault="001B6FD9" w:rsidP="001B6FD9">
    <w:pPr>
      <w:pStyle w:val="Header"/>
      <w:tabs>
        <w:tab w:val="left" w:pos="426"/>
        <w:tab w:val="left" w:pos="1418"/>
      </w:tabs>
      <w:jc w:val="center"/>
      <w:rPr>
        <w:lang w:val="lv-LV"/>
      </w:rPr>
    </w:pPr>
    <w:r w:rsidRPr="001B6FD9">
      <w:rPr>
        <w:lang w:val="lv-LV"/>
      </w:rPr>
      <w:t>Rīgā</w:t>
    </w:r>
  </w:p>
  <w:p w14:paraId="2B680643" w14:textId="50C4EFF0" w:rsidR="001B6FD9" w:rsidRDefault="001B6FD9" w:rsidP="001B6FD9">
    <w:pPr>
      <w:pStyle w:val="Header"/>
      <w:tabs>
        <w:tab w:val="left" w:pos="426"/>
        <w:tab w:val="left" w:pos="1418"/>
      </w:tabs>
      <w:jc w:val="center"/>
      <w:rPr>
        <w:lang w:val="lv-LV"/>
      </w:rPr>
    </w:pPr>
  </w:p>
  <w:p w14:paraId="6A38C24F" w14:textId="58E371B1" w:rsidR="001B6FD9" w:rsidRDefault="00507DA7" w:rsidP="00477D5C">
    <w:pPr>
      <w:pStyle w:val="Header"/>
      <w:tabs>
        <w:tab w:val="left" w:pos="426"/>
        <w:tab w:val="left" w:pos="1418"/>
      </w:tabs>
      <w:jc w:val="both"/>
    </w:pPr>
    <w:bookmarkStart w:id="0" w:name="docDate"/>
    <w:bookmarkStart w:id="1" w:name="docNr"/>
    <w:bookmarkEnd w:id="0"/>
    <w:bookmarkEnd w:id="1"/>
    <w:r>
      <w:t>04.10.2023.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2C618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911B2A"/>
    <w:multiLevelType w:val="hybridMultilevel"/>
    <w:tmpl w:val="9DE275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F723564"/>
    <w:multiLevelType w:val="hybridMultilevel"/>
    <w:tmpl w:val="DD5CC67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07F0264"/>
    <w:multiLevelType w:val="hybridMultilevel"/>
    <w:tmpl w:val="FA84593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5B6164B"/>
    <w:multiLevelType w:val="multilevel"/>
    <w:tmpl w:val="F0FA62EA"/>
    <w:lvl w:ilvl="0">
      <w:start w:val="16"/>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877483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690177D"/>
    <w:multiLevelType w:val="hybridMultilevel"/>
    <w:tmpl w:val="B3A8A6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5BF2625"/>
    <w:multiLevelType w:val="hybridMultilevel"/>
    <w:tmpl w:val="4C6E657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8" w15:restartNumberingAfterBreak="0">
    <w:nsid w:val="40F23C84"/>
    <w:multiLevelType w:val="hybridMultilevel"/>
    <w:tmpl w:val="6DACFAD0"/>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572E4A87"/>
    <w:multiLevelType w:val="hybridMultilevel"/>
    <w:tmpl w:val="E63E9058"/>
    <w:lvl w:ilvl="0" w:tplc="0426000F">
      <w:start w:val="1"/>
      <w:numFmt w:val="decimal"/>
      <w:lvlText w:val="%1."/>
      <w:lvlJc w:val="left"/>
      <w:pPr>
        <w:ind w:left="786"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72742E26"/>
    <w:multiLevelType w:val="hybridMultilevel"/>
    <w:tmpl w:val="AC1C3566"/>
    <w:lvl w:ilvl="0" w:tplc="0426000F">
      <w:start w:val="2"/>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1" w15:restartNumberingAfterBreak="0">
    <w:nsid w:val="72E500D5"/>
    <w:multiLevelType w:val="multilevel"/>
    <w:tmpl w:val="1F72C968"/>
    <w:lvl w:ilvl="0">
      <w:start w:val="14"/>
      <w:numFmt w:val="decimal"/>
      <w:lvlText w:val="%1."/>
      <w:lvlJc w:val="left"/>
      <w:pPr>
        <w:ind w:left="480" w:hanging="480"/>
      </w:pPr>
      <w:rPr>
        <w:rFonts w:hint="default"/>
        <w:i w:val="0"/>
        <w:iCs/>
      </w:rPr>
    </w:lvl>
    <w:lvl w:ilvl="1">
      <w:start w:val="1"/>
      <w:numFmt w:val="decimal"/>
      <w:lvlText w:val="%1.%2."/>
      <w:lvlJc w:val="left"/>
      <w:pPr>
        <w:ind w:left="480" w:hanging="480"/>
      </w:pPr>
      <w:rPr>
        <w:rFonts w:hint="default"/>
        <w:b w:val="0"/>
        <w:bCs/>
        <w:i w:val="0"/>
        <w:iCs/>
      </w:rPr>
    </w:lvl>
    <w:lvl w:ilvl="2">
      <w:start w:val="1"/>
      <w:numFmt w:val="decimal"/>
      <w:lvlText w:val="%1.%2.%3."/>
      <w:lvlJc w:val="left"/>
      <w:pPr>
        <w:ind w:left="720" w:hanging="720"/>
      </w:pPr>
      <w:rPr>
        <w:rFonts w:hint="default"/>
        <w:b w:val="0"/>
        <w:bCs/>
        <w:i w:val="0"/>
        <w:i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73763E56"/>
    <w:multiLevelType w:val="hybridMultilevel"/>
    <w:tmpl w:val="63A0860E"/>
    <w:lvl w:ilvl="0" w:tplc="0426000B">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num w:numId="1" w16cid:durableId="1521242896">
    <w:abstractNumId w:val="0"/>
  </w:num>
  <w:num w:numId="2" w16cid:durableId="847981004">
    <w:abstractNumId w:val="6"/>
  </w:num>
  <w:num w:numId="3" w16cid:durableId="1641762122">
    <w:abstractNumId w:val="11"/>
  </w:num>
  <w:num w:numId="4" w16cid:durableId="1055930474">
    <w:abstractNumId w:val="1"/>
  </w:num>
  <w:num w:numId="5" w16cid:durableId="1647667184">
    <w:abstractNumId w:val="8"/>
  </w:num>
  <w:num w:numId="6" w16cid:durableId="1104152468">
    <w:abstractNumId w:val="4"/>
  </w:num>
  <w:num w:numId="7" w16cid:durableId="96909616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82039176">
    <w:abstractNumId w:val="9"/>
  </w:num>
  <w:num w:numId="9" w16cid:durableId="1335717561">
    <w:abstractNumId w:val="5"/>
  </w:num>
  <w:num w:numId="10" w16cid:durableId="105277338">
    <w:abstractNumId w:val="2"/>
  </w:num>
  <w:num w:numId="11" w16cid:durableId="1533954042">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38213486">
    <w:abstractNumId w:val="12"/>
  </w:num>
  <w:num w:numId="13" w16cid:durableId="16073491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F37"/>
    <w:rsid w:val="000022EC"/>
    <w:rsid w:val="00004F0D"/>
    <w:rsid w:val="000107AF"/>
    <w:rsid w:val="00011A1E"/>
    <w:rsid w:val="00012860"/>
    <w:rsid w:val="0001357B"/>
    <w:rsid w:val="0001453B"/>
    <w:rsid w:val="00014AAA"/>
    <w:rsid w:val="00015838"/>
    <w:rsid w:val="000311C0"/>
    <w:rsid w:val="0004076F"/>
    <w:rsid w:val="0004286D"/>
    <w:rsid w:val="00044AEE"/>
    <w:rsid w:val="000513F6"/>
    <w:rsid w:val="000525F0"/>
    <w:rsid w:val="00052CD7"/>
    <w:rsid w:val="000604EE"/>
    <w:rsid w:val="000616A3"/>
    <w:rsid w:val="00072933"/>
    <w:rsid w:val="000B0105"/>
    <w:rsid w:val="000B6FD1"/>
    <w:rsid w:val="000C2F69"/>
    <w:rsid w:val="000D371C"/>
    <w:rsid w:val="000D6732"/>
    <w:rsid w:val="000E1AA8"/>
    <w:rsid w:val="000E35C8"/>
    <w:rsid w:val="000E35F8"/>
    <w:rsid w:val="000E7E1F"/>
    <w:rsid w:val="000F4D1B"/>
    <w:rsid w:val="000F573B"/>
    <w:rsid w:val="00122A4B"/>
    <w:rsid w:val="00127A43"/>
    <w:rsid w:val="00141881"/>
    <w:rsid w:val="00143E88"/>
    <w:rsid w:val="00145341"/>
    <w:rsid w:val="00185A7E"/>
    <w:rsid w:val="00190530"/>
    <w:rsid w:val="00191138"/>
    <w:rsid w:val="001A4C62"/>
    <w:rsid w:val="001A6133"/>
    <w:rsid w:val="001A6A27"/>
    <w:rsid w:val="001B000D"/>
    <w:rsid w:val="001B2AD7"/>
    <w:rsid w:val="001B6718"/>
    <w:rsid w:val="001B6FD9"/>
    <w:rsid w:val="001C5053"/>
    <w:rsid w:val="002001E4"/>
    <w:rsid w:val="00216259"/>
    <w:rsid w:val="002222DE"/>
    <w:rsid w:val="00233FCE"/>
    <w:rsid w:val="00234157"/>
    <w:rsid w:val="00234C11"/>
    <w:rsid w:val="00250C8B"/>
    <w:rsid w:val="002519F8"/>
    <w:rsid w:val="0026220C"/>
    <w:rsid w:val="00263228"/>
    <w:rsid w:val="002671CE"/>
    <w:rsid w:val="00274245"/>
    <w:rsid w:val="002747E5"/>
    <w:rsid w:val="002B1A94"/>
    <w:rsid w:val="002C178C"/>
    <w:rsid w:val="002C786C"/>
    <w:rsid w:val="002D303C"/>
    <w:rsid w:val="002E10DC"/>
    <w:rsid w:val="002E43A6"/>
    <w:rsid w:val="002E5BC5"/>
    <w:rsid w:val="002E786C"/>
    <w:rsid w:val="00300D5F"/>
    <w:rsid w:val="003014F9"/>
    <w:rsid w:val="00301EF1"/>
    <w:rsid w:val="0030309A"/>
    <w:rsid w:val="003130A2"/>
    <w:rsid w:val="00325A6F"/>
    <w:rsid w:val="00325C33"/>
    <w:rsid w:val="00333E82"/>
    <w:rsid w:val="003351CC"/>
    <w:rsid w:val="00335EEB"/>
    <w:rsid w:val="00336D5E"/>
    <w:rsid w:val="0034565C"/>
    <w:rsid w:val="0034617A"/>
    <w:rsid w:val="0035193C"/>
    <w:rsid w:val="0036064C"/>
    <w:rsid w:val="00361C55"/>
    <w:rsid w:val="00362DCC"/>
    <w:rsid w:val="00364BA7"/>
    <w:rsid w:val="00365003"/>
    <w:rsid w:val="00365370"/>
    <w:rsid w:val="00375769"/>
    <w:rsid w:val="00384C24"/>
    <w:rsid w:val="003877B2"/>
    <w:rsid w:val="00390AA0"/>
    <w:rsid w:val="003A76FA"/>
    <w:rsid w:val="003C19BB"/>
    <w:rsid w:val="003C4314"/>
    <w:rsid w:val="003C47E5"/>
    <w:rsid w:val="003C50A5"/>
    <w:rsid w:val="003C7CAA"/>
    <w:rsid w:val="003D5F72"/>
    <w:rsid w:val="003E010C"/>
    <w:rsid w:val="003F3681"/>
    <w:rsid w:val="003F5509"/>
    <w:rsid w:val="00402CE9"/>
    <w:rsid w:val="0040733B"/>
    <w:rsid w:val="00420F9F"/>
    <w:rsid w:val="0042756D"/>
    <w:rsid w:val="00433E36"/>
    <w:rsid w:val="0043680C"/>
    <w:rsid w:val="00443CA7"/>
    <w:rsid w:val="00446224"/>
    <w:rsid w:val="00454749"/>
    <w:rsid w:val="00454D63"/>
    <w:rsid w:val="00455984"/>
    <w:rsid w:val="00477D5C"/>
    <w:rsid w:val="00483476"/>
    <w:rsid w:val="00495061"/>
    <w:rsid w:val="004A0D6C"/>
    <w:rsid w:val="004B0AF2"/>
    <w:rsid w:val="004B0C9F"/>
    <w:rsid w:val="004B17EF"/>
    <w:rsid w:val="004B761C"/>
    <w:rsid w:val="004C2F01"/>
    <w:rsid w:val="004D636B"/>
    <w:rsid w:val="004E3581"/>
    <w:rsid w:val="004F098D"/>
    <w:rsid w:val="004F0DA4"/>
    <w:rsid w:val="004F581B"/>
    <w:rsid w:val="00507DA7"/>
    <w:rsid w:val="00514C32"/>
    <w:rsid w:val="00517B44"/>
    <w:rsid w:val="00521B07"/>
    <w:rsid w:val="0052354F"/>
    <w:rsid w:val="0052581A"/>
    <w:rsid w:val="00526FFA"/>
    <w:rsid w:val="0054525F"/>
    <w:rsid w:val="0056186C"/>
    <w:rsid w:val="00570E1F"/>
    <w:rsid w:val="00573C21"/>
    <w:rsid w:val="00574553"/>
    <w:rsid w:val="00576258"/>
    <w:rsid w:val="00576EBE"/>
    <w:rsid w:val="005A0903"/>
    <w:rsid w:val="005B1FDE"/>
    <w:rsid w:val="005D3F37"/>
    <w:rsid w:val="005D47D5"/>
    <w:rsid w:val="005F3ACE"/>
    <w:rsid w:val="00605FE2"/>
    <w:rsid w:val="006075F6"/>
    <w:rsid w:val="0061319C"/>
    <w:rsid w:val="00620886"/>
    <w:rsid w:val="006223E9"/>
    <w:rsid w:val="00624E1C"/>
    <w:rsid w:val="006312F4"/>
    <w:rsid w:val="006339F1"/>
    <w:rsid w:val="006414CC"/>
    <w:rsid w:val="00663534"/>
    <w:rsid w:val="00675848"/>
    <w:rsid w:val="006765C4"/>
    <w:rsid w:val="00684FF7"/>
    <w:rsid w:val="00686645"/>
    <w:rsid w:val="006874A7"/>
    <w:rsid w:val="006A3C1B"/>
    <w:rsid w:val="006A6145"/>
    <w:rsid w:val="006A672C"/>
    <w:rsid w:val="006A7A31"/>
    <w:rsid w:val="006B0D98"/>
    <w:rsid w:val="006B52BC"/>
    <w:rsid w:val="006B5782"/>
    <w:rsid w:val="006C4115"/>
    <w:rsid w:val="006D3BDA"/>
    <w:rsid w:val="00706549"/>
    <w:rsid w:val="00712459"/>
    <w:rsid w:val="0071685A"/>
    <w:rsid w:val="00720501"/>
    <w:rsid w:val="00732D57"/>
    <w:rsid w:val="00735447"/>
    <w:rsid w:val="00737061"/>
    <w:rsid w:val="00741397"/>
    <w:rsid w:val="0075033F"/>
    <w:rsid w:val="00756CAE"/>
    <w:rsid w:val="00761DC2"/>
    <w:rsid w:val="007666D6"/>
    <w:rsid w:val="00777CFE"/>
    <w:rsid w:val="00780537"/>
    <w:rsid w:val="00781423"/>
    <w:rsid w:val="00781934"/>
    <w:rsid w:val="007875D1"/>
    <w:rsid w:val="00792BCA"/>
    <w:rsid w:val="007A34BE"/>
    <w:rsid w:val="007B1AFB"/>
    <w:rsid w:val="007B3E19"/>
    <w:rsid w:val="007C7D70"/>
    <w:rsid w:val="007D161A"/>
    <w:rsid w:val="007D343F"/>
    <w:rsid w:val="007D4DAC"/>
    <w:rsid w:val="007D62F7"/>
    <w:rsid w:val="007E1B98"/>
    <w:rsid w:val="007F411B"/>
    <w:rsid w:val="00803136"/>
    <w:rsid w:val="00803A1A"/>
    <w:rsid w:val="00804B9C"/>
    <w:rsid w:val="008100AA"/>
    <w:rsid w:val="00811234"/>
    <w:rsid w:val="0082594E"/>
    <w:rsid w:val="00825FA6"/>
    <w:rsid w:val="00830C0F"/>
    <w:rsid w:val="008324A5"/>
    <w:rsid w:val="008533C8"/>
    <w:rsid w:val="00857D3F"/>
    <w:rsid w:val="00863CC3"/>
    <w:rsid w:val="00872B40"/>
    <w:rsid w:val="008A1BCE"/>
    <w:rsid w:val="008A3C61"/>
    <w:rsid w:val="008A3D01"/>
    <w:rsid w:val="008A7370"/>
    <w:rsid w:val="008C4EFF"/>
    <w:rsid w:val="008C672B"/>
    <w:rsid w:val="008D5DA8"/>
    <w:rsid w:val="008D75E4"/>
    <w:rsid w:val="008E0C46"/>
    <w:rsid w:val="008E13DB"/>
    <w:rsid w:val="008E2BAA"/>
    <w:rsid w:val="008E4C93"/>
    <w:rsid w:val="008F2C09"/>
    <w:rsid w:val="008F37EE"/>
    <w:rsid w:val="008F3B1F"/>
    <w:rsid w:val="008F56C0"/>
    <w:rsid w:val="00904B48"/>
    <w:rsid w:val="00905770"/>
    <w:rsid w:val="00912FF0"/>
    <w:rsid w:val="0091748D"/>
    <w:rsid w:val="00933542"/>
    <w:rsid w:val="00940141"/>
    <w:rsid w:val="00940EF4"/>
    <w:rsid w:val="0094369A"/>
    <w:rsid w:val="00956FC7"/>
    <w:rsid w:val="00964FE8"/>
    <w:rsid w:val="00975730"/>
    <w:rsid w:val="00983AFB"/>
    <w:rsid w:val="00984992"/>
    <w:rsid w:val="009950FF"/>
    <w:rsid w:val="00996DDD"/>
    <w:rsid w:val="009A3987"/>
    <w:rsid w:val="009B03BA"/>
    <w:rsid w:val="009B6D80"/>
    <w:rsid w:val="009B7901"/>
    <w:rsid w:val="009C289F"/>
    <w:rsid w:val="009D1FF6"/>
    <w:rsid w:val="009D4658"/>
    <w:rsid w:val="009E2111"/>
    <w:rsid w:val="009E75C3"/>
    <w:rsid w:val="00A075D3"/>
    <w:rsid w:val="00A14F6B"/>
    <w:rsid w:val="00A23EA6"/>
    <w:rsid w:val="00A26288"/>
    <w:rsid w:val="00A3285A"/>
    <w:rsid w:val="00A42309"/>
    <w:rsid w:val="00A435F3"/>
    <w:rsid w:val="00A470A8"/>
    <w:rsid w:val="00A50882"/>
    <w:rsid w:val="00A52673"/>
    <w:rsid w:val="00A551B1"/>
    <w:rsid w:val="00A555AB"/>
    <w:rsid w:val="00A55640"/>
    <w:rsid w:val="00A76402"/>
    <w:rsid w:val="00A771E3"/>
    <w:rsid w:val="00A83D90"/>
    <w:rsid w:val="00A842D4"/>
    <w:rsid w:val="00A84550"/>
    <w:rsid w:val="00A90154"/>
    <w:rsid w:val="00A94FF8"/>
    <w:rsid w:val="00AA0015"/>
    <w:rsid w:val="00AA0E4F"/>
    <w:rsid w:val="00AA180C"/>
    <w:rsid w:val="00AA3A2C"/>
    <w:rsid w:val="00AB152E"/>
    <w:rsid w:val="00AB1ED9"/>
    <w:rsid w:val="00AB3115"/>
    <w:rsid w:val="00AB61DF"/>
    <w:rsid w:val="00AC3F0C"/>
    <w:rsid w:val="00AD44B9"/>
    <w:rsid w:val="00AE65B5"/>
    <w:rsid w:val="00AE755D"/>
    <w:rsid w:val="00AF6DD2"/>
    <w:rsid w:val="00B05285"/>
    <w:rsid w:val="00B05C16"/>
    <w:rsid w:val="00B120E3"/>
    <w:rsid w:val="00B12BD6"/>
    <w:rsid w:val="00B17037"/>
    <w:rsid w:val="00B20B4D"/>
    <w:rsid w:val="00B36E79"/>
    <w:rsid w:val="00B40C08"/>
    <w:rsid w:val="00B41AA2"/>
    <w:rsid w:val="00B45069"/>
    <w:rsid w:val="00B6333C"/>
    <w:rsid w:val="00B6726F"/>
    <w:rsid w:val="00B67B48"/>
    <w:rsid w:val="00B84DE7"/>
    <w:rsid w:val="00B90E98"/>
    <w:rsid w:val="00BA3806"/>
    <w:rsid w:val="00BB402A"/>
    <w:rsid w:val="00BC2049"/>
    <w:rsid w:val="00BC2E48"/>
    <w:rsid w:val="00BC6EB1"/>
    <w:rsid w:val="00BE279A"/>
    <w:rsid w:val="00BE5EC0"/>
    <w:rsid w:val="00BE690F"/>
    <w:rsid w:val="00BE69EA"/>
    <w:rsid w:val="00BE6EB3"/>
    <w:rsid w:val="00BF56E0"/>
    <w:rsid w:val="00BF7D80"/>
    <w:rsid w:val="00C10D35"/>
    <w:rsid w:val="00C20551"/>
    <w:rsid w:val="00C234E1"/>
    <w:rsid w:val="00C27E7A"/>
    <w:rsid w:val="00C3119D"/>
    <w:rsid w:val="00C4109D"/>
    <w:rsid w:val="00C52E8C"/>
    <w:rsid w:val="00C540E8"/>
    <w:rsid w:val="00C653CC"/>
    <w:rsid w:val="00C71C92"/>
    <w:rsid w:val="00C71D15"/>
    <w:rsid w:val="00C82B02"/>
    <w:rsid w:val="00C91D95"/>
    <w:rsid w:val="00C950CD"/>
    <w:rsid w:val="00CA0385"/>
    <w:rsid w:val="00CA73ED"/>
    <w:rsid w:val="00CB3ACB"/>
    <w:rsid w:val="00CB7671"/>
    <w:rsid w:val="00CC5B28"/>
    <w:rsid w:val="00CD01E0"/>
    <w:rsid w:val="00CE03A1"/>
    <w:rsid w:val="00D019CA"/>
    <w:rsid w:val="00D05222"/>
    <w:rsid w:val="00D317EC"/>
    <w:rsid w:val="00D34A22"/>
    <w:rsid w:val="00D35504"/>
    <w:rsid w:val="00D408A4"/>
    <w:rsid w:val="00D43D83"/>
    <w:rsid w:val="00D56440"/>
    <w:rsid w:val="00D77F55"/>
    <w:rsid w:val="00D81F1C"/>
    <w:rsid w:val="00D86507"/>
    <w:rsid w:val="00D93E06"/>
    <w:rsid w:val="00DB2C78"/>
    <w:rsid w:val="00DB6249"/>
    <w:rsid w:val="00DC04D9"/>
    <w:rsid w:val="00DC6EAE"/>
    <w:rsid w:val="00DD6FE2"/>
    <w:rsid w:val="00DE6FD5"/>
    <w:rsid w:val="00DF0040"/>
    <w:rsid w:val="00DF0270"/>
    <w:rsid w:val="00DF14C4"/>
    <w:rsid w:val="00DF6D93"/>
    <w:rsid w:val="00E00F55"/>
    <w:rsid w:val="00E030A1"/>
    <w:rsid w:val="00E064E9"/>
    <w:rsid w:val="00E07F7D"/>
    <w:rsid w:val="00E34732"/>
    <w:rsid w:val="00E42D5D"/>
    <w:rsid w:val="00E43013"/>
    <w:rsid w:val="00E47F88"/>
    <w:rsid w:val="00E50CF3"/>
    <w:rsid w:val="00E52032"/>
    <w:rsid w:val="00E718B5"/>
    <w:rsid w:val="00E71B3D"/>
    <w:rsid w:val="00E71DD0"/>
    <w:rsid w:val="00E80785"/>
    <w:rsid w:val="00E842ED"/>
    <w:rsid w:val="00E867A2"/>
    <w:rsid w:val="00E874EE"/>
    <w:rsid w:val="00E9092A"/>
    <w:rsid w:val="00E9346D"/>
    <w:rsid w:val="00E959CF"/>
    <w:rsid w:val="00E96D73"/>
    <w:rsid w:val="00EB089E"/>
    <w:rsid w:val="00EB1274"/>
    <w:rsid w:val="00EC1BA5"/>
    <w:rsid w:val="00ED0F5E"/>
    <w:rsid w:val="00ED1C42"/>
    <w:rsid w:val="00ED287C"/>
    <w:rsid w:val="00EE2231"/>
    <w:rsid w:val="00EF5CAB"/>
    <w:rsid w:val="00F00E4E"/>
    <w:rsid w:val="00F01C15"/>
    <w:rsid w:val="00F16EDA"/>
    <w:rsid w:val="00F213A8"/>
    <w:rsid w:val="00F2385E"/>
    <w:rsid w:val="00F321BF"/>
    <w:rsid w:val="00F428CF"/>
    <w:rsid w:val="00F627F4"/>
    <w:rsid w:val="00F631D4"/>
    <w:rsid w:val="00F63849"/>
    <w:rsid w:val="00F717A2"/>
    <w:rsid w:val="00F74039"/>
    <w:rsid w:val="00F92ACD"/>
    <w:rsid w:val="00F96A7A"/>
    <w:rsid w:val="00FB341A"/>
    <w:rsid w:val="00FB4415"/>
    <w:rsid w:val="00FC00B7"/>
    <w:rsid w:val="00FC48B6"/>
    <w:rsid w:val="00FF42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oNotEmbedSmartTags/>
  <w:decimalSymbol w:val="."/>
  <w:listSeparator w:val=";"/>
  <w14:docId w14:val="61073E53"/>
  <w14:defaultImageDpi w14:val="300"/>
  <w15:chartTrackingRefBased/>
  <w15:docId w15:val="{02A70549-52A5-42D4-9845-6B6A55CAF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semiHidden="1" w:uiPriority="35"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uiPriority="99"/>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uiPriority="22"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uiPriority="99"/>
    <w:lsdException w:name="HTML Acronym" w:locked="1"/>
    <w:lsdException w:name="HTML Address" w:locked="1"/>
    <w:lsdException w:name="HTML Cite" w:locked="1"/>
    <w:lsdException w:name="HTML Code" w:locked="1"/>
    <w:lsdException w:name="HTML Definition" w:locked="1"/>
    <w:lsdException w:name="HTML Keyboard" w:locked="1" w:semiHidden="1" w:unhideWhenUsed="1"/>
    <w:lsdException w:name="HTML Preformatted" w:locked="1"/>
    <w:lsdException w:name="HTML Sample" w:locked="1"/>
    <w:lsdException w:name="HTML Typewriter" w:lock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285A"/>
    <w:rPr>
      <w:sz w:val="24"/>
      <w:szCs w:val="24"/>
      <w:lang w:val="en-GB" w:eastAsia="en-US"/>
    </w:rPr>
  </w:style>
  <w:style w:type="paragraph" w:styleId="Heading2">
    <w:name w:val="heading 2"/>
    <w:basedOn w:val="Normal"/>
    <w:next w:val="Normal"/>
    <w:link w:val="Heading2Char"/>
    <w:unhideWhenUsed/>
    <w:qFormat/>
    <w:locked/>
    <w:rsid w:val="0001357B"/>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A">
    <w:name w:val="Header &amp; Footer A"/>
    <w:pPr>
      <w:tabs>
        <w:tab w:val="right" w:pos="9360"/>
      </w:tabs>
    </w:pPr>
    <w:rPr>
      <w:rFonts w:ascii="Helvetica" w:eastAsia="ヒラギノ角ゴ Pro W3" w:hAnsi="Helvetica"/>
      <w:color w:val="000000"/>
      <w:u w:color="000000"/>
      <w:lang w:eastAsia="lv-LV"/>
    </w:rPr>
  </w:style>
  <w:style w:type="paragraph" w:customStyle="1" w:styleId="HeaderFooter">
    <w:name w:val="Header &amp; Footer"/>
    <w:pPr>
      <w:tabs>
        <w:tab w:val="right" w:pos="9360"/>
      </w:tabs>
    </w:pPr>
    <w:rPr>
      <w:rFonts w:ascii="Helvetica" w:eastAsia="ヒラギノ角ゴ Pro W3" w:hAnsi="Helvetica"/>
      <w:color w:val="000000"/>
      <w:lang w:eastAsia="lv-LV"/>
    </w:rPr>
  </w:style>
  <w:style w:type="paragraph" w:customStyle="1" w:styleId="Body">
    <w:name w:val="Body"/>
    <w:pPr>
      <w:spacing w:after="240"/>
    </w:pPr>
    <w:rPr>
      <w:rFonts w:ascii="Helvetica" w:eastAsia="ヒラギノ角ゴ Pro W3" w:hAnsi="Helvetica"/>
      <w:color w:val="000000"/>
      <w:sz w:val="24"/>
      <w:lang w:eastAsia="lv-LV"/>
    </w:rPr>
  </w:style>
  <w:style w:type="paragraph" w:styleId="Header">
    <w:name w:val="header"/>
    <w:basedOn w:val="Normal"/>
    <w:locked/>
    <w:rsid w:val="00756CAE"/>
    <w:pPr>
      <w:tabs>
        <w:tab w:val="center" w:pos="4153"/>
        <w:tab w:val="right" w:pos="8306"/>
      </w:tabs>
    </w:pPr>
  </w:style>
  <w:style w:type="paragraph" w:styleId="Footer">
    <w:name w:val="footer"/>
    <w:basedOn w:val="Normal"/>
    <w:locked/>
    <w:rsid w:val="00756CAE"/>
    <w:pPr>
      <w:tabs>
        <w:tab w:val="center" w:pos="4153"/>
        <w:tab w:val="right" w:pos="8306"/>
      </w:tabs>
    </w:pPr>
  </w:style>
  <w:style w:type="paragraph" w:styleId="BodyText">
    <w:name w:val="Body Text"/>
    <w:basedOn w:val="Normal"/>
    <w:link w:val="BodyTextChar"/>
    <w:uiPriority w:val="99"/>
    <w:locked/>
    <w:rsid w:val="00A842D4"/>
    <w:pPr>
      <w:spacing w:after="120"/>
    </w:pPr>
    <w:rPr>
      <w:lang w:val="en-US" w:eastAsia="ar-SA"/>
    </w:rPr>
  </w:style>
  <w:style w:type="character" w:customStyle="1" w:styleId="BodyTextChar">
    <w:name w:val="Body Text Char"/>
    <w:basedOn w:val="DefaultParagraphFont"/>
    <w:link w:val="BodyText"/>
    <w:uiPriority w:val="99"/>
    <w:rsid w:val="00A842D4"/>
    <w:rPr>
      <w:sz w:val="24"/>
      <w:szCs w:val="24"/>
      <w:lang w:eastAsia="ar-SA"/>
    </w:rPr>
  </w:style>
  <w:style w:type="character" w:styleId="Hyperlink">
    <w:name w:val="Hyperlink"/>
    <w:unhideWhenUsed/>
    <w:locked/>
    <w:rsid w:val="00A842D4"/>
    <w:rPr>
      <w:color w:val="0563C1"/>
      <w:u w:val="single"/>
    </w:rPr>
  </w:style>
  <w:style w:type="paragraph" w:styleId="ListParagraph">
    <w:name w:val="List Paragraph"/>
    <w:basedOn w:val="Normal"/>
    <w:uiPriority w:val="34"/>
    <w:qFormat/>
    <w:rsid w:val="00A842D4"/>
    <w:pPr>
      <w:ind w:left="720"/>
    </w:pPr>
    <w:rPr>
      <w:rFonts w:ascii="Calibri" w:eastAsiaTheme="minorHAnsi" w:hAnsi="Calibri" w:cs="Calibri"/>
      <w:sz w:val="22"/>
      <w:szCs w:val="22"/>
      <w:lang w:val="lv-LV"/>
    </w:rPr>
  </w:style>
  <w:style w:type="character" w:styleId="UnresolvedMention">
    <w:name w:val="Unresolved Mention"/>
    <w:basedOn w:val="DefaultParagraphFont"/>
    <w:uiPriority w:val="99"/>
    <w:semiHidden/>
    <w:unhideWhenUsed/>
    <w:rsid w:val="00D35504"/>
    <w:rPr>
      <w:color w:val="605E5C"/>
      <w:shd w:val="clear" w:color="auto" w:fill="E1DFDD"/>
    </w:rPr>
  </w:style>
  <w:style w:type="paragraph" w:customStyle="1" w:styleId="tv213">
    <w:name w:val="tv213"/>
    <w:basedOn w:val="Normal"/>
    <w:rsid w:val="00C27E7A"/>
    <w:pPr>
      <w:spacing w:before="100" w:beforeAutospacing="1" w:after="100" w:afterAutospacing="1"/>
    </w:pPr>
    <w:rPr>
      <w:lang w:val="lv-LV" w:eastAsia="lv-LV"/>
    </w:rPr>
  </w:style>
  <w:style w:type="paragraph" w:styleId="Title">
    <w:name w:val="Title"/>
    <w:basedOn w:val="Normal"/>
    <w:link w:val="TitleChar"/>
    <w:qFormat/>
    <w:locked/>
    <w:rsid w:val="00F63849"/>
    <w:pPr>
      <w:jc w:val="center"/>
    </w:pPr>
    <w:rPr>
      <w:rFonts w:ascii="Belwe Lt TL" w:hAnsi="Belwe Lt TL"/>
      <w:sz w:val="22"/>
      <w:szCs w:val="20"/>
      <w:lang w:val="lv-LV"/>
    </w:rPr>
  </w:style>
  <w:style w:type="character" w:customStyle="1" w:styleId="TitleChar">
    <w:name w:val="Title Char"/>
    <w:basedOn w:val="DefaultParagraphFont"/>
    <w:link w:val="Title"/>
    <w:rsid w:val="00F63849"/>
    <w:rPr>
      <w:rFonts w:ascii="Belwe Lt TL" w:hAnsi="Belwe Lt TL"/>
      <w:sz w:val="22"/>
      <w:lang w:val="lv-LV" w:eastAsia="en-US"/>
    </w:rPr>
  </w:style>
  <w:style w:type="paragraph" w:styleId="Subtitle">
    <w:name w:val="Subtitle"/>
    <w:basedOn w:val="Normal"/>
    <w:link w:val="SubtitleChar"/>
    <w:qFormat/>
    <w:locked/>
    <w:rsid w:val="00F63849"/>
    <w:pPr>
      <w:jc w:val="center"/>
    </w:pPr>
    <w:rPr>
      <w:rFonts w:ascii="ZapfCalligr TL" w:hAnsi="ZapfCalligr TL"/>
      <w:b/>
      <w:sz w:val="28"/>
      <w:szCs w:val="20"/>
      <w:lang w:val="en-US"/>
    </w:rPr>
  </w:style>
  <w:style w:type="character" w:customStyle="1" w:styleId="SubtitleChar">
    <w:name w:val="Subtitle Char"/>
    <w:basedOn w:val="DefaultParagraphFont"/>
    <w:link w:val="Subtitle"/>
    <w:rsid w:val="00F63849"/>
    <w:rPr>
      <w:rFonts w:ascii="ZapfCalligr TL" w:hAnsi="ZapfCalligr TL"/>
      <w:b/>
      <w:sz w:val="28"/>
      <w:lang w:eastAsia="en-US"/>
    </w:rPr>
  </w:style>
  <w:style w:type="character" w:styleId="Strong">
    <w:name w:val="Strong"/>
    <w:basedOn w:val="DefaultParagraphFont"/>
    <w:uiPriority w:val="22"/>
    <w:qFormat/>
    <w:locked/>
    <w:rsid w:val="003C19BB"/>
    <w:rPr>
      <w:b/>
      <w:bCs/>
    </w:rPr>
  </w:style>
  <w:style w:type="paragraph" w:styleId="BodyText2">
    <w:name w:val="Body Text 2"/>
    <w:basedOn w:val="Normal"/>
    <w:link w:val="BodyText2Char"/>
    <w:locked/>
    <w:rsid w:val="00CC5B28"/>
    <w:pPr>
      <w:spacing w:after="120" w:line="480" w:lineRule="auto"/>
    </w:pPr>
  </w:style>
  <w:style w:type="character" w:customStyle="1" w:styleId="BodyText2Char">
    <w:name w:val="Body Text 2 Char"/>
    <w:basedOn w:val="DefaultParagraphFont"/>
    <w:link w:val="BodyText2"/>
    <w:rsid w:val="00CC5B28"/>
    <w:rPr>
      <w:sz w:val="24"/>
      <w:szCs w:val="24"/>
      <w:lang w:val="en-GB" w:eastAsia="en-US"/>
    </w:rPr>
  </w:style>
  <w:style w:type="paragraph" w:styleId="BalloonText">
    <w:name w:val="Balloon Text"/>
    <w:basedOn w:val="Normal"/>
    <w:link w:val="BalloonTextChar"/>
    <w:semiHidden/>
    <w:unhideWhenUsed/>
    <w:locked/>
    <w:rsid w:val="00364BA7"/>
    <w:rPr>
      <w:rFonts w:ascii="Segoe UI" w:hAnsi="Segoe UI" w:cs="Segoe UI"/>
      <w:sz w:val="18"/>
      <w:szCs w:val="18"/>
    </w:rPr>
  </w:style>
  <w:style w:type="character" w:customStyle="1" w:styleId="BalloonTextChar">
    <w:name w:val="Balloon Text Char"/>
    <w:basedOn w:val="DefaultParagraphFont"/>
    <w:link w:val="BalloonText"/>
    <w:semiHidden/>
    <w:rsid w:val="00364BA7"/>
    <w:rPr>
      <w:rFonts w:ascii="Segoe UI" w:hAnsi="Segoe UI" w:cs="Segoe UI"/>
      <w:sz w:val="18"/>
      <w:szCs w:val="18"/>
      <w:lang w:val="en-GB" w:eastAsia="en-US"/>
    </w:rPr>
  </w:style>
  <w:style w:type="character" w:customStyle="1" w:styleId="Heading2Char">
    <w:name w:val="Heading 2 Char"/>
    <w:basedOn w:val="DefaultParagraphFont"/>
    <w:link w:val="Heading2"/>
    <w:rsid w:val="0001357B"/>
    <w:rPr>
      <w:rFonts w:asciiTheme="majorHAnsi" w:eastAsiaTheme="majorEastAsia" w:hAnsiTheme="majorHAnsi" w:cstheme="majorBidi"/>
      <w:color w:val="2F5496" w:themeColor="accent1" w:themeShade="BF"/>
      <w:sz w:val="26"/>
      <w:szCs w:val="26"/>
      <w:lang w:val="en-GB" w:eastAsia="en-US"/>
    </w:rPr>
  </w:style>
  <w:style w:type="character" w:styleId="CommentReference">
    <w:name w:val="annotation reference"/>
    <w:basedOn w:val="DefaultParagraphFont"/>
    <w:locked/>
    <w:rsid w:val="008100AA"/>
    <w:rPr>
      <w:sz w:val="16"/>
      <w:szCs w:val="16"/>
    </w:rPr>
  </w:style>
  <w:style w:type="paragraph" w:styleId="CommentText">
    <w:name w:val="annotation text"/>
    <w:basedOn w:val="Normal"/>
    <w:link w:val="CommentTextChar"/>
    <w:locked/>
    <w:rsid w:val="008100AA"/>
    <w:rPr>
      <w:sz w:val="20"/>
      <w:szCs w:val="20"/>
    </w:rPr>
  </w:style>
  <w:style w:type="character" w:customStyle="1" w:styleId="CommentTextChar">
    <w:name w:val="Comment Text Char"/>
    <w:basedOn w:val="DefaultParagraphFont"/>
    <w:link w:val="CommentText"/>
    <w:rsid w:val="008100AA"/>
    <w:rPr>
      <w:lang w:val="en-GB" w:eastAsia="en-US"/>
    </w:rPr>
  </w:style>
  <w:style w:type="paragraph" w:styleId="CommentSubject">
    <w:name w:val="annotation subject"/>
    <w:basedOn w:val="CommentText"/>
    <w:next w:val="CommentText"/>
    <w:link w:val="CommentSubjectChar"/>
    <w:semiHidden/>
    <w:unhideWhenUsed/>
    <w:locked/>
    <w:rsid w:val="008100AA"/>
    <w:rPr>
      <w:b/>
      <w:bCs/>
    </w:rPr>
  </w:style>
  <w:style w:type="character" w:customStyle="1" w:styleId="CommentSubjectChar">
    <w:name w:val="Comment Subject Char"/>
    <w:basedOn w:val="CommentTextChar"/>
    <w:link w:val="CommentSubject"/>
    <w:semiHidden/>
    <w:rsid w:val="008100AA"/>
    <w:rPr>
      <w:b/>
      <w:bCs/>
      <w:lang w:val="en-GB" w:eastAsia="en-US"/>
    </w:rPr>
  </w:style>
  <w:style w:type="paragraph" w:styleId="Caption">
    <w:name w:val="caption"/>
    <w:basedOn w:val="Normal"/>
    <w:next w:val="Normal"/>
    <w:uiPriority w:val="35"/>
    <w:qFormat/>
    <w:locked/>
    <w:rsid w:val="00C71D15"/>
    <w:pPr>
      <w:jc w:val="center"/>
    </w:pPr>
    <w:rPr>
      <w:b/>
      <w:sz w:val="28"/>
      <w:szCs w:val="20"/>
      <w:lang w:val="lv-LV"/>
    </w:rPr>
  </w:style>
  <w:style w:type="paragraph" w:styleId="NormalWeb">
    <w:name w:val="Normal (Web)"/>
    <w:basedOn w:val="Normal"/>
    <w:uiPriority w:val="99"/>
    <w:unhideWhenUsed/>
    <w:locked/>
    <w:rsid w:val="00811234"/>
    <w:pPr>
      <w:spacing w:before="100" w:beforeAutospacing="1" w:after="100" w:afterAutospacing="1"/>
    </w:pPr>
    <w:rPr>
      <w:rFonts w:ascii="Calibri" w:eastAsiaTheme="minorHAnsi" w:hAnsi="Calibri" w:cs="Calibri"/>
      <w:sz w:val="22"/>
      <w:szCs w:val="22"/>
      <w:lang w:val="lv-LV" w:eastAsia="lv-LV"/>
    </w:rPr>
  </w:style>
  <w:style w:type="paragraph" w:customStyle="1" w:styleId="m-8881983957735743658msolistparagraph">
    <w:name w:val="m_-8881983957735743658msolistparagraph"/>
    <w:basedOn w:val="Normal"/>
    <w:rsid w:val="00333E82"/>
    <w:pPr>
      <w:spacing w:before="100" w:beforeAutospacing="1" w:after="100" w:afterAutospacing="1"/>
    </w:pPr>
    <w:rPr>
      <w:rFonts w:ascii="Calibri" w:eastAsiaTheme="minorHAnsi" w:hAnsi="Calibri" w:cs="Calibri"/>
      <w:sz w:val="22"/>
      <w:szCs w:val="22"/>
      <w:lang w:val="lv-LV" w:eastAsia="lv-LV"/>
    </w:rPr>
  </w:style>
  <w:style w:type="paragraph" w:customStyle="1" w:styleId="Default">
    <w:name w:val="Default"/>
    <w:rsid w:val="00B41AA2"/>
    <w:pPr>
      <w:autoSpaceDE w:val="0"/>
      <w:autoSpaceDN w:val="0"/>
      <w:adjustRightInd w:val="0"/>
    </w:pPr>
    <w:rPr>
      <w:rFonts w:ascii="Calibri" w:hAnsi="Calibri" w:cs="Calibri"/>
      <w:color w:val="000000"/>
      <w:sz w:val="24"/>
      <w:szCs w:val="24"/>
      <w:lang w:val="lv-LV"/>
    </w:rPr>
  </w:style>
  <w:style w:type="character" w:customStyle="1" w:styleId="ui-provider">
    <w:name w:val="ui-provider"/>
    <w:basedOn w:val="DefaultParagraphFont"/>
    <w:rsid w:val="00E347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66561">
      <w:bodyDiv w:val="1"/>
      <w:marLeft w:val="0"/>
      <w:marRight w:val="0"/>
      <w:marTop w:val="0"/>
      <w:marBottom w:val="0"/>
      <w:divBdr>
        <w:top w:val="none" w:sz="0" w:space="0" w:color="auto"/>
        <w:left w:val="none" w:sz="0" w:space="0" w:color="auto"/>
        <w:bottom w:val="none" w:sz="0" w:space="0" w:color="auto"/>
        <w:right w:val="none" w:sz="0" w:space="0" w:color="auto"/>
      </w:divBdr>
    </w:div>
    <w:div w:id="105126270">
      <w:bodyDiv w:val="1"/>
      <w:marLeft w:val="0"/>
      <w:marRight w:val="0"/>
      <w:marTop w:val="0"/>
      <w:marBottom w:val="0"/>
      <w:divBdr>
        <w:top w:val="none" w:sz="0" w:space="0" w:color="auto"/>
        <w:left w:val="none" w:sz="0" w:space="0" w:color="auto"/>
        <w:bottom w:val="none" w:sz="0" w:space="0" w:color="auto"/>
        <w:right w:val="none" w:sz="0" w:space="0" w:color="auto"/>
      </w:divBdr>
    </w:div>
    <w:div w:id="256519011">
      <w:bodyDiv w:val="1"/>
      <w:marLeft w:val="0"/>
      <w:marRight w:val="0"/>
      <w:marTop w:val="0"/>
      <w:marBottom w:val="0"/>
      <w:divBdr>
        <w:top w:val="none" w:sz="0" w:space="0" w:color="auto"/>
        <w:left w:val="none" w:sz="0" w:space="0" w:color="auto"/>
        <w:bottom w:val="none" w:sz="0" w:space="0" w:color="auto"/>
        <w:right w:val="none" w:sz="0" w:space="0" w:color="auto"/>
      </w:divBdr>
    </w:div>
    <w:div w:id="396049651">
      <w:bodyDiv w:val="1"/>
      <w:marLeft w:val="0"/>
      <w:marRight w:val="0"/>
      <w:marTop w:val="0"/>
      <w:marBottom w:val="0"/>
      <w:divBdr>
        <w:top w:val="none" w:sz="0" w:space="0" w:color="auto"/>
        <w:left w:val="none" w:sz="0" w:space="0" w:color="auto"/>
        <w:bottom w:val="none" w:sz="0" w:space="0" w:color="auto"/>
        <w:right w:val="none" w:sz="0" w:space="0" w:color="auto"/>
      </w:divBdr>
    </w:div>
    <w:div w:id="568462776">
      <w:bodyDiv w:val="1"/>
      <w:marLeft w:val="0"/>
      <w:marRight w:val="0"/>
      <w:marTop w:val="0"/>
      <w:marBottom w:val="0"/>
      <w:divBdr>
        <w:top w:val="none" w:sz="0" w:space="0" w:color="auto"/>
        <w:left w:val="none" w:sz="0" w:space="0" w:color="auto"/>
        <w:bottom w:val="none" w:sz="0" w:space="0" w:color="auto"/>
        <w:right w:val="none" w:sz="0" w:space="0" w:color="auto"/>
      </w:divBdr>
    </w:div>
    <w:div w:id="657225788">
      <w:bodyDiv w:val="1"/>
      <w:marLeft w:val="0"/>
      <w:marRight w:val="0"/>
      <w:marTop w:val="0"/>
      <w:marBottom w:val="0"/>
      <w:divBdr>
        <w:top w:val="none" w:sz="0" w:space="0" w:color="auto"/>
        <w:left w:val="none" w:sz="0" w:space="0" w:color="auto"/>
        <w:bottom w:val="none" w:sz="0" w:space="0" w:color="auto"/>
        <w:right w:val="none" w:sz="0" w:space="0" w:color="auto"/>
      </w:divBdr>
    </w:div>
    <w:div w:id="667251649">
      <w:bodyDiv w:val="1"/>
      <w:marLeft w:val="0"/>
      <w:marRight w:val="0"/>
      <w:marTop w:val="0"/>
      <w:marBottom w:val="0"/>
      <w:divBdr>
        <w:top w:val="none" w:sz="0" w:space="0" w:color="auto"/>
        <w:left w:val="none" w:sz="0" w:space="0" w:color="auto"/>
        <w:bottom w:val="none" w:sz="0" w:space="0" w:color="auto"/>
        <w:right w:val="none" w:sz="0" w:space="0" w:color="auto"/>
      </w:divBdr>
    </w:div>
    <w:div w:id="1256480042">
      <w:bodyDiv w:val="1"/>
      <w:marLeft w:val="0"/>
      <w:marRight w:val="0"/>
      <w:marTop w:val="0"/>
      <w:marBottom w:val="0"/>
      <w:divBdr>
        <w:top w:val="none" w:sz="0" w:space="0" w:color="auto"/>
        <w:left w:val="none" w:sz="0" w:space="0" w:color="auto"/>
        <w:bottom w:val="none" w:sz="0" w:space="0" w:color="auto"/>
        <w:right w:val="none" w:sz="0" w:space="0" w:color="auto"/>
      </w:divBdr>
    </w:div>
    <w:div w:id="1263338352">
      <w:bodyDiv w:val="1"/>
      <w:marLeft w:val="0"/>
      <w:marRight w:val="0"/>
      <w:marTop w:val="0"/>
      <w:marBottom w:val="0"/>
      <w:divBdr>
        <w:top w:val="none" w:sz="0" w:space="0" w:color="auto"/>
        <w:left w:val="none" w:sz="0" w:space="0" w:color="auto"/>
        <w:bottom w:val="none" w:sz="0" w:space="0" w:color="auto"/>
        <w:right w:val="none" w:sz="0" w:space="0" w:color="auto"/>
      </w:divBdr>
    </w:div>
    <w:div w:id="1385594114">
      <w:bodyDiv w:val="1"/>
      <w:marLeft w:val="0"/>
      <w:marRight w:val="0"/>
      <w:marTop w:val="0"/>
      <w:marBottom w:val="0"/>
      <w:divBdr>
        <w:top w:val="none" w:sz="0" w:space="0" w:color="auto"/>
        <w:left w:val="none" w:sz="0" w:space="0" w:color="auto"/>
        <w:bottom w:val="none" w:sz="0" w:space="0" w:color="auto"/>
        <w:right w:val="none" w:sz="0" w:space="0" w:color="auto"/>
      </w:divBdr>
    </w:div>
    <w:div w:id="1395658233">
      <w:bodyDiv w:val="1"/>
      <w:marLeft w:val="0"/>
      <w:marRight w:val="0"/>
      <w:marTop w:val="0"/>
      <w:marBottom w:val="0"/>
      <w:divBdr>
        <w:top w:val="none" w:sz="0" w:space="0" w:color="auto"/>
        <w:left w:val="none" w:sz="0" w:space="0" w:color="auto"/>
        <w:bottom w:val="none" w:sz="0" w:space="0" w:color="auto"/>
        <w:right w:val="none" w:sz="0" w:space="0" w:color="auto"/>
      </w:divBdr>
    </w:div>
    <w:div w:id="1435977823">
      <w:bodyDiv w:val="1"/>
      <w:marLeft w:val="0"/>
      <w:marRight w:val="0"/>
      <w:marTop w:val="0"/>
      <w:marBottom w:val="0"/>
      <w:divBdr>
        <w:top w:val="none" w:sz="0" w:space="0" w:color="auto"/>
        <w:left w:val="none" w:sz="0" w:space="0" w:color="auto"/>
        <w:bottom w:val="none" w:sz="0" w:space="0" w:color="auto"/>
        <w:right w:val="none" w:sz="0" w:space="0" w:color="auto"/>
      </w:divBdr>
    </w:div>
    <w:div w:id="1501310950">
      <w:bodyDiv w:val="1"/>
      <w:marLeft w:val="0"/>
      <w:marRight w:val="0"/>
      <w:marTop w:val="0"/>
      <w:marBottom w:val="0"/>
      <w:divBdr>
        <w:top w:val="none" w:sz="0" w:space="0" w:color="auto"/>
        <w:left w:val="none" w:sz="0" w:space="0" w:color="auto"/>
        <w:bottom w:val="none" w:sz="0" w:space="0" w:color="auto"/>
        <w:right w:val="none" w:sz="0" w:space="0" w:color="auto"/>
      </w:divBdr>
    </w:div>
    <w:div w:id="1569152807">
      <w:bodyDiv w:val="1"/>
      <w:marLeft w:val="0"/>
      <w:marRight w:val="0"/>
      <w:marTop w:val="0"/>
      <w:marBottom w:val="0"/>
      <w:divBdr>
        <w:top w:val="none" w:sz="0" w:space="0" w:color="auto"/>
        <w:left w:val="none" w:sz="0" w:space="0" w:color="auto"/>
        <w:bottom w:val="none" w:sz="0" w:space="0" w:color="auto"/>
        <w:right w:val="none" w:sz="0" w:space="0" w:color="auto"/>
      </w:divBdr>
    </w:div>
    <w:div w:id="1591233676">
      <w:bodyDiv w:val="1"/>
      <w:marLeft w:val="0"/>
      <w:marRight w:val="0"/>
      <w:marTop w:val="0"/>
      <w:marBottom w:val="0"/>
      <w:divBdr>
        <w:top w:val="none" w:sz="0" w:space="0" w:color="auto"/>
        <w:left w:val="none" w:sz="0" w:space="0" w:color="auto"/>
        <w:bottom w:val="none" w:sz="0" w:space="0" w:color="auto"/>
        <w:right w:val="none" w:sz="0" w:space="0" w:color="auto"/>
      </w:divBdr>
    </w:div>
    <w:div w:id="1642036528">
      <w:bodyDiv w:val="1"/>
      <w:marLeft w:val="0"/>
      <w:marRight w:val="0"/>
      <w:marTop w:val="0"/>
      <w:marBottom w:val="0"/>
      <w:divBdr>
        <w:top w:val="none" w:sz="0" w:space="0" w:color="auto"/>
        <w:left w:val="none" w:sz="0" w:space="0" w:color="auto"/>
        <w:bottom w:val="none" w:sz="0" w:space="0" w:color="auto"/>
        <w:right w:val="none" w:sz="0" w:space="0" w:color="auto"/>
      </w:divBdr>
    </w:div>
    <w:div w:id="1655255761">
      <w:bodyDiv w:val="1"/>
      <w:marLeft w:val="0"/>
      <w:marRight w:val="0"/>
      <w:marTop w:val="0"/>
      <w:marBottom w:val="0"/>
      <w:divBdr>
        <w:top w:val="none" w:sz="0" w:space="0" w:color="auto"/>
        <w:left w:val="none" w:sz="0" w:space="0" w:color="auto"/>
        <w:bottom w:val="none" w:sz="0" w:space="0" w:color="auto"/>
        <w:right w:val="none" w:sz="0" w:space="0" w:color="auto"/>
      </w:divBdr>
    </w:div>
    <w:div w:id="1802653197">
      <w:bodyDiv w:val="1"/>
      <w:marLeft w:val="0"/>
      <w:marRight w:val="0"/>
      <w:marTop w:val="0"/>
      <w:marBottom w:val="0"/>
      <w:divBdr>
        <w:top w:val="none" w:sz="0" w:space="0" w:color="auto"/>
        <w:left w:val="none" w:sz="0" w:space="0" w:color="auto"/>
        <w:bottom w:val="none" w:sz="0" w:space="0" w:color="auto"/>
        <w:right w:val="none" w:sz="0" w:space="0" w:color="auto"/>
      </w:divBdr>
    </w:div>
    <w:div w:id="1897738289">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6e8af54f-37a3-4179-b2ce-85d568299097"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kuments" ma:contentTypeID="0x01010058B02F2B4EA6E74D9E0F0E8683CC6557" ma:contentTypeVersion="15" ma:contentTypeDescription="Izveidot jaunu dokumentu." ma:contentTypeScope="" ma:versionID="51d794dfbc4a05684379100ff8a10531">
  <xsd:schema xmlns:xsd="http://www.w3.org/2001/XMLSchema" xmlns:xs="http://www.w3.org/2001/XMLSchema" xmlns:p="http://schemas.microsoft.com/office/2006/metadata/properties" xmlns:ns3="6e8af54f-37a3-4179-b2ce-85d568299097" xmlns:ns4="407fae41-c47b-43cc-966a-01b838070d44" targetNamespace="http://schemas.microsoft.com/office/2006/metadata/properties" ma:root="true" ma:fieldsID="51480d3781ba76757161197f512750e8" ns3:_="" ns4:_="">
    <xsd:import namespace="6e8af54f-37a3-4179-b2ce-85d568299097"/>
    <xsd:import namespace="407fae41-c47b-43cc-966a-01b838070d4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8af54f-37a3-4179-b2ce-85d5682990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7fae41-c47b-43cc-966a-01b838070d44" elementFormDefault="qualified">
    <xsd:import namespace="http://schemas.microsoft.com/office/2006/documentManagement/types"/>
    <xsd:import namespace="http://schemas.microsoft.com/office/infopath/2007/PartnerControls"/>
    <xsd:element name="SharedWithUsers" ma:index="17"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Koplietots ar: detalizēti" ma:internalName="SharedWithDetails" ma:readOnly="true">
      <xsd:simpleType>
        <xsd:restriction base="dms:Note">
          <xsd:maxLength value="255"/>
        </xsd:restriction>
      </xsd:simpleType>
    </xsd:element>
    <xsd:element name="SharingHintHash" ma:index="19"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06B6DA-ADE9-4347-A76C-432D1F4CC259}">
  <ds:schemaRefs>
    <ds:schemaRef ds:uri="http://schemas.microsoft.com/office/2006/metadata/properties"/>
    <ds:schemaRef ds:uri="http://schemas.microsoft.com/office/infopath/2007/PartnerControls"/>
    <ds:schemaRef ds:uri="6e8af54f-37a3-4179-b2ce-85d568299097"/>
  </ds:schemaRefs>
</ds:datastoreItem>
</file>

<file path=customXml/itemProps2.xml><?xml version="1.0" encoding="utf-8"?>
<ds:datastoreItem xmlns:ds="http://schemas.openxmlformats.org/officeDocument/2006/customXml" ds:itemID="{4B4AB88F-E598-4851-8C62-B2F493D64DA4}">
  <ds:schemaRefs>
    <ds:schemaRef ds:uri="http://schemas.openxmlformats.org/officeDocument/2006/bibliography"/>
  </ds:schemaRefs>
</ds:datastoreItem>
</file>

<file path=customXml/itemProps3.xml><?xml version="1.0" encoding="utf-8"?>
<ds:datastoreItem xmlns:ds="http://schemas.openxmlformats.org/officeDocument/2006/customXml" ds:itemID="{ADF302C7-45B4-4A52-9D08-EAD3BBB3A90E}">
  <ds:schemaRefs>
    <ds:schemaRef ds:uri="http://schemas.microsoft.com/office/2006/metadata/longProperties"/>
  </ds:schemaRefs>
</ds:datastoreItem>
</file>

<file path=customXml/itemProps4.xml><?xml version="1.0" encoding="utf-8"?>
<ds:datastoreItem xmlns:ds="http://schemas.openxmlformats.org/officeDocument/2006/customXml" ds:itemID="{A2E68B2D-5A9A-4BC7-B342-391C8871E400}">
  <ds:schemaRefs>
    <ds:schemaRef ds:uri="http://schemas.microsoft.com/sharepoint/v3/contenttype/forms"/>
  </ds:schemaRefs>
</ds:datastoreItem>
</file>

<file path=customXml/itemProps5.xml><?xml version="1.0" encoding="utf-8"?>
<ds:datastoreItem xmlns:ds="http://schemas.openxmlformats.org/officeDocument/2006/customXml" ds:itemID="{9EEF9EAB-D3AB-4C10-8E3E-9FB9DBD200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8af54f-37a3-4179-b2ce-85d568299097"/>
    <ds:schemaRef ds:uri="407fae41-c47b-43cc-966a-01b838070d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205</Words>
  <Characters>1642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Rigas Satiksme</Company>
  <LinksUpToDate>false</LinksUpToDate>
  <CharactersWithSpaces>1844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aiga.apsite</dc:creator>
  <cp:keywords/>
  <cp:lastModifiedBy>Alena Kamisarova</cp:lastModifiedBy>
  <cp:revision>2</cp:revision>
  <cp:lastPrinted>2021-09-09T02:05:00Z</cp:lastPrinted>
  <dcterms:created xsi:type="dcterms:W3CDTF">2023-10-04T06:56:00Z</dcterms:created>
  <dcterms:modified xsi:type="dcterms:W3CDTF">2023-10-04T06:56:00Z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JK72EMXWKVUQ-10-969</vt:lpwstr>
  </property>
  <property fmtid="{D5CDD505-2E9C-101B-9397-08002B2CF9AE}" pid="3" name="_dlc_DocIdItemGuid">
    <vt:lpwstr>b413f596-b108-404b-8e0d-f45c45d4f46c</vt:lpwstr>
  </property>
  <property fmtid="{D5CDD505-2E9C-101B-9397-08002B2CF9AE}" pid="4" name="_dlc_DocIdUrl">
    <vt:lpwstr>http://mansrs/ADR/_layouts/DocIdRedir.aspx?ID=JK72EMXWKVUQ-10-969, JK72EMXWKVUQ-10-969</vt:lpwstr>
  </property>
  <property fmtid="{D5CDD505-2E9C-101B-9397-08002B2CF9AE}" pid="5" name="Jānodod arhīvā">
    <vt:lpwstr>0</vt:lpwstr>
  </property>
  <property fmtid="{D5CDD505-2E9C-101B-9397-08002B2CF9AE}" pid="6" name="Piezīmes">
    <vt:lpwstr/>
  </property>
  <property fmtid="{D5CDD505-2E9C-101B-9397-08002B2CF9AE}" pid="7" name="Glabāšanas laiks str-bā">
    <vt:lpwstr>Aktuālā versija</vt:lpwstr>
  </property>
  <property fmtid="{D5CDD505-2E9C-101B-9397-08002B2CF9AE}" pid="8" name="Par glabāšanu atbildīgais (vieta)">
    <vt:lpwstr/>
  </property>
  <property fmtid="{D5CDD505-2E9C-101B-9397-08002B2CF9AE}" pid="9" name="Veids">
    <vt:lpwstr>Veidlapa</vt:lpwstr>
  </property>
  <property fmtid="{D5CDD505-2E9C-101B-9397-08002B2CF9AE}" pid="10" name="Numurs">
    <vt:lpwstr/>
  </property>
  <property fmtid="{D5CDD505-2E9C-101B-9397-08002B2CF9AE}" pid="11" name="Apstiprināts ar INA">
    <vt:lpwstr/>
  </property>
  <property fmtid="{D5CDD505-2E9C-101B-9397-08002B2CF9AE}" pid="12" name="Procedūras Nr:">
    <vt:lpwstr>166</vt:lpwstr>
  </property>
  <property fmtid="{D5CDD505-2E9C-101B-9397-08002B2CF9AE}" pid="13" name="NrProc">
    <vt:lpwstr/>
  </property>
  <property fmtid="{D5CDD505-2E9C-101B-9397-08002B2CF9AE}" pid="14" name="Stājas spēkā">
    <vt:lpwstr/>
  </property>
  <property fmtid="{D5CDD505-2E9C-101B-9397-08002B2CF9AE}" pid="15" name="Grozīts">
    <vt:lpwstr/>
  </property>
  <property fmtid="{D5CDD505-2E9C-101B-9397-08002B2CF9AE}" pid="16" name="ContentTypeId">
    <vt:lpwstr>0x01010058B02F2B4EA6E74D9E0F0E8683CC6557</vt:lpwstr>
  </property>
</Properties>
</file>