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1D64" w14:textId="6B57CDB1" w:rsidR="00014470" w:rsidRDefault="00014470" w:rsidP="00553B27">
      <w:pPr>
        <w:ind w:right="378"/>
        <w:jc w:val="right"/>
      </w:pP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  <w:r w:rsidRPr="00C00D34">
        <w:rPr>
          <w:b/>
          <w:bCs/>
          <w:lang w:val="lv-LV"/>
        </w:rPr>
        <w:tab/>
      </w:r>
    </w:p>
    <w:p w14:paraId="7E9FD0C7" w14:textId="77777777" w:rsidR="006C1144" w:rsidRPr="006C1144" w:rsidRDefault="006C1144" w:rsidP="006C1144">
      <w:pPr>
        <w:ind w:right="378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1F177905" w14:textId="77777777" w:rsidR="00014470" w:rsidRPr="00D11B85" w:rsidRDefault="00014470" w:rsidP="00014470">
      <w:pPr>
        <w:ind w:right="5341"/>
        <w:rPr>
          <w:i/>
          <w:lang w:val="lv-LV"/>
        </w:rPr>
      </w:pPr>
      <w:r w:rsidRPr="00D11B85">
        <w:rPr>
          <w:i/>
          <w:lang w:val="lv-LV"/>
        </w:rPr>
        <w:t xml:space="preserve">Par </w:t>
      </w:r>
      <w:r>
        <w:rPr>
          <w:i/>
          <w:lang w:val="lv-LV"/>
        </w:rPr>
        <w:t xml:space="preserve">atbildes sniegšanu iepirkumu procedūrā </w:t>
      </w:r>
      <w:r w:rsidRPr="00D11B85">
        <w:rPr>
          <w:i/>
          <w:lang w:val="lv-LV"/>
        </w:rPr>
        <w:t>“</w:t>
      </w:r>
      <w:r w:rsidRPr="00DF6C66">
        <w:rPr>
          <w:i/>
          <w:lang w:val="lv-LV"/>
        </w:rPr>
        <w:t>Dzesēšanas šķidrumu piegāde</w:t>
      </w:r>
      <w:r>
        <w:rPr>
          <w:i/>
          <w:lang w:val="lv-LV"/>
        </w:rPr>
        <w:t>”</w:t>
      </w:r>
      <w:r w:rsidRPr="009127C3">
        <w:rPr>
          <w:i/>
          <w:lang w:val="lv-LV"/>
        </w:rPr>
        <w:t xml:space="preserve"> </w:t>
      </w:r>
      <w:r w:rsidRPr="00D11B85">
        <w:rPr>
          <w:i/>
          <w:lang w:val="lv-LV"/>
        </w:rPr>
        <w:t>(ID Nr. RS/2023/</w:t>
      </w:r>
      <w:r>
        <w:rPr>
          <w:i/>
          <w:lang w:val="lv-LV"/>
        </w:rPr>
        <w:t>61</w:t>
      </w:r>
      <w:r w:rsidRPr="00D11B85">
        <w:rPr>
          <w:i/>
          <w:lang w:val="lv-LV"/>
        </w:rPr>
        <w:t>)</w:t>
      </w:r>
    </w:p>
    <w:p w14:paraId="628A79AC" w14:textId="77777777" w:rsidR="00014470" w:rsidRPr="00D11B85" w:rsidRDefault="00014470" w:rsidP="00014470">
      <w:pPr>
        <w:tabs>
          <w:tab w:val="right" w:pos="9355"/>
        </w:tabs>
        <w:ind w:right="-45"/>
        <w:rPr>
          <w:lang w:val="lv-LV"/>
        </w:rPr>
      </w:pPr>
    </w:p>
    <w:p w14:paraId="756AB8E9" w14:textId="29D1AAB2" w:rsidR="00014470" w:rsidRPr="004C7E61" w:rsidRDefault="00014470" w:rsidP="004C7E61">
      <w:pPr>
        <w:tabs>
          <w:tab w:val="right" w:pos="9355"/>
        </w:tabs>
        <w:ind w:right="378" w:firstLine="709"/>
        <w:jc w:val="both"/>
        <w:rPr>
          <w:lang w:val="lv-LV"/>
        </w:rPr>
      </w:pPr>
      <w:r w:rsidRPr="004C7E61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</w:t>
      </w:r>
      <w:r w:rsidR="00433C77" w:rsidRPr="004C7E61">
        <w:rPr>
          <w:lang w:val="lv-LV"/>
        </w:rPr>
        <w:t xml:space="preserve"> skaidrojumu par iepirkuma procedūras nolikuma prasībām.</w:t>
      </w:r>
    </w:p>
    <w:p w14:paraId="1A44C566" w14:textId="77777777" w:rsidR="00014470" w:rsidRPr="004C7E61" w:rsidRDefault="00014470" w:rsidP="004C7E61">
      <w:pPr>
        <w:tabs>
          <w:tab w:val="right" w:pos="9355"/>
        </w:tabs>
        <w:ind w:right="378" w:firstLine="709"/>
        <w:jc w:val="both"/>
        <w:rPr>
          <w:lang w:val="lv-LV"/>
        </w:rPr>
      </w:pPr>
    </w:p>
    <w:p w14:paraId="5B558C2E" w14:textId="77777777" w:rsidR="00014470" w:rsidRPr="004C7E61" w:rsidRDefault="00014470" w:rsidP="004C7E61">
      <w:pPr>
        <w:tabs>
          <w:tab w:val="right" w:pos="9355"/>
        </w:tabs>
        <w:ind w:right="378"/>
        <w:jc w:val="both"/>
        <w:rPr>
          <w:b/>
          <w:bCs/>
          <w:lang w:val="lv-LV"/>
        </w:rPr>
      </w:pPr>
      <w:r w:rsidRPr="004C7E61">
        <w:rPr>
          <w:b/>
          <w:bCs/>
          <w:lang w:val="lv-LV"/>
        </w:rPr>
        <w:t>Jautājums.</w:t>
      </w:r>
    </w:p>
    <w:p w14:paraId="3CFF242A" w14:textId="77777777" w:rsidR="002C222C" w:rsidRPr="004C7E61" w:rsidRDefault="002C222C" w:rsidP="004C7E61">
      <w:pPr>
        <w:spacing w:after="240"/>
        <w:ind w:right="378"/>
        <w:jc w:val="both"/>
        <w:rPr>
          <w:sz w:val="22"/>
          <w:szCs w:val="22"/>
          <w:lang w:val="lv-LV"/>
        </w:rPr>
      </w:pPr>
      <w:r w:rsidRPr="004C7E61">
        <w:rPr>
          <w:lang w:val="lv-LV"/>
        </w:rPr>
        <w:t>Tehniskās specifikācijas 4. produkts ir norādīts ar šādām prasībām:</w:t>
      </w:r>
    </w:p>
    <w:tbl>
      <w:tblPr>
        <w:tblW w:w="949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077"/>
        <w:gridCol w:w="2268"/>
        <w:gridCol w:w="5810"/>
      </w:tblGrid>
      <w:tr w:rsidR="002C222C" w14:paraId="4177BE88" w14:textId="77777777" w:rsidTr="004C7E61">
        <w:trPr>
          <w:trHeight w:val="1100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404B" w14:textId="77777777" w:rsidR="002C222C" w:rsidRDefault="002C222C">
            <w:pPr>
              <w:jc w:val="center"/>
            </w:pPr>
            <w:r>
              <w:rPr>
                <w:color w:val="000000"/>
                <w:lang w:eastAsia="lv-LV"/>
              </w:rPr>
              <w:t xml:space="preserve">4 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E3956" w14:textId="77777777" w:rsidR="002C222C" w:rsidRDefault="002C222C">
            <w:proofErr w:type="spellStart"/>
            <w:r>
              <w:rPr>
                <w:color w:val="000000"/>
                <w:lang w:eastAsia="lv-LV"/>
              </w:rPr>
              <w:t>Antifrīzs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8C01" w14:textId="77777777" w:rsidR="002C222C" w:rsidRDefault="002C222C">
            <w:proofErr w:type="spellStart"/>
            <w:r>
              <w:rPr>
                <w:color w:val="000000"/>
                <w:lang w:eastAsia="lv-LV"/>
              </w:rPr>
              <w:t>Atļauts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piegādāt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ekvivalentu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prasībām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atbilstošu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produktu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5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F48E" w14:textId="77777777" w:rsidR="002C222C" w:rsidRDefault="002C222C">
            <w:proofErr w:type="spellStart"/>
            <w:r>
              <w:rPr>
                <w:color w:val="000000"/>
                <w:lang w:eastAsia="lv-LV"/>
              </w:rPr>
              <w:t>Bāze</w:t>
            </w:r>
            <w:proofErr w:type="spellEnd"/>
            <w:r>
              <w:rPr>
                <w:color w:val="000000"/>
                <w:lang w:eastAsia="lv-LV"/>
              </w:rPr>
              <w:t xml:space="preserve"> – </w:t>
            </w:r>
            <w:proofErr w:type="spellStart"/>
            <w:r>
              <w:rPr>
                <w:color w:val="FF0000"/>
                <w:lang w:eastAsia="lv-LV"/>
              </w:rPr>
              <w:t>etilēnglikols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krāsa</w:t>
            </w:r>
            <w:proofErr w:type="spellEnd"/>
            <w:r>
              <w:rPr>
                <w:color w:val="000000"/>
                <w:lang w:eastAsia="lv-LV"/>
              </w:rPr>
              <w:t xml:space="preserve"> – </w:t>
            </w:r>
            <w:proofErr w:type="spellStart"/>
            <w:r>
              <w:rPr>
                <w:color w:val="000000"/>
                <w:lang w:eastAsia="lv-LV"/>
              </w:rPr>
              <w:t>sarkanīgs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koncentrāts</w:t>
            </w:r>
            <w:proofErr w:type="spellEnd"/>
            <w:r>
              <w:rPr>
                <w:color w:val="000000"/>
                <w:lang w:eastAsia="lv-LV"/>
              </w:rPr>
              <w:t>.</w:t>
            </w:r>
            <w:r>
              <w:rPr>
                <w:color w:val="000000"/>
                <w:lang w:eastAsia="lv-LV"/>
              </w:rPr>
              <w:br/>
            </w:r>
            <w:proofErr w:type="spellStart"/>
            <w:r>
              <w:rPr>
                <w:color w:val="000000"/>
                <w:lang w:eastAsia="lv-LV"/>
              </w:rPr>
              <w:t>Specifikācija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atestācija</w:t>
            </w:r>
            <w:proofErr w:type="spellEnd"/>
            <w:r>
              <w:rPr>
                <w:color w:val="000000"/>
                <w:lang w:eastAsia="lv-LV"/>
              </w:rPr>
              <w:t xml:space="preserve"> - </w:t>
            </w:r>
            <w:proofErr w:type="spellStart"/>
            <w:r>
              <w:rPr>
                <w:color w:val="000000"/>
                <w:lang w:eastAsia="lv-LV"/>
              </w:rPr>
              <w:t>Fridex</w:t>
            </w:r>
            <w:proofErr w:type="spellEnd"/>
            <w:r>
              <w:rPr>
                <w:color w:val="000000"/>
                <w:lang w:eastAsia="lv-LV"/>
              </w:rPr>
              <w:t xml:space="preserve"> Eko Extra </w:t>
            </w:r>
            <w:proofErr w:type="spellStart"/>
            <w:r>
              <w:rPr>
                <w:color w:val="000000"/>
                <w:lang w:eastAsia="lv-LV"/>
              </w:rPr>
              <w:t>koncentrāts</w:t>
            </w:r>
            <w:proofErr w:type="spellEnd"/>
            <w:r>
              <w:rPr>
                <w:color w:val="000000"/>
                <w:lang w:eastAsia="lv-LV"/>
              </w:rPr>
              <w:t xml:space="preserve"> -40</w:t>
            </w:r>
            <w:r>
              <w:rPr>
                <w:color w:val="000000"/>
                <w:vertAlign w:val="superscript"/>
                <w:lang w:eastAsia="lv-LV"/>
              </w:rPr>
              <w:t>0</w:t>
            </w:r>
            <w:r>
              <w:rPr>
                <w:color w:val="000000"/>
                <w:lang w:eastAsia="lv-LV"/>
              </w:rPr>
              <w:t>C</w:t>
            </w:r>
            <w:r>
              <w:rPr>
                <w:color w:val="000000"/>
                <w:lang w:eastAsia="lv-LV"/>
              </w:rPr>
              <w:br/>
            </w:r>
            <w:proofErr w:type="spellStart"/>
            <w:r>
              <w:rPr>
                <w:color w:val="000000"/>
                <w:lang w:eastAsia="lv-LV"/>
              </w:rPr>
              <w:t>Lieto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garantijas</w:t>
            </w:r>
            <w:proofErr w:type="spellEnd"/>
            <w:r>
              <w:rPr>
                <w:color w:val="000000"/>
                <w:lang w:eastAsia="lv-LV"/>
              </w:rPr>
              <w:t xml:space="preserve"> un</w:t>
            </w:r>
            <w:r>
              <w:rPr>
                <w:color w:val="000000"/>
                <w:lang w:eastAsia="lv-LV"/>
              </w:rPr>
              <w:br/>
            </w:r>
            <w:proofErr w:type="spellStart"/>
            <w:r>
              <w:rPr>
                <w:color w:val="000000"/>
                <w:lang w:eastAsia="lv-LV"/>
              </w:rPr>
              <w:t>pēcgarantijas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tramvajiem</w:t>
            </w:r>
            <w:proofErr w:type="spellEnd"/>
            <w:r>
              <w:rPr>
                <w:color w:val="000000"/>
                <w:lang w:eastAsia="lv-LV"/>
              </w:rPr>
              <w:br/>
              <w:t xml:space="preserve">15T,15T1,15T2,15 2A. </w:t>
            </w:r>
          </w:p>
        </w:tc>
      </w:tr>
    </w:tbl>
    <w:p w14:paraId="29D5442B" w14:textId="77777777" w:rsidR="002C222C" w:rsidRPr="004C7E61" w:rsidRDefault="002C222C" w:rsidP="004C7E61">
      <w:pPr>
        <w:ind w:right="378"/>
        <w:jc w:val="both"/>
        <w:rPr>
          <w:rFonts w:ascii="Calibri" w:eastAsiaTheme="minorHAnsi" w:hAnsi="Calibri" w:cs="Calibri"/>
          <w:sz w:val="22"/>
          <w:szCs w:val="22"/>
          <w:lang w:val="lv-LV"/>
        </w:rPr>
      </w:pPr>
      <w:r>
        <w:br/>
      </w:r>
      <w:r w:rsidRPr="004C7E61">
        <w:rPr>
          <w:lang w:val="lv-LV"/>
        </w:rPr>
        <w:t xml:space="preserve">Bet norādītais produkts FRIDEX EKO EXTRA ir no </w:t>
      </w:r>
      <w:proofErr w:type="spellStart"/>
      <w:r w:rsidRPr="004C7E61">
        <w:rPr>
          <w:color w:val="FF0000"/>
          <w:lang w:val="lv-LV"/>
        </w:rPr>
        <w:t>propilēnglikola</w:t>
      </w:r>
      <w:proofErr w:type="spellEnd"/>
      <w:r w:rsidRPr="004C7E61">
        <w:rPr>
          <w:lang w:val="lv-LV"/>
        </w:rPr>
        <w:t xml:space="preserve"> bāzes.</w:t>
      </w:r>
      <w:r w:rsidRPr="004C7E61">
        <w:rPr>
          <w:lang w:val="lv-LV"/>
        </w:rPr>
        <w:br/>
        <w:t xml:space="preserve">Jautājums tad ir, ko tad nepieciešams piedāvāt </w:t>
      </w:r>
      <w:proofErr w:type="spellStart"/>
      <w:r w:rsidRPr="004C7E61">
        <w:rPr>
          <w:lang w:val="lv-LV"/>
        </w:rPr>
        <w:t>etilēnglikolu</w:t>
      </w:r>
      <w:proofErr w:type="spellEnd"/>
      <w:r w:rsidRPr="004C7E61">
        <w:rPr>
          <w:lang w:val="lv-LV"/>
        </w:rPr>
        <w:t xml:space="preserve">, kas norādīts raksturojumā vai tomēr </w:t>
      </w:r>
      <w:proofErr w:type="spellStart"/>
      <w:r w:rsidRPr="004C7E61">
        <w:rPr>
          <w:lang w:val="lv-LV"/>
        </w:rPr>
        <w:t>propilēnglikolu</w:t>
      </w:r>
      <w:proofErr w:type="spellEnd"/>
      <w:r w:rsidRPr="004C7E61">
        <w:rPr>
          <w:lang w:val="lv-LV"/>
        </w:rPr>
        <w:t xml:space="preserve">, kas ir norādītais produkts? </w:t>
      </w:r>
    </w:p>
    <w:p w14:paraId="5DAB27F3" w14:textId="77777777" w:rsidR="00014470" w:rsidRPr="004C7E61" w:rsidRDefault="00014470" w:rsidP="004C7E61">
      <w:pPr>
        <w:tabs>
          <w:tab w:val="right" w:pos="9355"/>
        </w:tabs>
        <w:ind w:right="378"/>
        <w:jc w:val="both"/>
        <w:outlineLvl w:val="0"/>
        <w:rPr>
          <w:b/>
          <w:bCs/>
          <w:iCs/>
          <w:lang w:val="lv-LV"/>
        </w:rPr>
      </w:pPr>
    </w:p>
    <w:p w14:paraId="0A287052" w14:textId="77777777" w:rsidR="00014470" w:rsidRPr="004C7E61" w:rsidRDefault="00014470" w:rsidP="004C7E61">
      <w:pPr>
        <w:tabs>
          <w:tab w:val="right" w:pos="9355"/>
        </w:tabs>
        <w:ind w:right="378"/>
        <w:jc w:val="both"/>
        <w:outlineLvl w:val="0"/>
        <w:rPr>
          <w:b/>
          <w:bCs/>
          <w:iCs/>
          <w:lang w:val="lv-LV"/>
        </w:rPr>
      </w:pPr>
      <w:r w:rsidRPr="004C7E61">
        <w:rPr>
          <w:b/>
          <w:bCs/>
          <w:iCs/>
          <w:lang w:val="lv-LV"/>
        </w:rPr>
        <w:t>Atbilde:</w:t>
      </w:r>
    </w:p>
    <w:p w14:paraId="4C69A180" w14:textId="29E9B0B6" w:rsidR="00014470" w:rsidRPr="004C7E61" w:rsidRDefault="00014470" w:rsidP="004C7E61">
      <w:pPr>
        <w:ind w:right="378"/>
        <w:jc w:val="both"/>
        <w:rPr>
          <w:lang w:val="lv-LV"/>
        </w:rPr>
      </w:pPr>
      <w:r w:rsidRPr="004C7E61">
        <w:rPr>
          <w:lang w:val="lv-LV"/>
        </w:rPr>
        <w:t>Informējam</w:t>
      </w:r>
      <w:r w:rsidR="00274E47" w:rsidRPr="004C7E61">
        <w:rPr>
          <w:lang w:val="lv-LV"/>
        </w:rPr>
        <w:t xml:space="preserve">, ka veikti grozījumi iepirkuma procedūras nolikuma </w:t>
      </w:r>
      <w:r w:rsidR="00C65040" w:rsidRPr="004C7E61">
        <w:rPr>
          <w:rFonts w:eastAsiaTheme="minorHAnsi"/>
          <w:lang w:val="lv-LV"/>
        </w:rPr>
        <w:t xml:space="preserve">2.pielikumā “TEHNISKĀ SPECIFIKĀCIJA un TEHNISKĀ - FINANŠU PIEDĀVĀJUMA FORMA” </w:t>
      </w:r>
      <w:r w:rsidR="00C65040" w:rsidRPr="004C7E61">
        <w:rPr>
          <w:lang w:val="lv-LV"/>
        </w:rPr>
        <w:t>4.kolonnas 4.punktā</w:t>
      </w:r>
      <w:r w:rsidR="004C7E61" w:rsidRPr="004C7E61">
        <w:rPr>
          <w:lang w:val="lv-LV"/>
        </w:rPr>
        <w:t>,</w:t>
      </w:r>
      <w:r w:rsidR="00C65040" w:rsidRPr="004C7E61">
        <w:rPr>
          <w:lang w:val="lv-LV"/>
        </w:rPr>
        <w:t xml:space="preserve"> vārdu “</w:t>
      </w:r>
      <w:proofErr w:type="spellStart"/>
      <w:r w:rsidR="00C65040" w:rsidRPr="004C7E61">
        <w:rPr>
          <w:lang w:val="lv-LV"/>
        </w:rPr>
        <w:t>etilēnglikols</w:t>
      </w:r>
      <w:proofErr w:type="spellEnd"/>
      <w:r w:rsidR="00C65040" w:rsidRPr="004C7E61">
        <w:rPr>
          <w:lang w:val="lv-LV"/>
        </w:rPr>
        <w:t xml:space="preserve">” </w:t>
      </w:r>
      <w:r w:rsidR="00C65E3E" w:rsidRPr="004C7E61">
        <w:rPr>
          <w:lang w:val="lv-LV"/>
        </w:rPr>
        <w:t>aizstājot ar</w:t>
      </w:r>
      <w:r w:rsidR="00C65040" w:rsidRPr="004C7E61">
        <w:rPr>
          <w:lang w:val="lv-LV"/>
        </w:rPr>
        <w:t xml:space="preserve"> vārdu “</w:t>
      </w:r>
      <w:proofErr w:type="spellStart"/>
      <w:r w:rsidR="00C65040" w:rsidRPr="004C7E61">
        <w:rPr>
          <w:i/>
          <w:iCs/>
          <w:lang w:val="lv-LV"/>
        </w:rPr>
        <w:t>propilēnglikols</w:t>
      </w:r>
      <w:proofErr w:type="spellEnd"/>
      <w:r w:rsidR="00C65040" w:rsidRPr="004C7E61">
        <w:rPr>
          <w:lang w:val="lv-LV"/>
        </w:rPr>
        <w:t>”</w:t>
      </w:r>
      <w:r w:rsidR="004C7E61" w:rsidRPr="004C7E61">
        <w:rPr>
          <w:lang w:val="lv-LV"/>
        </w:rPr>
        <w:t xml:space="preserve"> un</w:t>
      </w:r>
      <w:r w:rsidR="00C65040" w:rsidRPr="004C7E61">
        <w:rPr>
          <w:lang w:val="lv-LV"/>
        </w:rPr>
        <w:t xml:space="preserve"> izsakot nolikuma 2.pielikumu jaunā redakcijā.</w:t>
      </w:r>
    </w:p>
    <w:p w14:paraId="2BC74751" w14:textId="77777777" w:rsidR="004C7E61" w:rsidRPr="004C7E61" w:rsidRDefault="004C7E61" w:rsidP="004C7E61">
      <w:pPr>
        <w:ind w:right="378"/>
        <w:jc w:val="both"/>
        <w:rPr>
          <w:lang w:val="lv-LV"/>
        </w:rPr>
      </w:pPr>
    </w:p>
    <w:p w14:paraId="1EA0C124" w14:textId="5C1C781B" w:rsidR="004C7E61" w:rsidRPr="004C7E61" w:rsidRDefault="004C7E61" w:rsidP="004C7E61">
      <w:pPr>
        <w:ind w:right="378"/>
        <w:jc w:val="both"/>
        <w:rPr>
          <w:lang w:val="lv-LV"/>
        </w:rPr>
      </w:pPr>
      <w:r w:rsidRPr="004C7E61">
        <w:rPr>
          <w:lang w:val="lv-LV"/>
        </w:rPr>
        <w:t>Vienlaicīgi ar grozījumu izdarīšanu, pagarināts piedāvājumu iesniegšanas termiņš.</w:t>
      </w:r>
    </w:p>
    <w:p w14:paraId="52A62A8D" w14:textId="77777777" w:rsidR="004C7E61" w:rsidRPr="004C7E61" w:rsidRDefault="004C7E61" w:rsidP="004C7E61">
      <w:pPr>
        <w:ind w:right="378"/>
        <w:jc w:val="both"/>
        <w:rPr>
          <w:lang w:val="lv-LV"/>
        </w:rPr>
      </w:pPr>
    </w:p>
    <w:p w14:paraId="6B1F2997" w14:textId="53037DE6" w:rsidR="004C7E61" w:rsidRPr="004C7E61" w:rsidRDefault="004C7E61" w:rsidP="004C7E61">
      <w:pPr>
        <w:ind w:right="378"/>
        <w:jc w:val="both"/>
        <w:rPr>
          <w:lang w:val="lv-LV"/>
        </w:rPr>
      </w:pPr>
      <w:r w:rsidRPr="004C7E61">
        <w:rPr>
          <w:lang w:val="lv-LV"/>
        </w:rPr>
        <w:t>Lūdzam skatīt grozījumus Elektronisko iepirkumu sistēma un Pasūtītāja mājaslapā.</w:t>
      </w:r>
    </w:p>
    <w:p w14:paraId="2740CFDC" w14:textId="77777777" w:rsidR="00C65040" w:rsidRPr="00ED0365" w:rsidRDefault="00C65040" w:rsidP="00014470">
      <w:pPr>
        <w:jc w:val="both"/>
        <w:rPr>
          <w:sz w:val="22"/>
          <w:szCs w:val="22"/>
          <w:lang w:val="lv-LV"/>
        </w:rPr>
      </w:pPr>
    </w:p>
    <w:p w14:paraId="5245DA6E" w14:textId="77777777" w:rsidR="00014470" w:rsidRPr="00ED0365" w:rsidRDefault="00014470" w:rsidP="004C7E61">
      <w:pPr>
        <w:jc w:val="both"/>
        <w:rPr>
          <w:lang w:val="lv-LV"/>
        </w:rPr>
      </w:pPr>
    </w:p>
    <w:p w14:paraId="5CD98E18" w14:textId="77777777" w:rsidR="00014470" w:rsidRPr="00D11B85" w:rsidRDefault="00014470" w:rsidP="00014470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12D0A49" w14:textId="140C9A23" w:rsidR="00014470" w:rsidRDefault="00014470" w:rsidP="00014470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p w14:paraId="2E5D2DEF" w14:textId="77777777" w:rsidR="00014470" w:rsidRDefault="00014470" w:rsidP="004C7E61">
      <w:pPr>
        <w:rPr>
          <w:lang w:val="lv-LV"/>
        </w:rPr>
      </w:pPr>
    </w:p>
    <w:p w14:paraId="0D2C09B9" w14:textId="24ACC4E6" w:rsidR="00442906" w:rsidRDefault="00442906" w:rsidP="004C7E61">
      <w:pPr>
        <w:jc w:val="center"/>
        <w:rPr>
          <w:lang w:val="lv-LV"/>
        </w:rPr>
      </w:pPr>
    </w:p>
    <w:sectPr w:rsidR="00442906">
      <w:headerReference w:type="default" r:id="rId10"/>
      <w:headerReference w:type="first" r:id="rId11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FCBD" w14:textId="77777777" w:rsidR="00772325" w:rsidRDefault="00FF7D91">
      <w:r>
        <w:separator/>
      </w:r>
    </w:p>
  </w:endnote>
  <w:endnote w:type="continuationSeparator" w:id="0">
    <w:p w14:paraId="0FD4FCBF" w14:textId="77777777" w:rsidR="00772325" w:rsidRDefault="00F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B9" w14:textId="77777777" w:rsidR="00772325" w:rsidRDefault="00FF7D91">
      <w:r>
        <w:separator/>
      </w:r>
    </w:p>
  </w:footnote>
  <w:footnote w:type="continuationSeparator" w:id="0">
    <w:p w14:paraId="0FD4FCBB" w14:textId="77777777" w:rsidR="00772325" w:rsidRDefault="00F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46B11F5A" w:rsidR="00ED7AA3" w:rsidRDefault="00FF7D91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553B27">
      <w:t>11.10.2023.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14470"/>
    <w:rsid w:val="00274E47"/>
    <w:rsid w:val="002C222C"/>
    <w:rsid w:val="00433C77"/>
    <w:rsid w:val="00442906"/>
    <w:rsid w:val="004C7E61"/>
    <w:rsid w:val="004F719B"/>
    <w:rsid w:val="00535BCE"/>
    <w:rsid w:val="00553B27"/>
    <w:rsid w:val="006C1144"/>
    <w:rsid w:val="00767CF7"/>
    <w:rsid w:val="00772325"/>
    <w:rsid w:val="00C00D34"/>
    <w:rsid w:val="00C65040"/>
    <w:rsid w:val="00C65E3E"/>
    <w:rsid w:val="00E53A49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014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A0922-7FB0-4FB4-A1E4-C066F612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48763F-59B9-4BF1-B082-866C51A16B8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>Rigas Satiksme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2</cp:revision>
  <cp:lastPrinted>2021-09-09T02:05:00Z</cp:lastPrinted>
  <dcterms:created xsi:type="dcterms:W3CDTF">2023-10-11T08:24:00Z</dcterms:created>
  <dcterms:modified xsi:type="dcterms:W3CDTF">2023-10-11T08:24:00Z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