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43D2" w14:textId="77777777" w:rsidR="00A37DEC" w:rsidRDefault="00A37DEC" w:rsidP="007426A4">
      <w:pPr>
        <w:rPr>
          <w:rFonts w:eastAsia="Calibri"/>
          <w:lang w:val="lv-LV"/>
        </w:rPr>
      </w:pPr>
    </w:p>
    <w:p w14:paraId="1757D184" w14:textId="77777777" w:rsidR="00DB69A4" w:rsidRDefault="00DB69A4" w:rsidP="00DB69A4">
      <w:pPr>
        <w:ind w:right="372"/>
      </w:pPr>
    </w:p>
    <w:p w14:paraId="62FB32B2" w14:textId="4D8C3847" w:rsidR="00324E69" w:rsidRPr="009720CB" w:rsidRDefault="00947577" w:rsidP="00DB69A4">
      <w:pPr>
        <w:ind w:right="372"/>
        <w:rPr>
          <w:i/>
          <w:lang w:val="lv-LV"/>
        </w:rPr>
      </w:pPr>
      <w:r>
        <w:t xml:space="preserve"> </w:t>
      </w:r>
      <w:r w:rsidR="00810BC1">
        <w:rPr>
          <w:rFonts w:cs="Calibri"/>
        </w:rPr>
        <w:t xml:space="preserve">  </w:t>
      </w:r>
    </w:p>
    <w:p w14:paraId="396837E1" w14:textId="77777777" w:rsidR="00527F3C" w:rsidRPr="00527F3C" w:rsidRDefault="00ED287C" w:rsidP="00527F3C">
      <w:pPr>
        <w:jc w:val="both"/>
        <w:rPr>
          <w:i/>
          <w:lang w:val="lv-LV"/>
        </w:rPr>
      </w:pPr>
      <w:r w:rsidRPr="00527F3C">
        <w:rPr>
          <w:i/>
          <w:lang w:val="lv-LV"/>
        </w:rPr>
        <w:t xml:space="preserve">Par </w:t>
      </w:r>
      <w:r w:rsidR="00527F3C" w:rsidRPr="00527F3C">
        <w:rPr>
          <w:i/>
          <w:lang w:val="lv-LV"/>
        </w:rPr>
        <w:t xml:space="preserve">atklāta konkursa </w:t>
      </w:r>
      <w:bookmarkStart w:id="0" w:name="_Hlk137213034"/>
      <w:r w:rsidR="00527F3C" w:rsidRPr="00527F3C">
        <w:rPr>
          <w:i/>
          <w:lang w:val="lv-LV"/>
        </w:rPr>
        <w:t xml:space="preserve">“Būvniecības ieceres “Tramvaja līnijas pagarinājuma, </w:t>
      </w:r>
    </w:p>
    <w:p w14:paraId="6E27BC49" w14:textId="77777777" w:rsidR="00527F3C" w:rsidRPr="00527F3C" w:rsidRDefault="00527F3C" w:rsidP="00527F3C">
      <w:pPr>
        <w:jc w:val="both"/>
        <w:rPr>
          <w:i/>
          <w:lang w:val="lv-LV"/>
        </w:rPr>
      </w:pPr>
      <w:proofErr w:type="spellStart"/>
      <w:r w:rsidRPr="00527F3C">
        <w:rPr>
          <w:i/>
          <w:lang w:val="lv-LV"/>
        </w:rPr>
        <w:t>transportmijas</w:t>
      </w:r>
      <w:proofErr w:type="spellEnd"/>
      <w:r w:rsidRPr="00527F3C">
        <w:rPr>
          <w:i/>
          <w:lang w:val="lv-LV"/>
        </w:rPr>
        <w:t xml:space="preserve"> punkta un ar tiem saistīto ēku un inženierbūvju būvniecība </w:t>
      </w:r>
    </w:p>
    <w:p w14:paraId="134C0711" w14:textId="0B2AEF0F" w:rsidR="00527F3C" w:rsidRPr="00527F3C" w:rsidRDefault="00527F3C" w:rsidP="00527F3C">
      <w:pPr>
        <w:jc w:val="both"/>
        <w:rPr>
          <w:i/>
          <w:lang w:val="lv-LV"/>
        </w:rPr>
      </w:pPr>
      <w:r w:rsidRPr="00527F3C">
        <w:rPr>
          <w:i/>
          <w:lang w:val="lv-LV"/>
        </w:rPr>
        <w:t>Maskavas un Višķu ielās, Rīgā” projektēšana, autoruzraudzība un būvdarbi”</w:t>
      </w:r>
    </w:p>
    <w:p w14:paraId="01E5FD02" w14:textId="30852991" w:rsidR="00ED287C" w:rsidRPr="00527F3C" w:rsidRDefault="0062231F" w:rsidP="00527F3C">
      <w:pPr>
        <w:jc w:val="both"/>
        <w:rPr>
          <w:i/>
          <w:lang w:val="lv-LV"/>
        </w:rPr>
      </w:pPr>
      <w:r>
        <w:rPr>
          <w:i/>
          <w:lang w:val="lv-LV"/>
        </w:rPr>
        <w:t>(</w:t>
      </w:r>
      <w:r w:rsidR="00527F3C" w:rsidRPr="00527F3C">
        <w:rPr>
          <w:i/>
          <w:lang w:val="lv-LV"/>
        </w:rPr>
        <w:t>ID Nr. RS/2023/34</w:t>
      </w:r>
      <w:r>
        <w:rPr>
          <w:i/>
          <w:lang w:val="lv-LV"/>
        </w:rPr>
        <w:t>)</w:t>
      </w:r>
      <w:r w:rsidR="00527F3C" w:rsidRPr="00527F3C">
        <w:rPr>
          <w:i/>
          <w:lang w:val="lv-LV"/>
        </w:rPr>
        <w:t xml:space="preserve"> </w:t>
      </w:r>
      <w:bookmarkEnd w:id="0"/>
      <w:r w:rsidR="00ED287C" w:rsidRPr="00527F3C">
        <w:rPr>
          <w:i/>
          <w:lang w:val="lv-LV"/>
        </w:rPr>
        <w:t>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0AC3560D" w14:textId="03189DBF" w:rsidR="003E2DE4" w:rsidRDefault="00ED287C" w:rsidP="00CE4970">
      <w:pPr>
        <w:ind w:right="372" w:firstLine="426"/>
        <w:jc w:val="both"/>
        <w:rPr>
          <w:lang w:val="lv-LV"/>
        </w:rPr>
      </w:pPr>
      <w:r w:rsidRPr="009720CB">
        <w:rPr>
          <w:lang w:val="lv-LV"/>
        </w:rPr>
        <w:t>Rīgas pašvaldības sabiedrības ar ierobežotu atbildību „Rīgas satiksme” Iepirkuma komisija (turpmāk – Pasūtītājs) no iespējamā piegādātāja ir saņēmusi vēstuli ar lūgumu</w:t>
      </w:r>
      <w:r w:rsidR="003E2DE4">
        <w:rPr>
          <w:lang w:val="lv-LV"/>
        </w:rPr>
        <w:t xml:space="preserve"> sniegt </w:t>
      </w:r>
      <w:r w:rsidR="00EE0654">
        <w:rPr>
          <w:lang w:val="lv-LV"/>
        </w:rPr>
        <w:t>skaidrojumu par nolikumu.</w:t>
      </w:r>
    </w:p>
    <w:p w14:paraId="5AD7E518" w14:textId="77777777" w:rsidR="00EE0654" w:rsidRPr="00041F5D" w:rsidRDefault="00EE0654" w:rsidP="00CE4970">
      <w:pPr>
        <w:ind w:right="372" w:firstLine="426"/>
        <w:jc w:val="both"/>
        <w:rPr>
          <w:i/>
          <w:iCs/>
          <w:lang w:val="lv-LV"/>
        </w:rPr>
      </w:pPr>
    </w:p>
    <w:p w14:paraId="00EA711C" w14:textId="77777777" w:rsidR="00A37DEC" w:rsidRPr="00A37DEC" w:rsidRDefault="00EE0654" w:rsidP="00A37DEC">
      <w:pPr>
        <w:autoSpaceDE w:val="0"/>
        <w:autoSpaceDN w:val="0"/>
        <w:adjustRightInd w:val="0"/>
        <w:spacing w:line="276" w:lineRule="auto"/>
        <w:ind w:right="372"/>
        <w:contextualSpacing/>
        <w:jc w:val="both"/>
        <w:rPr>
          <w:i/>
          <w:iCs/>
          <w:lang w:val="lv-LV"/>
        </w:rPr>
      </w:pPr>
      <w:r w:rsidRPr="00041F5D">
        <w:rPr>
          <w:b/>
          <w:bCs/>
          <w:i/>
          <w:iCs/>
          <w:lang w:val="lv-LV"/>
        </w:rPr>
        <w:t xml:space="preserve">1.jautājums: </w:t>
      </w:r>
      <w:r w:rsidR="00041F5D" w:rsidRPr="00041F5D">
        <w:rPr>
          <w:b/>
          <w:bCs/>
          <w:i/>
          <w:iCs/>
          <w:lang w:val="lv-LV"/>
        </w:rPr>
        <w:t xml:space="preserve"> </w:t>
      </w:r>
      <w:r w:rsidR="00A37DEC" w:rsidRPr="00A37DEC">
        <w:rPr>
          <w:i/>
          <w:iCs/>
          <w:lang w:val="lv-LV"/>
        </w:rPr>
        <w:t>Lūdzam Pasūtītāju precizēt un norādīt konkrēti, kuri materiāli tiks piegādāti no Pasūtītāja puses un Pretendentam to iegāde nav jāparedz piedāvājumā (piemēram, sliežu ceļu materiāli, kontakttīklu materiāli, u.c.)</w:t>
      </w:r>
    </w:p>
    <w:p w14:paraId="1FFA8557" w14:textId="77777777" w:rsidR="00041F5D" w:rsidRPr="00041F5D" w:rsidRDefault="00041F5D" w:rsidP="00041F5D">
      <w:pPr>
        <w:autoSpaceDE w:val="0"/>
        <w:autoSpaceDN w:val="0"/>
        <w:adjustRightInd w:val="0"/>
        <w:spacing w:line="276" w:lineRule="auto"/>
        <w:jc w:val="both"/>
        <w:rPr>
          <w:lang w:val="lv-LV" w:eastAsia="lv-LV" w:bidi="ar-EG"/>
        </w:rPr>
      </w:pPr>
    </w:p>
    <w:p w14:paraId="3DA67A8E" w14:textId="52BAFD5C" w:rsidR="00A37DEC" w:rsidRPr="00A37DEC" w:rsidRDefault="00041F5D" w:rsidP="00A37DEC">
      <w:pPr>
        <w:autoSpaceDE w:val="0"/>
        <w:autoSpaceDN w:val="0"/>
        <w:adjustRightInd w:val="0"/>
        <w:spacing w:line="276" w:lineRule="auto"/>
        <w:ind w:right="372"/>
        <w:contextualSpacing/>
        <w:jc w:val="both"/>
        <w:rPr>
          <w:lang w:val="lv-LV"/>
        </w:rPr>
      </w:pPr>
      <w:r w:rsidRPr="00041F5D">
        <w:rPr>
          <w:b/>
          <w:bCs/>
          <w:lang w:val="lv-LV" w:eastAsia="lv-LV" w:bidi="ar-EG"/>
        </w:rPr>
        <w:t>Atbilde</w:t>
      </w:r>
      <w:r w:rsidRPr="00A37DEC">
        <w:rPr>
          <w:b/>
          <w:bCs/>
          <w:lang w:val="lv-LV" w:eastAsia="lv-LV" w:bidi="ar-EG"/>
        </w:rPr>
        <w:t>:</w:t>
      </w:r>
      <w:r w:rsidRPr="00A37DEC">
        <w:rPr>
          <w:lang w:val="lv-LV" w:eastAsia="lv-LV" w:bidi="ar-EG"/>
        </w:rPr>
        <w:t xml:space="preserve"> </w:t>
      </w:r>
      <w:r w:rsidR="00A37DEC" w:rsidRPr="00A37DEC">
        <w:rPr>
          <w:lang w:val="lv-LV"/>
        </w:rPr>
        <w:t xml:space="preserve">Skaidrojam, ka Pasūtītājs nodrošinās pieturvietu nojumju, kas aprīkotas ar elektroniskajiem tablo, iegādi un uzstādīšanu – tām pieturvietām, kas tiek projektētas ārpus </w:t>
      </w:r>
      <w:proofErr w:type="spellStart"/>
      <w:r w:rsidR="00A37DEC" w:rsidRPr="00A37DEC">
        <w:rPr>
          <w:lang w:val="lv-LV"/>
        </w:rPr>
        <w:t>transportmijas</w:t>
      </w:r>
      <w:proofErr w:type="spellEnd"/>
      <w:r w:rsidR="00A37DEC" w:rsidRPr="00A37DEC">
        <w:rPr>
          <w:lang w:val="lv-LV"/>
        </w:rPr>
        <w:t xml:space="preserve"> punkta teritorijas, kā arī nodrošinās ātrās uzlādes iekārtas iegādi un uzstādīšanu. Citu materiālu iegādi un būvniecību jāveic Izpildītājam. Papildus minētajam Pasūtītājs veiks kontakttīkla </w:t>
      </w:r>
      <w:proofErr w:type="spellStart"/>
      <w:r w:rsidR="00A37DEC" w:rsidRPr="00A37DEC">
        <w:rPr>
          <w:lang w:val="lv-LV"/>
        </w:rPr>
        <w:t>uzkarsistēmas</w:t>
      </w:r>
      <w:proofErr w:type="spellEnd"/>
      <w:r w:rsidR="00A37DEC" w:rsidRPr="00A37DEC">
        <w:rPr>
          <w:lang w:val="lv-LV"/>
        </w:rPr>
        <w:t xml:space="preserve"> </w:t>
      </w:r>
      <w:r w:rsidR="00A37DEC" w:rsidRPr="00A37DEC">
        <w:rPr>
          <w:u w:val="single"/>
          <w:lang w:val="lv-LV"/>
        </w:rPr>
        <w:t>montāžu</w:t>
      </w:r>
      <w:r w:rsidR="00A37DEC" w:rsidRPr="00A37DEC">
        <w:rPr>
          <w:lang w:val="lv-LV"/>
        </w:rPr>
        <w:t>.</w:t>
      </w:r>
    </w:p>
    <w:p w14:paraId="6A96A1EA" w14:textId="77777777" w:rsidR="00A37DEC" w:rsidRPr="0096752F" w:rsidRDefault="00A37DEC" w:rsidP="00A37DEC">
      <w:pPr>
        <w:autoSpaceDE w:val="0"/>
        <w:autoSpaceDN w:val="0"/>
        <w:adjustRightInd w:val="0"/>
        <w:spacing w:line="276" w:lineRule="auto"/>
        <w:contextualSpacing/>
        <w:jc w:val="both"/>
        <w:rPr>
          <w:i/>
          <w:iCs/>
          <w:color w:val="4472C4"/>
        </w:rPr>
      </w:pPr>
    </w:p>
    <w:p w14:paraId="7A1CA3E3" w14:textId="77777777" w:rsidR="00A37DEC" w:rsidRPr="00A37DEC" w:rsidRDefault="00BE548C" w:rsidP="00A37DEC">
      <w:pPr>
        <w:autoSpaceDE w:val="0"/>
        <w:autoSpaceDN w:val="0"/>
        <w:adjustRightInd w:val="0"/>
        <w:spacing w:line="276" w:lineRule="auto"/>
        <w:ind w:right="372"/>
        <w:contextualSpacing/>
        <w:jc w:val="both"/>
        <w:rPr>
          <w:i/>
          <w:iCs/>
          <w:lang w:val="lv-LV"/>
        </w:rPr>
      </w:pPr>
      <w:r w:rsidRPr="00BE548C">
        <w:rPr>
          <w:b/>
          <w:bCs/>
          <w:lang w:val="lv-LV" w:eastAsia="lv-LV" w:bidi="ar-EG"/>
        </w:rPr>
        <w:t>2</w:t>
      </w:r>
      <w:r w:rsidRPr="00BE548C">
        <w:rPr>
          <w:b/>
          <w:bCs/>
          <w:i/>
          <w:iCs/>
          <w:lang w:val="lv-LV" w:eastAsia="lv-LV" w:bidi="ar-EG"/>
        </w:rPr>
        <w:t>.jautājums</w:t>
      </w:r>
      <w:r w:rsidRPr="00A37DEC">
        <w:rPr>
          <w:b/>
          <w:bCs/>
          <w:i/>
          <w:iCs/>
          <w:lang w:val="lv-LV" w:eastAsia="lv-LV" w:bidi="ar-EG"/>
        </w:rPr>
        <w:t xml:space="preserve">: </w:t>
      </w:r>
      <w:r w:rsidR="00A37DEC" w:rsidRPr="00A37DEC">
        <w:rPr>
          <w:i/>
          <w:iCs/>
          <w:lang w:val="lv-LV"/>
        </w:rPr>
        <w:t xml:space="preserve">Lūdzam Pasūtītāju apstiprināt, ka attēlā atzīmētajā zonā Pretendentam nav jāparedz sliežu ceļa darbi un esošās sliedes nodrošinās iespēju jauno sliežu </w:t>
      </w:r>
      <w:proofErr w:type="spellStart"/>
      <w:r w:rsidR="00A37DEC" w:rsidRPr="00A37DEC">
        <w:rPr>
          <w:i/>
          <w:iCs/>
          <w:lang w:val="lv-LV"/>
        </w:rPr>
        <w:t>pieslēgumam</w:t>
      </w:r>
      <w:proofErr w:type="spellEnd"/>
      <w:r w:rsidR="00A37DEC" w:rsidRPr="00A37DEC">
        <w:rPr>
          <w:i/>
          <w:iCs/>
          <w:lang w:val="lv-LV"/>
        </w:rPr>
        <w:t>.</w:t>
      </w:r>
    </w:p>
    <w:p w14:paraId="75FBC11F" w14:textId="5167390B" w:rsidR="00175AFD" w:rsidRDefault="00A37DEC" w:rsidP="00A37DEC">
      <w:pPr>
        <w:autoSpaceDE w:val="0"/>
        <w:autoSpaceDN w:val="0"/>
        <w:adjustRightInd w:val="0"/>
        <w:spacing w:line="276" w:lineRule="auto"/>
        <w:ind w:right="372"/>
        <w:jc w:val="both"/>
        <w:rPr>
          <w:b/>
          <w:bCs/>
          <w:i/>
          <w:iCs/>
          <w:lang w:val="lv-LV" w:eastAsia="lv-LV" w:bidi="ar-EG"/>
        </w:rPr>
      </w:pPr>
      <w:r>
        <w:fldChar w:fldCharType="begin"/>
      </w:r>
      <w:r>
        <w:instrText xml:space="preserve"> INCLUDEPICTURE  "cid:com_samsung_android_email_attachmentprovider_1_7239_RAW_1689076497211" \* MERGEFORMATINET </w:instrText>
      </w:r>
      <w:r>
        <w:fldChar w:fldCharType="separate"/>
      </w:r>
      <w:r w:rsidR="00DB69A4">
        <w:fldChar w:fldCharType="begin"/>
      </w:r>
      <w:r w:rsidR="00DB69A4">
        <w:instrText xml:space="preserve"> </w:instrText>
      </w:r>
      <w:r w:rsidR="00DB69A4">
        <w:instrText>INCLUDEPICTURE  "cid:com_samsung_android_email_attachmentprovider_1_7239_RAW_1689076497211" \* MERGEFORMATINET</w:instrText>
      </w:r>
      <w:r w:rsidR="00DB69A4">
        <w:instrText xml:space="preserve"> </w:instrText>
      </w:r>
      <w:r w:rsidR="00DB69A4">
        <w:fldChar w:fldCharType="separate"/>
      </w:r>
      <w:r w:rsidR="00DB69A4">
        <w:pict w14:anchorId="2D06D4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7pt;height:205.5pt">
            <v:imagedata r:id="rId12" r:href="rId13"/>
          </v:shape>
        </w:pict>
      </w:r>
      <w:r w:rsidR="00DB69A4">
        <w:fldChar w:fldCharType="end"/>
      </w:r>
      <w:r>
        <w:fldChar w:fldCharType="end"/>
      </w:r>
    </w:p>
    <w:p w14:paraId="4E99589A" w14:textId="77777777" w:rsidR="00A37DEC" w:rsidRDefault="00A37DEC" w:rsidP="00175AFD">
      <w:pPr>
        <w:autoSpaceDE w:val="0"/>
        <w:autoSpaceDN w:val="0"/>
        <w:adjustRightInd w:val="0"/>
        <w:spacing w:line="276" w:lineRule="auto"/>
        <w:ind w:right="372"/>
        <w:jc w:val="both"/>
        <w:rPr>
          <w:b/>
          <w:bCs/>
          <w:lang w:val="lv-LV" w:eastAsia="lv-LV" w:bidi="ar-EG"/>
        </w:rPr>
      </w:pPr>
    </w:p>
    <w:p w14:paraId="63E8FD7A" w14:textId="77777777" w:rsidR="00A37DEC" w:rsidRDefault="00A37DEC" w:rsidP="00175AFD">
      <w:pPr>
        <w:autoSpaceDE w:val="0"/>
        <w:autoSpaceDN w:val="0"/>
        <w:adjustRightInd w:val="0"/>
        <w:spacing w:line="276" w:lineRule="auto"/>
        <w:ind w:right="372"/>
        <w:jc w:val="both"/>
        <w:rPr>
          <w:b/>
          <w:bCs/>
          <w:lang w:val="lv-LV" w:eastAsia="lv-LV" w:bidi="ar-EG"/>
        </w:rPr>
      </w:pPr>
    </w:p>
    <w:p w14:paraId="16DB2AF7" w14:textId="77777777" w:rsidR="00D16900" w:rsidRPr="00D16900" w:rsidRDefault="00175AFD" w:rsidP="00D16900">
      <w:pPr>
        <w:pStyle w:val="ListParagraph"/>
        <w:spacing w:line="276" w:lineRule="auto"/>
        <w:ind w:left="0" w:right="372"/>
        <w:jc w:val="both"/>
        <w:rPr>
          <w:rFonts w:ascii="Times New Roman" w:hAnsi="Times New Roman" w:cs="Times New Roman"/>
          <w:sz w:val="24"/>
          <w:szCs w:val="24"/>
          <w:lang w:eastAsia="lv-LV" w:bidi="ar-EG"/>
        </w:rPr>
      </w:pPr>
      <w:r w:rsidRPr="00D16900">
        <w:rPr>
          <w:rFonts w:ascii="Times New Roman" w:hAnsi="Times New Roman" w:cs="Times New Roman"/>
          <w:b/>
          <w:bCs/>
          <w:sz w:val="24"/>
          <w:szCs w:val="24"/>
          <w:lang w:eastAsia="lv-LV" w:bidi="ar-EG"/>
        </w:rPr>
        <w:t xml:space="preserve">Atbilde: </w:t>
      </w:r>
      <w:r w:rsidR="00D16900" w:rsidRPr="00D16900">
        <w:rPr>
          <w:rFonts w:ascii="Times New Roman" w:hAnsi="Times New Roman" w:cs="Times New Roman"/>
          <w:sz w:val="24"/>
          <w:szCs w:val="24"/>
          <w:lang w:eastAsia="lv-LV" w:bidi="ar-EG"/>
        </w:rPr>
        <w:t xml:space="preserve">Skaidrojam, ka Pretendenta norādītajā vietā jāparedz sliežu novietojuma koriģēšana atbilstoši jaunajam </w:t>
      </w:r>
      <w:proofErr w:type="spellStart"/>
      <w:r w:rsidR="00D16900" w:rsidRPr="00D16900">
        <w:rPr>
          <w:rFonts w:ascii="Times New Roman" w:hAnsi="Times New Roman" w:cs="Times New Roman"/>
          <w:sz w:val="24"/>
          <w:szCs w:val="24"/>
          <w:lang w:eastAsia="lv-LV" w:bidi="ar-EG"/>
        </w:rPr>
        <w:t>starpasu</w:t>
      </w:r>
      <w:proofErr w:type="spellEnd"/>
      <w:r w:rsidR="00D16900" w:rsidRPr="00D16900">
        <w:rPr>
          <w:rFonts w:ascii="Times New Roman" w:hAnsi="Times New Roman" w:cs="Times New Roman"/>
          <w:sz w:val="24"/>
          <w:szCs w:val="24"/>
          <w:lang w:eastAsia="lv-LV" w:bidi="ar-EG"/>
        </w:rPr>
        <w:t xml:space="preserve"> attālumam, t.sk. nepieciešamības gadījumā nomainot sliktā tehniskā </w:t>
      </w:r>
      <w:r w:rsidR="00D16900" w:rsidRPr="00D16900">
        <w:rPr>
          <w:rFonts w:ascii="Times New Roman" w:hAnsi="Times New Roman" w:cs="Times New Roman"/>
          <w:sz w:val="24"/>
          <w:szCs w:val="24"/>
          <w:lang w:eastAsia="lv-LV" w:bidi="ar-EG"/>
        </w:rPr>
        <w:lastRenderedPageBreak/>
        <w:t>stāvoklī esošos vai bojātos gulšņus un atjaunojot segumu. Attiecīgie darbi ir iekļauti orientējošā darbu daudzumu sarakstā.</w:t>
      </w:r>
    </w:p>
    <w:p w14:paraId="1A6164BF" w14:textId="710BFFCC" w:rsidR="00041F5D" w:rsidRPr="00D16900" w:rsidRDefault="00041F5D" w:rsidP="00D16900">
      <w:pPr>
        <w:autoSpaceDE w:val="0"/>
        <w:autoSpaceDN w:val="0"/>
        <w:adjustRightInd w:val="0"/>
        <w:spacing w:line="276" w:lineRule="auto"/>
        <w:ind w:right="372"/>
        <w:jc w:val="both"/>
        <w:rPr>
          <w:lang w:val="lv-LV" w:eastAsia="lv-LV" w:bidi="ar-EG"/>
        </w:rPr>
      </w:pPr>
    </w:p>
    <w:p w14:paraId="0A9B489C" w14:textId="77777777" w:rsidR="00243BE1" w:rsidRDefault="00243BE1" w:rsidP="00CE4970">
      <w:pPr>
        <w:ind w:right="372" w:firstLine="426"/>
        <w:jc w:val="both"/>
        <w:rPr>
          <w:lang w:val="lv-LV"/>
        </w:rPr>
      </w:pPr>
    </w:p>
    <w:p w14:paraId="7054CEC5" w14:textId="6E9A25F3" w:rsidR="00ED287C" w:rsidRDefault="00ED287C" w:rsidP="00E34725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>Iepirkumu komisijas priekšsēdētāja</w:t>
      </w:r>
      <w:r w:rsidR="006E7E95">
        <w:rPr>
          <w:lang w:val="lv-LV"/>
        </w:rPr>
        <w:t>s vietnieks</w:t>
      </w:r>
      <w:r w:rsidRPr="00325C33">
        <w:rPr>
          <w:lang w:val="lv-LV"/>
        </w:rPr>
        <w:t xml:space="preserve">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</w:t>
      </w:r>
      <w:r w:rsidR="006E7E95">
        <w:rPr>
          <w:lang w:val="lv-LV"/>
        </w:rPr>
        <w:t xml:space="preserve">  </w:t>
      </w:r>
      <w:r w:rsidR="0061319C" w:rsidRPr="00325C33">
        <w:rPr>
          <w:lang w:val="lv-LV"/>
        </w:rPr>
        <w:t xml:space="preserve"> </w:t>
      </w:r>
      <w:r w:rsidRPr="00325C33">
        <w:rPr>
          <w:lang w:val="lv-LV"/>
        </w:rPr>
        <w:t xml:space="preserve"> </w:t>
      </w:r>
      <w:r w:rsidR="006E7E95">
        <w:rPr>
          <w:lang w:val="lv-LV"/>
        </w:rPr>
        <w:t>Imants Zīverts</w:t>
      </w:r>
    </w:p>
    <w:p w14:paraId="080838F0" w14:textId="3E7D1253" w:rsidR="00ED7FC3" w:rsidRDefault="00ED7FC3" w:rsidP="00E34725">
      <w:pPr>
        <w:ind w:right="372"/>
        <w:jc w:val="both"/>
        <w:outlineLvl w:val="0"/>
        <w:rPr>
          <w:lang w:val="lv-LV"/>
        </w:rPr>
      </w:pPr>
    </w:p>
    <w:p w14:paraId="39A0C333" w14:textId="77777777" w:rsidR="00783F3F" w:rsidRDefault="00783F3F" w:rsidP="00ED7FC3">
      <w:pPr>
        <w:jc w:val="center"/>
      </w:pPr>
    </w:p>
    <w:p w14:paraId="07459981" w14:textId="5AD1B1D9" w:rsidR="00ED7FC3" w:rsidRDefault="00ED7FC3" w:rsidP="00ED7FC3">
      <w:pPr>
        <w:jc w:val="center"/>
      </w:pPr>
      <w:r>
        <w:t xml:space="preserve">DOKUMENTS IR PARAKSTĪTS AR DROŠU ELEKTRONISKO PARAKSTU </w:t>
      </w:r>
    </w:p>
    <w:p w14:paraId="141E934D" w14:textId="77777777" w:rsidR="00ED7FC3" w:rsidRDefault="00ED7FC3" w:rsidP="00ED7FC3">
      <w:pPr>
        <w:jc w:val="center"/>
        <w:rPr>
          <w:lang w:val="lv-LV"/>
        </w:rPr>
      </w:pPr>
      <w:r>
        <w:t>UN SATUR LAIKA ZĪMOGU</w:t>
      </w:r>
    </w:p>
    <w:p w14:paraId="5F34CA66" w14:textId="77777777" w:rsidR="00ED7FC3" w:rsidRPr="00325C33" w:rsidRDefault="00ED7FC3" w:rsidP="00E34725">
      <w:pPr>
        <w:ind w:right="372"/>
        <w:jc w:val="both"/>
        <w:outlineLvl w:val="0"/>
        <w:rPr>
          <w:lang w:val="lv-LV"/>
        </w:rPr>
      </w:pP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A37DEC">
      <w:headerReference w:type="even" r:id="rId14"/>
      <w:headerReference w:type="default" r:id="rId15"/>
      <w:headerReference w:type="first" r:id="rId16"/>
      <w:pgSz w:w="11900" w:h="16840" w:code="9"/>
      <w:pgMar w:top="1134" w:right="567" w:bottom="28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2A89" w14:textId="77777777" w:rsidR="006C4151" w:rsidRDefault="006C4151">
      <w:r>
        <w:separator/>
      </w:r>
    </w:p>
  </w:endnote>
  <w:endnote w:type="continuationSeparator" w:id="0">
    <w:p w14:paraId="70E3EEFA" w14:textId="77777777" w:rsidR="006C4151" w:rsidRDefault="006C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0F81" w14:textId="77777777" w:rsidR="006C4151" w:rsidRDefault="006C4151">
      <w:r>
        <w:separator/>
      </w:r>
    </w:p>
  </w:footnote>
  <w:footnote w:type="continuationSeparator" w:id="0">
    <w:p w14:paraId="02448547" w14:textId="77777777" w:rsidR="006C4151" w:rsidRDefault="006C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A6B8FF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CF926BF" w:rsidR="001B6FD9" w:rsidRDefault="001B6FD9" w:rsidP="00477D5C">
    <w:pPr>
      <w:pStyle w:val="Header"/>
      <w:tabs>
        <w:tab w:val="left" w:pos="426"/>
        <w:tab w:val="left" w:pos="1418"/>
      </w:tabs>
      <w:jc w:val="both"/>
    </w:pPr>
  </w:p>
  <w:p w14:paraId="7D507215" w14:textId="77777777" w:rsidR="00A37DEC" w:rsidRDefault="00A37DEC" w:rsidP="00477D5C">
    <w:pPr>
      <w:pStyle w:val="Header"/>
      <w:tabs>
        <w:tab w:val="left" w:pos="426"/>
        <w:tab w:val="left" w:pos="141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3BB"/>
    <w:multiLevelType w:val="hybridMultilevel"/>
    <w:tmpl w:val="8DEAABC2"/>
    <w:lvl w:ilvl="0" w:tplc="040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0F0F"/>
    <w:multiLevelType w:val="hybridMultilevel"/>
    <w:tmpl w:val="72E083BC"/>
    <w:lvl w:ilvl="0" w:tplc="899C94F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13AC8"/>
    <w:multiLevelType w:val="hybridMultilevel"/>
    <w:tmpl w:val="A71088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755594013">
    <w:abstractNumId w:val="0"/>
  </w:num>
  <w:num w:numId="2" w16cid:durableId="268853921">
    <w:abstractNumId w:val="7"/>
  </w:num>
  <w:num w:numId="3" w16cid:durableId="1346135039">
    <w:abstractNumId w:val="14"/>
  </w:num>
  <w:num w:numId="4" w16cid:durableId="662854321">
    <w:abstractNumId w:val="1"/>
  </w:num>
  <w:num w:numId="5" w16cid:durableId="1736705838">
    <w:abstractNumId w:val="9"/>
  </w:num>
  <w:num w:numId="6" w16cid:durableId="1144736612">
    <w:abstractNumId w:val="5"/>
  </w:num>
  <w:num w:numId="7" w16cid:durableId="17849560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664394">
    <w:abstractNumId w:val="11"/>
  </w:num>
  <w:num w:numId="9" w16cid:durableId="84345720">
    <w:abstractNumId w:val="6"/>
  </w:num>
  <w:num w:numId="10" w16cid:durableId="1766462949">
    <w:abstractNumId w:val="3"/>
  </w:num>
  <w:num w:numId="11" w16cid:durableId="89766680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620245">
    <w:abstractNumId w:val="15"/>
  </w:num>
  <w:num w:numId="13" w16cid:durableId="511839796">
    <w:abstractNumId w:val="4"/>
  </w:num>
  <w:num w:numId="14" w16cid:durableId="1531914271">
    <w:abstractNumId w:val="10"/>
  </w:num>
  <w:num w:numId="15" w16cid:durableId="161554949">
    <w:abstractNumId w:val="16"/>
  </w:num>
  <w:num w:numId="16" w16cid:durableId="64189513">
    <w:abstractNumId w:val="2"/>
  </w:num>
  <w:num w:numId="17" w16cid:durableId="363020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006E"/>
    <w:rsid w:val="000022EC"/>
    <w:rsid w:val="00004F0D"/>
    <w:rsid w:val="00005584"/>
    <w:rsid w:val="00006E3C"/>
    <w:rsid w:val="000107AF"/>
    <w:rsid w:val="00011A1E"/>
    <w:rsid w:val="00012860"/>
    <w:rsid w:val="0001357B"/>
    <w:rsid w:val="0001453B"/>
    <w:rsid w:val="00014AAA"/>
    <w:rsid w:val="00015838"/>
    <w:rsid w:val="00022B3D"/>
    <w:rsid w:val="000311C0"/>
    <w:rsid w:val="0004076F"/>
    <w:rsid w:val="00041F5D"/>
    <w:rsid w:val="0004286D"/>
    <w:rsid w:val="00044AEE"/>
    <w:rsid w:val="000465D1"/>
    <w:rsid w:val="000513F6"/>
    <w:rsid w:val="000525F0"/>
    <w:rsid w:val="00052CD7"/>
    <w:rsid w:val="000604EE"/>
    <w:rsid w:val="000616A3"/>
    <w:rsid w:val="00072933"/>
    <w:rsid w:val="000B0105"/>
    <w:rsid w:val="000B6FD1"/>
    <w:rsid w:val="000C2F69"/>
    <w:rsid w:val="000C4C00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75AFD"/>
    <w:rsid w:val="00185A7E"/>
    <w:rsid w:val="0019049E"/>
    <w:rsid w:val="00190530"/>
    <w:rsid w:val="00191138"/>
    <w:rsid w:val="0019753D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0720F"/>
    <w:rsid w:val="002222DE"/>
    <w:rsid w:val="00233FCE"/>
    <w:rsid w:val="00234157"/>
    <w:rsid w:val="00234C11"/>
    <w:rsid w:val="00243BE1"/>
    <w:rsid w:val="00250C8B"/>
    <w:rsid w:val="002519F8"/>
    <w:rsid w:val="0026220C"/>
    <w:rsid w:val="00263228"/>
    <w:rsid w:val="002671CE"/>
    <w:rsid w:val="00274245"/>
    <w:rsid w:val="002747E5"/>
    <w:rsid w:val="00284340"/>
    <w:rsid w:val="002B1A94"/>
    <w:rsid w:val="002C178C"/>
    <w:rsid w:val="002C786C"/>
    <w:rsid w:val="002D303C"/>
    <w:rsid w:val="002E10DC"/>
    <w:rsid w:val="002E43A6"/>
    <w:rsid w:val="002E5BC5"/>
    <w:rsid w:val="002E733C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325ED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E2DE4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6A92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46D3"/>
    <w:rsid w:val="004D636B"/>
    <w:rsid w:val="004E3581"/>
    <w:rsid w:val="004F098D"/>
    <w:rsid w:val="004F0DA4"/>
    <w:rsid w:val="004F581B"/>
    <w:rsid w:val="00514C32"/>
    <w:rsid w:val="00517B44"/>
    <w:rsid w:val="00521B07"/>
    <w:rsid w:val="0052354F"/>
    <w:rsid w:val="0052581A"/>
    <w:rsid w:val="00526FFA"/>
    <w:rsid w:val="00527F3C"/>
    <w:rsid w:val="005402A8"/>
    <w:rsid w:val="0054525F"/>
    <w:rsid w:val="005617F5"/>
    <w:rsid w:val="0056186C"/>
    <w:rsid w:val="0057098B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E66ED"/>
    <w:rsid w:val="005F3ACE"/>
    <w:rsid w:val="00605FE2"/>
    <w:rsid w:val="006075F6"/>
    <w:rsid w:val="0061319C"/>
    <w:rsid w:val="00620886"/>
    <w:rsid w:val="0062231F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964E9"/>
    <w:rsid w:val="006A3C1B"/>
    <w:rsid w:val="006A6145"/>
    <w:rsid w:val="006A672C"/>
    <w:rsid w:val="006A7A31"/>
    <w:rsid w:val="006B0D98"/>
    <w:rsid w:val="006B52BC"/>
    <w:rsid w:val="006B5782"/>
    <w:rsid w:val="006C4115"/>
    <w:rsid w:val="006C4151"/>
    <w:rsid w:val="006C50D1"/>
    <w:rsid w:val="006D3BDA"/>
    <w:rsid w:val="006E7E95"/>
    <w:rsid w:val="00706549"/>
    <w:rsid w:val="00712459"/>
    <w:rsid w:val="0071685A"/>
    <w:rsid w:val="00720501"/>
    <w:rsid w:val="00732D57"/>
    <w:rsid w:val="00735447"/>
    <w:rsid w:val="00737061"/>
    <w:rsid w:val="00741397"/>
    <w:rsid w:val="007426A4"/>
    <w:rsid w:val="0075033F"/>
    <w:rsid w:val="00756CAE"/>
    <w:rsid w:val="00761DC2"/>
    <w:rsid w:val="007666D6"/>
    <w:rsid w:val="00770759"/>
    <w:rsid w:val="00780537"/>
    <w:rsid w:val="00781423"/>
    <w:rsid w:val="00781934"/>
    <w:rsid w:val="00783F3F"/>
    <w:rsid w:val="007875D1"/>
    <w:rsid w:val="00792BCA"/>
    <w:rsid w:val="007A34BE"/>
    <w:rsid w:val="007B0C95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0BC1"/>
    <w:rsid w:val="00811234"/>
    <w:rsid w:val="00816196"/>
    <w:rsid w:val="0082594E"/>
    <w:rsid w:val="00825FA6"/>
    <w:rsid w:val="00830C0F"/>
    <w:rsid w:val="00830FE1"/>
    <w:rsid w:val="008324A5"/>
    <w:rsid w:val="00835D79"/>
    <w:rsid w:val="008533C8"/>
    <w:rsid w:val="00857D3F"/>
    <w:rsid w:val="00863CC3"/>
    <w:rsid w:val="00867667"/>
    <w:rsid w:val="00872B40"/>
    <w:rsid w:val="008929F2"/>
    <w:rsid w:val="008A1BCE"/>
    <w:rsid w:val="008A36B8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47577"/>
    <w:rsid w:val="00956FC7"/>
    <w:rsid w:val="00957815"/>
    <w:rsid w:val="00964FE8"/>
    <w:rsid w:val="009720CB"/>
    <w:rsid w:val="00975730"/>
    <w:rsid w:val="00980DFB"/>
    <w:rsid w:val="00983AFB"/>
    <w:rsid w:val="00984992"/>
    <w:rsid w:val="009950FF"/>
    <w:rsid w:val="00996DDD"/>
    <w:rsid w:val="009A3987"/>
    <w:rsid w:val="009A7793"/>
    <w:rsid w:val="009B03BA"/>
    <w:rsid w:val="009B6D80"/>
    <w:rsid w:val="009B7901"/>
    <w:rsid w:val="009C289F"/>
    <w:rsid w:val="009D1FF6"/>
    <w:rsid w:val="009D36E3"/>
    <w:rsid w:val="009D4658"/>
    <w:rsid w:val="009E2111"/>
    <w:rsid w:val="009E75C3"/>
    <w:rsid w:val="00A075D3"/>
    <w:rsid w:val="00A14F6B"/>
    <w:rsid w:val="00A23EA6"/>
    <w:rsid w:val="00A26288"/>
    <w:rsid w:val="00A3285A"/>
    <w:rsid w:val="00A37DEC"/>
    <w:rsid w:val="00A42309"/>
    <w:rsid w:val="00A435F3"/>
    <w:rsid w:val="00A470A8"/>
    <w:rsid w:val="00A50882"/>
    <w:rsid w:val="00A52673"/>
    <w:rsid w:val="00A551B1"/>
    <w:rsid w:val="00A555AB"/>
    <w:rsid w:val="00A55640"/>
    <w:rsid w:val="00A65F0D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0751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3DF7"/>
    <w:rsid w:val="00B45069"/>
    <w:rsid w:val="00B62C1E"/>
    <w:rsid w:val="00B6333C"/>
    <w:rsid w:val="00B6726F"/>
    <w:rsid w:val="00B67B48"/>
    <w:rsid w:val="00B806AE"/>
    <w:rsid w:val="00B84DE7"/>
    <w:rsid w:val="00B90E98"/>
    <w:rsid w:val="00BA3806"/>
    <w:rsid w:val="00BA6B97"/>
    <w:rsid w:val="00BB402A"/>
    <w:rsid w:val="00BC2049"/>
    <w:rsid w:val="00BC2E48"/>
    <w:rsid w:val="00BC6EB1"/>
    <w:rsid w:val="00BE279A"/>
    <w:rsid w:val="00BE548C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313F1"/>
    <w:rsid w:val="00C4109D"/>
    <w:rsid w:val="00C47461"/>
    <w:rsid w:val="00C52E8C"/>
    <w:rsid w:val="00C540E8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D707E"/>
    <w:rsid w:val="00CE03A1"/>
    <w:rsid w:val="00CE4970"/>
    <w:rsid w:val="00CF44D2"/>
    <w:rsid w:val="00D019CA"/>
    <w:rsid w:val="00D05222"/>
    <w:rsid w:val="00D16900"/>
    <w:rsid w:val="00D317EC"/>
    <w:rsid w:val="00D34104"/>
    <w:rsid w:val="00D34A22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B69A4"/>
    <w:rsid w:val="00DC04D9"/>
    <w:rsid w:val="00DC6EAE"/>
    <w:rsid w:val="00DD6FE2"/>
    <w:rsid w:val="00DE06AD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25"/>
    <w:rsid w:val="00E34732"/>
    <w:rsid w:val="00E42D5D"/>
    <w:rsid w:val="00E43013"/>
    <w:rsid w:val="00E47F88"/>
    <w:rsid w:val="00E50CF3"/>
    <w:rsid w:val="00E718B5"/>
    <w:rsid w:val="00E71B3D"/>
    <w:rsid w:val="00E71DD0"/>
    <w:rsid w:val="00E77229"/>
    <w:rsid w:val="00E80785"/>
    <w:rsid w:val="00E842ED"/>
    <w:rsid w:val="00E867A2"/>
    <w:rsid w:val="00E874EE"/>
    <w:rsid w:val="00E9092A"/>
    <w:rsid w:val="00E9346D"/>
    <w:rsid w:val="00E959CF"/>
    <w:rsid w:val="00E96D73"/>
    <w:rsid w:val="00EA471E"/>
    <w:rsid w:val="00EB089E"/>
    <w:rsid w:val="00EB1274"/>
    <w:rsid w:val="00EC1BA5"/>
    <w:rsid w:val="00ED0F5E"/>
    <w:rsid w:val="00ED1C42"/>
    <w:rsid w:val="00ED287C"/>
    <w:rsid w:val="00ED7FC3"/>
    <w:rsid w:val="00EE0654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4367F"/>
    <w:rsid w:val="00F541C2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com_samsung_android_email_attachmentprovider_1_7239_RAW_168907649721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47D1F-DFD8-4CD4-AECA-BB09851D5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Inta Novika</cp:lastModifiedBy>
  <cp:revision>2</cp:revision>
  <cp:lastPrinted>2021-09-09T02:05:00Z</cp:lastPrinted>
  <dcterms:created xsi:type="dcterms:W3CDTF">2023-07-14T05:21:00Z</dcterms:created>
  <dcterms:modified xsi:type="dcterms:W3CDTF">2023-07-14T05:21:00Z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