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7C759B" w:rsidRDefault="00601A33" w:rsidP="009A5046">
      <w:pPr>
        <w:tabs>
          <w:tab w:val="left" w:pos="340"/>
          <w:tab w:val="right" w:pos="9355"/>
        </w:tabs>
        <w:ind w:right="-45"/>
        <w:rPr>
          <w:i/>
          <w:iCs/>
          <w:noProof/>
          <w:lang w:val="lv-LV" w:eastAsia="lv-LV"/>
        </w:rPr>
      </w:pPr>
    </w:p>
    <w:p w14:paraId="05447E2E" w14:textId="0AF2922A" w:rsidR="00F84E18" w:rsidRPr="007C759B" w:rsidRDefault="00F84E18" w:rsidP="00F84E18">
      <w:pPr>
        <w:ind w:right="5341"/>
        <w:jc w:val="both"/>
        <w:rPr>
          <w:i/>
          <w:noProof/>
          <w:lang w:val="lv-LV"/>
        </w:rPr>
      </w:pPr>
      <w:r w:rsidRPr="007C759B">
        <w:rPr>
          <w:i/>
          <w:noProof/>
          <w:lang w:val="lv-LV"/>
        </w:rPr>
        <w:t>Par iepirkumu procedūras “</w:t>
      </w:r>
      <w:r w:rsidR="008203D5" w:rsidRPr="007C759B">
        <w:rPr>
          <w:i/>
          <w:noProof/>
          <w:lang w:val="lv-LV"/>
        </w:rPr>
        <w:t>– Autostāvvietu pārvaldības sistēmas izstrāde, piegāde un uzturēšana</w:t>
      </w:r>
      <w:r w:rsidRPr="007C759B">
        <w:rPr>
          <w:i/>
          <w:noProof/>
          <w:lang w:val="lv-LV"/>
        </w:rPr>
        <w:t xml:space="preserve">” (ID Nr. </w:t>
      </w:r>
      <w:r w:rsidR="004E3DE4" w:rsidRPr="007C759B">
        <w:rPr>
          <w:i/>
          <w:noProof/>
          <w:lang w:val="lv-LV"/>
        </w:rPr>
        <w:t>RS 2023/7</w:t>
      </w:r>
      <w:r w:rsidR="003F4AC5" w:rsidRPr="007C759B">
        <w:rPr>
          <w:i/>
          <w:noProof/>
          <w:lang w:val="lv-LV"/>
        </w:rPr>
        <w:t>7</w:t>
      </w:r>
      <w:r w:rsidR="004E3DE4" w:rsidRPr="007C759B">
        <w:rPr>
          <w:i/>
          <w:noProof/>
          <w:lang w:val="lv-LV"/>
        </w:rPr>
        <w:t>_</w:t>
      </w:r>
      <w:r w:rsidRPr="007C759B">
        <w:rPr>
          <w:i/>
          <w:noProof/>
          <w:lang w:val="lv-LV"/>
        </w:rPr>
        <w:t>) nolikuma prasībām</w:t>
      </w:r>
    </w:p>
    <w:p w14:paraId="2FA968AE" w14:textId="77777777" w:rsidR="00F84E18" w:rsidRPr="007C759B" w:rsidRDefault="00F84E18" w:rsidP="00F84E18">
      <w:pPr>
        <w:tabs>
          <w:tab w:val="right" w:pos="9355"/>
        </w:tabs>
        <w:ind w:right="-45"/>
        <w:jc w:val="both"/>
        <w:rPr>
          <w:noProof/>
          <w:lang w:val="lv-LV"/>
        </w:rPr>
      </w:pPr>
    </w:p>
    <w:p w14:paraId="11219702" w14:textId="055F0D1E" w:rsidR="00F84E18" w:rsidRPr="007C759B" w:rsidRDefault="00F84E18" w:rsidP="00F84E18">
      <w:pPr>
        <w:tabs>
          <w:tab w:val="right" w:pos="9355"/>
        </w:tabs>
        <w:ind w:right="-45" w:firstLine="426"/>
        <w:jc w:val="both"/>
        <w:rPr>
          <w:noProof/>
          <w:lang w:val="lv-LV"/>
        </w:rPr>
      </w:pPr>
      <w:r w:rsidRPr="007C759B">
        <w:rPr>
          <w:noProof/>
          <w:lang w:val="lv-LV"/>
        </w:rPr>
        <w:t xml:space="preserve">Rīgas pašvaldības sabiedrības ar ierobežotu atbildību „Rīgas satiksme” (turpmāk – Pasūtītājs) Iepirkuma komisija no iespējamā pretendenta ir saņēmusi </w:t>
      </w:r>
      <w:r w:rsidR="00C568F5" w:rsidRPr="007C759B">
        <w:rPr>
          <w:noProof/>
          <w:lang w:val="lv-LV"/>
        </w:rPr>
        <w:t>elektroniskā pasta vēstuli</w:t>
      </w:r>
      <w:r w:rsidRPr="007C759B">
        <w:rPr>
          <w:noProof/>
          <w:lang w:val="lv-LV"/>
        </w:rPr>
        <w:t xml:space="preserve"> ar lūgumu sniegt atbildes uz jautājumu par </w:t>
      </w:r>
      <w:r w:rsidR="00D31D14" w:rsidRPr="007C759B">
        <w:rPr>
          <w:noProof/>
          <w:lang w:val="lv-LV"/>
        </w:rPr>
        <w:t>atklāta konkursa</w:t>
      </w:r>
      <w:r w:rsidRPr="007C759B">
        <w:rPr>
          <w:noProof/>
          <w:lang w:val="lv-LV"/>
        </w:rPr>
        <w:t xml:space="preserve"> “</w:t>
      </w:r>
      <w:r w:rsidR="000D55D7" w:rsidRPr="007C759B">
        <w:rPr>
          <w:noProof/>
          <w:lang w:val="lv-LV"/>
        </w:rPr>
        <w:t>Autostāvvietu pārvaldības sistēmas izstrāde, piegāde un uzturēšana</w:t>
      </w:r>
      <w:r w:rsidRPr="007C759B">
        <w:rPr>
          <w:noProof/>
          <w:lang w:val="lv-LV"/>
        </w:rPr>
        <w:t xml:space="preserve">” (ID Nr. </w:t>
      </w:r>
      <w:r w:rsidR="004E3DE4" w:rsidRPr="007C759B">
        <w:rPr>
          <w:noProof/>
          <w:lang w:val="lv-LV"/>
        </w:rPr>
        <w:t>RS 2023/7</w:t>
      </w:r>
      <w:r w:rsidR="000D55D7" w:rsidRPr="007C759B">
        <w:rPr>
          <w:noProof/>
          <w:lang w:val="lv-LV"/>
        </w:rPr>
        <w:t>7</w:t>
      </w:r>
      <w:r w:rsidR="004E3DE4" w:rsidRPr="007C759B">
        <w:rPr>
          <w:noProof/>
          <w:lang w:val="lv-LV"/>
        </w:rPr>
        <w:t>_</w:t>
      </w:r>
      <w:r w:rsidRPr="007C759B">
        <w:rPr>
          <w:noProof/>
          <w:lang w:val="lv-LV"/>
        </w:rPr>
        <w:t xml:space="preserve">) (turpmāk </w:t>
      </w:r>
      <w:r w:rsidR="00D31D14" w:rsidRPr="007C759B">
        <w:rPr>
          <w:noProof/>
          <w:lang w:val="lv-LV"/>
        </w:rPr>
        <w:t xml:space="preserve"> Atklāts konkurss</w:t>
      </w:r>
      <w:r w:rsidRPr="007C759B">
        <w:rPr>
          <w:noProof/>
          <w:lang w:val="lv-LV"/>
        </w:rPr>
        <w:t xml:space="preserve">) nolikuma prasībām. </w:t>
      </w:r>
    </w:p>
    <w:p w14:paraId="1B3E17AE" w14:textId="77777777" w:rsidR="002916E0" w:rsidRPr="007C759B" w:rsidRDefault="002916E0" w:rsidP="002916E0">
      <w:pPr>
        <w:ind w:right="372"/>
        <w:jc w:val="both"/>
        <w:rPr>
          <w:noProof/>
          <w:lang w:val="lv-LV"/>
        </w:rPr>
      </w:pPr>
    </w:p>
    <w:p w14:paraId="548BFFD1" w14:textId="77777777" w:rsidR="00570002" w:rsidRPr="007C759B" w:rsidRDefault="00570002" w:rsidP="00570002">
      <w:pPr>
        <w:tabs>
          <w:tab w:val="right" w:pos="9355"/>
        </w:tabs>
        <w:ind w:right="-45"/>
        <w:jc w:val="both"/>
        <w:rPr>
          <w:b/>
          <w:bCs/>
          <w:noProof/>
          <w:lang w:val="lv-LV"/>
        </w:rPr>
      </w:pPr>
      <w:r w:rsidRPr="007C759B">
        <w:rPr>
          <w:b/>
          <w:bCs/>
          <w:noProof/>
          <w:lang w:val="lv-LV"/>
        </w:rPr>
        <w:t>1. jautājums:</w:t>
      </w:r>
    </w:p>
    <w:p w14:paraId="34218C50" w14:textId="77777777" w:rsidR="001C2386" w:rsidRPr="007C759B" w:rsidRDefault="001C2386" w:rsidP="001C2386">
      <w:pPr>
        <w:ind w:firstLine="720"/>
        <w:jc w:val="both"/>
        <w:rPr>
          <w:noProof/>
          <w:lang w:val="lv-LV"/>
        </w:rPr>
      </w:pPr>
      <w:r w:rsidRPr="007C759B">
        <w:rPr>
          <w:noProof/>
          <w:lang w:val="lv-LV"/>
        </w:rPr>
        <w:t xml:space="preserve">Iepirkuma nolikuma 17.2. punkts nosaka: </w:t>
      </w:r>
      <w:r w:rsidRPr="007C759B">
        <w:rPr>
          <w:i/>
          <w:iCs/>
          <w:noProof/>
          <w:lang w:val="lv-LV"/>
        </w:rPr>
        <w:t>“17.2. Pretendentam iepriekšējo 5 (piecu) gadu laikā (2019., 2020., 2021., 2022., 2023. un 2024. līdz piedāvājuma iesniegšanai) ir pieredze vismaz vienas autostāvvietas pārvaldības sistēmas (tas ir, norēķinu, autostāvvietu uzskaites un kontroles risinājumu) izstrādē un piegādē ar nosacījumu, ka pretendents ir vismaz 12 mēnešus nodrošinājis šīs sistēmas uzturēšanu un sistēma  darbojas reālā vidē vismaz 12 mēnešus.”</w:t>
      </w:r>
    </w:p>
    <w:p w14:paraId="06109EAD" w14:textId="77777777" w:rsidR="001C2386" w:rsidRPr="007C759B" w:rsidRDefault="001C2386" w:rsidP="001C2386">
      <w:pPr>
        <w:ind w:firstLine="720"/>
        <w:jc w:val="both"/>
        <w:rPr>
          <w:noProof/>
          <w:lang w:val="lv-LV"/>
        </w:rPr>
      </w:pPr>
      <w:r w:rsidRPr="007C759B">
        <w:rPr>
          <w:noProof/>
          <w:lang w:val="lv-LV"/>
        </w:rPr>
        <w:t xml:space="preserve">Ievērojot, ka saskaņā ar Iepirkuma nolikuma 14.1. punktu Iepirkuma priekšmets ir Autostāvvietu pārvaldības sistēmas </w:t>
      </w:r>
      <w:r w:rsidRPr="007C759B">
        <w:rPr>
          <w:b/>
          <w:bCs/>
          <w:noProof/>
          <w:u w:val="single"/>
          <w:lang w:val="lv-LV"/>
        </w:rPr>
        <w:t>izstrādes, piegādes un uzturēšanas</w:t>
      </w:r>
      <w:r w:rsidRPr="007C759B">
        <w:rPr>
          <w:noProof/>
          <w:lang w:val="lv-LV"/>
        </w:rPr>
        <w:t xml:space="preserve"> pakalpojumi, lūdzam apstiprināt, vai par atbilstošu minētās prasības izpildei tiks atzīta Pretendenta iepriekšējo 5 (piecu) gadu laikā iegūta pieredze autostāvvietu pārvaldības sistēmas </w:t>
      </w:r>
      <w:r w:rsidRPr="007C759B">
        <w:rPr>
          <w:noProof/>
          <w:u w:val="single"/>
          <w:lang w:val="lv-LV"/>
        </w:rPr>
        <w:t>pilnveidošanas un uzturēšanas</w:t>
      </w:r>
      <w:r w:rsidRPr="007C759B">
        <w:rPr>
          <w:noProof/>
          <w:lang w:val="lv-LV"/>
        </w:rPr>
        <w:t xml:space="preserve"> projektā, kura ietvaros veikta sistēmas papildinājumu izstrāde, piegāde un ieviešana? </w:t>
      </w:r>
    </w:p>
    <w:p w14:paraId="3ABA9E22" w14:textId="77777777" w:rsidR="00F84E18" w:rsidRPr="007C759B" w:rsidRDefault="00F84E18" w:rsidP="002916E0">
      <w:pPr>
        <w:ind w:right="372"/>
        <w:jc w:val="both"/>
        <w:rPr>
          <w:noProof/>
          <w:lang w:val="lv-LV"/>
        </w:rPr>
      </w:pPr>
    </w:p>
    <w:p w14:paraId="1D1E5D6A" w14:textId="77777777" w:rsidR="00272914" w:rsidRPr="007C759B" w:rsidRDefault="00272914" w:rsidP="00272914">
      <w:pPr>
        <w:tabs>
          <w:tab w:val="right" w:pos="9355"/>
        </w:tabs>
        <w:ind w:right="-45"/>
        <w:jc w:val="both"/>
        <w:outlineLvl w:val="0"/>
        <w:rPr>
          <w:b/>
          <w:bCs/>
          <w:iCs/>
          <w:noProof/>
          <w:lang w:val="lv-LV"/>
        </w:rPr>
      </w:pPr>
      <w:r w:rsidRPr="007C759B">
        <w:rPr>
          <w:b/>
          <w:bCs/>
          <w:iCs/>
          <w:noProof/>
          <w:lang w:val="lv-LV"/>
        </w:rPr>
        <w:t>1.atbilde:</w:t>
      </w:r>
    </w:p>
    <w:p w14:paraId="46044D43" w14:textId="36C8A320" w:rsidR="006C4F39" w:rsidRDefault="00272914" w:rsidP="009A5046">
      <w:pPr>
        <w:ind w:firstLine="720"/>
        <w:jc w:val="both"/>
        <w:rPr>
          <w:noProof/>
          <w:lang w:val="lv-LV"/>
        </w:rPr>
      </w:pPr>
      <w:r w:rsidRPr="007C759B">
        <w:rPr>
          <w:noProof/>
          <w:lang w:val="lv-LV"/>
        </w:rPr>
        <w:t>I</w:t>
      </w:r>
      <w:r w:rsidR="00F74EF6" w:rsidRPr="007C759B">
        <w:rPr>
          <w:noProof/>
          <w:lang w:val="lv-LV"/>
        </w:rPr>
        <w:t>epirkuma komisija paskaidro</w:t>
      </w:r>
      <w:r w:rsidR="00D31D14" w:rsidRPr="007C759B">
        <w:rPr>
          <w:noProof/>
          <w:lang w:val="lv-LV"/>
        </w:rPr>
        <w:t>, lai apliecinātu Atklāta konkursa Nolikuma</w:t>
      </w:r>
      <w:r w:rsidR="00600E3F" w:rsidRPr="007C759B">
        <w:rPr>
          <w:noProof/>
          <w:lang w:val="lv-LV"/>
        </w:rPr>
        <w:t xml:space="preserve"> 17.2.punktā noteikto prasību izpildi</w:t>
      </w:r>
      <w:r w:rsidR="00E374DB" w:rsidRPr="007C759B">
        <w:rPr>
          <w:noProof/>
          <w:lang w:val="lv-LV"/>
        </w:rPr>
        <w:t>, Pretendentam jābūt</w:t>
      </w:r>
      <w:r w:rsidR="00A00132" w:rsidRPr="007C759B">
        <w:rPr>
          <w:noProof/>
          <w:lang w:val="lv-LV"/>
        </w:rPr>
        <w:t xml:space="preserve"> </w:t>
      </w:r>
      <w:r w:rsidR="005A3A19" w:rsidRPr="007C759B">
        <w:rPr>
          <w:noProof/>
          <w:lang w:val="lv-LV"/>
        </w:rPr>
        <w:t>5 (piecu) gadu laikā ( 2019.,2020., 2021., 2022., 2023. un 2024.līdz piedāvājuma iesniegšanai) ir pieredze vismaz vienas autostāvvietas pārvaldības sistēmas (tas ir, norēķinu, autostāvvietu uzskaites un kontroles risinājumu)</w:t>
      </w:r>
      <w:r w:rsidR="001A6782">
        <w:rPr>
          <w:noProof/>
          <w:lang w:val="lv-LV"/>
        </w:rPr>
        <w:t>,</w:t>
      </w:r>
      <w:r w:rsidR="005A3A19" w:rsidRPr="007C759B">
        <w:rPr>
          <w:noProof/>
          <w:lang w:val="lv-LV"/>
        </w:rPr>
        <w:t xml:space="preserve"> </w:t>
      </w:r>
      <w:r w:rsidR="005A3A19" w:rsidRPr="007C759B">
        <w:rPr>
          <w:b/>
          <w:bCs/>
          <w:noProof/>
          <w:u w:val="single"/>
          <w:lang w:val="lv-LV"/>
        </w:rPr>
        <w:t>tieši</w:t>
      </w:r>
      <w:r w:rsidR="00BC059D" w:rsidRPr="007C759B">
        <w:rPr>
          <w:b/>
          <w:bCs/>
          <w:noProof/>
          <w:u w:val="single"/>
          <w:lang w:val="lv-LV"/>
        </w:rPr>
        <w:t xml:space="preserve"> visas sistēmas kopā</w:t>
      </w:r>
      <w:r w:rsidR="001A6782" w:rsidRPr="001A6782">
        <w:rPr>
          <w:noProof/>
          <w:lang w:val="lv-LV"/>
        </w:rPr>
        <w:t>,</w:t>
      </w:r>
      <w:r w:rsidR="005A3A19" w:rsidRPr="001A6782">
        <w:rPr>
          <w:noProof/>
          <w:lang w:val="lv-LV"/>
        </w:rPr>
        <w:t xml:space="preserve"> izstrādē un piegādē</w:t>
      </w:r>
      <w:r w:rsidR="00E0001B" w:rsidRPr="001A6782">
        <w:rPr>
          <w:noProof/>
          <w:lang w:val="lv-LV"/>
        </w:rPr>
        <w:t>,</w:t>
      </w:r>
      <w:r w:rsidR="00E0001B" w:rsidRPr="007C759B">
        <w:rPr>
          <w:noProof/>
          <w:lang w:val="lv-LV"/>
        </w:rPr>
        <w:t xml:space="preserve"> un </w:t>
      </w:r>
      <w:r w:rsidR="005A3A19" w:rsidRPr="007C759B">
        <w:rPr>
          <w:noProof/>
          <w:lang w:val="lv-LV"/>
        </w:rPr>
        <w:t>ar nosacījumu</w:t>
      </w:r>
      <w:r w:rsidR="00E0001B" w:rsidRPr="007C759B">
        <w:rPr>
          <w:noProof/>
          <w:lang w:val="lv-LV"/>
        </w:rPr>
        <w:t>, ka pretendents ir vismaz 12 mēnešus nodrošinājis šīs sistēmas uzturēšanu un sistēma  darbojas reālā vidē vismaz 12 mēnešus.</w:t>
      </w:r>
      <w:r w:rsidR="001A6782">
        <w:rPr>
          <w:noProof/>
          <w:lang w:val="lv-LV"/>
        </w:rPr>
        <w:t xml:space="preserve"> Autostāvvietu pārvaldības sistēmas pilnveidošana nav pielīdzināma izstrādei.</w:t>
      </w:r>
    </w:p>
    <w:p w14:paraId="50886B88" w14:textId="77777777" w:rsidR="009A5046" w:rsidRDefault="009A5046" w:rsidP="009A5046">
      <w:pPr>
        <w:ind w:firstLine="720"/>
        <w:jc w:val="both"/>
        <w:rPr>
          <w:noProof/>
          <w:lang w:val="lv-LV"/>
        </w:rPr>
      </w:pPr>
    </w:p>
    <w:p w14:paraId="2B3F5D7C" w14:textId="77777777" w:rsidR="009A5046" w:rsidRPr="009A5046" w:rsidRDefault="009A5046" w:rsidP="009A5046">
      <w:pPr>
        <w:ind w:firstLine="720"/>
        <w:jc w:val="both"/>
        <w:rPr>
          <w:noProof/>
          <w:lang w:val="lv-LV"/>
        </w:rPr>
      </w:pPr>
    </w:p>
    <w:p w14:paraId="08867A9A" w14:textId="5C2657D4" w:rsidR="00E9117F" w:rsidRPr="007C759B" w:rsidRDefault="00E9117F" w:rsidP="00E9117F">
      <w:pPr>
        <w:tabs>
          <w:tab w:val="right" w:pos="9355"/>
        </w:tabs>
        <w:ind w:right="-45"/>
        <w:jc w:val="both"/>
        <w:rPr>
          <w:b/>
          <w:bCs/>
          <w:noProof/>
          <w:lang w:val="lv-LV"/>
        </w:rPr>
      </w:pPr>
      <w:r w:rsidRPr="007C759B">
        <w:rPr>
          <w:b/>
          <w:bCs/>
          <w:noProof/>
          <w:lang w:val="lv-LV"/>
        </w:rPr>
        <w:t>2. jautājums:</w:t>
      </w:r>
    </w:p>
    <w:p w14:paraId="4C21102A" w14:textId="77777777" w:rsidR="00E275A9" w:rsidRPr="007C759B" w:rsidRDefault="00E275A9" w:rsidP="00817C37">
      <w:pPr>
        <w:ind w:firstLine="720"/>
        <w:jc w:val="both"/>
        <w:rPr>
          <w:i/>
          <w:iCs/>
          <w:noProof/>
          <w:lang w:val="lv-LV"/>
        </w:rPr>
      </w:pPr>
      <w:r w:rsidRPr="007C759B">
        <w:rPr>
          <w:noProof/>
          <w:lang w:val="lv-LV"/>
        </w:rPr>
        <w:t xml:space="preserve">Iepirkuma nolikuma 17.3. punkts nosaka: </w:t>
      </w:r>
      <w:r w:rsidRPr="007C759B">
        <w:rPr>
          <w:i/>
          <w:iCs/>
          <w:noProof/>
          <w:lang w:val="lv-LV"/>
        </w:rPr>
        <w:t xml:space="preserve">“17.3. Pretendentam iepriekšējo 5 (piecu) gadu laikā (2019., 2020., 2021., 2022., 2023. un 2024. līdz piedāvājuma iesniegšanai) ir pieredze vismaz vienā informācijas sistēmu migrācijas, informācijas sistēmu papildinājumu izstrādes projektā, kurā izmantotas šādas tehnoloģijas: </w:t>
      </w:r>
    </w:p>
    <w:p w14:paraId="2B75E716" w14:textId="77777777" w:rsidR="00E275A9" w:rsidRPr="007C759B" w:rsidRDefault="00E275A9" w:rsidP="00817C37">
      <w:pPr>
        <w:pStyle w:val="ListParagraph"/>
        <w:spacing w:line="240" w:lineRule="auto"/>
        <w:jc w:val="both"/>
        <w:rPr>
          <w:rFonts w:ascii="Times New Roman" w:hAnsi="Times New Roman" w:cs="Times New Roman"/>
          <w:i/>
          <w:iCs/>
          <w:noProof/>
          <w:sz w:val="24"/>
          <w:szCs w:val="24"/>
          <w:lang w:val="lv-LV"/>
        </w:rPr>
      </w:pPr>
      <w:r w:rsidRPr="007C759B">
        <w:rPr>
          <w:rFonts w:ascii="Times New Roman" w:hAnsi="Times New Roman" w:cs="Times New Roman"/>
          <w:i/>
          <w:iCs/>
          <w:noProof/>
          <w:sz w:val="24"/>
          <w:szCs w:val="24"/>
          <w:lang w:val="lv-LV"/>
        </w:rPr>
        <w:t>17.3.1. mobilā lietotne Android operētājsistēma;</w:t>
      </w:r>
    </w:p>
    <w:p w14:paraId="652F09F0" w14:textId="77777777" w:rsidR="00E275A9" w:rsidRPr="007C759B" w:rsidRDefault="00E275A9" w:rsidP="00817C37">
      <w:pPr>
        <w:pStyle w:val="ListParagraph"/>
        <w:spacing w:line="240" w:lineRule="auto"/>
        <w:jc w:val="both"/>
        <w:rPr>
          <w:rFonts w:ascii="Times New Roman" w:hAnsi="Times New Roman" w:cs="Times New Roman"/>
          <w:i/>
          <w:iCs/>
          <w:noProof/>
          <w:sz w:val="24"/>
          <w:szCs w:val="24"/>
          <w:lang w:val="lv-LV"/>
        </w:rPr>
      </w:pPr>
      <w:r w:rsidRPr="007C759B">
        <w:rPr>
          <w:rFonts w:ascii="Times New Roman" w:hAnsi="Times New Roman" w:cs="Times New Roman"/>
          <w:i/>
          <w:iCs/>
          <w:noProof/>
          <w:sz w:val="24"/>
          <w:szCs w:val="24"/>
          <w:lang w:val="lv-LV"/>
        </w:rPr>
        <w:t>17.3.2. Azure vidē, SQL Azure;</w:t>
      </w:r>
    </w:p>
    <w:p w14:paraId="589D18F3" w14:textId="77777777" w:rsidR="00E275A9" w:rsidRPr="007C759B" w:rsidRDefault="00E275A9" w:rsidP="00817C37">
      <w:pPr>
        <w:pStyle w:val="ListParagraph"/>
        <w:spacing w:line="240" w:lineRule="auto"/>
        <w:jc w:val="both"/>
        <w:rPr>
          <w:rFonts w:ascii="Times New Roman" w:hAnsi="Times New Roman" w:cs="Times New Roman"/>
          <w:i/>
          <w:iCs/>
          <w:noProof/>
          <w:sz w:val="24"/>
          <w:szCs w:val="24"/>
          <w:lang w:val="lv-LV"/>
        </w:rPr>
      </w:pPr>
      <w:r w:rsidRPr="007C759B">
        <w:rPr>
          <w:rFonts w:ascii="Times New Roman" w:hAnsi="Times New Roman" w:cs="Times New Roman"/>
          <w:i/>
          <w:iCs/>
          <w:noProof/>
          <w:sz w:val="24"/>
          <w:szCs w:val="24"/>
          <w:lang w:val="lv-LV"/>
        </w:rPr>
        <w:lastRenderedPageBreak/>
        <w:t>17.3.3. programmatūras piegāžu vide – Git (GitHub, GitLab vai Azure DevOps) un aplikāciju konteineru tehnoloģija (piem., Docker);</w:t>
      </w:r>
    </w:p>
    <w:p w14:paraId="1DD2F72C" w14:textId="77777777" w:rsidR="00E275A9" w:rsidRPr="007C759B" w:rsidRDefault="00E275A9" w:rsidP="00817C37">
      <w:pPr>
        <w:pStyle w:val="ListParagraph"/>
        <w:spacing w:line="240" w:lineRule="auto"/>
        <w:jc w:val="both"/>
        <w:rPr>
          <w:rFonts w:ascii="Times New Roman" w:hAnsi="Times New Roman" w:cs="Times New Roman"/>
          <w:i/>
          <w:iCs/>
          <w:noProof/>
          <w:sz w:val="24"/>
          <w:szCs w:val="24"/>
          <w:lang w:val="lv-LV"/>
        </w:rPr>
      </w:pPr>
      <w:r w:rsidRPr="007C759B">
        <w:rPr>
          <w:rFonts w:ascii="Times New Roman" w:hAnsi="Times New Roman" w:cs="Times New Roman"/>
          <w:i/>
          <w:iCs/>
          <w:noProof/>
          <w:sz w:val="24"/>
          <w:szCs w:val="24"/>
          <w:lang w:val="lv-LV"/>
        </w:rPr>
        <w:t>17.3.4. API arhitektūras stilam RESTful;</w:t>
      </w:r>
    </w:p>
    <w:p w14:paraId="4161251B" w14:textId="77777777" w:rsidR="00E275A9" w:rsidRPr="007C759B" w:rsidRDefault="00E275A9" w:rsidP="00817C37">
      <w:pPr>
        <w:pStyle w:val="ListParagraph"/>
        <w:spacing w:line="240" w:lineRule="auto"/>
        <w:jc w:val="both"/>
        <w:rPr>
          <w:rFonts w:ascii="Times New Roman" w:hAnsi="Times New Roman" w:cs="Times New Roman"/>
          <w:i/>
          <w:iCs/>
          <w:noProof/>
          <w:sz w:val="24"/>
          <w:szCs w:val="24"/>
          <w:lang w:val="lv-LV"/>
        </w:rPr>
      </w:pPr>
      <w:r w:rsidRPr="007C759B">
        <w:rPr>
          <w:rFonts w:ascii="Times New Roman" w:hAnsi="Times New Roman" w:cs="Times New Roman"/>
          <w:i/>
          <w:iCs/>
          <w:noProof/>
          <w:sz w:val="24"/>
          <w:szCs w:val="24"/>
          <w:lang w:val="lv-LV"/>
        </w:rPr>
        <w:t>17.3.5. integrācija ar ārējām informācijas sistēmām;</w:t>
      </w:r>
    </w:p>
    <w:p w14:paraId="46D959A5" w14:textId="77777777" w:rsidR="00E275A9" w:rsidRPr="007C759B" w:rsidRDefault="00E275A9" w:rsidP="00817C37">
      <w:pPr>
        <w:pStyle w:val="ListParagraph"/>
        <w:spacing w:line="240" w:lineRule="auto"/>
        <w:jc w:val="both"/>
        <w:rPr>
          <w:rFonts w:ascii="Times New Roman" w:hAnsi="Times New Roman" w:cs="Times New Roman"/>
          <w:i/>
          <w:iCs/>
          <w:noProof/>
          <w:sz w:val="24"/>
          <w:szCs w:val="24"/>
          <w:lang w:val="lv-LV"/>
        </w:rPr>
      </w:pPr>
      <w:r w:rsidRPr="007C759B">
        <w:rPr>
          <w:rFonts w:ascii="Times New Roman" w:hAnsi="Times New Roman" w:cs="Times New Roman"/>
          <w:i/>
          <w:iCs/>
          <w:noProof/>
          <w:sz w:val="24"/>
          <w:szCs w:val="24"/>
          <w:lang w:val="lv-LV"/>
        </w:rPr>
        <w:t>17.3.6. elektronisko maksājumu apstrādes risinājumi.”</w:t>
      </w:r>
    </w:p>
    <w:p w14:paraId="1B50EACE" w14:textId="77777777" w:rsidR="00E275A9" w:rsidRPr="007C759B" w:rsidRDefault="00E275A9" w:rsidP="00817C37">
      <w:pPr>
        <w:ind w:firstLine="720"/>
        <w:jc w:val="both"/>
        <w:rPr>
          <w:noProof/>
          <w:lang w:val="lv-LV"/>
        </w:rPr>
      </w:pPr>
      <w:r w:rsidRPr="007C759B">
        <w:rPr>
          <w:noProof/>
          <w:lang w:val="lv-LV"/>
        </w:rPr>
        <w:t xml:space="preserve">Lūdzam apstiprināt, vai Pretendents pareizi saprot, ka minētās prasības izpilde apliecināma ar Pretendenta iepriekšējo 5 (piecu) gadu laikā iegūtu pieredzi informācijas sistēmu papildinājumu izstrādes projektā, kurā izmantotas apakšpunktos norādītās tehnoloģijas </w:t>
      </w:r>
      <w:r w:rsidRPr="007C759B">
        <w:rPr>
          <w:b/>
          <w:bCs/>
          <w:noProof/>
          <w:lang w:val="lv-LV"/>
        </w:rPr>
        <w:t>un</w:t>
      </w:r>
      <w:r w:rsidRPr="007C759B">
        <w:rPr>
          <w:noProof/>
          <w:lang w:val="lv-LV"/>
        </w:rPr>
        <w:t xml:space="preserve"> kura ietvaros veikta informācijas sistēmu migrācija? </w:t>
      </w:r>
    </w:p>
    <w:p w14:paraId="11A551DD" w14:textId="106BD1A1" w:rsidR="00E9117F" w:rsidRPr="007C759B" w:rsidRDefault="00E9117F" w:rsidP="00817C37">
      <w:pPr>
        <w:ind w:right="372" w:firstLine="720"/>
        <w:jc w:val="both"/>
        <w:rPr>
          <w:noProof/>
          <w:lang w:val="lv-LV"/>
        </w:rPr>
      </w:pPr>
    </w:p>
    <w:p w14:paraId="0E42583D" w14:textId="624C845A" w:rsidR="00E9117F" w:rsidRPr="007C759B" w:rsidRDefault="00E9117F" w:rsidP="00E9117F">
      <w:pPr>
        <w:tabs>
          <w:tab w:val="right" w:pos="9355"/>
        </w:tabs>
        <w:ind w:right="-45"/>
        <w:jc w:val="both"/>
        <w:outlineLvl w:val="0"/>
        <w:rPr>
          <w:b/>
          <w:bCs/>
          <w:iCs/>
          <w:noProof/>
          <w:lang w:val="lv-LV"/>
        </w:rPr>
      </w:pPr>
      <w:r w:rsidRPr="007C759B">
        <w:rPr>
          <w:b/>
          <w:bCs/>
          <w:iCs/>
          <w:noProof/>
          <w:lang w:val="lv-LV"/>
        </w:rPr>
        <w:t>2.atbilde:</w:t>
      </w:r>
    </w:p>
    <w:p w14:paraId="5A13B05E" w14:textId="086374DA" w:rsidR="00570002" w:rsidRPr="007C759B" w:rsidRDefault="001A6782" w:rsidP="00120C2B">
      <w:pPr>
        <w:ind w:right="372" w:firstLine="720"/>
        <w:jc w:val="both"/>
        <w:rPr>
          <w:noProof/>
          <w:lang w:val="lv-LV"/>
        </w:rPr>
      </w:pPr>
      <w:r>
        <w:rPr>
          <w:noProof/>
          <w:lang w:val="lv-LV"/>
        </w:rPr>
        <w:t>Norādītā pieredze atbilst nolkuma 17.3.punkta prasībām, ja projektā izmantotas visas 17.3.1. – 17.3.6.apakšpunktos norādītās tehnoloģijas.</w:t>
      </w:r>
    </w:p>
    <w:p w14:paraId="0B38F9DD" w14:textId="77777777" w:rsidR="0058458B" w:rsidRPr="007C759B" w:rsidRDefault="0058458B" w:rsidP="002916E0">
      <w:pPr>
        <w:ind w:right="372"/>
        <w:jc w:val="both"/>
        <w:rPr>
          <w:noProof/>
          <w:lang w:val="lv-LV"/>
        </w:rPr>
      </w:pPr>
    </w:p>
    <w:p w14:paraId="3BE458D7" w14:textId="77777777" w:rsidR="009A5046" w:rsidRPr="007C759B" w:rsidRDefault="009A5046" w:rsidP="002916E0">
      <w:pPr>
        <w:ind w:right="372"/>
        <w:jc w:val="both"/>
        <w:rPr>
          <w:noProof/>
          <w:lang w:val="lv-LV"/>
        </w:rPr>
      </w:pPr>
    </w:p>
    <w:p w14:paraId="606FB6B6" w14:textId="5338D570" w:rsidR="00793A07" w:rsidRPr="007C759B" w:rsidRDefault="00793A07" w:rsidP="00793A07">
      <w:pPr>
        <w:tabs>
          <w:tab w:val="right" w:pos="9355"/>
        </w:tabs>
        <w:ind w:right="-45"/>
        <w:jc w:val="both"/>
        <w:rPr>
          <w:b/>
          <w:bCs/>
          <w:noProof/>
          <w:lang w:val="lv-LV"/>
        </w:rPr>
      </w:pPr>
      <w:r w:rsidRPr="007C759B">
        <w:rPr>
          <w:b/>
          <w:bCs/>
          <w:noProof/>
          <w:lang w:val="lv-LV"/>
        </w:rPr>
        <w:t>3. jautājums:</w:t>
      </w:r>
    </w:p>
    <w:p w14:paraId="297D66E3" w14:textId="77777777" w:rsidR="008278BD" w:rsidRPr="007C759B" w:rsidRDefault="008278BD" w:rsidP="00817C37">
      <w:pPr>
        <w:jc w:val="both"/>
        <w:rPr>
          <w:noProof/>
          <w:lang w:val="lv-LV"/>
        </w:rPr>
      </w:pPr>
      <w:r w:rsidRPr="007C759B">
        <w:rPr>
          <w:noProof/>
          <w:lang w:val="lv-LV"/>
        </w:rPr>
        <w:t xml:space="preserve">Iepirkuma nolikuma 17.4. punkts nosaka, ka Pretendentam Iepirkuma līguma izpildē jānodrošina vismaz šādi speciālisti: </w:t>
      </w:r>
    </w:p>
    <w:p w14:paraId="4AE0CABC" w14:textId="77777777" w:rsidR="008278BD" w:rsidRPr="007C759B" w:rsidRDefault="008278BD" w:rsidP="00817C37">
      <w:pPr>
        <w:pStyle w:val="ListParagraph"/>
        <w:spacing w:line="240" w:lineRule="auto"/>
        <w:jc w:val="both"/>
        <w:rPr>
          <w:rFonts w:ascii="Times New Roman" w:hAnsi="Times New Roman" w:cs="Times New Roman"/>
          <w:i/>
          <w:iCs/>
          <w:noProof/>
          <w:sz w:val="24"/>
          <w:szCs w:val="24"/>
          <w:lang w:val="lv-LV"/>
        </w:rPr>
      </w:pPr>
      <w:r w:rsidRPr="007C759B">
        <w:rPr>
          <w:rFonts w:ascii="Times New Roman" w:hAnsi="Times New Roman" w:cs="Times New Roman"/>
          <w:i/>
          <w:iCs/>
          <w:noProof/>
          <w:sz w:val="24"/>
          <w:szCs w:val="24"/>
          <w:lang w:val="lv-LV"/>
        </w:rPr>
        <w:t>“17.4.1. viens (1) programmētājs, kurš iepriekšējo 5 (piecu) gadu laikā (2019., 2020., 2021., 2022., 2023. un 2024. līdz piedāvājuma iesniegšanai) ir veicis vismaz vienas autostāvvietu pārvaldības sistēmas (tas ir, norēķinu, autostāvvietu uzskaites un kontroles risinājumu) izstrādi; [..]</w:t>
      </w:r>
    </w:p>
    <w:p w14:paraId="2CCE77F2" w14:textId="77777777" w:rsidR="008278BD" w:rsidRPr="007C759B" w:rsidRDefault="008278BD" w:rsidP="00817C37">
      <w:pPr>
        <w:pStyle w:val="ListParagraph"/>
        <w:spacing w:line="240" w:lineRule="auto"/>
        <w:jc w:val="both"/>
        <w:rPr>
          <w:rFonts w:ascii="Times New Roman" w:hAnsi="Times New Roman" w:cs="Times New Roman"/>
          <w:i/>
          <w:iCs/>
          <w:noProof/>
          <w:sz w:val="24"/>
          <w:szCs w:val="24"/>
          <w:lang w:val="lv-LV"/>
        </w:rPr>
      </w:pPr>
      <w:r w:rsidRPr="007C759B">
        <w:rPr>
          <w:rFonts w:ascii="Times New Roman" w:hAnsi="Times New Roman" w:cs="Times New Roman"/>
          <w:i/>
          <w:iCs/>
          <w:noProof/>
          <w:sz w:val="24"/>
          <w:szCs w:val="24"/>
          <w:lang w:val="lv-LV"/>
        </w:rPr>
        <w:t>17.4.3. viens (1) projektu vadītājs, kuram iepriekšējo 5 (piecu) gadu laikā (2019., 2020., 2021., 2022., 2023. un 2024. līdz piedāvājuma iesniegšanai) ir bijusi pieredze kā projekta vadītājam autostāvvietu pārvaldības sistēmas (tas ir, norēķinu, autostāvvietu uzskaites un kontroles risinājumu) ieviešanas projektā.”</w:t>
      </w:r>
    </w:p>
    <w:p w14:paraId="07DC5D1A" w14:textId="77777777" w:rsidR="008278BD" w:rsidRPr="007C759B" w:rsidRDefault="008278BD" w:rsidP="00817C37">
      <w:pPr>
        <w:ind w:firstLine="720"/>
        <w:jc w:val="both"/>
        <w:rPr>
          <w:noProof/>
          <w:lang w:val="lv-LV"/>
        </w:rPr>
      </w:pPr>
      <w:r w:rsidRPr="007C759B">
        <w:rPr>
          <w:noProof/>
          <w:lang w:val="lv-LV"/>
        </w:rPr>
        <w:t xml:space="preserve">Ievērojot, ka saskaņā ar Iepirkuma nolikuma 14.1. punktu Iepirkuma priekšmets ir Autostāvvietu pārvaldības sistēmas </w:t>
      </w:r>
      <w:r w:rsidRPr="007C759B">
        <w:rPr>
          <w:b/>
          <w:bCs/>
          <w:noProof/>
          <w:u w:val="single"/>
          <w:lang w:val="lv-LV"/>
        </w:rPr>
        <w:t>izstrādes, piegādes un uzturēšanas</w:t>
      </w:r>
      <w:r w:rsidRPr="007C759B">
        <w:rPr>
          <w:noProof/>
          <w:lang w:val="lv-LV"/>
        </w:rPr>
        <w:t xml:space="preserve"> pakalpojumi, lūdzam apstiprināt, vai par atbilstošu norādītajiem speciālistiem izvirzītajām kvalifikācijas prasībām tiks atzīta iepriekšējo 5 (piecu) gadu laikā iegūta pieredze autostāvvietu pārvaldības sistēmas </w:t>
      </w:r>
      <w:r w:rsidRPr="007C759B">
        <w:rPr>
          <w:noProof/>
          <w:u w:val="single"/>
          <w:lang w:val="lv-LV"/>
        </w:rPr>
        <w:t>pilnveidošanas un uzturēšanas</w:t>
      </w:r>
      <w:r w:rsidRPr="007C759B">
        <w:rPr>
          <w:noProof/>
          <w:lang w:val="lv-LV"/>
        </w:rPr>
        <w:t xml:space="preserve"> projektā, kura ietvaros veikta sistēmas papildinājumu izstrāde, piegāde un ieviešana? </w:t>
      </w:r>
    </w:p>
    <w:p w14:paraId="4885DB4B" w14:textId="77777777" w:rsidR="0058458B" w:rsidRPr="007C759B" w:rsidRDefault="0058458B" w:rsidP="00A72D35">
      <w:pPr>
        <w:ind w:right="372"/>
        <w:jc w:val="both"/>
        <w:rPr>
          <w:noProof/>
          <w:lang w:val="lv-LV"/>
        </w:rPr>
      </w:pPr>
    </w:p>
    <w:p w14:paraId="694D2800" w14:textId="14A88E82" w:rsidR="00793A07" w:rsidRPr="007C759B" w:rsidRDefault="00793A07" w:rsidP="00793A07">
      <w:pPr>
        <w:tabs>
          <w:tab w:val="right" w:pos="9355"/>
        </w:tabs>
        <w:ind w:right="-45"/>
        <w:jc w:val="both"/>
        <w:outlineLvl w:val="0"/>
        <w:rPr>
          <w:b/>
          <w:bCs/>
          <w:iCs/>
          <w:noProof/>
          <w:lang w:val="lv-LV"/>
        </w:rPr>
      </w:pPr>
      <w:r w:rsidRPr="007C759B">
        <w:rPr>
          <w:b/>
          <w:bCs/>
          <w:iCs/>
          <w:noProof/>
          <w:lang w:val="lv-LV"/>
        </w:rPr>
        <w:t>3.atbilde:</w:t>
      </w:r>
    </w:p>
    <w:p w14:paraId="5D52810A" w14:textId="13995CDE" w:rsidR="00ED4755" w:rsidRPr="001A6782" w:rsidRDefault="00ED4755" w:rsidP="00D853DC">
      <w:pPr>
        <w:ind w:firstLine="720"/>
        <w:jc w:val="both"/>
        <w:rPr>
          <w:noProof/>
          <w:lang w:val="lv-LV"/>
        </w:rPr>
      </w:pPr>
      <w:r w:rsidRPr="007C759B">
        <w:rPr>
          <w:noProof/>
          <w:lang w:val="lv-LV"/>
        </w:rPr>
        <w:t>Iepirkuma komisija paskaidro, lai apliecinātu Atklāta konkursa Nolikuma 17.4.punktā noteikto prasību izpildi, Pretendenta</w:t>
      </w:r>
      <w:r w:rsidR="0007310F" w:rsidRPr="007C759B">
        <w:rPr>
          <w:noProof/>
          <w:lang w:val="lv-LV"/>
        </w:rPr>
        <w:t xml:space="preserve"> </w:t>
      </w:r>
      <w:r w:rsidR="002F4BC4" w:rsidRPr="007C759B">
        <w:rPr>
          <w:noProof/>
          <w:lang w:val="lv-LV"/>
        </w:rPr>
        <w:t>17.4.1.punktā minētajam speciālistam</w:t>
      </w:r>
      <w:r w:rsidR="009A42BA" w:rsidRPr="007C759B">
        <w:rPr>
          <w:noProof/>
          <w:lang w:val="lv-LV"/>
        </w:rPr>
        <w:t xml:space="preserve"> (programmētājam)</w:t>
      </w:r>
      <w:r w:rsidRPr="007C759B">
        <w:rPr>
          <w:noProof/>
          <w:lang w:val="lv-LV"/>
        </w:rPr>
        <w:t xml:space="preserve"> 5 (piecu) gadu laikā (2019.,2020., 2021., 2022., 2023. un 2024.</w:t>
      </w:r>
      <w:r w:rsidR="002F4BC4" w:rsidRPr="007C759B">
        <w:rPr>
          <w:noProof/>
          <w:lang w:val="lv-LV"/>
        </w:rPr>
        <w:t xml:space="preserve"> </w:t>
      </w:r>
      <w:r w:rsidRPr="007C759B">
        <w:rPr>
          <w:noProof/>
          <w:lang w:val="lv-LV"/>
        </w:rPr>
        <w:t xml:space="preserve">līdz piedāvājuma iesniegšanai) </w:t>
      </w:r>
      <w:r w:rsidR="002F4BC4" w:rsidRPr="007C759B">
        <w:rPr>
          <w:noProof/>
          <w:lang w:val="lv-LV"/>
        </w:rPr>
        <w:t xml:space="preserve">jābūt </w:t>
      </w:r>
      <w:r w:rsidRPr="007C759B">
        <w:rPr>
          <w:noProof/>
          <w:lang w:val="lv-LV"/>
        </w:rPr>
        <w:t>pieredze</w:t>
      </w:r>
      <w:r w:rsidR="002F4BC4" w:rsidRPr="007C759B">
        <w:rPr>
          <w:noProof/>
          <w:lang w:val="lv-LV"/>
        </w:rPr>
        <w:t>i</w:t>
      </w:r>
      <w:r w:rsidRPr="007C759B">
        <w:rPr>
          <w:noProof/>
          <w:lang w:val="lv-LV"/>
        </w:rPr>
        <w:t xml:space="preserve"> vismaz vienas autostāvvietas pārvaldības sistēmas (tas ir, norēķinu, autostāvvietu uzskaites un kontroles risinājumu)</w:t>
      </w:r>
      <w:r w:rsidR="009E2276" w:rsidRPr="007C759B">
        <w:rPr>
          <w:noProof/>
          <w:lang w:val="lv-LV"/>
        </w:rPr>
        <w:t>,</w:t>
      </w:r>
      <w:r w:rsidR="006F5D05" w:rsidRPr="007C759B">
        <w:rPr>
          <w:noProof/>
          <w:lang w:val="lv-LV"/>
        </w:rPr>
        <w:t xml:space="preserve"> </w:t>
      </w:r>
      <w:r w:rsidRPr="007C759B">
        <w:rPr>
          <w:b/>
          <w:bCs/>
          <w:noProof/>
          <w:u w:val="single"/>
          <w:lang w:val="lv-LV"/>
        </w:rPr>
        <w:t>tieši visas sistēmas kopā</w:t>
      </w:r>
      <w:r w:rsidR="009E2276" w:rsidRPr="001A6782">
        <w:rPr>
          <w:noProof/>
          <w:lang w:val="lv-LV"/>
        </w:rPr>
        <w:t>,</w:t>
      </w:r>
      <w:r w:rsidRPr="001A6782">
        <w:rPr>
          <w:noProof/>
          <w:lang w:val="lv-LV"/>
        </w:rPr>
        <w:t xml:space="preserve"> izstrādē</w:t>
      </w:r>
      <w:r w:rsidRPr="007C759B">
        <w:rPr>
          <w:noProof/>
          <w:lang w:val="lv-LV"/>
        </w:rPr>
        <w:t xml:space="preserve"> </w:t>
      </w:r>
      <w:r w:rsidR="005C6E93" w:rsidRPr="007C759B">
        <w:rPr>
          <w:noProof/>
          <w:lang w:val="lv-LV"/>
        </w:rPr>
        <w:t>un</w:t>
      </w:r>
      <w:r w:rsidR="001A6782">
        <w:rPr>
          <w:noProof/>
          <w:lang w:val="lv-LV"/>
        </w:rPr>
        <w:t xml:space="preserve"> piegādē. </w:t>
      </w:r>
      <w:r w:rsidR="00907F31" w:rsidRPr="007C759B">
        <w:rPr>
          <w:noProof/>
          <w:lang w:val="lv-LV"/>
        </w:rPr>
        <w:t>Pretendenta 17.4.</w:t>
      </w:r>
      <w:r w:rsidR="005C6E93" w:rsidRPr="007C759B">
        <w:rPr>
          <w:noProof/>
          <w:lang w:val="lv-LV"/>
        </w:rPr>
        <w:t>3</w:t>
      </w:r>
      <w:r w:rsidR="00907F31" w:rsidRPr="007C759B">
        <w:rPr>
          <w:noProof/>
          <w:lang w:val="lv-LV"/>
        </w:rPr>
        <w:t>.punktā minētajam speciālistam</w:t>
      </w:r>
      <w:r w:rsidR="009A42BA" w:rsidRPr="007C759B">
        <w:rPr>
          <w:noProof/>
          <w:lang w:val="lv-LV"/>
        </w:rPr>
        <w:t xml:space="preserve"> (projektu vadītājam)</w:t>
      </w:r>
      <w:r w:rsidR="00907F31" w:rsidRPr="007C759B">
        <w:rPr>
          <w:noProof/>
          <w:lang w:val="lv-LV"/>
        </w:rPr>
        <w:t xml:space="preserve"> 5 (piecu) gadu laikā (2019.,2020., 2021., 2022., 2023. un 2024. līdz piedāvājuma iesniegšanai) jābūt pieredzei</w:t>
      </w:r>
      <w:r w:rsidR="00D853DC" w:rsidRPr="007C759B">
        <w:rPr>
          <w:noProof/>
          <w:lang w:val="lv-LV"/>
        </w:rPr>
        <w:t xml:space="preserve"> kā projekta vadītājam</w:t>
      </w:r>
      <w:r w:rsidR="00907F31" w:rsidRPr="007C759B">
        <w:rPr>
          <w:noProof/>
          <w:lang w:val="lv-LV"/>
        </w:rPr>
        <w:t xml:space="preserve"> vismaz vienas autostāvvietas pārvaldības sistēmas (tas ir, norēķinu, autostāvvietu uzskaites un kontroles risinājumu)</w:t>
      </w:r>
      <w:r w:rsidR="005408FF" w:rsidRPr="007C759B">
        <w:rPr>
          <w:noProof/>
          <w:lang w:val="lv-LV"/>
        </w:rPr>
        <w:t xml:space="preserve">, </w:t>
      </w:r>
      <w:r w:rsidR="00907F31" w:rsidRPr="007C759B">
        <w:rPr>
          <w:b/>
          <w:bCs/>
          <w:noProof/>
          <w:u w:val="single"/>
          <w:lang w:val="lv-LV"/>
        </w:rPr>
        <w:t>tieši visas sistēmas kopā</w:t>
      </w:r>
      <w:r w:rsidR="005408FF" w:rsidRPr="007C759B">
        <w:rPr>
          <w:b/>
          <w:bCs/>
          <w:noProof/>
          <w:u w:val="single"/>
          <w:lang w:val="lv-LV"/>
        </w:rPr>
        <w:t>,</w:t>
      </w:r>
      <w:r w:rsidR="00D853DC" w:rsidRPr="007C759B">
        <w:rPr>
          <w:b/>
          <w:bCs/>
          <w:noProof/>
          <w:u w:val="single"/>
          <w:lang w:val="lv-LV"/>
        </w:rPr>
        <w:t xml:space="preserve"> </w:t>
      </w:r>
      <w:r w:rsidR="005C6E93" w:rsidRPr="001A6782">
        <w:rPr>
          <w:noProof/>
          <w:lang w:val="lv-LV"/>
        </w:rPr>
        <w:t>ieviešana</w:t>
      </w:r>
      <w:r w:rsidR="001A6782">
        <w:rPr>
          <w:noProof/>
          <w:lang w:val="lv-LV"/>
        </w:rPr>
        <w:t>s projektā</w:t>
      </w:r>
      <w:r w:rsidRPr="001A6782">
        <w:rPr>
          <w:noProof/>
          <w:lang w:val="lv-LV"/>
        </w:rPr>
        <w:t>.</w:t>
      </w:r>
      <w:r w:rsidR="001A6782" w:rsidRPr="001A6782">
        <w:t xml:space="preserve"> </w:t>
      </w:r>
      <w:r w:rsidR="001A6782" w:rsidRPr="001A6782">
        <w:rPr>
          <w:noProof/>
          <w:lang w:val="lv-LV"/>
        </w:rPr>
        <w:t>Autostāvvietu pārvaldības sistēmas pilnveidošana nav pielīdzināma izstrādei</w:t>
      </w:r>
      <w:r w:rsidR="001A6782">
        <w:rPr>
          <w:noProof/>
          <w:lang w:val="lv-LV"/>
        </w:rPr>
        <w:t xml:space="preserve">, </w:t>
      </w:r>
      <w:r w:rsidR="004036BD">
        <w:rPr>
          <w:noProof/>
          <w:lang w:val="lv-LV"/>
        </w:rPr>
        <w:t>kā arī a</w:t>
      </w:r>
      <w:r w:rsidR="004036BD" w:rsidRPr="004036BD">
        <w:rPr>
          <w:noProof/>
          <w:lang w:val="lv-LV"/>
        </w:rPr>
        <w:t xml:space="preserve">utostāvvietu pārvaldības sistēmas </w:t>
      </w:r>
      <w:r w:rsidR="004036BD">
        <w:rPr>
          <w:noProof/>
          <w:lang w:val="lv-LV"/>
        </w:rPr>
        <w:t>pilnveidošanas projekta ieviešana nav pielīdzināma sistēmas ieviešanai.</w:t>
      </w:r>
    </w:p>
    <w:p w14:paraId="70F76109" w14:textId="77777777" w:rsidR="00ED4755" w:rsidRPr="007C759B" w:rsidRDefault="00ED4755" w:rsidP="002916E0">
      <w:pPr>
        <w:ind w:right="372"/>
        <w:jc w:val="both"/>
        <w:rPr>
          <w:noProof/>
          <w:lang w:val="lv-LV"/>
        </w:rPr>
      </w:pPr>
    </w:p>
    <w:p w14:paraId="0DFA5824" w14:textId="0BA7047C" w:rsidR="00B405AB" w:rsidRPr="007C759B" w:rsidRDefault="00D62421" w:rsidP="002916E0">
      <w:pPr>
        <w:ind w:right="372"/>
        <w:jc w:val="both"/>
        <w:rPr>
          <w:noProof/>
          <w:lang w:val="lv-LV"/>
        </w:rPr>
      </w:pPr>
      <w:r w:rsidRPr="007C759B">
        <w:rPr>
          <w:noProof/>
          <w:lang w:val="lv-LV"/>
        </w:rPr>
        <w:tab/>
      </w:r>
      <w:r w:rsidR="007A55FC" w:rsidRPr="007C759B">
        <w:rPr>
          <w:noProof/>
          <w:lang w:val="lv-LV"/>
        </w:rPr>
        <w:t xml:space="preserve">Papildu </w:t>
      </w:r>
      <w:r w:rsidRPr="007C759B">
        <w:rPr>
          <w:noProof/>
          <w:lang w:val="lv-LV"/>
        </w:rPr>
        <w:t xml:space="preserve">Iepirkuma komisija informē, ka saskaņā ar Atklāta konkursa Nolikuma </w:t>
      </w:r>
      <w:r w:rsidR="003873A4" w:rsidRPr="007C759B">
        <w:rPr>
          <w:noProof/>
          <w:lang w:val="lv-LV"/>
        </w:rPr>
        <w:t>18.6.</w:t>
      </w:r>
      <w:r w:rsidRPr="007C759B">
        <w:rPr>
          <w:noProof/>
          <w:lang w:val="lv-LV"/>
        </w:rPr>
        <w:t xml:space="preserve">noteikumiem, </w:t>
      </w:r>
      <w:r w:rsidR="00EE2ADF" w:rsidRPr="007C759B">
        <w:rPr>
          <w:noProof/>
          <w:lang w:val="lv-LV"/>
        </w:rPr>
        <w:t>Pretendents, lai apliecinātu profesionālo pieredzi vai Pasūtītāja prasībām atbilstoša personāla pieejamību, var balstīties uz citu personu spējām.</w:t>
      </w:r>
      <w:r w:rsidR="007C759B" w:rsidRPr="007C759B">
        <w:rPr>
          <w:noProof/>
          <w:lang w:val="lv-LV"/>
        </w:rPr>
        <w:t xml:space="preserve"> Šādā gadījumā pretendents pierāda Pasūtītājam, ka tā rīcībā būs nepieciešamie resursi, iesniedzot </w:t>
      </w:r>
      <w:r w:rsidR="007C759B" w:rsidRPr="007C759B">
        <w:rPr>
          <w:noProof/>
          <w:lang w:val="lv-LV"/>
        </w:rPr>
        <w:lastRenderedPageBreak/>
        <w:t xml:space="preserve">šo </w:t>
      </w:r>
      <w:r w:rsidR="006C7267">
        <w:rPr>
          <w:noProof/>
          <w:lang w:val="lv-LV"/>
        </w:rPr>
        <w:t>pesonu</w:t>
      </w:r>
      <w:r w:rsidR="007C759B" w:rsidRPr="007C759B">
        <w:rPr>
          <w:noProof/>
          <w:lang w:val="lv-LV"/>
        </w:rPr>
        <w:t xml:space="preserve"> apliecinājumu vai vienošanos par nepieciešamo resursu nodošanu pretendenta rīcībā.</w:t>
      </w:r>
    </w:p>
    <w:p w14:paraId="1E3C6486" w14:textId="77777777" w:rsidR="002916E0" w:rsidRPr="007C759B" w:rsidRDefault="002916E0" w:rsidP="002916E0">
      <w:pPr>
        <w:ind w:right="372"/>
        <w:jc w:val="both"/>
        <w:rPr>
          <w:noProof/>
          <w:lang w:val="lv-LV"/>
        </w:rPr>
      </w:pPr>
    </w:p>
    <w:p w14:paraId="21A34C45" w14:textId="77777777" w:rsidR="00AA3FA4" w:rsidRPr="007C759B" w:rsidRDefault="00AA3FA4" w:rsidP="002916E0">
      <w:pPr>
        <w:ind w:right="372"/>
        <w:jc w:val="both"/>
        <w:rPr>
          <w:noProof/>
          <w:lang w:val="lv-LV"/>
        </w:rPr>
      </w:pPr>
    </w:p>
    <w:p w14:paraId="0B0F8B82" w14:textId="77777777" w:rsidR="00AA3FA4" w:rsidRPr="007C759B" w:rsidRDefault="00AA3FA4" w:rsidP="002916E0">
      <w:pPr>
        <w:ind w:right="372"/>
        <w:jc w:val="both"/>
        <w:rPr>
          <w:noProof/>
          <w:lang w:val="lv-LV"/>
        </w:rPr>
      </w:pPr>
    </w:p>
    <w:p w14:paraId="0DE93389" w14:textId="08D6E2D4" w:rsidR="002916E0" w:rsidRPr="007C759B" w:rsidRDefault="002916E0" w:rsidP="002916E0">
      <w:pPr>
        <w:spacing w:after="120"/>
        <w:jc w:val="both"/>
        <w:outlineLvl w:val="0"/>
        <w:rPr>
          <w:noProof/>
          <w:lang w:val="lv-LV"/>
        </w:rPr>
      </w:pPr>
      <w:bookmarkStart w:id="0" w:name="_Hlk45878414"/>
      <w:bookmarkStart w:id="1" w:name="_Hlk45876149"/>
      <w:bookmarkStart w:id="2" w:name="_Hlk142577346"/>
      <w:r w:rsidRPr="007C759B">
        <w:rPr>
          <w:noProof/>
          <w:lang w:val="lv-LV"/>
        </w:rPr>
        <w:t>Iepirkumu komisijas priekšsēdētāja</w:t>
      </w:r>
      <w:bookmarkEnd w:id="0"/>
      <w:bookmarkEnd w:id="1"/>
      <w:r w:rsidRPr="007C759B">
        <w:rPr>
          <w:noProof/>
          <w:lang w:val="lv-LV"/>
        </w:rPr>
        <w:tab/>
      </w:r>
      <w:r w:rsidRPr="007C759B">
        <w:rPr>
          <w:noProof/>
          <w:lang w:val="lv-LV"/>
        </w:rPr>
        <w:tab/>
      </w:r>
      <w:r w:rsidRPr="007C759B">
        <w:rPr>
          <w:noProof/>
          <w:lang w:val="lv-LV"/>
        </w:rPr>
        <w:tab/>
      </w:r>
      <w:r w:rsidR="00AC054F" w:rsidRPr="007C759B">
        <w:rPr>
          <w:noProof/>
          <w:lang w:val="lv-LV"/>
        </w:rPr>
        <w:tab/>
      </w:r>
      <w:r w:rsidR="00AC054F" w:rsidRPr="007C759B">
        <w:rPr>
          <w:noProof/>
          <w:lang w:val="lv-LV"/>
        </w:rPr>
        <w:tab/>
      </w:r>
      <w:r w:rsidR="00AC054F" w:rsidRPr="007C759B">
        <w:rPr>
          <w:noProof/>
          <w:lang w:val="lv-LV"/>
        </w:rPr>
        <w:tab/>
        <w:t>K</w:t>
      </w:r>
      <w:r w:rsidR="005461CE" w:rsidRPr="007C759B">
        <w:rPr>
          <w:noProof/>
          <w:lang w:val="lv-LV"/>
        </w:rPr>
        <w:t>.</w:t>
      </w:r>
      <w:r w:rsidR="00ED6737" w:rsidRPr="007C759B">
        <w:rPr>
          <w:noProof/>
          <w:lang w:val="lv-LV"/>
        </w:rPr>
        <w:t xml:space="preserve"> </w:t>
      </w:r>
      <w:r w:rsidR="00AC054F" w:rsidRPr="007C759B">
        <w:rPr>
          <w:noProof/>
          <w:lang w:val="lv-LV"/>
        </w:rPr>
        <w:t>Meiberga</w:t>
      </w:r>
    </w:p>
    <w:p w14:paraId="32FEDE7B" w14:textId="77777777" w:rsidR="002916E0" w:rsidRPr="007C759B" w:rsidRDefault="002916E0" w:rsidP="002916E0">
      <w:pPr>
        <w:jc w:val="both"/>
        <w:outlineLvl w:val="0"/>
        <w:rPr>
          <w:i/>
          <w:noProof/>
          <w:sz w:val="20"/>
          <w:szCs w:val="20"/>
          <w:lang w:val="lv-LV"/>
        </w:rPr>
      </w:pPr>
    </w:p>
    <w:p w14:paraId="76A9F0D8" w14:textId="77777777" w:rsidR="002916E0" w:rsidRPr="007C759B" w:rsidRDefault="002916E0" w:rsidP="002916E0">
      <w:pPr>
        <w:jc w:val="both"/>
        <w:outlineLvl w:val="0"/>
        <w:rPr>
          <w:i/>
          <w:noProof/>
          <w:sz w:val="20"/>
          <w:szCs w:val="20"/>
          <w:lang w:val="lv-LV"/>
        </w:rPr>
      </w:pPr>
    </w:p>
    <w:bookmarkEnd w:id="2"/>
    <w:p w14:paraId="308A2A73" w14:textId="77777777" w:rsidR="002916E0" w:rsidRPr="007C759B" w:rsidRDefault="002916E0" w:rsidP="002916E0">
      <w:pPr>
        <w:pStyle w:val="Footer"/>
        <w:jc w:val="center"/>
        <w:rPr>
          <w:noProof/>
          <w:szCs w:val="22"/>
          <w:lang w:val="lv-LV"/>
        </w:rPr>
      </w:pPr>
    </w:p>
    <w:p w14:paraId="5EE10340" w14:textId="77777777" w:rsidR="002916E0" w:rsidRPr="007C759B" w:rsidRDefault="002916E0" w:rsidP="002916E0">
      <w:pPr>
        <w:pStyle w:val="Footer"/>
        <w:jc w:val="center"/>
        <w:rPr>
          <w:noProof/>
          <w:szCs w:val="22"/>
          <w:lang w:val="lv-LV"/>
        </w:rPr>
      </w:pPr>
    </w:p>
    <w:p w14:paraId="2EE61468" w14:textId="0CD2AA2B" w:rsidR="00AD6E80" w:rsidRPr="007C759B" w:rsidRDefault="00AD6E80" w:rsidP="007B0327">
      <w:pPr>
        <w:pStyle w:val="Footer"/>
        <w:jc w:val="center"/>
        <w:rPr>
          <w:noProof/>
          <w:sz w:val="16"/>
          <w:szCs w:val="16"/>
          <w:lang w:val="lv-LV"/>
        </w:rPr>
      </w:pPr>
    </w:p>
    <w:sectPr w:rsidR="00AD6E80" w:rsidRPr="007C759B"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277D" w14:textId="77777777" w:rsidR="00D4762D" w:rsidRDefault="00D4762D">
      <w:r>
        <w:separator/>
      </w:r>
    </w:p>
  </w:endnote>
  <w:endnote w:type="continuationSeparator" w:id="0">
    <w:p w14:paraId="210AE565" w14:textId="77777777" w:rsidR="00D4762D" w:rsidRDefault="00D4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08AE" w14:textId="77777777" w:rsidR="00D4762D" w:rsidRDefault="00D4762D">
      <w:r>
        <w:separator/>
      </w:r>
    </w:p>
  </w:footnote>
  <w:footnote w:type="continuationSeparator" w:id="0">
    <w:p w14:paraId="45DC5D90" w14:textId="77777777" w:rsidR="00D4762D" w:rsidRDefault="00D4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70CB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4D9FF6FA" w:rsidR="00BA1D4B" w:rsidRDefault="009A5046" w:rsidP="00BA1D4B">
    <w:pPr>
      <w:pStyle w:val="Header"/>
      <w:tabs>
        <w:tab w:val="left" w:pos="426"/>
        <w:tab w:val="left" w:pos="1418"/>
      </w:tabs>
      <w:jc w:val="both"/>
    </w:pPr>
    <w:bookmarkStart w:id="3" w:name="docDate"/>
    <w:bookmarkStart w:id="4" w:name="docNr"/>
    <w:bookmarkEnd w:id="3"/>
    <w:bookmarkEnd w:id="4"/>
    <w:r>
      <w:t>21.03.2024.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7"/>
  </w:num>
  <w:num w:numId="5" w16cid:durableId="507645777">
    <w:abstractNumId w:val="5"/>
  </w:num>
  <w:num w:numId="6" w16cid:durableId="1786344621">
    <w:abstractNumId w:val="2"/>
  </w:num>
  <w:num w:numId="7" w16cid:durableId="380137759">
    <w:abstractNumId w:val="6"/>
  </w:num>
  <w:num w:numId="8" w16cid:durableId="1227959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86D"/>
    <w:rsid w:val="000525F0"/>
    <w:rsid w:val="000577A0"/>
    <w:rsid w:val="000602E5"/>
    <w:rsid w:val="0006415F"/>
    <w:rsid w:val="00067893"/>
    <w:rsid w:val="0007156E"/>
    <w:rsid w:val="0007310F"/>
    <w:rsid w:val="00083E27"/>
    <w:rsid w:val="000878EE"/>
    <w:rsid w:val="0009674E"/>
    <w:rsid w:val="000A5177"/>
    <w:rsid w:val="000B75CA"/>
    <w:rsid w:val="000C3C08"/>
    <w:rsid w:val="000C3C5D"/>
    <w:rsid w:val="000C5CAC"/>
    <w:rsid w:val="000D55D7"/>
    <w:rsid w:val="000E098F"/>
    <w:rsid w:val="000E1E7A"/>
    <w:rsid w:val="000E362C"/>
    <w:rsid w:val="000F1FDD"/>
    <w:rsid w:val="00100C20"/>
    <w:rsid w:val="001135C2"/>
    <w:rsid w:val="00114C7C"/>
    <w:rsid w:val="001156D3"/>
    <w:rsid w:val="00120C2B"/>
    <w:rsid w:val="00124AE7"/>
    <w:rsid w:val="001259FA"/>
    <w:rsid w:val="00133B29"/>
    <w:rsid w:val="00152D8F"/>
    <w:rsid w:val="0017114D"/>
    <w:rsid w:val="00175A7E"/>
    <w:rsid w:val="00176AEB"/>
    <w:rsid w:val="00186654"/>
    <w:rsid w:val="00193B2B"/>
    <w:rsid w:val="00196947"/>
    <w:rsid w:val="00196F4D"/>
    <w:rsid w:val="001975DF"/>
    <w:rsid w:val="001A6782"/>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C24"/>
    <w:rsid w:val="003873A4"/>
    <w:rsid w:val="003877B2"/>
    <w:rsid w:val="00387DBC"/>
    <w:rsid w:val="00394CA8"/>
    <w:rsid w:val="003A76FA"/>
    <w:rsid w:val="003B1919"/>
    <w:rsid w:val="003B6574"/>
    <w:rsid w:val="003C1030"/>
    <w:rsid w:val="003C2FBA"/>
    <w:rsid w:val="003C5121"/>
    <w:rsid w:val="003D1A40"/>
    <w:rsid w:val="003E4485"/>
    <w:rsid w:val="003E5D96"/>
    <w:rsid w:val="003E69A3"/>
    <w:rsid w:val="003E7C3F"/>
    <w:rsid w:val="003F11D0"/>
    <w:rsid w:val="003F396A"/>
    <w:rsid w:val="003F446C"/>
    <w:rsid w:val="003F4AC5"/>
    <w:rsid w:val="0040238E"/>
    <w:rsid w:val="0040325E"/>
    <w:rsid w:val="004036BD"/>
    <w:rsid w:val="00404071"/>
    <w:rsid w:val="00405BE2"/>
    <w:rsid w:val="00405F27"/>
    <w:rsid w:val="004124BC"/>
    <w:rsid w:val="00420C24"/>
    <w:rsid w:val="00425288"/>
    <w:rsid w:val="00434308"/>
    <w:rsid w:val="00440FCB"/>
    <w:rsid w:val="0044160F"/>
    <w:rsid w:val="00443886"/>
    <w:rsid w:val="00446224"/>
    <w:rsid w:val="00454D63"/>
    <w:rsid w:val="00480D98"/>
    <w:rsid w:val="00495061"/>
    <w:rsid w:val="004979B4"/>
    <w:rsid w:val="004A0D6C"/>
    <w:rsid w:val="004A37E7"/>
    <w:rsid w:val="004A3AC4"/>
    <w:rsid w:val="004C2F01"/>
    <w:rsid w:val="004C4EA1"/>
    <w:rsid w:val="004C4EEB"/>
    <w:rsid w:val="004D33C0"/>
    <w:rsid w:val="004E3DE4"/>
    <w:rsid w:val="004F581B"/>
    <w:rsid w:val="004F58C0"/>
    <w:rsid w:val="005065AA"/>
    <w:rsid w:val="00507665"/>
    <w:rsid w:val="00515201"/>
    <w:rsid w:val="00516AA2"/>
    <w:rsid w:val="00522465"/>
    <w:rsid w:val="0053039A"/>
    <w:rsid w:val="00536A35"/>
    <w:rsid w:val="00536DF6"/>
    <w:rsid w:val="005408FF"/>
    <w:rsid w:val="0054525F"/>
    <w:rsid w:val="005461CE"/>
    <w:rsid w:val="00570002"/>
    <w:rsid w:val="005721A6"/>
    <w:rsid w:val="0058458B"/>
    <w:rsid w:val="0058548A"/>
    <w:rsid w:val="0058717E"/>
    <w:rsid w:val="005A1A53"/>
    <w:rsid w:val="005A3A19"/>
    <w:rsid w:val="005C4269"/>
    <w:rsid w:val="005C4BDF"/>
    <w:rsid w:val="005C61C8"/>
    <w:rsid w:val="005C663B"/>
    <w:rsid w:val="005C6E93"/>
    <w:rsid w:val="005C7A02"/>
    <w:rsid w:val="005D36C2"/>
    <w:rsid w:val="005D3F37"/>
    <w:rsid w:val="005D5E54"/>
    <w:rsid w:val="005E0D1A"/>
    <w:rsid w:val="005E455A"/>
    <w:rsid w:val="005E563D"/>
    <w:rsid w:val="005F04CD"/>
    <w:rsid w:val="005F0DB8"/>
    <w:rsid w:val="005F5351"/>
    <w:rsid w:val="00600E3F"/>
    <w:rsid w:val="00601A33"/>
    <w:rsid w:val="00603969"/>
    <w:rsid w:val="00606361"/>
    <w:rsid w:val="00610F5E"/>
    <w:rsid w:val="00611305"/>
    <w:rsid w:val="006117FF"/>
    <w:rsid w:val="00614E6D"/>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12459"/>
    <w:rsid w:val="0072149F"/>
    <w:rsid w:val="00740E4F"/>
    <w:rsid w:val="00742A99"/>
    <w:rsid w:val="00756A0F"/>
    <w:rsid w:val="00756CAE"/>
    <w:rsid w:val="00766140"/>
    <w:rsid w:val="00773D18"/>
    <w:rsid w:val="007857EA"/>
    <w:rsid w:val="007875D1"/>
    <w:rsid w:val="00791003"/>
    <w:rsid w:val="0079222B"/>
    <w:rsid w:val="00793A07"/>
    <w:rsid w:val="00795903"/>
    <w:rsid w:val="00796301"/>
    <w:rsid w:val="007A34BE"/>
    <w:rsid w:val="007A55FC"/>
    <w:rsid w:val="007B0327"/>
    <w:rsid w:val="007B6020"/>
    <w:rsid w:val="007C759B"/>
    <w:rsid w:val="007D219A"/>
    <w:rsid w:val="007D62F7"/>
    <w:rsid w:val="00800AF3"/>
    <w:rsid w:val="008034ED"/>
    <w:rsid w:val="00806272"/>
    <w:rsid w:val="00807296"/>
    <w:rsid w:val="0080767A"/>
    <w:rsid w:val="00817C37"/>
    <w:rsid w:val="008203D5"/>
    <w:rsid w:val="008209A5"/>
    <w:rsid w:val="0082362C"/>
    <w:rsid w:val="008278BD"/>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7B0C"/>
    <w:rsid w:val="008C2FF7"/>
    <w:rsid w:val="008E3092"/>
    <w:rsid w:val="008E4C93"/>
    <w:rsid w:val="008E5C8B"/>
    <w:rsid w:val="008F6000"/>
    <w:rsid w:val="008F785D"/>
    <w:rsid w:val="008F791B"/>
    <w:rsid w:val="00901C98"/>
    <w:rsid w:val="00902D00"/>
    <w:rsid w:val="009034AC"/>
    <w:rsid w:val="00904B48"/>
    <w:rsid w:val="00907F31"/>
    <w:rsid w:val="009134FF"/>
    <w:rsid w:val="00914ACB"/>
    <w:rsid w:val="00915107"/>
    <w:rsid w:val="00926E0B"/>
    <w:rsid w:val="00927EDB"/>
    <w:rsid w:val="0093109F"/>
    <w:rsid w:val="00931737"/>
    <w:rsid w:val="00932DF3"/>
    <w:rsid w:val="00943032"/>
    <w:rsid w:val="00944AC2"/>
    <w:rsid w:val="0095071F"/>
    <w:rsid w:val="0095711C"/>
    <w:rsid w:val="0096309E"/>
    <w:rsid w:val="00977F51"/>
    <w:rsid w:val="00991040"/>
    <w:rsid w:val="009A3FEC"/>
    <w:rsid w:val="009A42BA"/>
    <w:rsid w:val="009A5046"/>
    <w:rsid w:val="009E07A7"/>
    <w:rsid w:val="009E2276"/>
    <w:rsid w:val="009E2DB8"/>
    <w:rsid w:val="009F56DC"/>
    <w:rsid w:val="00A00132"/>
    <w:rsid w:val="00A014EC"/>
    <w:rsid w:val="00A075D3"/>
    <w:rsid w:val="00A105A4"/>
    <w:rsid w:val="00A1170C"/>
    <w:rsid w:val="00A12760"/>
    <w:rsid w:val="00A17675"/>
    <w:rsid w:val="00A251F3"/>
    <w:rsid w:val="00A26BF5"/>
    <w:rsid w:val="00A30D24"/>
    <w:rsid w:val="00A3285A"/>
    <w:rsid w:val="00A40203"/>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3FA4"/>
    <w:rsid w:val="00AA5F83"/>
    <w:rsid w:val="00AB152E"/>
    <w:rsid w:val="00AC054F"/>
    <w:rsid w:val="00AD00A7"/>
    <w:rsid w:val="00AD6E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405AB"/>
    <w:rsid w:val="00B45519"/>
    <w:rsid w:val="00B6004D"/>
    <w:rsid w:val="00B65583"/>
    <w:rsid w:val="00B67B48"/>
    <w:rsid w:val="00B9098E"/>
    <w:rsid w:val="00B9382A"/>
    <w:rsid w:val="00B96019"/>
    <w:rsid w:val="00BA0601"/>
    <w:rsid w:val="00BA1D4B"/>
    <w:rsid w:val="00BA375B"/>
    <w:rsid w:val="00BA5CFA"/>
    <w:rsid w:val="00BC059D"/>
    <w:rsid w:val="00BD52CF"/>
    <w:rsid w:val="00BE0693"/>
    <w:rsid w:val="00BE0DAF"/>
    <w:rsid w:val="00BE5AD3"/>
    <w:rsid w:val="00BF0CFE"/>
    <w:rsid w:val="00C05525"/>
    <w:rsid w:val="00C162D5"/>
    <w:rsid w:val="00C21022"/>
    <w:rsid w:val="00C2117D"/>
    <w:rsid w:val="00C2667A"/>
    <w:rsid w:val="00C34C4C"/>
    <w:rsid w:val="00C371AA"/>
    <w:rsid w:val="00C565FF"/>
    <w:rsid w:val="00C568F5"/>
    <w:rsid w:val="00C57137"/>
    <w:rsid w:val="00C608ED"/>
    <w:rsid w:val="00C63352"/>
    <w:rsid w:val="00C66246"/>
    <w:rsid w:val="00C73370"/>
    <w:rsid w:val="00C75BDF"/>
    <w:rsid w:val="00C81191"/>
    <w:rsid w:val="00C84969"/>
    <w:rsid w:val="00C877BB"/>
    <w:rsid w:val="00C950CD"/>
    <w:rsid w:val="00C96B4F"/>
    <w:rsid w:val="00CA537C"/>
    <w:rsid w:val="00CA73ED"/>
    <w:rsid w:val="00CB2C12"/>
    <w:rsid w:val="00CB6249"/>
    <w:rsid w:val="00CB6DB1"/>
    <w:rsid w:val="00CD344E"/>
    <w:rsid w:val="00CD682F"/>
    <w:rsid w:val="00CE2A46"/>
    <w:rsid w:val="00CE5415"/>
    <w:rsid w:val="00CF18FA"/>
    <w:rsid w:val="00CF2BED"/>
    <w:rsid w:val="00CF4CBE"/>
    <w:rsid w:val="00CF6C7E"/>
    <w:rsid w:val="00D02E79"/>
    <w:rsid w:val="00D07788"/>
    <w:rsid w:val="00D16CB6"/>
    <w:rsid w:val="00D17AAC"/>
    <w:rsid w:val="00D31D14"/>
    <w:rsid w:val="00D33090"/>
    <w:rsid w:val="00D3664D"/>
    <w:rsid w:val="00D43D83"/>
    <w:rsid w:val="00D4762D"/>
    <w:rsid w:val="00D54B55"/>
    <w:rsid w:val="00D62421"/>
    <w:rsid w:val="00D65827"/>
    <w:rsid w:val="00D81F1C"/>
    <w:rsid w:val="00D853DC"/>
    <w:rsid w:val="00D86507"/>
    <w:rsid w:val="00D87AB7"/>
    <w:rsid w:val="00D93802"/>
    <w:rsid w:val="00D962D6"/>
    <w:rsid w:val="00D973CF"/>
    <w:rsid w:val="00DA0C26"/>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11F85"/>
    <w:rsid w:val="00E2132B"/>
    <w:rsid w:val="00E275A9"/>
    <w:rsid w:val="00E3203C"/>
    <w:rsid w:val="00E374DB"/>
    <w:rsid w:val="00E4199E"/>
    <w:rsid w:val="00E520EE"/>
    <w:rsid w:val="00E531DF"/>
    <w:rsid w:val="00E56A01"/>
    <w:rsid w:val="00E60BF3"/>
    <w:rsid w:val="00E6592A"/>
    <w:rsid w:val="00E751C9"/>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470F"/>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link w:val="ListParagraph"/>
    <w:uiPriority w:val="34"/>
    <w:locked/>
    <w:rsid w:val="001C2386"/>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1D23C7E1-B4CD-487C-9D8E-4B0D6EFDB164}"/>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6.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5271</Characters>
  <Application>Microsoft Office Word</Application>
  <DocSecurity>4</DocSecurity>
  <Lines>43</Lines>
  <Paragraphs>11</Paragraphs>
  <ScaleCrop>false</ScaleCrop>
  <HeadingPairs>
    <vt:vector size="6" baseType="variant">
      <vt:variant>
        <vt:lpstr>Title</vt:lpstr>
      </vt:variant>
      <vt:variant>
        <vt:i4>1</vt:i4>
      </vt:variant>
      <vt:variant>
        <vt:lpstr>Headings</vt:lpstr>
      </vt:variant>
      <vt:variant>
        <vt:i4>6</vt:i4>
      </vt:variant>
      <vt:variant>
        <vt:lpstr>Nosaukums</vt:lpstr>
      </vt:variant>
      <vt:variant>
        <vt:i4>1</vt:i4>
      </vt:variant>
    </vt:vector>
  </HeadingPairs>
  <TitlesOfParts>
    <vt:vector size="8" baseType="lpstr">
      <vt:lpstr/>
      <vt:lpstr>1.atbilde:</vt:lpstr>
      <vt:lpstr>2.atbilde:</vt:lpstr>
      <vt:lpstr>3.atbilde:</vt:lpstr>
      <vt:lpstr>Iepirkumu komisijas priekšsēdētāja						*K. Meiberga</vt:lpstr>
      <vt:lpstr/>
      <vt:lpstr/>
      <vt:lpstr/>
    </vt:vector>
  </TitlesOfParts>
  <Company>Rigas Satiksme</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2024-03-21T13:30:00Z</dcterms:created>
  <dcterms:modified xsi:type="dcterms:W3CDTF">2024-03-21T13:30:00Z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