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24BD" w14:textId="77777777" w:rsidR="0016319C" w:rsidRPr="00147B2C" w:rsidRDefault="0016319C" w:rsidP="00F84E18">
      <w:pPr>
        <w:ind w:right="5341"/>
        <w:jc w:val="both"/>
        <w:rPr>
          <w:i/>
          <w:lang w:val="lv-LV"/>
        </w:rPr>
      </w:pPr>
    </w:p>
    <w:p w14:paraId="05447E2E" w14:textId="14DA688A" w:rsidR="00F84E18" w:rsidRPr="00147B2C" w:rsidRDefault="00F84E18" w:rsidP="00BF3045">
      <w:pPr>
        <w:ind w:right="4529"/>
        <w:jc w:val="both"/>
        <w:rPr>
          <w:i/>
          <w:lang w:val="lv-LV"/>
        </w:rPr>
      </w:pPr>
      <w:r w:rsidRPr="00147B2C">
        <w:rPr>
          <w:i/>
          <w:lang w:val="lv-LV"/>
        </w:rPr>
        <w:t>Par iepirkumu procedūras “</w:t>
      </w:r>
      <w:r w:rsidR="00BF3045" w:rsidRPr="00BF3045">
        <w:rPr>
          <w:i/>
          <w:lang w:val="lv-LV"/>
        </w:rPr>
        <w:t>Ģeogrāfiski atdalīta datu centra (Stretched cluster) risinājuma iegāde, ieviešana un uzturēšana</w:t>
      </w:r>
      <w:r w:rsidRPr="00147B2C">
        <w:rPr>
          <w:i/>
          <w:lang w:val="lv-LV"/>
        </w:rPr>
        <w:t xml:space="preserve">” (ID Nr. </w:t>
      </w:r>
      <w:r w:rsidR="004E3DE4" w:rsidRPr="00147B2C">
        <w:rPr>
          <w:i/>
          <w:lang w:val="lv-LV"/>
        </w:rPr>
        <w:t>RS 202</w:t>
      </w:r>
      <w:r w:rsidR="00ED75E1" w:rsidRPr="00147B2C">
        <w:rPr>
          <w:i/>
          <w:lang w:val="lv-LV"/>
        </w:rPr>
        <w:t>4</w:t>
      </w:r>
      <w:r w:rsidR="004E3DE4" w:rsidRPr="00147B2C">
        <w:rPr>
          <w:i/>
          <w:lang w:val="lv-LV"/>
        </w:rPr>
        <w:t>/</w:t>
      </w:r>
      <w:r w:rsidR="002B23F6">
        <w:rPr>
          <w:i/>
          <w:lang w:val="lv-LV"/>
        </w:rPr>
        <w:t>50</w:t>
      </w:r>
      <w:r w:rsidRPr="00147B2C">
        <w:rPr>
          <w:i/>
          <w:lang w:val="lv-LV"/>
        </w:rPr>
        <w:t>) nolikuma prasībām</w:t>
      </w:r>
    </w:p>
    <w:p w14:paraId="2FA968AE" w14:textId="77777777" w:rsidR="00F84E18" w:rsidRPr="00147B2C" w:rsidRDefault="00F84E18" w:rsidP="00F84E18">
      <w:pPr>
        <w:tabs>
          <w:tab w:val="right" w:pos="9355"/>
        </w:tabs>
        <w:ind w:right="-45"/>
        <w:jc w:val="both"/>
        <w:rPr>
          <w:lang w:val="lv-LV"/>
        </w:rPr>
      </w:pPr>
    </w:p>
    <w:p w14:paraId="11219702" w14:textId="71378E46" w:rsidR="00F84E18" w:rsidRPr="00147B2C" w:rsidRDefault="00F84E18" w:rsidP="00713C25">
      <w:pPr>
        <w:tabs>
          <w:tab w:val="right" w:pos="9355"/>
        </w:tabs>
        <w:ind w:right="-45" w:firstLine="426"/>
        <w:jc w:val="both"/>
        <w:rPr>
          <w:lang w:val="lv-LV"/>
        </w:rPr>
      </w:pPr>
      <w:r w:rsidRPr="00147B2C">
        <w:rPr>
          <w:lang w:val="lv-LV"/>
        </w:rPr>
        <w:t xml:space="preserve">Rīgas pašvaldības sabiedrības ar ierobežotu atbildību „Rīgas satiksme” (turpmāk – Pasūtītājs) Iepirkuma komisija no iespējamā pretendenta ir saņēmusi </w:t>
      </w:r>
      <w:r w:rsidR="00C568F5" w:rsidRPr="00147B2C">
        <w:rPr>
          <w:lang w:val="lv-LV"/>
        </w:rPr>
        <w:t>vēstuli</w:t>
      </w:r>
      <w:r w:rsidRPr="00147B2C">
        <w:rPr>
          <w:lang w:val="lv-LV"/>
        </w:rPr>
        <w:t xml:space="preserve"> ar lūgumu sniegt atbildes uz jautājumu par iepirkuma procedūras “</w:t>
      </w:r>
      <w:r w:rsidR="00BF3045" w:rsidRPr="00BF3045">
        <w:rPr>
          <w:lang w:val="lv-LV"/>
        </w:rPr>
        <w:t>Ģeogrāfiski atdalīta datu centra (Stretched cluster) risinājuma iegāde, ieviešana un uzturēšana</w:t>
      </w:r>
      <w:r w:rsidRPr="00147B2C">
        <w:rPr>
          <w:lang w:val="lv-LV"/>
        </w:rPr>
        <w:t xml:space="preserve">” (ID Nr. </w:t>
      </w:r>
      <w:r w:rsidR="004E3DE4" w:rsidRPr="00147B2C">
        <w:rPr>
          <w:lang w:val="lv-LV"/>
        </w:rPr>
        <w:t>RS 202</w:t>
      </w:r>
      <w:r w:rsidR="00ED75E1" w:rsidRPr="00147B2C">
        <w:rPr>
          <w:lang w:val="lv-LV"/>
        </w:rPr>
        <w:t>4</w:t>
      </w:r>
      <w:r w:rsidR="004E3DE4" w:rsidRPr="00147B2C">
        <w:rPr>
          <w:lang w:val="lv-LV"/>
        </w:rPr>
        <w:t>/</w:t>
      </w:r>
      <w:r w:rsidR="002B23F6">
        <w:rPr>
          <w:lang w:val="lv-LV"/>
        </w:rPr>
        <w:t>50</w:t>
      </w:r>
      <w:r w:rsidRPr="00147B2C">
        <w:rPr>
          <w:lang w:val="lv-LV"/>
        </w:rPr>
        <w:t xml:space="preserve">) (turpmāk – iepirkuma procedūra) nolikuma prasībām. </w:t>
      </w:r>
    </w:p>
    <w:p w14:paraId="1B3E17AE" w14:textId="77777777" w:rsidR="002916E0" w:rsidRPr="00147B2C" w:rsidRDefault="002916E0" w:rsidP="00713C25">
      <w:pPr>
        <w:ind w:right="-45"/>
        <w:jc w:val="both"/>
        <w:rPr>
          <w:lang w:val="lv-LV"/>
        </w:rPr>
      </w:pPr>
    </w:p>
    <w:p w14:paraId="548BFFD1" w14:textId="512B7A70" w:rsidR="00570002" w:rsidRPr="00147B2C" w:rsidRDefault="00713C25" w:rsidP="00713C25">
      <w:pPr>
        <w:tabs>
          <w:tab w:val="right" w:pos="9355"/>
        </w:tabs>
        <w:ind w:right="-45"/>
        <w:jc w:val="both"/>
        <w:rPr>
          <w:b/>
          <w:bCs/>
          <w:lang w:val="lv-LV"/>
        </w:rPr>
      </w:pPr>
      <w:r>
        <w:rPr>
          <w:b/>
          <w:bCs/>
          <w:lang w:val="lv-LV"/>
        </w:rPr>
        <w:t>J</w:t>
      </w:r>
      <w:r w:rsidR="00570002" w:rsidRPr="00147B2C">
        <w:rPr>
          <w:b/>
          <w:bCs/>
          <w:lang w:val="lv-LV"/>
        </w:rPr>
        <w:t>autājums:</w:t>
      </w:r>
    </w:p>
    <w:p w14:paraId="4C8AEDA6" w14:textId="77777777" w:rsidR="00BD05FF" w:rsidRPr="0072402A" w:rsidRDefault="00BD05FF" w:rsidP="00713C25">
      <w:pPr>
        <w:ind w:right="-45"/>
        <w:jc w:val="both"/>
        <w:rPr>
          <w:lang w:val="lv-LV"/>
        </w:rPr>
      </w:pPr>
      <w:r w:rsidRPr="0072402A">
        <w:rPr>
          <w:lang w:val="lv-LV"/>
        </w:rPr>
        <w:t>Iepirkuma procedūras publicētajā tehniskā piedāvājumā (</w:t>
      </w:r>
      <w:r>
        <w:rPr>
          <w:lang w:val="lv-LV"/>
        </w:rPr>
        <w:t>Nolikuma 3.pielikums</w:t>
      </w:r>
      <w:r w:rsidRPr="0072402A">
        <w:rPr>
          <w:lang w:val="lv-LV"/>
        </w:rPr>
        <w:t>)</w:t>
      </w:r>
      <w:r>
        <w:rPr>
          <w:lang w:val="lv-LV"/>
        </w:rPr>
        <w:t xml:space="preserve"> </w:t>
      </w:r>
      <w:r w:rsidRPr="0072402A">
        <w:rPr>
          <w:lang w:val="lv-LV"/>
        </w:rPr>
        <w:t xml:space="preserve">pozīcijā: “Datu glabātuves sistēma Nr.1 (1 gab.)” ir </w:t>
      </w:r>
      <w:r>
        <w:rPr>
          <w:lang w:val="lv-LV"/>
        </w:rPr>
        <w:t>definētas</w:t>
      </w:r>
      <w:r w:rsidRPr="0072402A">
        <w:rPr>
          <w:lang w:val="lv-LV"/>
        </w:rPr>
        <w:t xml:space="preserve"> šādas prasības:</w:t>
      </w:r>
    </w:p>
    <w:p w14:paraId="08CBE881" w14:textId="77777777" w:rsidR="00BD05FF" w:rsidRPr="0072402A" w:rsidRDefault="00BD05FF" w:rsidP="00713C25">
      <w:pPr>
        <w:ind w:right="-45" w:firstLine="720"/>
        <w:jc w:val="both"/>
        <w:rPr>
          <w:lang w:val="lv-LV"/>
        </w:rPr>
      </w:pPr>
      <w:r w:rsidRPr="0072402A">
        <w:rPr>
          <w:noProof/>
        </w:rPr>
        <w:drawing>
          <wp:inline distT="0" distB="0" distL="0" distR="0" wp14:anchorId="08C46D87" wp14:editId="72AA9B12">
            <wp:extent cx="5369357" cy="334010"/>
            <wp:effectExtent l="0" t="0" r="3175" b="8890"/>
            <wp:docPr id="595260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6114" cy="334430"/>
                    </a:xfrm>
                    <a:prstGeom prst="rect">
                      <a:avLst/>
                    </a:prstGeom>
                    <a:noFill/>
                    <a:ln>
                      <a:noFill/>
                    </a:ln>
                  </pic:spPr>
                </pic:pic>
              </a:graphicData>
            </a:graphic>
          </wp:inline>
        </w:drawing>
      </w:r>
    </w:p>
    <w:p w14:paraId="11A33F42" w14:textId="77777777" w:rsidR="00BD05FF" w:rsidRPr="0072402A" w:rsidRDefault="00BD05FF" w:rsidP="00713C25">
      <w:pPr>
        <w:ind w:right="-45" w:firstLine="720"/>
        <w:jc w:val="both"/>
        <w:rPr>
          <w:b/>
          <w:bCs/>
          <w:lang w:val="lv-LV"/>
        </w:rPr>
      </w:pPr>
      <w:r w:rsidRPr="0072402A">
        <w:rPr>
          <w:noProof/>
        </w:rPr>
        <w:drawing>
          <wp:inline distT="0" distB="0" distL="0" distR="0" wp14:anchorId="160C093D" wp14:editId="66CB1AD6">
            <wp:extent cx="5368925" cy="430530"/>
            <wp:effectExtent l="0" t="0" r="3175" b="7620"/>
            <wp:docPr id="894546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1949" cy="430772"/>
                    </a:xfrm>
                    <a:prstGeom prst="rect">
                      <a:avLst/>
                    </a:prstGeom>
                    <a:noFill/>
                    <a:ln>
                      <a:noFill/>
                    </a:ln>
                  </pic:spPr>
                </pic:pic>
              </a:graphicData>
            </a:graphic>
          </wp:inline>
        </w:drawing>
      </w:r>
    </w:p>
    <w:p w14:paraId="3EBE88C4" w14:textId="77777777" w:rsidR="00BD05FF" w:rsidRPr="0072402A" w:rsidRDefault="00BD05FF" w:rsidP="00713C25">
      <w:pPr>
        <w:ind w:right="-45" w:firstLine="720"/>
        <w:jc w:val="both"/>
        <w:rPr>
          <w:b/>
          <w:bCs/>
          <w:lang w:val="lv-LV"/>
        </w:rPr>
      </w:pPr>
      <w:r w:rsidRPr="0072402A">
        <w:rPr>
          <w:noProof/>
        </w:rPr>
        <w:drawing>
          <wp:inline distT="0" distB="0" distL="0" distR="0" wp14:anchorId="18D16DFE" wp14:editId="3575727B">
            <wp:extent cx="5354727" cy="415925"/>
            <wp:effectExtent l="0" t="0" r="0" b="3175"/>
            <wp:docPr id="776317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6120" cy="416033"/>
                    </a:xfrm>
                    <a:prstGeom prst="rect">
                      <a:avLst/>
                    </a:prstGeom>
                    <a:noFill/>
                    <a:ln>
                      <a:noFill/>
                    </a:ln>
                  </pic:spPr>
                </pic:pic>
              </a:graphicData>
            </a:graphic>
          </wp:inline>
        </w:drawing>
      </w:r>
    </w:p>
    <w:p w14:paraId="784D5361" w14:textId="77777777" w:rsidR="00713C25" w:rsidRDefault="00713C25" w:rsidP="00713C25">
      <w:pPr>
        <w:ind w:right="-45"/>
        <w:jc w:val="both"/>
        <w:rPr>
          <w:lang w:val="lv-LV"/>
        </w:rPr>
      </w:pPr>
    </w:p>
    <w:p w14:paraId="2E918D1D" w14:textId="7BCCBBCB" w:rsidR="00BD05FF" w:rsidRPr="0072402A" w:rsidRDefault="00BD05FF" w:rsidP="00713C25">
      <w:pPr>
        <w:ind w:right="-45"/>
        <w:jc w:val="both"/>
        <w:rPr>
          <w:lang w:val="lv-LV"/>
        </w:rPr>
      </w:pPr>
      <w:r>
        <w:rPr>
          <w:lang w:val="lv-LV"/>
        </w:rPr>
        <w:t>Skaidrojam, ka p</w:t>
      </w:r>
      <w:r w:rsidRPr="0072402A">
        <w:rPr>
          <w:lang w:val="lv-LV"/>
        </w:rPr>
        <w:t>rasībās minētais S3 protokols darbojas tikai uz NAS tipa disku masīviem un ir paredzēts faila tipa objektu pārsūtīšanai.  Pasūtītājs tehniskajā specifikācijā norādīja, ka Datu Glabātuve strādās ar MS Hyper-V, tas ir, kā bloku Datu Glabātuve (block storage). Bloku datu glabātuvē (block storage) S3 neizmanto.</w:t>
      </w:r>
    </w:p>
    <w:p w14:paraId="7F415586" w14:textId="77777777" w:rsidR="00713C25" w:rsidRDefault="00713C25" w:rsidP="00713C25">
      <w:pPr>
        <w:ind w:right="-45"/>
        <w:jc w:val="both"/>
        <w:rPr>
          <w:lang w:val="lv-LV"/>
        </w:rPr>
      </w:pPr>
    </w:p>
    <w:p w14:paraId="20DF5712" w14:textId="49849B29" w:rsidR="00BD05FF" w:rsidRPr="0072402A" w:rsidRDefault="00BD05FF" w:rsidP="00713C25">
      <w:pPr>
        <w:ind w:right="-45"/>
        <w:jc w:val="both"/>
        <w:rPr>
          <w:lang w:val="lv-LV"/>
        </w:rPr>
      </w:pPr>
      <w:r w:rsidRPr="0072402A">
        <w:rPr>
          <w:lang w:val="lv-LV"/>
        </w:rPr>
        <w:t xml:space="preserve">Norādām, ka ja </w:t>
      </w:r>
      <w:hyperlink r:id="rId15" w:history="1">
        <w:r w:rsidRPr="00C572C5">
          <w:rPr>
            <w:rStyle w:val="Hyperlink"/>
            <w:lang w:val="lv-LV"/>
          </w:rPr>
          <w:t>https://www.google.com/</w:t>
        </w:r>
      </w:hyperlink>
      <w:r>
        <w:rPr>
          <w:lang w:val="lv-LV"/>
        </w:rPr>
        <w:t xml:space="preserve"> </w:t>
      </w:r>
      <w:r w:rsidRPr="0072402A">
        <w:rPr>
          <w:lang w:val="lv-LV"/>
        </w:rPr>
        <w:t xml:space="preserve">ievada pasūtītāja </w:t>
      </w:r>
      <w:r>
        <w:rPr>
          <w:lang w:val="lv-LV"/>
        </w:rPr>
        <w:t>1.12 punktā definētās</w:t>
      </w:r>
      <w:r w:rsidRPr="0072402A">
        <w:rPr>
          <w:lang w:val="lv-LV"/>
        </w:rPr>
        <w:t xml:space="preserve"> prasības ar protokoliem (</w:t>
      </w:r>
      <w:r w:rsidRPr="00F54125">
        <w:rPr>
          <w:lang w:val="lv-LV"/>
        </w:rPr>
        <w:t>FC, NVMe/FC, CIFS/SMB,NVMe/TCP, iSCSI, NFS, S3</w:t>
      </w:r>
      <w:r w:rsidRPr="0072402A">
        <w:rPr>
          <w:lang w:val="lv-LV"/>
        </w:rPr>
        <w:t xml:space="preserve">), tiek parādīts tikai viens ražotājs NetApp. Skaidrojam, ka S3 protokola prasība datu glabātuvē </w:t>
      </w:r>
      <w:r>
        <w:rPr>
          <w:lang w:val="lv-LV"/>
        </w:rPr>
        <w:t>kas</w:t>
      </w:r>
      <w:r w:rsidRPr="0072402A">
        <w:rPr>
          <w:lang w:val="lv-LV"/>
        </w:rPr>
        <w:t xml:space="preserve"> var darboties kā Block Storage un kā NAS izpildās tikai vienam ražotājam  - NetApp.</w:t>
      </w:r>
    </w:p>
    <w:p w14:paraId="6E5D6642" w14:textId="77777777" w:rsidR="00713C25" w:rsidRDefault="00713C25" w:rsidP="00713C25">
      <w:pPr>
        <w:ind w:right="-45"/>
        <w:jc w:val="both"/>
        <w:rPr>
          <w:lang w:val="lv-LV"/>
        </w:rPr>
      </w:pPr>
    </w:p>
    <w:p w14:paraId="331C1698" w14:textId="087AE986" w:rsidR="00BD05FF" w:rsidRPr="0072402A" w:rsidRDefault="00BD05FF" w:rsidP="00713C25">
      <w:pPr>
        <w:ind w:right="-45"/>
        <w:jc w:val="both"/>
        <w:rPr>
          <w:lang w:val="lv-LV"/>
        </w:rPr>
      </w:pPr>
      <w:r w:rsidRPr="0072402A">
        <w:rPr>
          <w:lang w:val="lv-LV"/>
        </w:rPr>
        <w:t>Lūdzam Pasūtītāju veikt grozījumus tehniskajā specifikācija un noņemt prasību par S3 protokolu. Šī prasība ierobežo konkurenci, jo</w:t>
      </w:r>
      <w:r>
        <w:rPr>
          <w:lang w:val="lv-LV"/>
        </w:rPr>
        <w:t xml:space="preserve"> to</w:t>
      </w:r>
      <w:r w:rsidRPr="0072402A">
        <w:rPr>
          <w:lang w:val="lv-LV"/>
        </w:rPr>
        <w:t xml:space="preserve"> var nodrošināt tikai viens ražotājs NetApp,</w:t>
      </w:r>
      <w:r>
        <w:rPr>
          <w:lang w:val="lv-LV"/>
        </w:rPr>
        <w:t xml:space="preserve"> tādējādi </w:t>
      </w:r>
      <w:r w:rsidRPr="0072402A">
        <w:rPr>
          <w:lang w:val="lv-LV"/>
        </w:rPr>
        <w:t xml:space="preserve"> liedzot iesniegt piedāvājumu piegādātājiem ar citu ražotāju iekārtām.</w:t>
      </w:r>
    </w:p>
    <w:p w14:paraId="0E4FBB7E" w14:textId="77777777" w:rsidR="00713C25" w:rsidRDefault="00713C25" w:rsidP="00713C25">
      <w:pPr>
        <w:ind w:right="-45"/>
        <w:jc w:val="both"/>
        <w:rPr>
          <w:lang w:val="lv-LV"/>
        </w:rPr>
      </w:pPr>
    </w:p>
    <w:p w14:paraId="579BA2E1" w14:textId="1028F51B" w:rsidR="00BD05FF" w:rsidRPr="00F54125" w:rsidRDefault="00BD05FF" w:rsidP="00713C25">
      <w:pPr>
        <w:ind w:right="-45"/>
        <w:jc w:val="both"/>
        <w:rPr>
          <w:lang w:val="lv-LV"/>
        </w:rPr>
      </w:pPr>
      <w:r w:rsidRPr="0072402A">
        <w:rPr>
          <w:lang w:val="lv-LV"/>
        </w:rPr>
        <w:t>Ja pasūtītāja ieskatos S3 protokols ir nepieciešams, lai datu glabātuve nodrošinātu pasūtītājam vēlamās funkcijas, tādā gadījumā lūdzam izdalīt atsevišķi</w:t>
      </w:r>
      <w:r>
        <w:rPr>
          <w:lang w:val="lv-LV"/>
        </w:rPr>
        <w:t xml:space="preserve"> </w:t>
      </w:r>
      <w:r w:rsidRPr="0072402A">
        <w:rPr>
          <w:lang w:val="lv-LV"/>
        </w:rPr>
        <w:t>iepirkuma priekšmeta daļas, kur viena iepirkuma daļa ir Datu glabātuves un otra iepirkuma daļa ir Serveri un komutatori, sadalot iepirkuma procedūru daļās Pasūtītājs neierobežos konkurenci un saņems vairāku ražotāju piedāvājumus, kas ļaus efektīv</w:t>
      </w:r>
      <w:r>
        <w:rPr>
          <w:lang w:val="lv-LV"/>
        </w:rPr>
        <w:t xml:space="preserve">āk </w:t>
      </w:r>
      <w:r w:rsidRPr="0072402A">
        <w:rPr>
          <w:lang w:val="lv-LV"/>
        </w:rPr>
        <w:t>izmantot finanšu resursus.</w:t>
      </w:r>
    </w:p>
    <w:p w14:paraId="670A73BF" w14:textId="77777777" w:rsidR="00713C25" w:rsidRPr="00147B2C" w:rsidRDefault="00713C25" w:rsidP="00713C25">
      <w:pPr>
        <w:ind w:right="-45"/>
        <w:jc w:val="both"/>
        <w:rPr>
          <w:lang w:val="lv-LV"/>
        </w:rPr>
      </w:pPr>
    </w:p>
    <w:p w14:paraId="1D1E5D6A" w14:textId="5E5847F0" w:rsidR="00272914" w:rsidRPr="00147B2C" w:rsidRDefault="00713C25" w:rsidP="00713C25">
      <w:pPr>
        <w:tabs>
          <w:tab w:val="right" w:pos="9355"/>
        </w:tabs>
        <w:ind w:right="-45"/>
        <w:jc w:val="both"/>
        <w:outlineLvl w:val="0"/>
        <w:rPr>
          <w:b/>
          <w:bCs/>
          <w:iCs/>
          <w:lang w:val="lv-LV"/>
        </w:rPr>
      </w:pPr>
      <w:r>
        <w:rPr>
          <w:b/>
          <w:bCs/>
          <w:iCs/>
          <w:lang w:val="lv-LV"/>
        </w:rPr>
        <w:lastRenderedPageBreak/>
        <w:t>A</w:t>
      </w:r>
      <w:r w:rsidR="00272914" w:rsidRPr="00147B2C">
        <w:rPr>
          <w:b/>
          <w:bCs/>
          <w:iCs/>
          <w:lang w:val="lv-LV"/>
        </w:rPr>
        <w:t>tbilde:</w:t>
      </w:r>
    </w:p>
    <w:p w14:paraId="0B6B0D6A" w14:textId="77777777" w:rsidR="00B80310" w:rsidRPr="00D87351" w:rsidRDefault="00B80310" w:rsidP="00713C25">
      <w:pPr>
        <w:pStyle w:val="tv213"/>
        <w:shd w:val="clear" w:color="auto" w:fill="FFFFFF"/>
        <w:spacing w:before="0" w:beforeAutospacing="0" w:after="0" w:afterAutospacing="0" w:line="293" w:lineRule="atLeast"/>
        <w:ind w:right="-45"/>
        <w:jc w:val="both"/>
        <w:rPr>
          <w:lang w:val="lv-LV"/>
        </w:rPr>
      </w:pPr>
      <w:r w:rsidRPr="00201D25">
        <w:rPr>
          <w:lang w:val="lv-LV"/>
        </w:rPr>
        <w:t>Informējam, ka</w:t>
      </w:r>
      <w:r>
        <w:rPr>
          <w:lang w:val="lv-LV"/>
        </w:rPr>
        <w:t xml:space="preserve"> saskaņā ar Iepirkumu komisijas lēmumu,</w:t>
      </w:r>
      <w:r w:rsidRPr="00201D25">
        <w:rPr>
          <w:lang w:val="lv-LV"/>
        </w:rPr>
        <w:t xml:space="preserve"> </w:t>
      </w:r>
      <w:r>
        <w:rPr>
          <w:lang w:val="lv-LV"/>
        </w:rPr>
        <w:t xml:space="preserve">tiks </w:t>
      </w:r>
      <w:r w:rsidRPr="00201D25">
        <w:rPr>
          <w:lang w:val="lv-LV"/>
        </w:rPr>
        <w:t xml:space="preserve">veikti grozījumi </w:t>
      </w:r>
      <w:r>
        <w:rPr>
          <w:lang w:val="lv-LV"/>
        </w:rPr>
        <w:t>iepirkuma procedūras</w:t>
      </w:r>
      <w:r w:rsidRPr="00201D25">
        <w:rPr>
          <w:lang w:val="lv-LV"/>
        </w:rPr>
        <w:t xml:space="preserve"> nolikumā. Lūdzam skatīt</w:t>
      </w:r>
      <w:r>
        <w:rPr>
          <w:lang w:val="lv-LV"/>
        </w:rPr>
        <w:t xml:space="preserve"> </w:t>
      </w:r>
      <w:r w:rsidRPr="00201D25">
        <w:rPr>
          <w:lang w:val="lv-LV"/>
        </w:rPr>
        <w:t>grozījumus Pasūtītāja mājaslapā un Elektronisko iepirkumu sistēmā.</w:t>
      </w:r>
    </w:p>
    <w:p w14:paraId="51A6E9FA" w14:textId="77777777" w:rsidR="00B80310" w:rsidRPr="00D87351" w:rsidRDefault="00B80310" w:rsidP="00713C25">
      <w:pPr>
        <w:pStyle w:val="tv213"/>
        <w:shd w:val="clear" w:color="auto" w:fill="FFFFFF"/>
        <w:spacing w:before="0" w:beforeAutospacing="0" w:after="0" w:afterAutospacing="0" w:line="293" w:lineRule="atLeast"/>
        <w:ind w:right="-45" w:firstLine="720"/>
        <w:jc w:val="both"/>
        <w:rPr>
          <w:lang w:val="lv-LV"/>
        </w:rPr>
      </w:pPr>
    </w:p>
    <w:p w14:paraId="1079218D" w14:textId="63B97362" w:rsidR="00F75272" w:rsidRDefault="00F75272" w:rsidP="00713C25">
      <w:pPr>
        <w:pStyle w:val="tv213"/>
        <w:shd w:val="clear" w:color="auto" w:fill="FFFFFF"/>
        <w:spacing w:before="0" w:beforeAutospacing="0" w:after="0" w:afterAutospacing="0" w:line="293" w:lineRule="atLeast"/>
        <w:ind w:right="-45" w:firstLine="720"/>
        <w:jc w:val="both"/>
        <w:rPr>
          <w:rFonts w:ascii="Arial" w:hAnsi="Arial" w:cs="Arial"/>
          <w:color w:val="414142"/>
          <w:sz w:val="20"/>
          <w:szCs w:val="20"/>
        </w:rPr>
      </w:pPr>
    </w:p>
    <w:p w14:paraId="1E3C6486" w14:textId="77777777" w:rsidR="002916E0" w:rsidRPr="00147B2C" w:rsidRDefault="002916E0" w:rsidP="00713C25">
      <w:pPr>
        <w:ind w:right="-45"/>
        <w:jc w:val="both"/>
        <w:rPr>
          <w:lang w:val="lv-LV"/>
        </w:rPr>
      </w:pPr>
    </w:p>
    <w:p w14:paraId="0DE93389" w14:textId="3FCEC6A3" w:rsidR="002916E0" w:rsidRPr="00147B2C" w:rsidRDefault="002916E0" w:rsidP="00713C25">
      <w:pPr>
        <w:spacing w:after="120"/>
        <w:ind w:right="-45"/>
        <w:jc w:val="both"/>
        <w:outlineLvl w:val="0"/>
        <w:rPr>
          <w:lang w:val="lv-LV"/>
        </w:rPr>
      </w:pPr>
      <w:bookmarkStart w:id="0" w:name="_Hlk45878414"/>
      <w:bookmarkStart w:id="1" w:name="_Hlk45876149"/>
      <w:bookmarkStart w:id="2" w:name="_Hlk142577346"/>
      <w:r w:rsidRPr="00147B2C">
        <w:rPr>
          <w:lang w:val="lv-LV"/>
        </w:rPr>
        <w:t>Iepirkumu komisijas priekšsēdētāja</w:t>
      </w:r>
      <w:bookmarkEnd w:id="0"/>
      <w:bookmarkEnd w:id="1"/>
      <w:r w:rsidRPr="00147B2C">
        <w:rPr>
          <w:lang w:val="lv-LV"/>
        </w:rPr>
        <w:tab/>
      </w:r>
      <w:r w:rsidRPr="00147B2C">
        <w:rPr>
          <w:lang w:val="lv-LV"/>
        </w:rPr>
        <w:tab/>
      </w:r>
      <w:r w:rsidRPr="00147B2C">
        <w:rPr>
          <w:lang w:val="lv-LV"/>
        </w:rPr>
        <w:tab/>
      </w:r>
      <w:r w:rsidR="00AC054F" w:rsidRPr="00147B2C">
        <w:rPr>
          <w:lang w:val="lv-LV"/>
        </w:rPr>
        <w:tab/>
      </w:r>
      <w:r w:rsidR="00AC054F" w:rsidRPr="00147B2C">
        <w:rPr>
          <w:lang w:val="lv-LV"/>
        </w:rPr>
        <w:tab/>
      </w:r>
      <w:r w:rsidR="00AC054F" w:rsidRPr="00147B2C">
        <w:rPr>
          <w:lang w:val="lv-LV"/>
        </w:rPr>
        <w:tab/>
        <w:t>K</w:t>
      </w:r>
      <w:r w:rsidR="005461CE" w:rsidRPr="00147B2C">
        <w:rPr>
          <w:lang w:val="lv-LV"/>
        </w:rPr>
        <w:t>.</w:t>
      </w:r>
      <w:r w:rsidR="00ED6737" w:rsidRPr="00147B2C">
        <w:rPr>
          <w:lang w:val="lv-LV"/>
        </w:rPr>
        <w:t xml:space="preserve"> </w:t>
      </w:r>
      <w:r w:rsidR="00AC054F" w:rsidRPr="00147B2C">
        <w:rPr>
          <w:lang w:val="lv-LV"/>
        </w:rPr>
        <w:t>Meiberga</w:t>
      </w:r>
    </w:p>
    <w:p w14:paraId="32FEDE7B" w14:textId="77777777" w:rsidR="002916E0" w:rsidRPr="00147B2C" w:rsidRDefault="002916E0" w:rsidP="002916E0">
      <w:pPr>
        <w:jc w:val="both"/>
        <w:outlineLvl w:val="0"/>
        <w:rPr>
          <w:i/>
          <w:sz w:val="20"/>
          <w:szCs w:val="20"/>
          <w:lang w:val="lv-LV"/>
        </w:rPr>
      </w:pPr>
    </w:p>
    <w:p w14:paraId="76A9F0D8" w14:textId="77777777" w:rsidR="002916E0" w:rsidRPr="00147B2C" w:rsidRDefault="002916E0" w:rsidP="002916E0">
      <w:pPr>
        <w:jc w:val="both"/>
        <w:outlineLvl w:val="0"/>
        <w:rPr>
          <w:i/>
          <w:sz w:val="20"/>
          <w:szCs w:val="20"/>
          <w:lang w:val="lv-LV"/>
        </w:rPr>
      </w:pPr>
    </w:p>
    <w:bookmarkEnd w:id="2"/>
    <w:p w14:paraId="308A2A73" w14:textId="77777777" w:rsidR="002916E0" w:rsidRPr="00147B2C" w:rsidRDefault="002916E0" w:rsidP="002916E0">
      <w:pPr>
        <w:pStyle w:val="Footer"/>
        <w:jc w:val="center"/>
        <w:rPr>
          <w:szCs w:val="22"/>
          <w:lang w:val="lv-LV"/>
        </w:rPr>
      </w:pPr>
    </w:p>
    <w:p w14:paraId="5EE10340" w14:textId="77777777" w:rsidR="002916E0" w:rsidRPr="00147B2C" w:rsidRDefault="002916E0" w:rsidP="002916E0">
      <w:pPr>
        <w:pStyle w:val="Footer"/>
        <w:jc w:val="center"/>
        <w:rPr>
          <w:szCs w:val="22"/>
          <w:lang w:val="lv-LV"/>
        </w:rPr>
      </w:pPr>
    </w:p>
    <w:p w14:paraId="2EE61468" w14:textId="673816B2" w:rsidR="00AD6E80" w:rsidRPr="00147B2C" w:rsidRDefault="00AD6E80" w:rsidP="007B0327">
      <w:pPr>
        <w:pStyle w:val="Footer"/>
        <w:jc w:val="center"/>
        <w:rPr>
          <w:sz w:val="16"/>
          <w:szCs w:val="16"/>
          <w:lang w:val="lv-LV"/>
        </w:rPr>
      </w:pPr>
    </w:p>
    <w:sectPr w:rsidR="00AD6E80" w:rsidRPr="00147B2C" w:rsidSect="00713C25">
      <w:headerReference w:type="even" r:id="rId16"/>
      <w:headerReference w:type="default" r:id="rId17"/>
      <w:footerReference w:type="default" r:id="rId18"/>
      <w:headerReference w:type="first" r:id="rId19"/>
      <w:footerReference w:type="first" r:id="rId20"/>
      <w:pgSz w:w="11900" w:h="16840" w:code="9"/>
      <w:pgMar w:top="1134" w:right="1134" w:bottom="1418"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8E189" w14:textId="77777777" w:rsidR="002650FB" w:rsidRDefault="002650FB">
      <w:r>
        <w:separator/>
      </w:r>
    </w:p>
  </w:endnote>
  <w:endnote w:type="continuationSeparator" w:id="0">
    <w:p w14:paraId="1F60D50A" w14:textId="77777777" w:rsidR="002650FB" w:rsidRDefault="0026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BE6B8" w14:textId="77777777" w:rsidR="002650FB" w:rsidRDefault="002650FB">
      <w:r>
        <w:separator/>
      </w:r>
    </w:p>
  </w:footnote>
  <w:footnote w:type="continuationSeparator" w:id="0">
    <w:p w14:paraId="47F2518E" w14:textId="77777777" w:rsidR="002650FB" w:rsidRDefault="00265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466DB"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1C624732" w:rsidR="00BA1D4B" w:rsidRDefault="00BA1D4B" w:rsidP="00BA1D4B">
    <w:pPr>
      <w:pStyle w:val="Header"/>
      <w:tabs>
        <w:tab w:val="left" w:pos="426"/>
        <w:tab w:val="left" w:pos="1418"/>
      </w:tabs>
      <w:jc w:val="both"/>
    </w:pPr>
    <w:r>
      <w:t>23.07.2024</w:t>
    </w:r>
    <w:r w:rsidR="00174C12">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3"/>
  </w:num>
  <w:num w:numId="3" w16cid:durableId="1228152698">
    <w:abstractNumId w:val="1"/>
  </w:num>
  <w:num w:numId="4" w16cid:durableId="1548640362">
    <w:abstractNumId w:val="6"/>
  </w:num>
  <w:num w:numId="5" w16cid:durableId="507645777">
    <w:abstractNumId w:val="4"/>
  </w:num>
  <w:num w:numId="6" w16cid:durableId="1786344621">
    <w:abstractNumId w:val="2"/>
  </w:num>
  <w:num w:numId="7" w16cid:durableId="380137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6B8D"/>
    <w:rsid w:val="00030E23"/>
    <w:rsid w:val="0004286D"/>
    <w:rsid w:val="000525F0"/>
    <w:rsid w:val="000577A0"/>
    <w:rsid w:val="000602E5"/>
    <w:rsid w:val="0006415F"/>
    <w:rsid w:val="00067893"/>
    <w:rsid w:val="0007156E"/>
    <w:rsid w:val="000723B4"/>
    <w:rsid w:val="00083E27"/>
    <w:rsid w:val="000878EE"/>
    <w:rsid w:val="0009674E"/>
    <w:rsid w:val="000A5177"/>
    <w:rsid w:val="000B75CA"/>
    <w:rsid w:val="000C3C5D"/>
    <w:rsid w:val="000C5CAC"/>
    <w:rsid w:val="000E098F"/>
    <w:rsid w:val="000E1E7A"/>
    <w:rsid w:val="000E362C"/>
    <w:rsid w:val="000F1FDD"/>
    <w:rsid w:val="000F22A7"/>
    <w:rsid w:val="00100C20"/>
    <w:rsid w:val="001135C2"/>
    <w:rsid w:val="00114C7C"/>
    <w:rsid w:val="00124AE7"/>
    <w:rsid w:val="001259FA"/>
    <w:rsid w:val="00133B29"/>
    <w:rsid w:val="00136386"/>
    <w:rsid w:val="00147B2C"/>
    <w:rsid w:val="00152D8F"/>
    <w:rsid w:val="0016319C"/>
    <w:rsid w:val="00163C1F"/>
    <w:rsid w:val="00170B47"/>
    <w:rsid w:val="0017114D"/>
    <w:rsid w:val="00174C12"/>
    <w:rsid w:val="00175A7E"/>
    <w:rsid w:val="00176AEB"/>
    <w:rsid w:val="00186654"/>
    <w:rsid w:val="00193B2B"/>
    <w:rsid w:val="00196947"/>
    <w:rsid w:val="00196F4D"/>
    <w:rsid w:val="00197303"/>
    <w:rsid w:val="001975DF"/>
    <w:rsid w:val="001B000D"/>
    <w:rsid w:val="001B7703"/>
    <w:rsid w:val="001C1098"/>
    <w:rsid w:val="001D14FD"/>
    <w:rsid w:val="001D43D0"/>
    <w:rsid w:val="001E24AC"/>
    <w:rsid w:val="001E2C3B"/>
    <w:rsid w:val="001E7222"/>
    <w:rsid w:val="001F11D3"/>
    <w:rsid w:val="001F44F5"/>
    <w:rsid w:val="002023EF"/>
    <w:rsid w:val="00204B0C"/>
    <w:rsid w:val="00205DC8"/>
    <w:rsid w:val="00207A00"/>
    <w:rsid w:val="00211C4A"/>
    <w:rsid w:val="00212108"/>
    <w:rsid w:val="00216935"/>
    <w:rsid w:val="00220C8F"/>
    <w:rsid w:val="00224B24"/>
    <w:rsid w:val="002275A9"/>
    <w:rsid w:val="00233FCE"/>
    <w:rsid w:val="0023676D"/>
    <w:rsid w:val="00237F2D"/>
    <w:rsid w:val="00252A63"/>
    <w:rsid w:val="002650FB"/>
    <w:rsid w:val="00265BD1"/>
    <w:rsid w:val="00272914"/>
    <w:rsid w:val="00274B64"/>
    <w:rsid w:val="00281D81"/>
    <w:rsid w:val="002916E0"/>
    <w:rsid w:val="00292390"/>
    <w:rsid w:val="00296EEA"/>
    <w:rsid w:val="002B23F6"/>
    <w:rsid w:val="002B5B4D"/>
    <w:rsid w:val="002B61D0"/>
    <w:rsid w:val="002C183E"/>
    <w:rsid w:val="002C5EDE"/>
    <w:rsid w:val="002C73AB"/>
    <w:rsid w:val="002D1968"/>
    <w:rsid w:val="002D48D5"/>
    <w:rsid w:val="002E0214"/>
    <w:rsid w:val="002E6358"/>
    <w:rsid w:val="002E786C"/>
    <w:rsid w:val="00300BDE"/>
    <w:rsid w:val="00312DBC"/>
    <w:rsid w:val="00317140"/>
    <w:rsid w:val="00317892"/>
    <w:rsid w:val="00325855"/>
    <w:rsid w:val="00325A6F"/>
    <w:rsid w:val="0032765C"/>
    <w:rsid w:val="0033786B"/>
    <w:rsid w:val="00344F2B"/>
    <w:rsid w:val="0034688D"/>
    <w:rsid w:val="00351576"/>
    <w:rsid w:val="0035785B"/>
    <w:rsid w:val="003609A8"/>
    <w:rsid w:val="00366B11"/>
    <w:rsid w:val="00370A1E"/>
    <w:rsid w:val="00375931"/>
    <w:rsid w:val="003777C7"/>
    <w:rsid w:val="00382525"/>
    <w:rsid w:val="00384C24"/>
    <w:rsid w:val="003877B2"/>
    <w:rsid w:val="00387DBC"/>
    <w:rsid w:val="00394CA8"/>
    <w:rsid w:val="003A48F3"/>
    <w:rsid w:val="003A76FA"/>
    <w:rsid w:val="003B1919"/>
    <w:rsid w:val="003B6574"/>
    <w:rsid w:val="003C1030"/>
    <w:rsid w:val="003C2FBA"/>
    <w:rsid w:val="003C5121"/>
    <w:rsid w:val="003D1A40"/>
    <w:rsid w:val="003D5EC6"/>
    <w:rsid w:val="003E4485"/>
    <w:rsid w:val="003E5D96"/>
    <w:rsid w:val="003E69A3"/>
    <w:rsid w:val="003E7C3F"/>
    <w:rsid w:val="003F11D0"/>
    <w:rsid w:val="003F396A"/>
    <w:rsid w:val="003F446C"/>
    <w:rsid w:val="0040238E"/>
    <w:rsid w:val="0040325E"/>
    <w:rsid w:val="00404071"/>
    <w:rsid w:val="00405BE2"/>
    <w:rsid w:val="00405F27"/>
    <w:rsid w:val="004124BC"/>
    <w:rsid w:val="00420C24"/>
    <w:rsid w:val="00425288"/>
    <w:rsid w:val="00434308"/>
    <w:rsid w:val="00440FCB"/>
    <w:rsid w:val="0044160F"/>
    <w:rsid w:val="00443886"/>
    <w:rsid w:val="00446224"/>
    <w:rsid w:val="00454D63"/>
    <w:rsid w:val="00462434"/>
    <w:rsid w:val="00462BCD"/>
    <w:rsid w:val="00480D98"/>
    <w:rsid w:val="00490B71"/>
    <w:rsid w:val="00495061"/>
    <w:rsid w:val="004979B4"/>
    <w:rsid w:val="004A0D6C"/>
    <w:rsid w:val="004A37E7"/>
    <w:rsid w:val="004A3AC4"/>
    <w:rsid w:val="004C2F01"/>
    <w:rsid w:val="004C4EA1"/>
    <w:rsid w:val="004C4EEB"/>
    <w:rsid w:val="004D33C0"/>
    <w:rsid w:val="004E3DE4"/>
    <w:rsid w:val="004F3A69"/>
    <w:rsid w:val="004F581B"/>
    <w:rsid w:val="004F58C0"/>
    <w:rsid w:val="005065AA"/>
    <w:rsid w:val="00507665"/>
    <w:rsid w:val="00515201"/>
    <w:rsid w:val="00516AA2"/>
    <w:rsid w:val="00522465"/>
    <w:rsid w:val="00524FDC"/>
    <w:rsid w:val="0053039A"/>
    <w:rsid w:val="00536A35"/>
    <w:rsid w:val="00536DF6"/>
    <w:rsid w:val="0054525F"/>
    <w:rsid w:val="005461CE"/>
    <w:rsid w:val="00570002"/>
    <w:rsid w:val="005721A6"/>
    <w:rsid w:val="0057707C"/>
    <w:rsid w:val="0058458B"/>
    <w:rsid w:val="0058548A"/>
    <w:rsid w:val="0058717E"/>
    <w:rsid w:val="005A1A53"/>
    <w:rsid w:val="005C4269"/>
    <w:rsid w:val="005C4BDF"/>
    <w:rsid w:val="005C61C8"/>
    <w:rsid w:val="005C663B"/>
    <w:rsid w:val="005C7A02"/>
    <w:rsid w:val="005D36C2"/>
    <w:rsid w:val="005D3F37"/>
    <w:rsid w:val="005D5E54"/>
    <w:rsid w:val="005E0D1A"/>
    <w:rsid w:val="005E455A"/>
    <w:rsid w:val="005E563D"/>
    <w:rsid w:val="005F04CD"/>
    <w:rsid w:val="005F0DB8"/>
    <w:rsid w:val="005F5351"/>
    <w:rsid w:val="00603969"/>
    <w:rsid w:val="00606361"/>
    <w:rsid w:val="00607687"/>
    <w:rsid w:val="00610F5E"/>
    <w:rsid w:val="00611305"/>
    <w:rsid w:val="006117FF"/>
    <w:rsid w:val="00614E6D"/>
    <w:rsid w:val="006228B5"/>
    <w:rsid w:val="00623B71"/>
    <w:rsid w:val="006339F1"/>
    <w:rsid w:val="006453E9"/>
    <w:rsid w:val="006454C9"/>
    <w:rsid w:val="00645B26"/>
    <w:rsid w:val="0064688F"/>
    <w:rsid w:val="00647753"/>
    <w:rsid w:val="00650567"/>
    <w:rsid w:val="006635B6"/>
    <w:rsid w:val="006705FE"/>
    <w:rsid w:val="006738A3"/>
    <w:rsid w:val="0067642E"/>
    <w:rsid w:val="00680EF3"/>
    <w:rsid w:val="00681D93"/>
    <w:rsid w:val="006859A9"/>
    <w:rsid w:val="006874A7"/>
    <w:rsid w:val="00695BEF"/>
    <w:rsid w:val="00697421"/>
    <w:rsid w:val="006975A2"/>
    <w:rsid w:val="00697E87"/>
    <w:rsid w:val="006A107E"/>
    <w:rsid w:val="006A672C"/>
    <w:rsid w:val="006A6832"/>
    <w:rsid w:val="006C0C98"/>
    <w:rsid w:val="006C45DA"/>
    <w:rsid w:val="006C4F39"/>
    <w:rsid w:val="006D11FD"/>
    <w:rsid w:val="006E349D"/>
    <w:rsid w:val="006E68D8"/>
    <w:rsid w:val="006F015E"/>
    <w:rsid w:val="006F589D"/>
    <w:rsid w:val="006F7D4A"/>
    <w:rsid w:val="0070162C"/>
    <w:rsid w:val="00703FC1"/>
    <w:rsid w:val="007060CF"/>
    <w:rsid w:val="00712459"/>
    <w:rsid w:val="00713C25"/>
    <w:rsid w:val="0072149F"/>
    <w:rsid w:val="00731065"/>
    <w:rsid w:val="00740E4F"/>
    <w:rsid w:val="00742A99"/>
    <w:rsid w:val="00756278"/>
    <w:rsid w:val="00756A0F"/>
    <w:rsid w:val="00756CAE"/>
    <w:rsid w:val="00766140"/>
    <w:rsid w:val="00773D18"/>
    <w:rsid w:val="00780D05"/>
    <w:rsid w:val="007857EA"/>
    <w:rsid w:val="007875D1"/>
    <w:rsid w:val="00791003"/>
    <w:rsid w:val="0079222B"/>
    <w:rsid w:val="00793A07"/>
    <w:rsid w:val="00795903"/>
    <w:rsid w:val="00796301"/>
    <w:rsid w:val="007A34BE"/>
    <w:rsid w:val="007B0327"/>
    <w:rsid w:val="007B6020"/>
    <w:rsid w:val="007D219A"/>
    <w:rsid w:val="007D62F7"/>
    <w:rsid w:val="00800AF3"/>
    <w:rsid w:val="008034ED"/>
    <w:rsid w:val="00806272"/>
    <w:rsid w:val="00807296"/>
    <w:rsid w:val="0080767A"/>
    <w:rsid w:val="008209A5"/>
    <w:rsid w:val="0082115A"/>
    <w:rsid w:val="00832355"/>
    <w:rsid w:val="008415AF"/>
    <w:rsid w:val="00847A4A"/>
    <w:rsid w:val="008533C8"/>
    <w:rsid w:val="00862FFE"/>
    <w:rsid w:val="00865460"/>
    <w:rsid w:val="00866B27"/>
    <w:rsid w:val="0087213F"/>
    <w:rsid w:val="008731BB"/>
    <w:rsid w:val="0087386D"/>
    <w:rsid w:val="0087612C"/>
    <w:rsid w:val="00886F38"/>
    <w:rsid w:val="008977B7"/>
    <w:rsid w:val="008A616C"/>
    <w:rsid w:val="008A7B0C"/>
    <w:rsid w:val="008B65C2"/>
    <w:rsid w:val="008C2FF7"/>
    <w:rsid w:val="008E3092"/>
    <w:rsid w:val="008E4C93"/>
    <w:rsid w:val="008E5C8B"/>
    <w:rsid w:val="008F6000"/>
    <w:rsid w:val="008F785D"/>
    <w:rsid w:val="008F791B"/>
    <w:rsid w:val="00901C98"/>
    <w:rsid w:val="00902D00"/>
    <w:rsid w:val="009034AC"/>
    <w:rsid w:val="00904B48"/>
    <w:rsid w:val="009134FF"/>
    <w:rsid w:val="00914ACB"/>
    <w:rsid w:val="00915107"/>
    <w:rsid w:val="00926E0B"/>
    <w:rsid w:val="00927EDB"/>
    <w:rsid w:val="0093109F"/>
    <w:rsid w:val="00931322"/>
    <w:rsid w:val="00931737"/>
    <w:rsid w:val="00932DF3"/>
    <w:rsid w:val="009335B8"/>
    <w:rsid w:val="00943032"/>
    <w:rsid w:val="00944AC2"/>
    <w:rsid w:val="0095071F"/>
    <w:rsid w:val="0095711C"/>
    <w:rsid w:val="0096309E"/>
    <w:rsid w:val="0097064E"/>
    <w:rsid w:val="00977F51"/>
    <w:rsid w:val="00991040"/>
    <w:rsid w:val="00991B8F"/>
    <w:rsid w:val="00995111"/>
    <w:rsid w:val="009A3FEC"/>
    <w:rsid w:val="009D4AB2"/>
    <w:rsid w:val="009E07A7"/>
    <w:rsid w:val="009E0C91"/>
    <w:rsid w:val="009E2DB8"/>
    <w:rsid w:val="009F56DC"/>
    <w:rsid w:val="009F5F76"/>
    <w:rsid w:val="00A014EC"/>
    <w:rsid w:val="00A0665B"/>
    <w:rsid w:val="00A075D3"/>
    <w:rsid w:val="00A105A4"/>
    <w:rsid w:val="00A1170C"/>
    <w:rsid w:val="00A12760"/>
    <w:rsid w:val="00A16273"/>
    <w:rsid w:val="00A17675"/>
    <w:rsid w:val="00A238FC"/>
    <w:rsid w:val="00A251F3"/>
    <w:rsid w:val="00A26BF5"/>
    <w:rsid w:val="00A30D24"/>
    <w:rsid w:val="00A3285A"/>
    <w:rsid w:val="00A40203"/>
    <w:rsid w:val="00A40397"/>
    <w:rsid w:val="00A40ED0"/>
    <w:rsid w:val="00A52673"/>
    <w:rsid w:val="00A53980"/>
    <w:rsid w:val="00A54BB7"/>
    <w:rsid w:val="00A54EF8"/>
    <w:rsid w:val="00A55640"/>
    <w:rsid w:val="00A57656"/>
    <w:rsid w:val="00A57717"/>
    <w:rsid w:val="00A72D35"/>
    <w:rsid w:val="00A74F26"/>
    <w:rsid w:val="00A82F57"/>
    <w:rsid w:val="00A90154"/>
    <w:rsid w:val="00A95E33"/>
    <w:rsid w:val="00AA0E4F"/>
    <w:rsid w:val="00AA30E5"/>
    <w:rsid w:val="00AA5F83"/>
    <w:rsid w:val="00AB152E"/>
    <w:rsid w:val="00AB3A39"/>
    <w:rsid w:val="00AC054F"/>
    <w:rsid w:val="00AD00A7"/>
    <w:rsid w:val="00AD6E80"/>
    <w:rsid w:val="00AE76E8"/>
    <w:rsid w:val="00B01A81"/>
    <w:rsid w:val="00B033E6"/>
    <w:rsid w:val="00B11AAB"/>
    <w:rsid w:val="00B1292E"/>
    <w:rsid w:val="00B133E5"/>
    <w:rsid w:val="00B146A9"/>
    <w:rsid w:val="00B17037"/>
    <w:rsid w:val="00B17738"/>
    <w:rsid w:val="00B2004E"/>
    <w:rsid w:val="00B23738"/>
    <w:rsid w:val="00B27A5F"/>
    <w:rsid w:val="00B27FAD"/>
    <w:rsid w:val="00B31B05"/>
    <w:rsid w:val="00B31E15"/>
    <w:rsid w:val="00B45519"/>
    <w:rsid w:val="00B6004D"/>
    <w:rsid w:val="00B65583"/>
    <w:rsid w:val="00B67B48"/>
    <w:rsid w:val="00B80310"/>
    <w:rsid w:val="00B8068A"/>
    <w:rsid w:val="00B9098E"/>
    <w:rsid w:val="00B9382A"/>
    <w:rsid w:val="00B96019"/>
    <w:rsid w:val="00BA0601"/>
    <w:rsid w:val="00BA0E91"/>
    <w:rsid w:val="00BA1D4B"/>
    <w:rsid w:val="00BA375B"/>
    <w:rsid w:val="00BA5CFA"/>
    <w:rsid w:val="00BD05FF"/>
    <w:rsid w:val="00BD52CF"/>
    <w:rsid w:val="00BE0693"/>
    <w:rsid w:val="00BE0DAF"/>
    <w:rsid w:val="00BE5AD3"/>
    <w:rsid w:val="00BF0CFE"/>
    <w:rsid w:val="00BF3045"/>
    <w:rsid w:val="00C05525"/>
    <w:rsid w:val="00C13453"/>
    <w:rsid w:val="00C162D5"/>
    <w:rsid w:val="00C21022"/>
    <w:rsid w:val="00C2117D"/>
    <w:rsid w:val="00C2667A"/>
    <w:rsid w:val="00C26CE9"/>
    <w:rsid w:val="00C34C4C"/>
    <w:rsid w:val="00C371AA"/>
    <w:rsid w:val="00C565FF"/>
    <w:rsid w:val="00C568F5"/>
    <w:rsid w:val="00C57137"/>
    <w:rsid w:val="00C608ED"/>
    <w:rsid w:val="00C63352"/>
    <w:rsid w:val="00C66246"/>
    <w:rsid w:val="00C73370"/>
    <w:rsid w:val="00C75BDF"/>
    <w:rsid w:val="00C776E5"/>
    <w:rsid w:val="00C81191"/>
    <w:rsid w:val="00C84969"/>
    <w:rsid w:val="00C950CD"/>
    <w:rsid w:val="00C96B4F"/>
    <w:rsid w:val="00CA537C"/>
    <w:rsid w:val="00CA73ED"/>
    <w:rsid w:val="00CB2C12"/>
    <w:rsid w:val="00CB6249"/>
    <w:rsid w:val="00CB6DB1"/>
    <w:rsid w:val="00CD2449"/>
    <w:rsid w:val="00CD344E"/>
    <w:rsid w:val="00CD682F"/>
    <w:rsid w:val="00CE2A46"/>
    <w:rsid w:val="00CE5415"/>
    <w:rsid w:val="00CF2BED"/>
    <w:rsid w:val="00CF34EE"/>
    <w:rsid w:val="00CF4CBE"/>
    <w:rsid w:val="00CF6C7E"/>
    <w:rsid w:val="00D02E79"/>
    <w:rsid w:val="00D07788"/>
    <w:rsid w:val="00D16CB6"/>
    <w:rsid w:val="00D17AAC"/>
    <w:rsid w:val="00D22747"/>
    <w:rsid w:val="00D264FB"/>
    <w:rsid w:val="00D33090"/>
    <w:rsid w:val="00D3664D"/>
    <w:rsid w:val="00D43D83"/>
    <w:rsid w:val="00D54B55"/>
    <w:rsid w:val="00D65827"/>
    <w:rsid w:val="00D81F1C"/>
    <w:rsid w:val="00D86507"/>
    <w:rsid w:val="00D87351"/>
    <w:rsid w:val="00D87AB7"/>
    <w:rsid w:val="00D90CD9"/>
    <w:rsid w:val="00D93802"/>
    <w:rsid w:val="00D962D6"/>
    <w:rsid w:val="00D973CF"/>
    <w:rsid w:val="00DA0C26"/>
    <w:rsid w:val="00DA28C1"/>
    <w:rsid w:val="00DA341B"/>
    <w:rsid w:val="00DA413F"/>
    <w:rsid w:val="00DA61D4"/>
    <w:rsid w:val="00DA66DF"/>
    <w:rsid w:val="00DB0DF0"/>
    <w:rsid w:val="00DB20E9"/>
    <w:rsid w:val="00DB3640"/>
    <w:rsid w:val="00DB5369"/>
    <w:rsid w:val="00DB53A4"/>
    <w:rsid w:val="00DC6352"/>
    <w:rsid w:val="00DD0777"/>
    <w:rsid w:val="00DE7BA9"/>
    <w:rsid w:val="00DF0675"/>
    <w:rsid w:val="00DF68AD"/>
    <w:rsid w:val="00E01DBC"/>
    <w:rsid w:val="00E06122"/>
    <w:rsid w:val="00E11F85"/>
    <w:rsid w:val="00E2132B"/>
    <w:rsid w:val="00E3203C"/>
    <w:rsid w:val="00E4199E"/>
    <w:rsid w:val="00E4793F"/>
    <w:rsid w:val="00E520EE"/>
    <w:rsid w:val="00E531DF"/>
    <w:rsid w:val="00E53EBD"/>
    <w:rsid w:val="00E56A01"/>
    <w:rsid w:val="00E60BF3"/>
    <w:rsid w:val="00E6592A"/>
    <w:rsid w:val="00E751C9"/>
    <w:rsid w:val="00E9117F"/>
    <w:rsid w:val="00E93497"/>
    <w:rsid w:val="00E942AE"/>
    <w:rsid w:val="00EA4BAE"/>
    <w:rsid w:val="00EB089E"/>
    <w:rsid w:val="00EB24A5"/>
    <w:rsid w:val="00EC3D3B"/>
    <w:rsid w:val="00EC4BA7"/>
    <w:rsid w:val="00ED4413"/>
    <w:rsid w:val="00ED6737"/>
    <w:rsid w:val="00ED75E1"/>
    <w:rsid w:val="00EE149B"/>
    <w:rsid w:val="00EE3B1E"/>
    <w:rsid w:val="00EE3E21"/>
    <w:rsid w:val="00EF07BF"/>
    <w:rsid w:val="00EF0D3D"/>
    <w:rsid w:val="00EF70AC"/>
    <w:rsid w:val="00F01C15"/>
    <w:rsid w:val="00F05038"/>
    <w:rsid w:val="00F213A8"/>
    <w:rsid w:val="00F21AD0"/>
    <w:rsid w:val="00F2550A"/>
    <w:rsid w:val="00F314E5"/>
    <w:rsid w:val="00F403FD"/>
    <w:rsid w:val="00F43AB0"/>
    <w:rsid w:val="00F46527"/>
    <w:rsid w:val="00F527AA"/>
    <w:rsid w:val="00F53B9F"/>
    <w:rsid w:val="00F62F28"/>
    <w:rsid w:val="00F631D4"/>
    <w:rsid w:val="00F656DF"/>
    <w:rsid w:val="00F71345"/>
    <w:rsid w:val="00F75272"/>
    <w:rsid w:val="00F814AF"/>
    <w:rsid w:val="00F83C9D"/>
    <w:rsid w:val="00F84DED"/>
    <w:rsid w:val="00F84E18"/>
    <w:rsid w:val="00F86D34"/>
    <w:rsid w:val="00F90ACD"/>
    <w:rsid w:val="00FC745C"/>
    <w:rsid w:val="00FC766C"/>
    <w:rsid w:val="00FD470F"/>
    <w:rsid w:val="00FD629E"/>
    <w:rsid w:val="00FE0013"/>
    <w:rsid w:val="00FE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basedOn w:val="Normal"/>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paragraph" w:customStyle="1" w:styleId="tv213">
    <w:name w:val="tv213"/>
    <w:basedOn w:val="Normal"/>
    <w:rsid w:val="00FD629E"/>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990941011">
      <w:bodyDiv w:val="1"/>
      <w:marLeft w:val="0"/>
      <w:marRight w:val="0"/>
      <w:marTop w:val="0"/>
      <w:marBottom w:val="0"/>
      <w:divBdr>
        <w:top w:val="none" w:sz="0" w:space="0" w:color="auto"/>
        <w:left w:val="none" w:sz="0" w:space="0" w:color="auto"/>
        <w:bottom w:val="none" w:sz="0" w:space="0" w:color="auto"/>
        <w:right w:val="none" w:sz="0" w:space="0" w:color="auto"/>
      </w:divBdr>
      <w:divsChild>
        <w:div w:id="918250096">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ogle.com/"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B4E678D4-335F-4118-BB82-653229B1C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1514</Words>
  <Characters>864</Characters>
  <Application>Microsoft Office Word</Application>
  <DocSecurity>0</DocSecurity>
  <Lines>7</Lines>
  <Paragraphs>4</Paragraphs>
  <ScaleCrop>false</ScaleCrop>
  <HeadingPairs>
    <vt:vector size="6" baseType="variant">
      <vt:variant>
        <vt:lpstr>Title</vt:lpstr>
      </vt:variant>
      <vt:variant>
        <vt:i4>1</vt:i4>
      </vt:variant>
      <vt:variant>
        <vt:lpstr>Headings</vt:lpstr>
      </vt:variant>
      <vt:variant>
        <vt:i4>4</vt:i4>
      </vt:variant>
      <vt:variant>
        <vt:lpstr>Nosaukums</vt:lpstr>
      </vt:variant>
      <vt:variant>
        <vt:i4>1</vt:i4>
      </vt:variant>
    </vt:vector>
  </HeadingPairs>
  <TitlesOfParts>
    <vt:vector size="6" baseType="lpstr">
      <vt:lpstr/>
      <vt:lpstr>1.atbilde:</vt:lpstr>
      <vt:lpstr>Iepirkumu komisijas priekšsēdētāja						*K. Meiberga</vt:lpstr>
      <vt:lpstr/>
      <vt:lpstr/>
      <vt:lpstr/>
    </vt:vector>
  </TitlesOfParts>
  <Company>Rigas Satiksme</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2024-07-23T13:24:00Z</dcterms:created>
  <dcterms:modified xsi:type="dcterms:W3CDTF">2024-07-23T13:24:00Z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