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435D" w14:textId="77777777" w:rsidR="00C17B11" w:rsidRPr="00C17B11" w:rsidRDefault="00C17B11" w:rsidP="00713E87">
      <w:pPr>
        <w:rPr>
          <w:i/>
          <w:iCs/>
          <w:sz w:val="22"/>
          <w:szCs w:val="22"/>
          <w:lang w:val="lv-LV"/>
        </w:rPr>
      </w:pPr>
    </w:p>
    <w:p w14:paraId="361E2A01" w14:textId="4BE2F60E" w:rsidR="00713E87" w:rsidRPr="00C17B11" w:rsidRDefault="00713E87" w:rsidP="00713E87">
      <w:pPr>
        <w:rPr>
          <w:i/>
          <w:iCs/>
          <w:sz w:val="22"/>
          <w:szCs w:val="22"/>
          <w:lang w:val="lv-LV"/>
        </w:rPr>
      </w:pPr>
      <w:r w:rsidRPr="00C17B11">
        <w:rPr>
          <w:i/>
          <w:iCs/>
          <w:sz w:val="22"/>
          <w:szCs w:val="22"/>
          <w:lang w:val="lv-LV"/>
        </w:rPr>
        <w:t xml:space="preserve">Par atbilžu sniegšanu </w:t>
      </w:r>
    </w:p>
    <w:p w14:paraId="3E3E4786" w14:textId="1FC05B6B" w:rsidR="00713E87" w:rsidRPr="00C17B11" w:rsidRDefault="00713E87" w:rsidP="00713E87">
      <w:pPr>
        <w:rPr>
          <w:i/>
          <w:iCs/>
          <w:sz w:val="22"/>
          <w:szCs w:val="22"/>
          <w:lang w:val="lv-LV"/>
        </w:rPr>
      </w:pPr>
      <w:r w:rsidRPr="00C17B11">
        <w:rPr>
          <w:i/>
          <w:iCs/>
          <w:sz w:val="22"/>
          <w:szCs w:val="22"/>
          <w:lang w:val="lv-LV"/>
        </w:rPr>
        <w:t xml:space="preserve">par </w:t>
      </w:r>
      <w:r w:rsidR="0013132D" w:rsidRPr="00C17B11">
        <w:rPr>
          <w:i/>
          <w:iCs/>
          <w:sz w:val="22"/>
          <w:szCs w:val="22"/>
          <w:lang w:val="lv-LV"/>
        </w:rPr>
        <w:t>atklāta konkursa</w:t>
      </w:r>
      <w:r w:rsidRPr="00C17B11">
        <w:rPr>
          <w:i/>
          <w:iCs/>
          <w:sz w:val="22"/>
          <w:szCs w:val="22"/>
          <w:lang w:val="lv-LV"/>
        </w:rPr>
        <w:t xml:space="preserve"> “</w:t>
      </w:r>
      <w:r w:rsidR="0013132D" w:rsidRPr="00C17B11">
        <w:rPr>
          <w:i/>
          <w:iCs/>
          <w:sz w:val="22"/>
          <w:szCs w:val="22"/>
          <w:lang w:val="lv-LV"/>
        </w:rPr>
        <w:t>Tramvaju sliežu divasmeņu pārmiju, krusteņu un krustojumu piegāde</w:t>
      </w:r>
      <w:r w:rsidRPr="00C17B11">
        <w:rPr>
          <w:i/>
          <w:iCs/>
          <w:sz w:val="22"/>
          <w:szCs w:val="22"/>
          <w:lang w:val="lv-LV"/>
        </w:rPr>
        <w:t>” (ID Nr. RS/2026/</w:t>
      </w:r>
      <w:r w:rsidR="0013132D" w:rsidRPr="00C17B11">
        <w:rPr>
          <w:i/>
          <w:iCs/>
          <w:sz w:val="22"/>
          <w:szCs w:val="22"/>
          <w:lang w:val="lv-LV"/>
        </w:rPr>
        <w:t>6</w:t>
      </w:r>
      <w:r w:rsidRPr="00C17B11">
        <w:rPr>
          <w:i/>
          <w:iCs/>
          <w:sz w:val="22"/>
          <w:szCs w:val="22"/>
          <w:lang w:val="lv-LV"/>
        </w:rPr>
        <w:t>) nolikuma prasībām</w:t>
      </w:r>
    </w:p>
    <w:p w14:paraId="6DC509E5" w14:textId="77777777" w:rsidR="000C5391" w:rsidRPr="00C17B11" w:rsidRDefault="000C5391" w:rsidP="000C5391">
      <w:pPr>
        <w:rPr>
          <w:i/>
          <w:iCs/>
          <w:sz w:val="22"/>
          <w:szCs w:val="22"/>
          <w:lang w:val="lv-LV"/>
        </w:rPr>
      </w:pPr>
    </w:p>
    <w:p w14:paraId="06B1A3B8" w14:textId="132046C1" w:rsidR="005A7A9C" w:rsidRPr="00C17B11" w:rsidRDefault="005A7A9C" w:rsidP="005A7A9C">
      <w:pPr>
        <w:ind w:right="-8" w:firstLine="720"/>
        <w:jc w:val="both"/>
        <w:rPr>
          <w:sz w:val="22"/>
          <w:szCs w:val="22"/>
          <w:lang w:val="lv-LV"/>
        </w:rPr>
      </w:pPr>
      <w:r w:rsidRPr="00C17B11">
        <w:rPr>
          <w:sz w:val="22"/>
          <w:szCs w:val="22"/>
          <w:lang w:val="lv-LV"/>
        </w:rPr>
        <w:t>Rīgas pašvaldības sabiedrības ar ierobežotu atbildību “Rīgas satiksme” Iepirkuma komisija (turpmāk – Pasūtītājs) no iespējamā pretendenta ir saņēmusi vēstuli ar lūgumu sniegt skaidrojumu par iepirkuma procedūras “</w:t>
      </w:r>
      <w:r w:rsidR="0013132D" w:rsidRPr="00C17B11">
        <w:rPr>
          <w:sz w:val="22"/>
          <w:szCs w:val="22"/>
          <w:lang w:val="lv-LV"/>
        </w:rPr>
        <w:t>Tramvaju sliežu divasmeņu pārmiju, krusteņu un krustojumu piegāde</w:t>
      </w:r>
      <w:r w:rsidRPr="00C17B11">
        <w:rPr>
          <w:sz w:val="22"/>
          <w:szCs w:val="22"/>
          <w:lang w:val="lv-LV"/>
        </w:rPr>
        <w:t>” (ID Nr. RS/2026/</w:t>
      </w:r>
      <w:r w:rsidR="0013132D" w:rsidRPr="00C17B11">
        <w:rPr>
          <w:sz w:val="22"/>
          <w:szCs w:val="22"/>
          <w:lang w:val="lv-LV"/>
        </w:rPr>
        <w:t>6</w:t>
      </w:r>
      <w:r w:rsidRPr="00C17B11">
        <w:rPr>
          <w:i/>
          <w:iCs/>
          <w:sz w:val="22"/>
          <w:szCs w:val="22"/>
          <w:lang w:val="lv-LV"/>
        </w:rPr>
        <w:t xml:space="preserve">) </w:t>
      </w:r>
      <w:r w:rsidRPr="00C17B11">
        <w:rPr>
          <w:sz w:val="22"/>
          <w:szCs w:val="22"/>
          <w:lang w:val="lv-LV"/>
        </w:rPr>
        <w:t>nolikumā (turpmāk – Nolikums) ietvertajām prasībām.</w:t>
      </w:r>
    </w:p>
    <w:p w14:paraId="00850BCC" w14:textId="77777777" w:rsidR="005A7A9C" w:rsidRPr="00C17B11" w:rsidRDefault="005A7A9C" w:rsidP="002779F5">
      <w:pPr>
        <w:ind w:right="-8"/>
        <w:jc w:val="both"/>
        <w:rPr>
          <w:sz w:val="22"/>
          <w:szCs w:val="22"/>
          <w:lang w:val="lv-LV"/>
        </w:rPr>
      </w:pPr>
    </w:p>
    <w:p w14:paraId="11AFF91D" w14:textId="24D8A376" w:rsidR="002779F5" w:rsidRPr="00C17B11" w:rsidRDefault="00AD7E30" w:rsidP="002779F5">
      <w:pPr>
        <w:ind w:right="-8"/>
        <w:jc w:val="both"/>
        <w:rPr>
          <w:b/>
          <w:bCs/>
          <w:sz w:val="22"/>
          <w:szCs w:val="22"/>
          <w:lang w:val="lv-LV"/>
        </w:rPr>
      </w:pPr>
      <w:r w:rsidRPr="00C17B11">
        <w:rPr>
          <w:b/>
          <w:bCs/>
          <w:sz w:val="22"/>
          <w:szCs w:val="22"/>
          <w:lang w:val="lv-LV"/>
        </w:rPr>
        <w:t>J</w:t>
      </w:r>
      <w:r w:rsidR="002779F5" w:rsidRPr="00C17B11">
        <w:rPr>
          <w:b/>
          <w:bCs/>
          <w:sz w:val="22"/>
          <w:szCs w:val="22"/>
          <w:lang w:val="lv-LV"/>
        </w:rPr>
        <w:t>autājums</w:t>
      </w:r>
    </w:p>
    <w:p w14:paraId="764DEB97" w14:textId="77777777" w:rsidR="003C3653" w:rsidRPr="00C17B11" w:rsidRDefault="003C3653" w:rsidP="003C3653">
      <w:pPr>
        <w:jc w:val="both"/>
        <w:rPr>
          <w:sz w:val="22"/>
          <w:szCs w:val="22"/>
          <w:lang w:val="lv-LV"/>
        </w:rPr>
      </w:pPr>
      <w:r w:rsidRPr="00C17B11">
        <w:rPr>
          <w:sz w:val="22"/>
          <w:szCs w:val="22"/>
          <w:lang w:val="lv-LV"/>
        </w:rPr>
        <w:t>Rīgas pašvaldības sabiedrības ar ierobežotu atbildību “Rīgas satiksme” (turpmāk – Pasūtītājs) šā gada 22. aprīlī ir sniedzis atbildes par atklāta konkursa “Tramvaju sliežu divasmeņu pārmiju, krusteņu un krustojumu piegāde”, ID Nr. RS/2026/6 (turpmāk - Konkurss) nolikuma prasībām. Atbildē uz 4. jautājumu Pasūtītājs ir norādījis, ka Konkursa nolikumam 2. pielikumā pievienotajā Tehniskajā specifikācijā (turpmāk - Tehniskā specifikācija) 9. un 10. punktā paredzētajām pieejamības prasībām par “Darbības pieejamības nodrošināšanu” un “Pakalpojuma līmeņa (SLA) un atjaunošanas prasībām”  (attiecīgi 99,95% un 99,5% no kalendārā mēneša) "jābūt vienādām – 99,5%, jo tās pēc būtības attiecas uz vienu un to pašu pakalpojuma pieejamības rādītāju". Attiecībā uz minētajām Tehniskās specifikācijas prasībām un Pasūtītāja atbildi, ieinteresētais pretendents lūdz skaidrot:</w:t>
      </w:r>
    </w:p>
    <w:p w14:paraId="5B927D04" w14:textId="77777777" w:rsidR="003C3653" w:rsidRPr="00C17B11" w:rsidRDefault="003C3653" w:rsidP="003C3653">
      <w:pPr>
        <w:pStyle w:val="ListParagraph"/>
        <w:numPr>
          <w:ilvl w:val="0"/>
          <w:numId w:val="2"/>
        </w:numPr>
        <w:jc w:val="both"/>
        <w:rPr>
          <w:sz w:val="22"/>
          <w:szCs w:val="22"/>
          <w:lang w:val="lv-LV"/>
        </w:rPr>
      </w:pPr>
      <w:r w:rsidRPr="00C17B11">
        <w:rPr>
          <w:sz w:val="22"/>
          <w:szCs w:val="22"/>
          <w:lang w:val="lv-LV"/>
        </w:rPr>
        <w:t>Kā Pasūtītājs mērīs un kā piefiksēs minēto 99,5% pieejamības rādītāju?</w:t>
      </w:r>
    </w:p>
    <w:p w14:paraId="625468DD" w14:textId="77777777" w:rsidR="003C3653" w:rsidRPr="00C17B11" w:rsidRDefault="003C3653" w:rsidP="003C3653">
      <w:pPr>
        <w:pStyle w:val="ListParagraph"/>
        <w:numPr>
          <w:ilvl w:val="0"/>
          <w:numId w:val="2"/>
        </w:numPr>
        <w:jc w:val="both"/>
        <w:rPr>
          <w:sz w:val="22"/>
          <w:szCs w:val="22"/>
          <w:lang w:val="lv-LV"/>
        </w:rPr>
      </w:pPr>
      <w:r w:rsidRPr="00C17B11">
        <w:rPr>
          <w:sz w:val="22"/>
          <w:szCs w:val="22"/>
          <w:lang w:val="lv-LV"/>
        </w:rPr>
        <w:t>Kādēļ Pasūtītājs Tehniskajā specifikācijā atsevišķi ir nodalījis “Darbības pieejamības nodrošināšana” no “Pakalpojuma līmeņa (SLA) un atjaunošanas prasībās”, ja atbilstoši paša Pasūtītāja skaidrojumam tās pēc būtības attiecas uz vienu un to pašu pakalpojuma pieejamības rādītāju? Lūdzam atsevišķi skaidrot katras norādītās prasības mērķi un atšķirības.</w:t>
      </w:r>
    </w:p>
    <w:p w14:paraId="650A23C6" w14:textId="77777777" w:rsidR="003C3653" w:rsidRPr="00C17B11" w:rsidRDefault="003C3653" w:rsidP="003C3653">
      <w:pPr>
        <w:pStyle w:val="ListParagraph"/>
        <w:numPr>
          <w:ilvl w:val="0"/>
          <w:numId w:val="2"/>
        </w:numPr>
        <w:jc w:val="both"/>
        <w:rPr>
          <w:sz w:val="22"/>
          <w:szCs w:val="22"/>
          <w:lang w:val="lv-LV"/>
        </w:rPr>
      </w:pPr>
      <w:r w:rsidRPr="00C17B11">
        <w:rPr>
          <w:sz w:val="22"/>
          <w:szCs w:val="22"/>
          <w:lang w:val="lv-LV"/>
        </w:rPr>
        <w:t>Lūdzam skaidrot, kādas sekas attiecībā uz piegādātāju tiks piemērotas gadījumā, ja kalendārā mēneša ietvaros netiek sasniegts Tehniskajā specifikācijā norādītais 99,5% pieejamības rādītājs.</w:t>
      </w:r>
    </w:p>
    <w:p w14:paraId="10AC8E62" w14:textId="77286DD3" w:rsidR="00AC79C5" w:rsidRPr="00C17B11" w:rsidRDefault="003C3653" w:rsidP="003C3653">
      <w:pPr>
        <w:pStyle w:val="ListParagraph"/>
        <w:numPr>
          <w:ilvl w:val="0"/>
          <w:numId w:val="2"/>
        </w:numPr>
        <w:jc w:val="both"/>
        <w:rPr>
          <w:sz w:val="22"/>
          <w:szCs w:val="22"/>
          <w:lang w:val="lv-LV"/>
        </w:rPr>
      </w:pPr>
      <w:r w:rsidRPr="00C17B11">
        <w:rPr>
          <w:sz w:val="22"/>
          <w:szCs w:val="22"/>
          <w:lang w:val="lv-LV"/>
        </w:rPr>
        <w:t>Pasūtītājs ar savu atbildi pēc būtības groza Konkursa dokumentācijā noteiktās prasības, tomēr nav publicējis attiecīgus grozījumus Tehniskajā specifikācijā. Proti, Pasūtītājs, skaidrojot, ka abiem rādītājiem jābūt vienādiem - 99,5% - groza prasībā "Darbības pieejamības nodrošināšana" paredzēto rādītāju no 99,95 % uz 99,5%.  Norādām, ka Pasūtītājam jāveic grozījumi Konkursa dokumentācijā atbilstoši Sabiedrisko pakalpojumu sniedzēju iepirkuma likuma 42. panta desmitajai daļai, vienlaikus pagarinot piedāvājumu iesniegšanas termiņu Konkursā.</w:t>
      </w:r>
    </w:p>
    <w:p w14:paraId="42DAFF9C" w14:textId="77777777" w:rsidR="003C3653" w:rsidRPr="00C17B11" w:rsidRDefault="003C3653" w:rsidP="00AC79C5">
      <w:pPr>
        <w:jc w:val="both"/>
        <w:rPr>
          <w:b/>
          <w:bCs/>
          <w:sz w:val="22"/>
          <w:szCs w:val="22"/>
          <w:lang w:val="lv-LV"/>
        </w:rPr>
      </w:pPr>
    </w:p>
    <w:p w14:paraId="740EBA09" w14:textId="15E9BBEC" w:rsidR="00AC79C5" w:rsidRPr="00C17B11" w:rsidRDefault="00AC79C5" w:rsidP="00AC79C5">
      <w:pPr>
        <w:jc w:val="both"/>
        <w:rPr>
          <w:b/>
          <w:bCs/>
          <w:sz w:val="22"/>
          <w:szCs w:val="22"/>
          <w:lang w:val="lv-LV"/>
        </w:rPr>
      </w:pPr>
      <w:r w:rsidRPr="00C17B11">
        <w:rPr>
          <w:b/>
          <w:bCs/>
          <w:sz w:val="22"/>
          <w:szCs w:val="22"/>
          <w:lang w:val="lv-LV"/>
        </w:rPr>
        <w:t>Atbilde:</w:t>
      </w:r>
    </w:p>
    <w:p w14:paraId="09F7F82F" w14:textId="2953286C" w:rsidR="00DC3242" w:rsidRPr="00C17B11" w:rsidRDefault="00BA2125" w:rsidP="00DC3242">
      <w:pPr>
        <w:jc w:val="both"/>
        <w:rPr>
          <w:sz w:val="22"/>
          <w:szCs w:val="22"/>
          <w:lang w:val="lv-LV"/>
        </w:rPr>
      </w:pPr>
      <w:r w:rsidRPr="00C17B11">
        <w:rPr>
          <w:sz w:val="22"/>
          <w:szCs w:val="22"/>
          <w:lang w:val="lv-LV"/>
        </w:rPr>
        <w:t xml:space="preserve">Atsaucoties uz </w:t>
      </w:r>
      <w:r w:rsidR="00841DBE" w:rsidRPr="00C17B11">
        <w:rPr>
          <w:sz w:val="22"/>
          <w:szCs w:val="22"/>
          <w:lang w:val="lv-LV"/>
        </w:rPr>
        <w:t xml:space="preserve">Nolikuma </w:t>
      </w:r>
      <w:r w:rsidR="004F7F16" w:rsidRPr="00C17B11">
        <w:rPr>
          <w:sz w:val="22"/>
          <w:szCs w:val="22"/>
          <w:lang w:val="lv-LV"/>
        </w:rPr>
        <w:t>8.4. punktu, Iepirkum</w:t>
      </w:r>
      <w:r w:rsidR="00503974" w:rsidRPr="00C17B11">
        <w:rPr>
          <w:sz w:val="22"/>
          <w:szCs w:val="22"/>
          <w:lang w:val="lv-LV"/>
        </w:rPr>
        <w:t>a</w:t>
      </w:r>
      <w:r w:rsidR="004F7F16" w:rsidRPr="00C17B11">
        <w:rPr>
          <w:sz w:val="22"/>
          <w:szCs w:val="22"/>
          <w:lang w:val="lv-LV"/>
        </w:rPr>
        <w:t xml:space="preserve">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w:t>
      </w:r>
      <w:r w:rsidR="00A320F2" w:rsidRPr="00C17B11">
        <w:rPr>
          <w:sz w:val="22"/>
          <w:szCs w:val="22"/>
          <w:lang w:val="lv-LV"/>
        </w:rPr>
        <w:t xml:space="preserve"> </w:t>
      </w:r>
      <w:r w:rsidRPr="00C17B11">
        <w:rPr>
          <w:sz w:val="22"/>
          <w:szCs w:val="22"/>
          <w:lang w:val="lv-LV"/>
        </w:rPr>
        <w:t xml:space="preserve">Ņemot vērā, ka </w:t>
      </w:r>
      <w:r w:rsidR="004C1265" w:rsidRPr="00C17B11">
        <w:rPr>
          <w:sz w:val="22"/>
          <w:szCs w:val="22"/>
          <w:lang w:val="lv-LV"/>
        </w:rPr>
        <w:t xml:space="preserve">jautājumi saņemti tikai 2026.gada 23.aprīlī, bet </w:t>
      </w:r>
      <w:r w:rsidRPr="00C17B11">
        <w:rPr>
          <w:sz w:val="22"/>
          <w:szCs w:val="22"/>
          <w:lang w:val="lv-LV"/>
        </w:rPr>
        <w:t xml:space="preserve">piedāvājumu </w:t>
      </w:r>
      <w:r w:rsidR="006A64D2" w:rsidRPr="00C17B11">
        <w:rPr>
          <w:sz w:val="22"/>
          <w:szCs w:val="22"/>
          <w:lang w:val="lv-LV"/>
        </w:rPr>
        <w:t xml:space="preserve">atvēršanas termiņš ir 2026. gada </w:t>
      </w:r>
      <w:r w:rsidR="004300BD" w:rsidRPr="00C17B11">
        <w:rPr>
          <w:sz w:val="22"/>
          <w:szCs w:val="22"/>
          <w:lang w:val="lv-LV"/>
        </w:rPr>
        <w:t>30. aprīlis,</w:t>
      </w:r>
      <w:r w:rsidR="004C1265" w:rsidRPr="00C17B11">
        <w:rPr>
          <w:sz w:val="22"/>
          <w:szCs w:val="22"/>
          <w:lang w:val="lv-LV"/>
        </w:rPr>
        <w:t xml:space="preserve"> secināms, ka pretendenta rakstveida pieprasījums nav saņemts laikus, lai pasūtītājam būtu iespējams sagatavot atbildes, un līdz ar to </w:t>
      </w:r>
      <w:r w:rsidR="004300BD" w:rsidRPr="00C17B11">
        <w:rPr>
          <w:sz w:val="22"/>
          <w:szCs w:val="22"/>
          <w:lang w:val="lv-LV"/>
        </w:rPr>
        <w:t>atbildes pēc būtības netiks sniegtas.</w:t>
      </w:r>
      <w:r w:rsidRPr="00C17B11">
        <w:rPr>
          <w:sz w:val="22"/>
          <w:szCs w:val="22"/>
          <w:lang w:val="lv-LV"/>
        </w:rPr>
        <w:t xml:space="preserve"> </w:t>
      </w:r>
    </w:p>
    <w:p w14:paraId="3622528B" w14:textId="77777777" w:rsidR="00713E87" w:rsidRPr="00C17B11" w:rsidRDefault="00713E87" w:rsidP="000C5391">
      <w:pPr>
        <w:rPr>
          <w:i/>
          <w:iCs/>
          <w:sz w:val="22"/>
          <w:szCs w:val="22"/>
          <w:lang w:val="lv-LV"/>
        </w:rPr>
      </w:pPr>
    </w:p>
    <w:p w14:paraId="1A3FB0D7" w14:textId="77777777" w:rsidR="00561390" w:rsidRPr="00C17B11" w:rsidRDefault="00561390" w:rsidP="00561390">
      <w:pPr>
        <w:ind w:right="372"/>
        <w:jc w:val="both"/>
        <w:outlineLvl w:val="0"/>
        <w:rPr>
          <w:sz w:val="22"/>
          <w:szCs w:val="22"/>
          <w:lang w:val="lv-LV"/>
        </w:rPr>
      </w:pPr>
    </w:p>
    <w:p w14:paraId="03CEFE06" w14:textId="54531D2D" w:rsidR="00561390" w:rsidRPr="00C17B11" w:rsidRDefault="00561390" w:rsidP="00561390">
      <w:pPr>
        <w:ind w:right="372"/>
        <w:jc w:val="both"/>
        <w:outlineLvl w:val="0"/>
        <w:rPr>
          <w:sz w:val="22"/>
          <w:szCs w:val="22"/>
          <w:lang w:val="lv-LV"/>
        </w:rPr>
      </w:pPr>
      <w:r w:rsidRPr="00C17B11">
        <w:rPr>
          <w:sz w:val="22"/>
          <w:szCs w:val="22"/>
          <w:lang w:val="lv-LV"/>
        </w:rPr>
        <w:t>Iepirkumu komisijas priekšsēdētāja                                                                     Karīna Meiberga</w:t>
      </w:r>
    </w:p>
    <w:p w14:paraId="36F3EB6C" w14:textId="77777777" w:rsidR="00561390" w:rsidRPr="00C17B11" w:rsidRDefault="00561390" w:rsidP="00561390">
      <w:pPr>
        <w:rPr>
          <w:sz w:val="22"/>
          <w:szCs w:val="22"/>
          <w:lang w:val="lv-LV"/>
        </w:rPr>
      </w:pPr>
    </w:p>
    <w:p w14:paraId="1FD8FE2E" w14:textId="59EBC869" w:rsidR="00B67B48" w:rsidRPr="00C17B11" w:rsidRDefault="00B67B48" w:rsidP="001C1098">
      <w:pPr>
        <w:rPr>
          <w:sz w:val="22"/>
          <w:szCs w:val="22"/>
          <w:lang w:val="lv-LV"/>
        </w:rPr>
      </w:pPr>
    </w:p>
    <w:p w14:paraId="45745476" w14:textId="1AD9176C" w:rsidR="001D43D0" w:rsidRPr="00C17B11" w:rsidRDefault="001D43D0" w:rsidP="001C1098">
      <w:pPr>
        <w:rPr>
          <w:sz w:val="22"/>
          <w:szCs w:val="22"/>
          <w:lang w:val="lv-LV"/>
        </w:rPr>
      </w:pPr>
    </w:p>
    <w:p w14:paraId="15645AEF" w14:textId="77777777" w:rsidR="001D43D0" w:rsidRPr="00C17B11" w:rsidRDefault="001D43D0" w:rsidP="001C1098">
      <w:pPr>
        <w:rPr>
          <w:sz w:val="22"/>
          <w:szCs w:val="22"/>
          <w:lang w:val="lv-LV"/>
        </w:rPr>
      </w:pPr>
    </w:p>
    <w:p w14:paraId="2EE61468" w14:textId="59A844A5" w:rsidR="00AD6E80" w:rsidRPr="00C17B11" w:rsidRDefault="00AD6E80" w:rsidP="00561390">
      <w:pPr>
        <w:tabs>
          <w:tab w:val="left" w:pos="1603"/>
        </w:tabs>
        <w:rPr>
          <w:sz w:val="22"/>
          <w:szCs w:val="22"/>
          <w:lang w:val="lv-LV"/>
        </w:rPr>
      </w:pPr>
    </w:p>
    <w:sectPr w:rsidR="00AD6E80" w:rsidRPr="00C17B11" w:rsidSect="00C17B11">
      <w:headerReference w:type="even" r:id="rId13"/>
      <w:headerReference w:type="default" r:id="rId14"/>
      <w:footerReference w:type="default" r:id="rId15"/>
      <w:headerReference w:type="first" r:id="rId16"/>
      <w:footerReference w:type="first" r:id="rId17"/>
      <w:pgSz w:w="11900" w:h="16840" w:code="9"/>
      <w:pgMar w:top="1134" w:right="851" w:bottom="28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7D2B" w14:textId="77777777" w:rsidR="00801CBA" w:rsidRDefault="00801CBA">
      <w:r>
        <w:separator/>
      </w:r>
    </w:p>
  </w:endnote>
  <w:endnote w:type="continuationSeparator" w:id="0">
    <w:p w14:paraId="732A9E20" w14:textId="77777777" w:rsidR="00801CBA" w:rsidRDefault="0080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60876408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FC67" w14:textId="77777777" w:rsidR="00801CBA" w:rsidRDefault="00801CBA">
      <w:r>
        <w:separator/>
      </w:r>
    </w:p>
  </w:footnote>
  <w:footnote w:type="continuationSeparator" w:id="0">
    <w:p w14:paraId="28E47C36" w14:textId="77777777" w:rsidR="00801CBA" w:rsidRDefault="0080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A3D117"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183070095" name="Picture 118307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0CFB86C"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C17B11">
      <w:t>27.04.2026.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AB31907"/>
    <w:multiLevelType w:val="hybridMultilevel"/>
    <w:tmpl w:val="A00C82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0429434">
    <w:abstractNumId w:val="0"/>
  </w:num>
  <w:num w:numId="2" w16cid:durableId="701059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6DD0"/>
    <w:rsid w:val="0004286D"/>
    <w:rsid w:val="000525F0"/>
    <w:rsid w:val="00056D3B"/>
    <w:rsid w:val="00082DBE"/>
    <w:rsid w:val="00083E27"/>
    <w:rsid w:val="000C5391"/>
    <w:rsid w:val="000E77C8"/>
    <w:rsid w:val="000F6DD0"/>
    <w:rsid w:val="00122E8F"/>
    <w:rsid w:val="0013132D"/>
    <w:rsid w:val="00152882"/>
    <w:rsid w:val="00153583"/>
    <w:rsid w:val="00176AEB"/>
    <w:rsid w:val="00194B33"/>
    <w:rsid w:val="001A069B"/>
    <w:rsid w:val="001B000D"/>
    <w:rsid w:val="001B4C0C"/>
    <w:rsid w:val="001C1098"/>
    <w:rsid w:val="001D1604"/>
    <w:rsid w:val="001D43D0"/>
    <w:rsid w:val="001D50AC"/>
    <w:rsid w:val="001E00C6"/>
    <w:rsid w:val="001E6EA3"/>
    <w:rsid w:val="00212AD7"/>
    <w:rsid w:val="00233FCE"/>
    <w:rsid w:val="00243F10"/>
    <w:rsid w:val="002779F5"/>
    <w:rsid w:val="00291F56"/>
    <w:rsid w:val="002E0214"/>
    <w:rsid w:val="002E786C"/>
    <w:rsid w:val="00325A6F"/>
    <w:rsid w:val="00334B60"/>
    <w:rsid w:val="00371AB5"/>
    <w:rsid w:val="0037357A"/>
    <w:rsid w:val="00384C24"/>
    <w:rsid w:val="003877B2"/>
    <w:rsid w:val="003A76FA"/>
    <w:rsid w:val="003C232B"/>
    <w:rsid w:val="003C2FBA"/>
    <w:rsid w:val="003C3653"/>
    <w:rsid w:val="004124BC"/>
    <w:rsid w:val="004300BD"/>
    <w:rsid w:val="00444C25"/>
    <w:rsid w:val="00446224"/>
    <w:rsid w:val="00454D63"/>
    <w:rsid w:val="00495061"/>
    <w:rsid w:val="004A0D6C"/>
    <w:rsid w:val="004A412C"/>
    <w:rsid w:val="004C1265"/>
    <w:rsid w:val="004C2F01"/>
    <w:rsid w:val="004C4EA1"/>
    <w:rsid w:val="004F581B"/>
    <w:rsid w:val="004F7F16"/>
    <w:rsid w:val="00503974"/>
    <w:rsid w:val="005079CC"/>
    <w:rsid w:val="0054525F"/>
    <w:rsid w:val="00561390"/>
    <w:rsid w:val="005A7A9C"/>
    <w:rsid w:val="005B3B63"/>
    <w:rsid w:val="005D1BBE"/>
    <w:rsid w:val="005D3F37"/>
    <w:rsid w:val="00611305"/>
    <w:rsid w:val="006339F1"/>
    <w:rsid w:val="00660745"/>
    <w:rsid w:val="00670FF9"/>
    <w:rsid w:val="00671FF0"/>
    <w:rsid w:val="00681D93"/>
    <w:rsid w:val="006874A7"/>
    <w:rsid w:val="00697421"/>
    <w:rsid w:val="006A64D2"/>
    <w:rsid w:val="006A672C"/>
    <w:rsid w:val="006B6ACB"/>
    <w:rsid w:val="00706C00"/>
    <w:rsid w:val="00712459"/>
    <w:rsid w:val="00713E87"/>
    <w:rsid w:val="00741E14"/>
    <w:rsid w:val="00756CAE"/>
    <w:rsid w:val="007857EA"/>
    <w:rsid w:val="007875D1"/>
    <w:rsid w:val="007A34BE"/>
    <w:rsid w:val="007B1B5D"/>
    <w:rsid w:val="007D62F7"/>
    <w:rsid w:val="00801CBA"/>
    <w:rsid w:val="008034ED"/>
    <w:rsid w:val="008206E9"/>
    <w:rsid w:val="00832355"/>
    <w:rsid w:val="00841DBE"/>
    <w:rsid w:val="008533C8"/>
    <w:rsid w:val="008B711B"/>
    <w:rsid w:val="008E3092"/>
    <w:rsid w:val="008E4C93"/>
    <w:rsid w:val="00901C98"/>
    <w:rsid w:val="00904B48"/>
    <w:rsid w:val="009134FF"/>
    <w:rsid w:val="0091786F"/>
    <w:rsid w:val="00931737"/>
    <w:rsid w:val="00935F53"/>
    <w:rsid w:val="009D280E"/>
    <w:rsid w:val="00A075D3"/>
    <w:rsid w:val="00A320F2"/>
    <w:rsid w:val="00A3285A"/>
    <w:rsid w:val="00A52673"/>
    <w:rsid w:val="00A55640"/>
    <w:rsid w:val="00A90154"/>
    <w:rsid w:val="00AA0E4F"/>
    <w:rsid w:val="00AB07EB"/>
    <w:rsid w:val="00AB152E"/>
    <w:rsid w:val="00AC79C5"/>
    <w:rsid w:val="00AD6E80"/>
    <w:rsid w:val="00AD7E30"/>
    <w:rsid w:val="00B041E9"/>
    <w:rsid w:val="00B06811"/>
    <w:rsid w:val="00B17037"/>
    <w:rsid w:val="00B455EA"/>
    <w:rsid w:val="00B67B48"/>
    <w:rsid w:val="00B76BBD"/>
    <w:rsid w:val="00BA1D4B"/>
    <w:rsid w:val="00BA2125"/>
    <w:rsid w:val="00BA74A6"/>
    <w:rsid w:val="00BD515B"/>
    <w:rsid w:val="00C17B11"/>
    <w:rsid w:val="00C2117D"/>
    <w:rsid w:val="00C53612"/>
    <w:rsid w:val="00C64C8D"/>
    <w:rsid w:val="00C65A61"/>
    <w:rsid w:val="00C84969"/>
    <w:rsid w:val="00C950CD"/>
    <w:rsid w:val="00C96B4F"/>
    <w:rsid w:val="00CA73ED"/>
    <w:rsid w:val="00CA7616"/>
    <w:rsid w:val="00D43D83"/>
    <w:rsid w:val="00D653C8"/>
    <w:rsid w:val="00D660AB"/>
    <w:rsid w:val="00D81F1C"/>
    <w:rsid w:val="00D86507"/>
    <w:rsid w:val="00DA0C26"/>
    <w:rsid w:val="00DB4915"/>
    <w:rsid w:val="00DC3242"/>
    <w:rsid w:val="00DC6352"/>
    <w:rsid w:val="00E171DA"/>
    <w:rsid w:val="00E3203C"/>
    <w:rsid w:val="00E47E37"/>
    <w:rsid w:val="00E56798"/>
    <w:rsid w:val="00EA4EA0"/>
    <w:rsid w:val="00EB089E"/>
    <w:rsid w:val="00EE4CED"/>
    <w:rsid w:val="00F01C15"/>
    <w:rsid w:val="00F213A8"/>
    <w:rsid w:val="00F527AA"/>
    <w:rsid w:val="00F631D4"/>
    <w:rsid w:val="00F83C9D"/>
    <w:rsid w:val="00F84DED"/>
    <w:rsid w:val="00FE0013"/>
    <w:rsid w:val="00FF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semiHidden/>
    <w:unhideWhenUsed/>
    <w:qFormat/>
    <w:locked/>
    <w:rsid w:val="001313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ing2Char">
    <w:name w:val="Heading 2 Char"/>
    <w:basedOn w:val="DefaultParagraphFont"/>
    <w:link w:val="Heading2"/>
    <w:semiHidden/>
    <w:rsid w:val="0013132D"/>
    <w:rPr>
      <w:rFonts w:asciiTheme="majorHAnsi" w:eastAsiaTheme="majorEastAsia" w:hAnsiTheme="majorHAnsi" w:cstheme="majorBidi"/>
      <w:color w:val="2F5496" w:themeColor="accent1" w:themeShade="BF"/>
      <w:sz w:val="26"/>
      <w:szCs w:val="26"/>
      <w:lang w:val="en-GB" w:eastAsia="en-US"/>
    </w:rPr>
  </w:style>
  <w:style w:type="paragraph" w:styleId="ListParagraph">
    <w:name w:val="List Paragraph"/>
    <w:basedOn w:val="Normal"/>
    <w:uiPriority w:val="34"/>
    <w:qFormat/>
    <w:rsid w:val="00660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8965">
      <w:bodyDiv w:val="1"/>
      <w:marLeft w:val="0"/>
      <w:marRight w:val="0"/>
      <w:marTop w:val="0"/>
      <w:marBottom w:val="0"/>
      <w:divBdr>
        <w:top w:val="none" w:sz="0" w:space="0" w:color="auto"/>
        <w:left w:val="none" w:sz="0" w:space="0" w:color="auto"/>
        <w:bottom w:val="none" w:sz="0" w:space="0" w:color="auto"/>
        <w:right w:val="none" w:sz="0" w:space="0" w:color="auto"/>
      </w:divBdr>
    </w:div>
    <w:div w:id="97063858">
      <w:bodyDiv w:val="1"/>
      <w:marLeft w:val="0"/>
      <w:marRight w:val="0"/>
      <w:marTop w:val="0"/>
      <w:marBottom w:val="0"/>
      <w:divBdr>
        <w:top w:val="none" w:sz="0" w:space="0" w:color="auto"/>
        <w:left w:val="none" w:sz="0" w:space="0" w:color="auto"/>
        <w:bottom w:val="none" w:sz="0" w:space="0" w:color="auto"/>
        <w:right w:val="none" w:sz="0" w:space="0" w:color="auto"/>
      </w:divBdr>
    </w:div>
    <w:div w:id="106707346">
      <w:bodyDiv w:val="1"/>
      <w:marLeft w:val="0"/>
      <w:marRight w:val="0"/>
      <w:marTop w:val="0"/>
      <w:marBottom w:val="0"/>
      <w:divBdr>
        <w:top w:val="none" w:sz="0" w:space="0" w:color="auto"/>
        <w:left w:val="none" w:sz="0" w:space="0" w:color="auto"/>
        <w:bottom w:val="none" w:sz="0" w:space="0" w:color="auto"/>
        <w:right w:val="none" w:sz="0" w:space="0" w:color="auto"/>
      </w:divBdr>
    </w:div>
    <w:div w:id="337581467">
      <w:bodyDiv w:val="1"/>
      <w:marLeft w:val="0"/>
      <w:marRight w:val="0"/>
      <w:marTop w:val="0"/>
      <w:marBottom w:val="0"/>
      <w:divBdr>
        <w:top w:val="none" w:sz="0" w:space="0" w:color="auto"/>
        <w:left w:val="none" w:sz="0" w:space="0" w:color="auto"/>
        <w:bottom w:val="none" w:sz="0" w:space="0" w:color="auto"/>
        <w:right w:val="none" w:sz="0" w:space="0" w:color="auto"/>
      </w:divBdr>
    </w:div>
    <w:div w:id="472059501">
      <w:bodyDiv w:val="1"/>
      <w:marLeft w:val="0"/>
      <w:marRight w:val="0"/>
      <w:marTop w:val="0"/>
      <w:marBottom w:val="0"/>
      <w:divBdr>
        <w:top w:val="none" w:sz="0" w:space="0" w:color="auto"/>
        <w:left w:val="none" w:sz="0" w:space="0" w:color="auto"/>
        <w:bottom w:val="none" w:sz="0" w:space="0" w:color="auto"/>
        <w:right w:val="none" w:sz="0" w:space="0" w:color="auto"/>
      </w:divBdr>
    </w:div>
    <w:div w:id="633874728">
      <w:bodyDiv w:val="1"/>
      <w:marLeft w:val="0"/>
      <w:marRight w:val="0"/>
      <w:marTop w:val="0"/>
      <w:marBottom w:val="0"/>
      <w:divBdr>
        <w:top w:val="none" w:sz="0" w:space="0" w:color="auto"/>
        <w:left w:val="none" w:sz="0" w:space="0" w:color="auto"/>
        <w:bottom w:val="none" w:sz="0" w:space="0" w:color="auto"/>
        <w:right w:val="none" w:sz="0" w:space="0" w:color="auto"/>
      </w:divBdr>
    </w:div>
    <w:div w:id="711199471">
      <w:bodyDiv w:val="1"/>
      <w:marLeft w:val="0"/>
      <w:marRight w:val="0"/>
      <w:marTop w:val="0"/>
      <w:marBottom w:val="0"/>
      <w:divBdr>
        <w:top w:val="none" w:sz="0" w:space="0" w:color="auto"/>
        <w:left w:val="none" w:sz="0" w:space="0" w:color="auto"/>
        <w:bottom w:val="none" w:sz="0" w:space="0" w:color="auto"/>
        <w:right w:val="none" w:sz="0" w:space="0" w:color="auto"/>
      </w:divBdr>
    </w:div>
    <w:div w:id="896433466">
      <w:bodyDiv w:val="1"/>
      <w:marLeft w:val="0"/>
      <w:marRight w:val="0"/>
      <w:marTop w:val="0"/>
      <w:marBottom w:val="0"/>
      <w:divBdr>
        <w:top w:val="none" w:sz="0" w:space="0" w:color="auto"/>
        <w:left w:val="none" w:sz="0" w:space="0" w:color="auto"/>
        <w:bottom w:val="none" w:sz="0" w:space="0" w:color="auto"/>
        <w:right w:val="none" w:sz="0" w:space="0" w:color="auto"/>
      </w:divBdr>
    </w:div>
    <w:div w:id="914123336">
      <w:bodyDiv w:val="1"/>
      <w:marLeft w:val="0"/>
      <w:marRight w:val="0"/>
      <w:marTop w:val="0"/>
      <w:marBottom w:val="0"/>
      <w:divBdr>
        <w:top w:val="none" w:sz="0" w:space="0" w:color="auto"/>
        <w:left w:val="none" w:sz="0" w:space="0" w:color="auto"/>
        <w:bottom w:val="none" w:sz="0" w:space="0" w:color="auto"/>
        <w:right w:val="none" w:sz="0" w:space="0" w:color="auto"/>
      </w:divBdr>
    </w:div>
    <w:div w:id="1306859505">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93327523">
      <w:bodyDiv w:val="1"/>
      <w:marLeft w:val="0"/>
      <w:marRight w:val="0"/>
      <w:marTop w:val="0"/>
      <w:marBottom w:val="0"/>
      <w:divBdr>
        <w:top w:val="none" w:sz="0" w:space="0" w:color="auto"/>
        <w:left w:val="none" w:sz="0" w:space="0" w:color="auto"/>
        <w:bottom w:val="none" w:sz="0" w:space="0" w:color="auto"/>
        <w:right w:val="none" w:sz="0" w:space="0" w:color="auto"/>
      </w:divBdr>
    </w:div>
    <w:div w:id="1829129354">
      <w:bodyDiv w:val="1"/>
      <w:marLeft w:val="0"/>
      <w:marRight w:val="0"/>
      <w:marTop w:val="0"/>
      <w:marBottom w:val="0"/>
      <w:divBdr>
        <w:top w:val="none" w:sz="0" w:space="0" w:color="auto"/>
        <w:left w:val="none" w:sz="0" w:space="0" w:color="auto"/>
        <w:bottom w:val="none" w:sz="0" w:space="0" w:color="auto"/>
        <w:right w:val="none" w:sz="0" w:space="0" w:color="auto"/>
      </w:divBdr>
    </w:div>
    <w:div w:id="2059352112">
      <w:bodyDiv w:val="1"/>
      <w:marLeft w:val="0"/>
      <w:marRight w:val="0"/>
      <w:marTop w:val="0"/>
      <w:marBottom w:val="0"/>
      <w:divBdr>
        <w:top w:val="none" w:sz="0" w:space="0" w:color="auto"/>
        <w:left w:val="none" w:sz="0" w:space="0" w:color="auto"/>
        <w:bottom w:val="none" w:sz="0" w:space="0" w:color="auto"/>
        <w:right w:val="none" w:sz="0" w:space="0" w:color="auto"/>
      </w:divBdr>
    </w:div>
    <w:div w:id="210726213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8C81B33102AA3E4EB9DDF0F3B02A8930" ma:contentTypeVersion="66" ma:contentTypeDescription="Izveidot jaunu dokumentu." ma:contentTypeScope="" ma:versionID="3aa47de9281c79f6cfe9c804db2ebcdf">
  <xsd:schema xmlns:xsd="http://www.w3.org/2001/XMLSchema" xmlns:xs="http://www.w3.org/2001/XMLSchema" xmlns:p="http://schemas.microsoft.com/office/2006/metadata/properties" xmlns:ns1="8230fadb-9988-4f00-b353-34532af48b00" xmlns:ns2="9bd55470-554b-43a4-a725-b11197aacd35" xmlns:ns4="978be6e4-f890-4aa0-9195-00aa98d15dd1" xmlns:ns5="39e29a67-14a6-4bd2-bf5c-c8d713f8fb27" targetNamespace="http://schemas.microsoft.com/office/2006/metadata/properties" ma:root="true" ma:fieldsID="299cb697b338114d116e484cf39696d7" ns1:_="" ns2:_="" ns4:_="" ns5:_="">
    <xsd:import namespace="8230fadb-9988-4f00-b353-34532af48b00"/>
    <xsd:import namespace="9bd55470-554b-43a4-a725-b11197aacd35"/>
    <xsd:import namespace="978be6e4-f890-4aa0-9195-00aa98d15dd1"/>
    <xsd:import namespace="39e29a67-14a6-4bd2-bf5c-c8d713f8fb27"/>
    <xsd:element name="properties">
      <xsd:complexType>
        <xsd:sequence>
          <xsd:element name="documentManagement">
            <xsd:complexType>
              <xsd:all>
                <xsd:element ref="ns1:Proced_x016b_ras_x0020_Nr_x003a_" minOccurs="0"/>
                <xsd:element ref="ns2:Numurs" minOccurs="0"/>
                <xsd:element ref="ns1:Kategorija"/>
                <xsd:element ref="ns2:Veids" minOccurs="0"/>
                <xsd:element ref="ns1:Paraksts" minOccurs="0"/>
                <xsd:element ref="ns1:Glab_x0101__x0161_anas_x0020_form_x0101_ts" minOccurs="0"/>
                <xsd:element ref="ns1:Glab_x0101__x0161_anas_x0020_vide" minOccurs="0"/>
                <xsd:element ref="ns2:Glab_x0101__x0161_anas_x0020_laiks_x0020_str_x002d_b_x0101_" minOccurs="0"/>
                <xsd:element ref="ns2:J_x0101_nodod_x0020_arh_x012b_v_x0101_" minOccurs="0"/>
                <xsd:element ref="ns1:Strukt_x016b_rvien_x012b_ba" minOccurs="0"/>
                <xsd:element ref="ns2:Par_x0020_glab_x0101__x0161_anu_x0020_atbild_x012b_gais_x0020__x0028_vieta_x0029_" minOccurs="0"/>
                <xsd:element ref="ns2:St_x0101_jas_x0020_sp_x0113_k_x0101_" minOccurs="0"/>
                <xsd:element ref="ns2:Groz_x012b_ts" minOccurs="0"/>
                <xsd:element ref="ns2:Apstiprin_x0101_ts_x0020_ar_x0020_INA" minOccurs="0"/>
                <xsd:element ref="ns2:Piez_x012b_mes" minOccurs="0"/>
                <xsd:element ref="ns5:_dlc_DocId" minOccurs="0"/>
                <xsd:element ref="ns5:_dlc_DocIdUrl" minOccurs="0"/>
                <xsd:element ref="ns5:_dlc_DocIdPersistId" minOccurs="0"/>
                <xsd:element ref="ns4:NrProc" minOccurs="0"/>
                <xsd:element ref="ns1:Proced_x016b_ras_x0020_Nr_x003a__x003a_Lim1" minOccurs="0"/>
                <xsd:element ref="ns1:Proced_x016b_ras_x0020_Nr_x003a__x003a_Lim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fadb-9988-4f00-b353-34532af48b00" elementFormDefault="qualified">
    <xsd:import namespace="http://schemas.microsoft.com/office/2006/documentManagement/types"/>
    <xsd:import namespace="http://schemas.microsoft.com/office/infopath/2007/PartnerControls"/>
    <xsd:element name="Proced_x016b_ras_x0020_Nr_x003a_" ma:index="0" nillable="true" ma:displayName="Procedūras Nr:" ma:list="{e8437943-8054-4445-80ae-d1a6874e40c1}" ma:internalName="Proced_x016b_ras_x0020_Nr_x003a_" ma:showField="Title">
      <xsd:simpleType>
        <xsd:restriction base="dms:Lookup"/>
      </xsd:simpleType>
    </xsd:element>
    <xsd:element name="Kategorija" ma:index="3" ma:displayName="Kategorija" ma:format="Dropdown" ma:internalName="Kategorija">
      <xsd:simpleType>
        <xsd:union memberTypes="dms:Text">
          <xsd:simpleType>
            <xsd:restriction base="dms:Choice">
              <xsd:enumeration value="Iekšējie normatīvie akti"/>
              <xsd:enumeration value="Procesa dokumenti"/>
              <xsd:enumeration value="Procesa veidlapas"/>
              <xsd:enumeration value="Pārvaldes dokumenti"/>
              <xsd:enumeration value="Standartizācijas organizāciju dokumenti"/>
            </xsd:restriction>
          </xsd:simpleType>
        </xsd:union>
      </xsd:simpleType>
    </xsd:element>
    <xsd:element name="Paraksts" ma:index="5" nillable="true" ma:displayName="Paraksts" ma:default="fiziskais paraksts" ma:format="Dropdown" ma:hidden="true" ma:internalName="Paraksts" ma:readOnly="false">
      <xsd:simpleType>
        <xsd:restriction base="dms:Choice">
          <xsd:enumeration value="fiziskais paraksts"/>
          <xsd:enumeration value="elektroniskais paraksts"/>
          <xsd:enumeration value="nav nepieciešams paraksts"/>
        </xsd:restriction>
      </xsd:simpleType>
    </xsd:element>
    <xsd:element name="Glab_x0101__x0161_anas_x0020_form_x0101_ts" ma:index="6" nillable="true" ma:displayName="Glabāšanas formāts" ma:default="Papīra" ma:format="RadioButtons" ma:hidden="true" ma:internalName="Glab_x0101__x0161_anas_x0020_form_x0101_ts" ma:readOnly="false">
      <xsd:simpleType>
        <xsd:union memberTypes="dms:Text">
          <xsd:simpleType>
            <xsd:restriction base="dms:Choice">
              <xsd:enumeration value="Papīra"/>
              <xsd:enumeration value="Elektronisks"/>
              <xsd:enumeration value="Hibrīda (Papīra vai elektronisks)"/>
            </xsd:restriction>
          </xsd:simpleType>
        </xsd:union>
      </xsd:simpleType>
    </xsd:element>
    <xsd:element name="Glab_x0101__x0161_anas_x0020_vide" ma:index="7" nillable="true" ma:displayName="Glabāšanas vide" ma:format="Dropdown" ma:hidden="true" ma:internalName="Glab_x0101__x0161_anas_x0020_vide" ma:readOnly="false">
      <xsd:simpleType>
        <xsd:union memberTypes="dms:Text">
          <xsd:simpleType>
            <xsd:restriction base="dms:Choice">
              <xsd:enumeration value="Struktūrvienību mape plauktā"/>
              <xsd:enumeration value="Struktūrvienību mape tīklā/tiešsaistē"/>
              <xsd:enumeration value="Cits RS IS resurss"/>
              <xsd:enumeration value="Doclogix"/>
              <xsd:enumeration value="UKV"/>
              <xsd:enumeration value="Uzlīme"/>
              <xsd:enumeration value="Ārējā institūcija"/>
            </xsd:restriction>
          </xsd:simpleType>
        </xsd:union>
      </xsd:simpleType>
    </xsd:element>
    <xsd:element name="Strukt_x016b_rvien_x012b_ba" ma:index="10" nillable="true" ma:displayName="Struktūrvienība" ma:format="Dropdown" ma:internalName="Strukt_x016b_rvien_x012b_ba">
      <xsd:simpleType>
        <xsd:union memberTypes="dms:Text">
          <xsd:simpleType>
            <xsd:restriction base="dms:Choice">
              <xsd:enumeration value="Autobusu parku ekspluatācijas daļa"/>
              <xsd:enumeration value="Autobusu remontdarbnīcas"/>
              <xsd:enumeration value="Autostāvvietu un transporta saimniecība"/>
              <xsd:enumeration value="Ceļu saimniecība"/>
              <xsd:enumeration value="Darba grupa EnPS  uzturēšanai"/>
              <xsd:enumeration value="Datu grupa"/>
              <xsd:enumeration value="Dokumentu pārvaldības daļa"/>
              <xsd:enumeration value="Ekonomikas daļa"/>
              <xsd:enumeration value="Elektrosaimniecība"/>
              <xsd:enumeration value="Finanšu resursu daļa"/>
              <xsd:enumeration value="Grāmatvedība"/>
              <xsd:enumeration value="Iekšējā audita daļa"/>
              <xsd:enumeration value="Iekšējo drošības sistēmu daļa"/>
              <xsd:enumeration value="Iepirkumu un materiālo resursu pārvaldības daļa"/>
              <xsd:enumeration value="Infrastruktūras daļa"/>
              <xsd:enumeration value="IS atbalsta daļa"/>
              <xsd:enumeration value="IS attīstības un datu apstrādes daļa"/>
              <xsd:enumeration value="Juridiskā daļa"/>
              <xsd:enumeration value="Klientu apkalpošanas daļa"/>
              <xsd:enumeration value="Kontroles daļa"/>
              <xsd:enumeration value="Kvalitātes un risku vadības daļa"/>
              <xsd:enumeration value="Maršrutu tīkla un pārvadājumu daļa"/>
              <xsd:enumeration value="Pārdošanas daļa"/>
              <xsd:enumeration value="Personāla pārvaldības daļa"/>
              <xsd:enumeration value="Sabiedrisko attiecību daļa"/>
              <xsd:enumeration value="Satiksmes pārvaldības daļa"/>
              <xsd:enumeration value="Specializētās remontdarbnīcas"/>
              <xsd:enumeration value="Stratēģiskās vadības daļa"/>
              <xsd:enumeration value="Tehniskā daļa"/>
              <xsd:enumeration value="Tehniskās kvalitātes daļa"/>
              <xsd:enumeration value="Tramvaju depo ekspluatācijas daļa"/>
              <xsd:enumeration value="Tramvaju remontdarbnīcas"/>
              <xsd:enumeration value="Trolejbusu parku ekspluatācijas daļa"/>
              <xsd:enumeration value="Trolejbusu remontdarbnīcas"/>
              <xsd:enumeration value="Valde"/>
              <xsd:enumeration value="Valdes priekšsēdētājs"/>
              <xsd:enumeration value="Visas struktūrvienības"/>
              <xsd:enumeration value="Struktūrvienības veidlapa"/>
              <xsd:enumeration value="Ārējā institūcija"/>
              <xsd:enumeration value="Koleģiālie veidojumi"/>
              <xsd:enumeration value="Padome"/>
            </xsd:restriction>
          </xsd:simpleType>
        </xsd:union>
      </xsd:simpleType>
    </xsd:element>
    <xsd:element name="Proced_x016b_ras_x0020_Nr_x003a__x003a_Lim1" ma:index="24" nillable="true" ma:displayName="Procedūra" ma:list="{e8437943-8054-4445-80ae-d1a6874e40c1}" ma:internalName="Proced_x016b_ras_x0020_Nr_x003a__x003a_Lim1" ma:readOnly="true" ma:showField="_x004c_im1" ma:web="441a1348-a0bd-4400-a972-296969520b10">
      <xsd:simpleType>
        <xsd:restriction base="dms:Lookup"/>
      </xsd:simpleType>
    </xsd:element>
    <xsd:element name="Proced_x016b_ras_x0020_Nr_x003a__x003a_Lim2" ma:index="25" nillable="true" ma:displayName="Apakšprocedūra" ma:list="{e8437943-8054-4445-80ae-d1a6874e40c1}" ma:internalName="Proced_x016b_ras_x0020_Nr_x003a__x003a_Lim2" ma:readOnly="true" ma:showField="_x004c_im2"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bd55470-554b-43a4-a725-b11197aacd35" elementFormDefault="qualified">
    <xsd:import namespace="http://schemas.microsoft.com/office/2006/documentManagement/types"/>
    <xsd:import namespace="http://schemas.microsoft.com/office/infopath/2007/PartnerControls"/>
    <xsd:element name="Numurs" ma:index="1" nillable="true" ma:displayName="Numurs -------." ma:internalName="Numurs">
      <xsd:simpleType>
        <xsd:restriction base="dms:Text">
          <xsd:maxLength value="30"/>
        </xsd:restriction>
      </xsd:simpleType>
    </xsd:element>
    <xsd:element name="Veids" ma:index="4" nillable="true" ma:displayName="Veids" ma:description="Dokumenta veids" ma:format="Dropdown" ma:internalName="Veids">
      <xsd:simpleType>
        <xsd:restriction base="dms:Choice">
          <xsd:enumeration value="Akts"/>
          <xsd:enumeration value="Anketa"/>
          <xsd:enumeration value="Apkopojums"/>
          <xsd:enumeration value="Apliecinājums"/>
          <xsd:enumeration value="Atskaite"/>
          <xsd:enumeration value="Atzinums"/>
          <xsd:enumeration value="Ārējā forma"/>
          <xsd:enumeration value="Cits"/>
          <xsd:enumeration value="Darba uzdevums"/>
          <xsd:enumeration value="Grafiks"/>
          <xsd:enumeration value="Iesniegums"/>
          <xsd:enumeration value="Instrukcija"/>
          <xsd:enumeration value="Izziņa"/>
          <xsd:enumeration value="Kartīte"/>
          <xsd:enumeration value="Kodekss"/>
          <xsd:enumeration value="Kopsavilkums"/>
          <xsd:enumeration value="Metodiskie ieteikumi"/>
          <xsd:enumeration value="Metodiskais materiāls"/>
          <xsd:enumeration value="Nolikums"/>
          <xsd:enumeration value="Norādījumi"/>
          <xsd:enumeration value="Norīkojums"/>
          <xsd:enumeration value="Noteikumi"/>
          <xsd:enumeration value="Orderis"/>
          <xsd:enumeration value="Pasūtījums"/>
          <xsd:enumeration value="Pavadzīme"/>
          <xsd:enumeration value="Paziņojums"/>
          <xsd:enumeration value="Pārskats"/>
          <xsd:enumeration value="Pieprasījums"/>
          <xsd:enumeration value="Pieteikums"/>
          <xsd:enumeration value="Plāns"/>
          <xsd:enumeration value="Politikas dokuments"/>
          <xsd:enumeration value="Prasības dokuments"/>
          <xsd:enumeration value="Prezentācija"/>
          <xsd:enumeration value="Procedūras apraksts"/>
          <xsd:enumeration value="Procesa shēma"/>
          <xsd:enumeration value="Procesu shēma izdrukai"/>
          <xsd:enumeration value="Programma"/>
          <xsd:enumeration value="Programmprodukts"/>
          <xsd:enumeration value="Protokols"/>
          <xsd:enumeration value="Reglaments"/>
          <xsd:enumeration value="Reģistrs"/>
          <xsd:enumeration value="Rīkojums"/>
          <xsd:enumeration value="Rokasgrāmata"/>
          <xsd:enumeration value="Saraksts"/>
          <xsd:enumeration value="Standarts"/>
          <xsd:enumeration value="Veidlapa"/>
          <xsd:enumeration value="Vienošanās"/>
          <xsd:enumeration value="Ziņojums"/>
          <xsd:enumeration value="Žurnāls"/>
        </xsd:restriction>
      </xsd:simpleType>
    </xsd:element>
    <xsd:element name="Glab_x0101__x0161_anas_x0020_laiks_x0020_str_x002d_b_x0101_" ma:index="8" nillable="true" ma:displayName="Glabāšanas laiks struktūrvienībā" ma:default="Aktuālā versija" ma:format="Dropdown" ma:hidden="true" ma:internalName="Glab_x0101__x0161_anas_x0020_laiks_x0020_str_x002d_b_x0101_" ma:readOnly="false">
      <xsd:simpleType>
        <xsd:restriction base="dms:Choice">
          <xsd:enumeration value="Aktuālā versija"/>
          <xsd:enumeration value="Saskaņā ar Sabiedrības lietu nomenklatūru"/>
          <xsd:enumeration value="Tekošais gads"/>
          <xsd:enumeration value="1.gads no pēdējā ieraksta"/>
          <xsd:enumeration value="Tekošais mēnesis"/>
          <xsd:enumeration value="72 stundas"/>
          <xsd:enumeration value="60 dienas"/>
          <xsd:enumeration value="1 mēnesis"/>
          <xsd:enumeration value="2 mēneši"/>
          <xsd:enumeration value="3 mēneši"/>
          <xsd:enumeration value="6 mēneši"/>
          <xsd:enumeration value="1 gads"/>
          <xsd:enumeration value="2 gadi"/>
          <xsd:enumeration value="3 gadi"/>
          <xsd:enumeration value="5 gadi"/>
          <xsd:enumeration value="45 gadi"/>
          <xsd:enumeration value="Pastāvīgi"/>
        </xsd:restriction>
      </xsd:simpleType>
    </xsd:element>
    <xsd:element name="J_x0101_nodod_x0020_arh_x012b_v_x0101_" ma:index="9" nillable="true" ma:displayName="Jānodod arhīvā" ma:default="0" ma:internalName="J_x0101_nodod_x0020_arh_x012b_v_x0101_" ma:readOnly="false">
      <xsd:simpleType>
        <xsd:restriction base="dms:Boolean"/>
      </xsd:simpleType>
    </xsd:element>
    <xsd:element name="Par_x0020_glab_x0101__x0161_anu_x0020_atbild_x012b_gais_x0020__x0028_vieta_x0029_" ma:index="11" nillable="true" ma:displayName="Par glabāšanu atbildīgais (vieta)" ma:hidden="true" ma:internalName="Par_x0020_glab_x0101__x0161_anu_x0020_atbild_x012b_gais_x0020__x0028_vieta_x0029_" ma:readOnly="false">
      <xsd:simpleType>
        <xsd:restriction base="dms:Text">
          <xsd:maxLength value="255"/>
        </xsd:restriction>
      </xsd:simpleType>
    </xsd:element>
    <xsd:element name="St_x0101_jas_x0020_sp_x0113_k_x0101_" ma:index="12" nillable="true" ma:displayName="Stājas spēkā" ma:format="DateOnly" ma:internalName="St_x0101_jas_x0020_sp_x0113_k_x0101_">
      <xsd:simpleType>
        <xsd:restriction base="dms:DateTime"/>
      </xsd:simpleType>
    </xsd:element>
    <xsd:element name="Groz_x012b_ts" ma:index="13" nillable="true" ma:displayName="Grozīts" ma:format="DateOnly" ma:internalName="Groz_x012b_ts">
      <xsd:simpleType>
        <xsd:restriction base="dms:DateTime"/>
      </xsd:simpleType>
    </xsd:element>
    <xsd:element name="Apstiprin_x0101_ts_x0020_ar_x0020_INA" ma:index="14" nillable="true" ma:displayName="Apstiprināts ar INA" ma:internalName="Apstiprin_x0101_ts_x0020_ar_x0020_INA">
      <xsd:simpleType>
        <xsd:restriction base="dms:Text">
          <xsd:maxLength value="255"/>
        </xsd:restriction>
      </xsd:simpleType>
    </xsd:element>
    <xsd:element name="Piez_x012b_mes" ma:index="15" nillable="true" ma:displayName="Piezīmes" ma:internalName="Piez_x012b_m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8be6e4-f890-4aa0-9195-00aa98d15dd1" elementFormDefault="qualified">
    <xsd:import namespace="http://schemas.microsoft.com/office/2006/documentManagement/types"/>
    <xsd:import namespace="http://schemas.microsoft.com/office/infopath/2007/PartnerControls"/>
    <xsd:element name="NrProc" ma:index="23" nillable="true" ma:displayName="Procedūras Nr." ma:hidden="true" ma:list="{e8437943-8054-4445-80ae-d1a6874e40c1}" ma:internalName="NrProc" ma:readOnly="false" ma:showField="LinkTitleNoMenu"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e29a67-14a6-4bd2-bf5c-c8d713f8fb27"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displayName="Procedūra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C3128D32-B023-4533-9A98-6F4954966A34}"/>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s>
</ds:datastoreItem>
</file>

<file path=customXml/itemProps5.xml><?xml version="1.0" encoding="utf-8"?>
<ds:datastoreItem xmlns:ds="http://schemas.openxmlformats.org/officeDocument/2006/customXml" ds:itemID="{DBFB3F07-A22E-4AE5-8226-AAD1C573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fadb-9988-4f00-b353-34532af48b00"/>
    <ds:schemaRef ds:uri="9bd55470-554b-43a4-a725-b11197aacd35"/>
    <ds:schemaRef ds:uri="978be6e4-f890-4aa0-9195-00aa98d15dd1"/>
    <ds:schemaRef ds:uri="39e29a67-14a6-4bd2-bf5c-c8d713f8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2133</Words>
  <Characters>1217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2026-04-27T07:43:00Z</dcterms:created>
  <dcterms:modified xsi:type="dcterms:W3CDTF">2026-04-27T07:44:00Z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ies>
</file>