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ABBB4" w14:textId="685B0C1D" w:rsidR="00EC1BA5" w:rsidRPr="00541844" w:rsidRDefault="00EC1BA5" w:rsidP="0073796A">
      <w:pPr>
        <w:ind w:left="720" w:right="374" w:hanging="720"/>
        <w:jc w:val="both"/>
        <w:rPr>
          <w:lang w:val="lv-LV"/>
        </w:rPr>
      </w:pPr>
    </w:p>
    <w:p w14:paraId="1AFBF73D" w14:textId="58FF47D8" w:rsidR="00C966A2" w:rsidRPr="006D1B5C" w:rsidRDefault="00EC1BA5" w:rsidP="001E1059">
      <w:pPr>
        <w:ind w:right="374"/>
        <w:jc w:val="right"/>
        <w:rPr>
          <w:lang w:val="lv-LV"/>
        </w:rPr>
      </w:pPr>
      <w:r w:rsidRPr="00541844">
        <w:rPr>
          <w:b/>
          <w:bCs/>
          <w:lang w:val="lv-LV"/>
        </w:rPr>
        <w:t xml:space="preserve">                                                                                            </w:t>
      </w:r>
    </w:p>
    <w:p w14:paraId="6E02A537" w14:textId="5BFD6547" w:rsidR="00275074" w:rsidRPr="00541844" w:rsidRDefault="00ED287C" w:rsidP="0073796A">
      <w:pPr>
        <w:ind w:right="374"/>
        <w:jc w:val="both"/>
        <w:rPr>
          <w:i/>
          <w:lang w:val="lv-LV"/>
        </w:rPr>
      </w:pPr>
      <w:r w:rsidRPr="00541844">
        <w:rPr>
          <w:i/>
          <w:lang w:val="lv-LV"/>
        </w:rPr>
        <w:t xml:space="preserve">Par </w:t>
      </w:r>
      <w:r w:rsidR="00275074" w:rsidRPr="00541844">
        <w:rPr>
          <w:i/>
          <w:lang w:val="lv-LV"/>
        </w:rPr>
        <w:t>atklāta konkursa</w:t>
      </w:r>
      <w:r w:rsidR="00940141" w:rsidRPr="00541844">
        <w:rPr>
          <w:i/>
          <w:lang w:val="lv-LV"/>
        </w:rPr>
        <w:t xml:space="preserve"> </w:t>
      </w:r>
    </w:p>
    <w:p w14:paraId="0731B7D8" w14:textId="77777777" w:rsidR="00275074" w:rsidRPr="00541844" w:rsidRDefault="00C71D15" w:rsidP="0073796A">
      <w:pPr>
        <w:ind w:right="374"/>
        <w:jc w:val="both"/>
        <w:rPr>
          <w:i/>
          <w:lang w:val="lv-LV"/>
        </w:rPr>
      </w:pPr>
      <w:r w:rsidRPr="00541844">
        <w:rPr>
          <w:i/>
          <w:lang w:val="lv-LV"/>
        </w:rPr>
        <w:t>“</w:t>
      </w:r>
      <w:r w:rsidR="00275074" w:rsidRPr="00541844">
        <w:rPr>
          <w:i/>
          <w:lang w:val="lv-LV" w:eastAsia="lv-LV"/>
        </w:rPr>
        <w:t>Zemsprieguma viendzīslas kabeļa 1000mm2 piegāde</w:t>
      </w:r>
      <w:r w:rsidRPr="00541844">
        <w:rPr>
          <w:i/>
          <w:lang w:val="lv-LV"/>
        </w:rPr>
        <w:t>”</w:t>
      </w:r>
      <w:r w:rsidR="001314FF" w:rsidRPr="00541844">
        <w:rPr>
          <w:i/>
          <w:lang w:val="lv-LV"/>
        </w:rPr>
        <w:t xml:space="preserve"> </w:t>
      </w:r>
    </w:p>
    <w:p w14:paraId="01E5FD02" w14:textId="66B3D588" w:rsidR="00ED287C" w:rsidRPr="00541844" w:rsidRDefault="00ED287C" w:rsidP="0073796A">
      <w:pPr>
        <w:ind w:right="374"/>
        <w:jc w:val="both"/>
        <w:rPr>
          <w:i/>
          <w:lang w:val="lv-LV"/>
        </w:rPr>
      </w:pPr>
      <w:r w:rsidRPr="00541844">
        <w:rPr>
          <w:i/>
          <w:lang w:val="lv-LV"/>
        </w:rPr>
        <w:t>(ID Nr.RS/202</w:t>
      </w:r>
      <w:r w:rsidR="00C540E8" w:rsidRPr="00541844">
        <w:rPr>
          <w:i/>
          <w:lang w:val="lv-LV"/>
        </w:rPr>
        <w:t>2</w:t>
      </w:r>
      <w:r w:rsidR="00F34B70" w:rsidRPr="00541844">
        <w:rPr>
          <w:i/>
          <w:lang w:val="lv-LV"/>
        </w:rPr>
        <w:t>/</w:t>
      </w:r>
      <w:r w:rsidR="00ED14C7" w:rsidRPr="00541844">
        <w:rPr>
          <w:i/>
          <w:lang w:val="lv-LV"/>
        </w:rPr>
        <w:t>54</w:t>
      </w:r>
      <w:r w:rsidRPr="00541844">
        <w:rPr>
          <w:i/>
          <w:lang w:val="lv-LV"/>
        </w:rPr>
        <w:t>) nolikuma prasībām</w:t>
      </w:r>
    </w:p>
    <w:p w14:paraId="6F27DAAA" w14:textId="77777777" w:rsidR="00ED287C" w:rsidRPr="00541844" w:rsidRDefault="00ED287C" w:rsidP="0073796A">
      <w:pPr>
        <w:ind w:right="374"/>
        <w:jc w:val="both"/>
        <w:rPr>
          <w:lang w:val="lv-LV"/>
        </w:rPr>
      </w:pPr>
    </w:p>
    <w:p w14:paraId="66FC9AA7" w14:textId="10561868" w:rsidR="00ED287C" w:rsidRPr="00541844" w:rsidRDefault="00ED287C" w:rsidP="00D15766">
      <w:pPr>
        <w:ind w:right="374" w:firstLine="426"/>
        <w:jc w:val="both"/>
        <w:rPr>
          <w:lang w:val="lv-LV"/>
        </w:rPr>
      </w:pPr>
      <w:r w:rsidRPr="00541844">
        <w:rPr>
          <w:lang w:val="lv-LV"/>
        </w:rPr>
        <w:t>Rīgas pašvaldības sabiedrības ar ierobežotu atbildību „Rīgas satiksme” Iepirkuma komisija (turpmāk – Pasūtītājs) no iespējamā p</w:t>
      </w:r>
      <w:r w:rsidR="006429F6" w:rsidRPr="00541844">
        <w:rPr>
          <w:lang w:val="lv-LV"/>
        </w:rPr>
        <w:t>retendenta</w:t>
      </w:r>
      <w:r w:rsidRPr="00541844">
        <w:rPr>
          <w:lang w:val="lv-LV"/>
        </w:rPr>
        <w:t xml:space="preserve"> ir saņēmusi vēstuli ar lūgumu sniegt skaidrojumu par nolikumā ietvertajām prasībām. </w:t>
      </w:r>
    </w:p>
    <w:p w14:paraId="03C5E2FF" w14:textId="77777777" w:rsidR="00ED287C" w:rsidRPr="00541844" w:rsidRDefault="00ED287C" w:rsidP="00D15766">
      <w:pPr>
        <w:ind w:right="374"/>
        <w:jc w:val="both"/>
        <w:rPr>
          <w:lang w:val="lv-LV"/>
        </w:rPr>
      </w:pPr>
    </w:p>
    <w:p w14:paraId="4754691B" w14:textId="176B54AB" w:rsidR="006429F6" w:rsidRPr="00541844" w:rsidRDefault="009E186C" w:rsidP="00D15766">
      <w:pPr>
        <w:ind w:right="374"/>
        <w:jc w:val="both"/>
        <w:rPr>
          <w:b/>
          <w:bCs/>
          <w:lang w:val="lv-LV"/>
        </w:rPr>
      </w:pPr>
      <w:r w:rsidRPr="00541844">
        <w:rPr>
          <w:b/>
          <w:bCs/>
          <w:lang w:val="lv-LV"/>
        </w:rPr>
        <w:t>J</w:t>
      </w:r>
      <w:r w:rsidR="00CB6B5B" w:rsidRPr="00541844">
        <w:rPr>
          <w:b/>
          <w:bCs/>
          <w:lang w:val="lv-LV"/>
        </w:rPr>
        <w:t xml:space="preserve">autājums: </w:t>
      </w:r>
    </w:p>
    <w:p w14:paraId="4EA39BA2" w14:textId="2D604EFD" w:rsidR="00541844" w:rsidRPr="00541844" w:rsidRDefault="00281B81" w:rsidP="00541844">
      <w:pPr>
        <w:jc w:val="both"/>
        <w:rPr>
          <w:color w:val="000000"/>
          <w:lang w:val="lv-LV"/>
        </w:rPr>
      </w:pPr>
      <w:r>
        <w:rPr>
          <w:color w:val="000000"/>
          <w:lang w:val="lv-LV"/>
        </w:rPr>
        <w:t>[..]</w:t>
      </w:r>
      <w:r w:rsidR="00541844" w:rsidRPr="00541844">
        <w:rPr>
          <w:color w:val="000000"/>
          <w:lang w:val="lv-LV"/>
        </w:rPr>
        <w:t>, iepazīstoties ar atklātā konkursa nolikumu kā arī tehnisko specifikāciju (pielikums Nr. 3), konstatēja, ka tehniskajā specifikācijā sadaļā “Kabeļa mehānisko un elektrisko īpašību prasības” parametram “Aizsargbruņas veids” ir norādīts, ka nepieciešamas “spirālveida dubultā lenta”. Standarts IEC 60502-1 punktā 12 ir norādīts, ka šādam kabelim ir pieļaujami aizsargbruņas gan spirālveida dubultā lenta, gan apaļo stiepļu armējums. Kā pierāda arī pārbaudes rezultāti, tad stiepļveida armējums, kas ir biezāks nekā spirālveida dubultās lentas armējums ir noturīgāks, no kā izriet, ka kabelis ar šādu armējumu ir Pasūtītājam ieguvums.</w:t>
      </w:r>
    </w:p>
    <w:p w14:paraId="759678C1" w14:textId="77777777" w:rsidR="00541844" w:rsidRPr="00541844" w:rsidRDefault="00541844" w:rsidP="00541844">
      <w:pPr>
        <w:ind w:firstLine="714"/>
        <w:jc w:val="both"/>
        <w:rPr>
          <w:color w:val="000000"/>
          <w:lang w:val="lv-LV"/>
        </w:rPr>
      </w:pPr>
    </w:p>
    <w:p w14:paraId="30DDF8B6" w14:textId="600DF487" w:rsidR="00874947" w:rsidRPr="00541844" w:rsidRDefault="00541844" w:rsidP="00541844">
      <w:pPr>
        <w:jc w:val="both"/>
        <w:rPr>
          <w:color w:val="000000"/>
          <w:lang w:val="lv-LV"/>
        </w:rPr>
      </w:pPr>
      <w:r w:rsidRPr="00541844">
        <w:rPr>
          <w:color w:val="000000"/>
          <w:lang w:val="lv-LV"/>
        </w:rPr>
        <w:t>Lūgums apstipriniet, ka iepirkuma komisija, atbilstoši standartam IEC 60502-1, par atbilstošu uzskatīs arī zemsprieguma viendzīslas kabeli ar aizsarbruņas veidu: apaļo stiepļu armējums.</w:t>
      </w:r>
    </w:p>
    <w:p w14:paraId="65E088C3" w14:textId="77777777" w:rsidR="00D15766" w:rsidRPr="00541844" w:rsidRDefault="00D15766" w:rsidP="00541844">
      <w:pPr>
        <w:ind w:right="374"/>
        <w:contextualSpacing/>
        <w:jc w:val="both"/>
        <w:rPr>
          <w:lang w:val="lv-LV"/>
        </w:rPr>
      </w:pPr>
    </w:p>
    <w:p w14:paraId="1FB96447" w14:textId="77777777" w:rsidR="006429F6" w:rsidRPr="00541844" w:rsidRDefault="00A23EA6" w:rsidP="00541844">
      <w:pPr>
        <w:ind w:right="374"/>
        <w:contextualSpacing/>
        <w:jc w:val="both"/>
        <w:rPr>
          <w:lang w:val="lv-LV"/>
        </w:rPr>
      </w:pPr>
      <w:r w:rsidRPr="00541844">
        <w:rPr>
          <w:b/>
          <w:bCs/>
          <w:lang w:val="lv-LV"/>
        </w:rPr>
        <w:t>Atbilde:</w:t>
      </w:r>
      <w:r w:rsidRPr="00541844">
        <w:rPr>
          <w:lang w:val="lv-LV"/>
        </w:rPr>
        <w:t xml:space="preserve"> </w:t>
      </w:r>
    </w:p>
    <w:p w14:paraId="232584DF" w14:textId="77777777" w:rsidR="00541844" w:rsidRPr="00541844" w:rsidRDefault="00541844" w:rsidP="00541844">
      <w:pPr>
        <w:jc w:val="both"/>
        <w:rPr>
          <w:color w:val="000000"/>
          <w:sz w:val="22"/>
          <w:szCs w:val="22"/>
          <w:lang w:val="lv-LV"/>
        </w:rPr>
      </w:pPr>
      <w:r w:rsidRPr="00541844">
        <w:rPr>
          <w:color w:val="000000"/>
          <w:lang w:val="lv-LV"/>
        </w:rPr>
        <w:t xml:space="preserve">Viendzīslas kabelis ar aizsarbruņas veidu – apaļo stiepļu armējums – netiek atzīts par atbilstošu šī iepirkuma priekšmetam, jo tas neatbilst tehniskai specifikācijai un nav uzskatāms par ekvivalentu risinājumu. </w:t>
      </w:r>
    </w:p>
    <w:p w14:paraId="4955596B" w14:textId="6A543F47" w:rsidR="005F3ECA" w:rsidRPr="00541844" w:rsidRDefault="005F3ECA" w:rsidP="0073796A">
      <w:pPr>
        <w:ind w:right="374"/>
        <w:jc w:val="both"/>
        <w:rPr>
          <w:lang w:val="lv-LV"/>
        </w:rPr>
      </w:pPr>
    </w:p>
    <w:p w14:paraId="3D0C65BA" w14:textId="1FA76FBB" w:rsidR="005F3ECA" w:rsidRPr="00541844" w:rsidRDefault="005F3ECA" w:rsidP="0073796A">
      <w:pPr>
        <w:ind w:right="374"/>
        <w:jc w:val="both"/>
        <w:rPr>
          <w:lang w:val="lv-LV"/>
        </w:rPr>
      </w:pPr>
    </w:p>
    <w:p w14:paraId="757626A2" w14:textId="77777777" w:rsidR="005F3ECA" w:rsidRPr="00541844" w:rsidRDefault="005F3ECA" w:rsidP="0073796A">
      <w:pPr>
        <w:ind w:right="374"/>
        <w:jc w:val="both"/>
        <w:rPr>
          <w:b/>
          <w:bCs/>
          <w:lang w:val="lv-LV"/>
        </w:rPr>
      </w:pPr>
    </w:p>
    <w:p w14:paraId="7054CEC5" w14:textId="3FBBB82B" w:rsidR="00ED287C" w:rsidRPr="00541844" w:rsidRDefault="00ED287C" w:rsidP="0073796A">
      <w:pPr>
        <w:ind w:right="374"/>
        <w:jc w:val="both"/>
        <w:outlineLvl w:val="0"/>
        <w:rPr>
          <w:lang w:val="lv-LV"/>
        </w:rPr>
      </w:pPr>
      <w:r w:rsidRPr="00541844">
        <w:rPr>
          <w:lang w:val="lv-LV"/>
        </w:rPr>
        <w:t xml:space="preserve">Iepirkumu komisijas priekšsēdētāja                                                                          </w:t>
      </w:r>
      <w:r w:rsidR="00DF0270" w:rsidRPr="00541844">
        <w:rPr>
          <w:lang w:val="lv-LV"/>
        </w:rPr>
        <w:t xml:space="preserve"> </w:t>
      </w:r>
      <w:r w:rsidR="006A6145" w:rsidRPr="00541844">
        <w:rPr>
          <w:lang w:val="lv-LV"/>
        </w:rPr>
        <w:t xml:space="preserve"> </w:t>
      </w:r>
      <w:r w:rsidRPr="00541844">
        <w:rPr>
          <w:lang w:val="lv-LV"/>
        </w:rPr>
        <w:t xml:space="preserve"> Karīna Meiberga</w:t>
      </w:r>
    </w:p>
    <w:p w14:paraId="55ADFC89" w14:textId="77777777" w:rsidR="00684FF7" w:rsidRPr="00541844" w:rsidRDefault="00684FF7" w:rsidP="0073796A">
      <w:pPr>
        <w:ind w:right="374"/>
        <w:jc w:val="both"/>
        <w:rPr>
          <w:lang w:val="lv-LV"/>
        </w:rPr>
      </w:pPr>
    </w:p>
    <w:sectPr w:rsidR="00684FF7" w:rsidRPr="00541844" w:rsidSect="00E80785">
      <w:headerReference w:type="even" r:id="rId12"/>
      <w:headerReference w:type="default" r:id="rId13"/>
      <w:headerReference w:type="first" r:id="rId14"/>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EC5B0" w14:textId="77777777" w:rsidR="00A84550" w:rsidRDefault="00A84550">
      <w:r>
        <w:separator/>
      </w:r>
    </w:p>
  </w:endnote>
  <w:endnote w:type="continuationSeparator" w:id="0">
    <w:p w14:paraId="146209FE" w14:textId="77777777" w:rsidR="00A84550" w:rsidRDefault="00A8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11DDA" w14:textId="77777777" w:rsidR="00A84550" w:rsidRDefault="00A84550">
      <w:r>
        <w:separator/>
      </w:r>
    </w:p>
  </w:footnote>
  <w:footnote w:type="continuationSeparator" w:id="0">
    <w:p w14:paraId="421E97F6" w14:textId="77777777" w:rsidR="00A84550" w:rsidRDefault="00A84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02D030"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1C759C87" w:rsidR="001B6FD9" w:rsidRDefault="001E1059" w:rsidP="00477D5C">
    <w:pPr>
      <w:pStyle w:val="Header"/>
      <w:tabs>
        <w:tab w:val="left" w:pos="426"/>
        <w:tab w:val="left" w:pos="1418"/>
      </w:tabs>
      <w:jc w:val="both"/>
    </w:pPr>
    <w:bookmarkStart w:id="0" w:name="docDate"/>
    <w:bookmarkStart w:id="1" w:name="docNr"/>
    <w:bookmarkEnd w:id="0"/>
    <w:bookmarkEnd w:id="1"/>
    <w:r>
      <w:t>30.09.2022.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21FB3"/>
    <w:multiLevelType w:val="hybridMultilevel"/>
    <w:tmpl w:val="8850F38A"/>
    <w:lvl w:ilvl="0" w:tplc="DC567BE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40549CC"/>
    <w:multiLevelType w:val="hybridMultilevel"/>
    <w:tmpl w:val="C04EE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5434A8"/>
    <w:multiLevelType w:val="hybridMultilevel"/>
    <w:tmpl w:val="CD7CBC3E"/>
    <w:lvl w:ilvl="0" w:tplc="EC447BEE">
      <w:numFmt w:val="bullet"/>
      <w:lvlText w:val="-"/>
      <w:lvlJc w:val="left"/>
      <w:pPr>
        <w:ind w:left="720" w:hanging="360"/>
      </w:pPr>
      <w:rPr>
        <w:rFonts w:ascii="Times New Roman" w:eastAsia="Times New Roman" w:hAnsi="Times New Roman" w:cs="Times New Roman" w:hint="default"/>
        <w:sz w:val="28"/>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CA2505"/>
    <w:multiLevelType w:val="hybridMultilevel"/>
    <w:tmpl w:val="C04EE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10"/>
  </w:num>
  <w:num w:numId="4">
    <w:abstractNumId w:val="1"/>
  </w:num>
  <w:num w:numId="5">
    <w:abstractNumId w:val="9"/>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14AAA"/>
    <w:rsid w:val="0004076F"/>
    <w:rsid w:val="0004286D"/>
    <w:rsid w:val="00044AEE"/>
    <w:rsid w:val="000525F0"/>
    <w:rsid w:val="00052CD7"/>
    <w:rsid w:val="000604EE"/>
    <w:rsid w:val="00072933"/>
    <w:rsid w:val="000950A8"/>
    <w:rsid w:val="000B0105"/>
    <w:rsid w:val="000C2F69"/>
    <w:rsid w:val="000D6732"/>
    <w:rsid w:val="000E1AA8"/>
    <w:rsid w:val="000E35C8"/>
    <w:rsid w:val="00127A43"/>
    <w:rsid w:val="001314FF"/>
    <w:rsid w:val="00143E88"/>
    <w:rsid w:val="00185A7E"/>
    <w:rsid w:val="00191138"/>
    <w:rsid w:val="001A6133"/>
    <w:rsid w:val="001A6A27"/>
    <w:rsid w:val="001B000D"/>
    <w:rsid w:val="001B2AD7"/>
    <w:rsid w:val="001B6FD9"/>
    <w:rsid w:val="001E1059"/>
    <w:rsid w:val="00205DB1"/>
    <w:rsid w:val="00233FCE"/>
    <w:rsid w:val="00234157"/>
    <w:rsid w:val="00234C11"/>
    <w:rsid w:val="002519F8"/>
    <w:rsid w:val="0026220C"/>
    <w:rsid w:val="002671CE"/>
    <w:rsid w:val="002747E5"/>
    <w:rsid w:val="00275074"/>
    <w:rsid w:val="00281B81"/>
    <w:rsid w:val="002879FD"/>
    <w:rsid w:val="002B1A94"/>
    <w:rsid w:val="002C178C"/>
    <w:rsid w:val="002C786C"/>
    <w:rsid w:val="002E10DC"/>
    <w:rsid w:val="002E346C"/>
    <w:rsid w:val="002E43A6"/>
    <w:rsid w:val="002E786C"/>
    <w:rsid w:val="00300D5F"/>
    <w:rsid w:val="00301EF1"/>
    <w:rsid w:val="003130A2"/>
    <w:rsid w:val="00325A6F"/>
    <w:rsid w:val="003351CC"/>
    <w:rsid w:val="00336D5E"/>
    <w:rsid w:val="0034617A"/>
    <w:rsid w:val="00364BA7"/>
    <w:rsid w:val="00365003"/>
    <w:rsid w:val="00375769"/>
    <w:rsid w:val="00384C24"/>
    <w:rsid w:val="003877B2"/>
    <w:rsid w:val="00390AA0"/>
    <w:rsid w:val="003A76FA"/>
    <w:rsid w:val="003C19BB"/>
    <w:rsid w:val="003C47E5"/>
    <w:rsid w:val="003C50A5"/>
    <w:rsid w:val="003C7CAA"/>
    <w:rsid w:val="003D5F72"/>
    <w:rsid w:val="003F3681"/>
    <w:rsid w:val="003F5509"/>
    <w:rsid w:val="0040733B"/>
    <w:rsid w:val="0042756D"/>
    <w:rsid w:val="00433E36"/>
    <w:rsid w:val="00446224"/>
    <w:rsid w:val="00450499"/>
    <w:rsid w:val="00454749"/>
    <w:rsid w:val="00454D63"/>
    <w:rsid w:val="00455984"/>
    <w:rsid w:val="00477D5C"/>
    <w:rsid w:val="00495061"/>
    <w:rsid w:val="004A0D6C"/>
    <w:rsid w:val="004B0AF2"/>
    <w:rsid w:val="004B0C9F"/>
    <w:rsid w:val="004B17EF"/>
    <w:rsid w:val="004B761C"/>
    <w:rsid w:val="004C2F01"/>
    <w:rsid w:val="004E2F0C"/>
    <w:rsid w:val="004F0DA4"/>
    <w:rsid w:val="004F581B"/>
    <w:rsid w:val="005144D0"/>
    <w:rsid w:val="00514C32"/>
    <w:rsid w:val="00517B44"/>
    <w:rsid w:val="00521B07"/>
    <w:rsid w:val="0052354F"/>
    <w:rsid w:val="0052581A"/>
    <w:rsid w:val="00536A4D"/>
    <w:rsid w:val="00541844"/>
    <w:rsid w:val="0054525F"/>
    <w:rsid w:val="00570E1F"/>
    <w:rsid w:val="00574553"/>
    <w:rsid w:val="00576EBE"/>
    <w:rsid w:val="005D3F37"/>
    <w:rsid w:val="005D47D5"/>
    <w:rsid w:val="005F3ACE"/>
    <w:rsid w:val="005F3ECA"/>
    <w:rsid w:val="00605FE2"/>
    <w:rsid w:val="006075F6"/>
    <w:rsid w:val="00607932"/>
    <w:rsid w:val="00620886"/>
    <w:rsid w:val="006312F4"/>
    <w:rsid w:val="006339F1"/>
    <w:rsid w:val="006414CC"/>
    <w:rsid w:val="006429F6"/>
    <w:rsid w:val="00663534"/>
    <w:rsid w:val="00675848"/>
    <w:rsid w:val="00684FF7"/>
    <w:rsid w:val="006874A7"/>
    <w:rsid w:val="006A3C1B"/>
    <w:rsid w:val="006A6145"/>
    <w:rsid w:val="006A672C"/>
    <w:rsid w:val="006B0D98"/>
    <w:rsid w:val="006B5782"/>
    <w:rsid w:val="006C4115"/>
    <w:rsid w:val="006D1B5C"/>
    <w:rsid w:val="006D3BDA"/>
    <w:rsid w:val="00706549"/>
    <w:rsid w:val="00712459"/>
    <w:rsid w:val="0071685A"/>
    <w:rsid w:val="00720501"/>
    <w:rsid w:val="00735447"/>
    <w:rsid w:val="0073796A"/>
    <w:rsid w:val="00741397"/>
    <w:rsid w:val="0075033F"/>
    <w:rsid w:val="00756CAE"/>
    <w:rsid w:val="00781423"/>
    <w:rsid w:val="007875D1"/>
    <w:rsid w:val="007A34BE"/>
    <w:rsid w:val="007B1AFB"/>
    <w:rsid w:val="007B3E19"/>
    <w:rsid w:val="007D343F"/>
    <w:rsid w:val="007D4DAC"/>
    <w:rsid w:val="007D62F7"/>
    <w:rsid w:val="007E1B98"/>
    <w:rsid w:val="007F411B"/>
    <w:rsid w:val="00803136"/>
    <w:rsid w:val="00803A1A"/>
    <w:rsid w:val="008100AA"/>
    <w:rsid w:val="00825FA6"/>
    <w:rsid w:val="00830C0F"/>
    <w:rsid w:val="008324A5"/>
    <w:rsid w:val="008533C8"/>
    <w:rsid w:val="00857D3F"/>
    <w:rsid w:val="00872B40"/>
    <w:rsid w:val="00874947"/>
    <w:rsid w:val="008A1BCE"/>
    <w:rsid w:val="008A3C61"/>
    <w:rsid w:val="008C4EFF"/>
    <w:rsid w:val="008C672B"/>
    <w:rsid w:val="008D5DA8"/>
    <w:rsid w:val="008D75E4"/>
    <w:rsid w:val="008E13DB"/>
    <w:rsid w:val="008E4C93"/>
    <w:rsid w:val="008F37EE"/>
    <w:rsid w:val="00904B48"/>
    <w:rsid w:val="00933542"/>
    <w:rsid w:val="00940141"/>
    <w:rsid w:val="00940EF4"/>
    <w:rsid w:val="00964FE8"/>
    <w:rsid w:val="00975730"/>
    <w:rsid w:val="00984992"/>
    <w:rsid w:val="00996DDD"/>
    <w:rsid w:val="009B03BA"/>
    <w:rsid w:val="009C289F"/>
    <w:rsid w:val="009D4658"/>
    <w:rsid w:val="009E186C"/>
    <w:rsid w:val="00A075D3"/>
    <w:rsid w:val="00A14F6B"/>
    <w:rsid w:val="00A23EA6"/>
    <w:rsid w:val="00A3285A"/>
    <w:rsid w:val="00A42309"/>
    <w:rsid w:val="00A435F3"/>
    <w:rsid w:val="00A470A8"/>
    <w:rsid w:val="00A52673"/>
    <w:rsid w:val="00A555AB"/>
    <w:rsid w:val="00A55640"/>
    <w:rsid w:val="00A71A09"/>
    <w:rsid w:val="00A76402"/>
    <w:rsid w:val="00A771E3"/>
    <w:rsid w:val="00A83D90"/>
    <w:rsid w:val="00A842D4"/>
    <w:rsid w:val="00A84550"/>
    <w:rsid w:val="00A90154"/>
    <w:rsid w:val="00AA0015"/>
    <w:rsid w:val="00AA0E4F"/>
    <w:rsid w:val="00AA180C"/>
    <w:rsid w:val="00AA3A2C"/>
    <w:rsid w:val="00AB152E"/>
    <w:rsid w:val="00AB1ED9"/>
    <w:rsid w:val="00AB3115"/>
    <w:rsid w:val="00AB61DF"/>
    <w:rsid w:val="00AC3F0C"/>
    <w:rsid w:val="00AD44B9"/>
    <w:rsid w:val="00AE755D"/>
    <w:rsid w:val="00AF6DD2"/>
    <w:rsid w:val="00B05285"/>
    <w:rsid w:val="00B05C16"/>
    <w:rsid w:val="00B120E3"/>
    <w:rsid w:val="00B12BD6"/>
    <w:rsid w:val="00B17037"/>
    <w:rsid w:val="00B27B16"/>
    <w:rsid w:val="00B36E79"/>
    <w:rsid w:val="00B40C08"/>
    <w:rsid w:val="00B45069"/>
    <w:rsid w:val="00B6333C"/>
    <w:rsid w:val="00B67B48"/>
    <w:rsid w:val="00B84DE7"/>
    <w:rsid w:val="00BB402A"/>
    <w:rsid w:val="00BC2049"/>
    <w:rsid w:val="00BC2E48"/>
    <w:rsid w:val="00BE279A"/>
    <w:rsid w:val="00BE690F"/>
    <w:rsid w:val="00BE69EA"/>
    <w:rsid w:val="00BE6EB3"/>
    <w:rsid w:val="00BF56E0"/>
    <w:rsid w:val="00BF7D80"/>
    <w:rsid w:val="00C20551"/>
    <w:rsid w:val="00C234E1"/>
    <w:rsid w:val="00C27E7A"/>
    <w:rsid w:val="00C52E6F"/>
    <w:rsid w:val="00C52E8C"/>
    <w:rsid w:val="00C540E8"/>
    <w:rsid w:val="00C653CC"/>
    <w:rsid w:val="00C71D15"/>
    <w:rsid w:val="00C82B02"/>
    <w:rsid w:val="00C950CD"/>
    <w:rsid w:val="00C9592D"/>
    <w:rsid w:val="00C966A2"/>
    <w:rsid w:val="00CA73ED"/>
    <w:rsid w:val="00CB3ACB"/>
    <w:rsid w:val="00CB6B5B"/>
    <w:rsid w:val="00CC5B28"/>
    <w:rsid w:val="00CD01E0"/>
    <w:rsid w:val="00D15766"/>
    <w:rsid w:val="00D317EC"/>
    <w:rsid w:val="00D35504"/>
    <w:rsid w:val="00D43D83"/>
    <w:rsid w:val="00D56440"/>
    <w:rsid w:val="00D77F55"/>
    <w:rsid w:val="00D81F1C"/>
    <w:rsid w:val="00D86507"/>
    <w:rsid w:val="00DB2C78"/>
    <w:rsid w:val="00DB6249"/>
    <w:rsid w:val="00DC6EAE"/>
    <w:rsid w:val="00DD6FE2"/>
    <w:rsid w:val="00DE6FD5"/>
    <w:rsid w:val="00DF0040"/>
    <w:rsid w:val="00DF0270"/>
    <w:rsid w:val="00DF14C4"/>
    <w:rsid w:val="00E00F55"/>
    <w:rsid w:val="00E43013"/>
    <w:rsid w:val="00E47F88"/>
    <w:rsid w:val="00E50CF3"/>
    <w:rsid w:val="00E718B5"/>
    <w:rsid w:val="00E71B3D"/>
    <w:rsid w:val="00E80785"/>
    <w:rsid w:val="00E842ED"/>
    <w:rsid w:val="00E874EE"/>
    <w:rsid w:val="00E959CF"/>
    <w:rsid w:val="00EB089E"/>
    <w:rsid w:val="00EB1274"/>
    <w:rsid w:val="00EC1BA5"/>
    <w:rsid w:val="00EC45AF"/>
    <w:rsid w:val="00ED0F5E"/>
    <w:rsid w:val="00ED14C7"/>
    <w:rsid w:val="00ED1C42"/>
    <w:rsid w:val="00ED287C"/>
    <w:rsid w:val="00EE2231"/>
    <w:rsid w:val="00F00E4E"/>
    <w:rsid w:val="00F01C15"/>
    <w:rsid w:val="00F16EDA"/>
    <w:rsid w:val="00F213A8"/>
    <w:rsid w:val="00F2385E"/>
    <w:rsid w:val="00F321BF"/>
    <w:rsid w:val="00F34B70"/>
    <w:rsid w:val="00F53A74"/>
    <w:rsid w:val="00F627F4"/>
    <w:rsid w:val="00F631D4"/>
    <w:rsid w:val="00F63849"/>
    <w:rsid w:val="00F74039"/>
    <w:rsid w:val="00F92ACD"/>
    <w:rsid w:val="00F96A7A"/>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basedOn w:val="DefaultParagraphFont"/>
    <w:link w:val="ListParagraph"/>
    <w:uiPriority w:val="34"/>
    <w:qFormat/>
    <w:locked/>
    <w:rsid w:val="005144D0"/>
    <w:rPr>
      <w:rFonts w:ascii="Calibri" w:eastAsiaTheme="minorHAnsi" w:hAnsi="Calibri" w:cs="Calibri"/>
      <w:sz w:val="22"/>
      <w:szCs w:val="22"/>
      <w:lang w:val="lv-LV" w:eastAsia="en-US"/>
    </w:rPr>
  </w:style>
  <w:style w:type="paragraph" w:styleId="NoSpacing">
    <w:name w:val="No Spacing"/>
    <w:link w:val="NoSpacingChar"/>
    <w:qFormat/>
    <w:rsid w:val="009E186C"/>
    <w:rPr>
      <w:rFonts w:ascii="Calibri" w:eastAsia="Calibri" w:hAnsi="Calibri"/>
      <w:sz w:val="22"/>
      <w:szCs w:val="22"/>
      <w:lang w:val="lv-LV" w:eastAsia="en-US"/>
    </w:rPr>
  </w:style>
  <w:style w:type="character" w:customStyle="1" w:styleId="NoSpacingChar">
    <w:name w:val="No Spacing Char"/>
    <w:basedOn w:val="DefaultParagraphFont"/>
    <w:link w:val="NoSpacing"/>
    <w:qFormat/>
    <w:locked/>
    <w:rsid w:val="009E186C"/>
    <w:rPr>
      <w:rFonts w:ascii="Calibri" w:eastAsia="Calibri" w:hAnsi="Calibri"/>
      <w:sz w:val="22"/>
      <w:szCs w:val="22"/>
      <w:lang w:val="lv-LV" w:eastAsia="en-US"/>
    </w:rPr>
  </w:style>
  <w:style w:type="paragraph" w:styleId="PlainText">
    <w:name w:val="Plain Text"/>
    <w:basedOn w:val="Normal"/>
    <w:link w:val="PlainTextChar"/>
    <w:uiPriority w:val="99"/>
    <w:unhideWhenUsed/>
    <w:locked/>
    <w:rsid w:val="00D15766"/>
    <w:rPr>
      <w:rFonts w:ascii="Calibri" w:eastAsiaTheme="minorHAnsi" w:hAnsi="Calibri" w:cstheme="minorBidi"/>
      <w:sz w:val="22"/>
      <w:szCs w:val="21"/>
      <w:lang w:val="lv-LV"/>
    </w:rPr>
  </w:style>
  <w:style w:type="character" w:customStyle="1" w:styleId="PlainTextChar">
    <w:name w:val="Plain Text Char"/>
    <w:basedOn w:val="DefaultParagraphFont"/>
    <w:link w:val="PlainText"/>
    <w:uiPriority w:val="99"/>
    <w:rsid w:val="00D15766"/>
    <w:rPr>
      <w:rFonts w:ascii="Calibri" w:eastAsiaTheme="minorHAnsi" w:hAnsi="Calibri" w:cstheme="minorBidi"/>
      <w:sz w:val="22"/>
      <w:szCs w:val="21"/>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1642">
      <w:bodyDiv w:val="1"/>
      <w:marLeft w:val="0"/>
      <w:marRight w:val="0"/>
      <w:marTop w:val="0"/>
      <w:marBottom w:val="0"/>
      <w:divBdr>
        <w:top w:val="none" w:sz="0" w:space="0" w:color="auto"/>
        <w:left w:val="none" w:sz="0" w:space="0" w:color="auto"/>
        <w:bottom w:val="none" w:sz="0" w:space="0" w:color="auto"/>
        <w:right w:val="none" w:sz="0" w:space="0" w:color="auto"/>
      </w:divBdr>
    </w:div>
    <w:div w:id="51007174">
      <w:bodyDiv w:val="1"/>
      <w:marLeft w:val="0"/>
      <w:marRight w:val="0"/>
      <w:marTop w:val="0"/>
      <w:marBottom w:val="0"/>
      <w:divBdr>
        <w:top w:val="none" w:sz="0" w:space="0" w:color="auto"/>
        <w:left w:val="none" w:sz="0" w:space="0" w:color="auto"/>
        <w:bottom w:val="none" w:sz="0" w:space="0" w:color="auto"/>
        <w:right w:val="none" w:sz="0" w:space="0" w:color="auto"/>
      </w:divBdr>
    </w:div>
    <w:div w:id="139543637">
      <w:bodyDiv w:val="1"/>
      <w:marLeft w:val="0"/>
      <w:marRight w:val="0"/>
      <w:marTop w:val="0"/>
      <w:marBottom w:val="0"/>
      <w:divBdr>
        <w:top w:val="none" w:sz="0" w:space="0" w:color="auto"/>
        <w:left w:val="none" w:sz="0" w:space="0" w:color="auto"/>
        <w:bottom w:val="none" w:sz="0" w:space="0" w:color="auto"/>
        <w:right w:val="none" w:sz="0" w:space="0" w:color="auto"/>
      </w:divBdr>
    </w:div>
    <w:div w:id="209345679">
      <w:bodyDiv w:val="1"/>
      <w:marLeft w:val="0"/>
      <w:marRight w:val="0"/>
      <w:marTop w:val="0"/>
      <w:marBottom w:val="0"/>
      <w:divBdr>
        <w:top w:val="none" w:sz="0" w:space="0" w:color="auto"/>
        <w:left w:val="none" w:sz="0" w:space="0" w:color="auto"/>
        <w:bottom w:val="none" w:sz="0" w:space="0" w:color="auto"/>
        <w:right w:val="none" w:sz="0" w:space="0" w:color="auto"/>
      </w:divBdr>
    </w:div>
    <w:div w:id="272397911">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180117970">
      <w:bodyDiv w:val="1"/>
      <w:marLeft w:val="0"/>
      <w:marRight w:val="0"/>
      <w:marTop w:val="0"/>
      <w:marBottom w:val="0"/>
      <w:divBdr>
        <w:top w:val="none" w:sz="0" w:space="0" w:color="auto"/>
        <w:left w:val="none" w:sz="0" w:space="0" w:color="auto"/>
        <w:bottom w:val="none" w:sz="0" w:space="0" w:color="auto"/>
        <w:right w:val="none" w:sz="0" w:space="0" w:color="auto"/>
      </w:divBdr>
    </w:div>
    <w:div w:id="1217349765">
      <w:bodyDiv w:val="1"/>
      <w:marLeft w:val="0"/>
      <w:marRight w:val="0"/>
      <w:marTop w:val="0"/>
      <w:marBottom w:val="0"/>
      <w:divBdr>
        <w:top w:val="none" w:sz="0" w:space="0" w:color="auto"/>
        <w:left w:val="none" w:sz="0" w:space="0" w:color="auto"/>
        <w:bottom w:val="none" w:sz="0" w:space="0" w:color="auto"/>
        <w:right w:val="none" w:sz="0" w:space="0" w:color="auto"/>
      </w:divBdr>
    </w:div>
    <w:div w:id="1412002841">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28133935">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728604108">
      <w:bodyDiv w:val="1"/>
      <w:marLeft w:val="0"/>
      <w:marRight w:val="0"/>
      <w:marTop w:val="0"/>
      <w:marBottom w:val="0"/>
      <w:divBdr>
        <w:top w:val="none" w:sz="0" w:space="0" w:color="auto"/>
        <w:left w:val="none" w:sz="0" w:space="0" w:color="auto"/>
        <w:bottom w:val="none" w:sz="0" w:space="0" w:color="auto"/>
        <w:right w:val="none" w:sz="0" w:space="0" w:color="auto"/>
      </w:divBdr>
    </w:div>
    <w:div w:id="1770538912">
      <w:bodyDiv w:val="1"/>
      <w:marLeft w:val="0"/>
      <w:marRight w:val="0"/>
      <w:marTop w:val="0"/>
      <w:marBottom w:val="0"/>
      <w:divBdr>
        <w:top w:val="none" w:sz="0" w:space="0" w:color="auto"/>
        <w:left w:val="none" w:sz="0" w:space="0" w:color="auto"/>
        <w:bottom w:val="none" w:sz="0" w:space="0" w:color="auto"/>
        <w:right w:val="none" w:sz="0" w:space="0" w:color="auto"/>
      </w:divBdr>
    </w:div>
    <w:div w:id="1876501329">
      <w:bodyDiv w:val="1"/>
      <w:marLeft w:val="0"/>
      <w:marRight w:val="0"/>
      <w:marTop w:val="0"/>
      <w:marBottom w:val="0"/>
      <w:divBdr>
        <w:top w:val="none" w:sz="0" w:space="0" w:color="auto"/>
        <w:left w:val="none" w:sz="0" w:space="0" w:color="auto"/>
        <w:bottom w:val="none" w:sz="0" w:space="0" w:color="auto"/>
        <w:right w:val="none" w:sz="0" w:space="0" w:color="auto"/>
      </w:divBdr>
    </w:div>
    <w:div w:id="1883983572">
      <w:bodyDiv w:val="1"/>
      <w:marLeft w:val="0"/>
      <w:marRight w:val="0"/>
      <w:marTop w:val="0"/>
      <w:marBottom w:val="0"/>
      <w:divBdr>
        <w:top w:val="none" w:sz="0" w:space="0" w:color="auto"/>
        <w:left w:val="none" w:sz="0" w:space="0" w:color="auto"/>
        <w:bottom w:val="none" w:sz="0" w:space="0" w:color="auto"/>
        <w:right w:val="none" w:sz="0" w:space="0" w:color="auto"/>
      </w:divBdr>
    </w:div>
    <w:div w:id="190960521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06B6DA-ADE9-4347-A76C-432D1F4CC259}">
  <ds:schemaRefs>
    <ds:schemaRef ds:uri="6e8af54f-37a3-4179-b2ce-85d568299097"/>
    <ds:schemaRef ds:uri="407fae41-c47b-43cc-966a-01b838070d44"/>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CD71E790-71B9-496B-BEF4-5454C5035F82}">
  <ds:schemaRefs>
    <ds:schemaRef ds:uri="http://schemas.openxmlformats.org/officeDocument/2006/bibliography"/>
  </ds:schemaRefs>
</ds:datastoreItem>
</file>

<file path=customXml/itemProps5.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3</cp:revision>
  <cp:lastPrinted>2021-09-09T02:05:00Z</cp:lastPrinted>
  <dcterms:created xsi:type="dcterms:W3CDTF">2022-09-30T06:16:00Z</dcterms:created>
  <dcterms:modified xsi:type="dcterms:W3CDTF">2022-09-30T06:16:00Z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