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BBB4" w14:textId="685B0C1D" w:rsidR="00EC1BA5" w:rsidRPr="00EC1BA5" w:rsidRDefault="00EC1BA5" w:rsidP="000604EE">
      <w:pPr>
        <w:ind w:left="720" w:right="372" w:hanging="720"/>
        <w:jc w:val="both"/>
        <w:rPr>
          <w:rFonts w:ascii="Times New Roman Bold" w:hAnsi="Times New Roman Bold"/>
          <w:lang w:val="lv-LV"/>
        </w:rPr>
      </w:pPr>
    </w:p>
    <w:p w14:paraId="1D439816" w14:textId="05DDC689" w:rsidR="002526A0" w:rsidRDefault="002526A0" w:rsidP="00C71D15">
      <w:pPr>
        <w:ind w:right="372"/>
        <w:rPr>
          <w:i/>
          <w:lang w:val="lv-LV"/>
        </w:rPr>
      </w:pPr>
    </w:p>
    <w:p w14:paraId="281620DB" w14:textId="73F7360A" w:rsidR="00373D1A" w:rsidRDefault="00373D1A" w:rsidP="00C71D15">
      <w:pPr>
        <w:ind w:right="372"/>
        <w:rPr>
          <w:i/>
          <w:lang w:val="lv-LV"/>
        </w:rPr>
      </w:pPr>
    </w:p>
    <w:p w14:paraId="6DE11E95" w14:textId="77777777" w:rsidR="00373D1A" w:rsidRDefault="00373D1A" w:rsidP="00C71D15">
      <w:pPr>
        <w:ind w:right="372"/>
        <w:rPr>
          <w:i/>
          <w:lang w:val="lv-LV"/>
        </w:rPr>
      </w:pPr>
      <w:bookmarkStart w:id="0" w:name="_GoBack"/>
      <w:bookmarkEnd w:id="0"/>
    </w:p>
    <w:p w14:paraId="7A276D5D" w14:textId="77777777" w:rsidR="002526A0" w:rsidRDefault="002526A0" w:rsidP="00C71D15">
      <w:pPr>
        <w:ind w:right="372"/>
        <w:rPr>
          <w:i/>
          <w:lang w:val="lv-LV"/>
        </w:rPr>
      </w:pPr>
    </w:p>
    <w:p w14:paraId="6EB70CAC" w14:textId="73A1B257" w:rsidR="00ED287C" w:rsidRPr="00402CE9" w:rsidRDefault="00ED287C" w:rsidP="00C71D15">
      <w:pPr>
        <w:ind w:right="372"/>
        <w:rPr>
          <w:i/>
          <w:lang w:val="lv-LV"/>
        </w:rPr>
      </w:pPr>
      <w:r w:rsidRPr="00402CE9">
        <w:rPr>
          <w:i/>
          <w:lang w:val="lv-LV"/>
        </w:rPr>
        <w:t xml:space="preserve">Par </w:t>
      </w:r>
      <w:r w:rsidR="002E5BC5" w:rsidRPr="00402CE9">
        <w:rPr>
          <w:i/>
          <w:lang w:val="lv-LV"/>
        </w:rPr>
        <w:t>iepirkuma procedūras</w:t>
      </w:r>
      <w:r w:rsidRPr="00402CE9">
        <w:rPr>
          <w:i/>
          <w:lang w:val="lv-LV"/>
        </w:rPr>
        <w:t xml:space="preserve"> </w:t>
      </w:r>
    </w:p>
    <w:p w14:paraId="6E7DF1F2" w14:textId="37325465" w:rsidR="00C71D15" w:rsidRPr="00402CE9" w:rsidRDefault="00C71D15" w:rsidP="00402CE9">
      <w:pPr>
        <w:pStyle w:val="Caption"/>
        <w:jc w:val="left"/>
        <w:rPr>
          <w:b w:val="0"/>
          <w:i/>
          <w:iCs/>
          <w:sz w:val="24"/>
          <w:szCs w:val="24"/>
        </w:rPr>
      </w:pPr>
      <w:r w:rsidRPr="00402CE9">
        <w:rPr>
          <w:b w:val="0"/>
          <w:i/>
          <w:iCs/>
          <w:sz w:val="24"/>
          <w:szCs w:val="24"/>
        </w:rPr>
        <w:t>“</w:t>
      </w:r>
      <w:proofErr w:type="spellStart"/>
      <w:r w:rsidR="00402CE9" w:rsidRPr="00402CE9">
        <w:rPr>
          <w:b w:val="0"/>
          <w:color w:val="000000"/>
          <w:sz w:val="24"/>
          <w:szCs w:val="24"/>
        </w:rPr>
        <w:t>Elektroautobusu</w:t>
      </w:r>
      <w:proofErr w:type="spellEnd"/>
      <w:r w:rsidR="00402CE9" w:rsidRPr="00402CE9">
        <w:rPr>
          <w:b w:val="0"/>
          <w:color w:val="000000"/>
          <w:sz w:val="24"/>
          <w:szCs w:val="24"/>
        </w:rPr>
        <w:t xml:space="preserve"> uzlādes stacijas infrastruktūras izbūve</w:t>
      </w:r>
      <w:r w:rsidRPr="00402CE9">
        <w:rPr>
          <w:b w:val="0"/>
          <w:i/>
          <w:iCs/>
          <w:sz w:val="24"/>
          <w:szCs w:val="24"/>
        </w:rPr>
        <w:t>”</w:t>
      </w:r>
    </w:p>
    <w:p w14:paraId="01E5FD02" w14:textId="7C3A4989" w:rsidR="00ED287C" w:rsidRPr="00402CE9" w:rsidRDefault="00C71D15" w:rsidP="00C71D15">
      <w:pPr>
        <w:ind w:right="372"/>
        <w:rPr>
          <w:i/>
          <w:lang w:val="lv-LV"/>
        </w:rPr>
      </w:pPr>
      <w:r w:rsidRPr="00402CE9">
        <w:rPr>
          <w:i/>
          <w:lang w:val="lv-LV"/>
        </w:rPr>
        <w:t xml:space="preserve"> </w:t>
      </w:r>
      <w:r w:rsidR="00ED287C" w:rsidRPr="00402CE9">
        <w:rPr>
          <w:i/>
          <w:lang w:val="lv-LV"/>
        </w:rPr>
        <w:t>(ID Nr.RS/202</w:t>
      </w:r>
      <w:r w:rsidR="00C540E8" w:rsidRPr="00402CE9">
        <w:rPr>
          <w:i/>
          <w:lang w:val="lv-LV"/>
        </w:rPr>
        <w:t>2</w:t>
      </w:r>
      <w:r w:rsidR="00ED287C" w:rsidRPr="00402CE9">
        <w:rPr>
          <w:i/>
          <w:lang w:val="lv-LV"/>
        </w:rPr>
        <w:t>/</w:t>
      </w:r>
      <w:r w:rsidR="009950FF">
        <w:rPr>
          <w:i/>
          <w:lang w:val="lv-LV"/>
        </w:rPr>
        <w:t>7</w:t>
      </w:r>
      <w:r w:rsidR="00365370">
        <w:rPr>
          <w:i/>
          <w:lang w:val="lv-LV"/>
        </w:rPr>
        <w:t>7</w:t>
      </w:r>
      <w:r w:rsidR="00ED287C" w:rsidRPr="00402CE9">
        <w:rPr>
          <w:i/>
          <w:lang w:val="lv-LV"/>
        </w:rPr>
        <w:t>) nolikuma prasībām</w:t>
      </w:r>
    </w:p>
    <w:p w14:paraId="6F27DAAA" w14:textId="77777777" w:rsidR="00ED287C" w:rsidRPr="00ED287C" w:rsidRDefault="00ED287C" w:rsidP="000604EE">
      <w:pPr>
        <w:ind w:right="372"/>
        <w:jc w:val="both"/>
        <w:rPr>
          <w:lang w:val="lv-LV"/>
        </w:rPr>
      </w:pPr>
    </w:p>
    <w:p w14:paraId="66FC9AA7" w14:textId="77777777" w:rsidR="00ED287C" w:rsidRPr="00ED287C" w:rsidRDefault="00ED287C" w:rsidP="007B3E19">
      <w:pPr>
        <w:ind w:right="89" w:firstLine="426"/>
        <w:jc w:val="both"/>
        <w:rPr>
          <w:lang w:val="lv-LV"/>
        </w:rPr>
      </w:pPr>
      <w:r w:rsidRPr="00ED287C">
        <w:rPr>
          <w:lang w:val="lv-LV"/>
        </w:rPr>
        <w:t xml:space="preserve">Rīgas pašvaldības sabiedrības ar ierobežotu atbildību „Rīgas satiksme” Iepirkuma komisija (turpmāk – Pasūtītājs) no iespējamā piegādātāja ir saņēmusi vēstuli ar lūgumu sniegt skaidrojumu par nolikumā ietvertajām prasībām. </w:t>
      </w:r>
    </w:p>
    <w:p w14:paraId="03C5E2FF" w14:textId="77777777" w:rsidR="00ED287C" w:rsidRPr="00ED287C" w:rsidRDefault="00ED287C" w:rsidP="000604EE">
      <w:pPr>
        <w:ind w:right="372"/>
        <w:jc w:val="both"/>
        <w:rPr>
          <w:lang w:val="lv-LV"/>
        </w:rPr>
      </w:pPr>
    </w:p>
    <w:p w14:paraId="6071A62B" w14:textId="77777777" w:rsidR="00377B84" w:rsidRDefault="008100AA" w:rsidP="00377B84">
      <w:pPr>
        <w:rPr>
          <w:i/>
          <w:iCs/>
          <w:lang w:val="lv-LV"/>
        </w:rPr>
      </w:pPr>
      <w:r w:rsidRPr="00A23EA6">
        <w:rPr>
          <w:i/>
          <w:iCs/>
          <w:lang w:val="lv-LV"/>
        </w:rPr>
        <w:t>1.jautājums</w:t>
      </w:r>
      <w:r w:rsidRPr="00A26288">
        <w:rPr>
          <w:i/>
          <w:iCs/>
          <w:lang w:val="lv-LV"/>
        </w:rPr>
        <w:t xml:space="preserve">: </w:t>
      </w:r>
    </w:p>
    <w:p w14:paraId="1AB9AEE6" w14:textId="000BD186" w:rsidR="00377B84" w:rsidRPr="00377B84" w:rsidRDefault="00377B84" w:rsidP="00377B84">
      <w:pPr>
        <w:rPr>
          <w:i/>
          <w:iCs/>
          <w:lang w:val="lv-LV"/>
        </w:rPr>
      </w:pPr>
      <w:r w:rsidRPr="00377B84">
        <w:rPr>
          <w:i/>
          <w:iCs/>
          <w:lang w:val="lv-LV"/>
        </w:rPr>
        <w:t>Salīdzinot projekta specifikāciju un lokālās tāmes tika atrastas nepilnības:</w:t>
      </w:r>
    </w:p>
    <w:p w14:paraId="6172E350" w14:textId="77777777" w:rsidR="00377B84" w:rsidRPr="00377B84" w:rsidRDefault="00377B84" w:rsidP="00377B84">
      <w:pPr>
        <w:numPr>
          <w:ilvl w:val="0"/>
          <w:numId w:val="9"/>
        </w:numPr>
        <w:rPr>
          <w:i/>
          <w:iCs/>
          <w:lang w:val="lv-LV"/>
        </w:rPr>
      </w:pPr>
      <w:r w:rsidRPr="00377B84">
        <w:rPr>
          <w:i/>
          <w:iCs/>
          <w:lang w:val="lv-LV"/>
        </w:rPr>
        <w:t>Lokālajā tāmē Nr. 3-3  Ārējie elektrības tīkli ir iekļauti tikai darbi. Lūdzam saskaņā ar ELT daļas specifikāciju papildināt tāmi ar materiāliem.</w:t>
      </w:r>
    </w:p>
    <w:p w14:paraId="0F876E93" w14:textId="77777777" w:rsidR="00377B84" w:rsidRPr="00377B84" w:rsidRDefault="00377B84" w:rsidP="00377B84">
      <w:pPr>
        <w:numPr>
          <w:ilvl w:val="0"/>
          <w:numId w:val="9"/>
        </w:numPr>
        <w:rPr>
          <w:i/>
          <w:iCs/>
          <w:lang w:val="lv-LV"/>
        </w:rPr>
      </w:pPr>
      <w:r w:rsidRPr="00377B84">
        <w:rPr>
          <w:i/>
          <w:iCs/>
          <w:lang w:val="lv-LV"/>
        </w:rPr>
        <w:t>Lokālajā tāmē Nr. 3-2  Elektronisko sakaru inženiertīkli (ārējās) ir iekļauti tikai darbi. Lūdzam saskaņā ar EST daļas specifikāciju papildināt tāmi ar materiāliem.</w:t>
      </w:r>
    </w:p>
    <w:p w14:paraId="139D4D5C" w14:textId="4CD4CC98" w:rsidR="00A26288" w:rsidRPr="008E2BAA" w:rsidRDefault="00A26288" w:rsidP="00377B84">
      <w:pPr>
        <w:jc w:val="both"/>
        <w:rPr>
          <w:i/>
          <w:iCs/>
          <w:lang w:val="lv-LV"/>
        </w:rPr>
      </w:pPr>
    </w:p>
    <w:p w14:paraId="6D9DC66A" w14:textId="60387FCF" w:rsidR="00761DC2" w:rsidRPr="008E2BAA" w:rsidRDefault="00A23EA6" w:rsidP="00A26288">
      <w:pPr>
        <w:shd w:val="clear" w:color="auto" w:fill="FFFFFF"/>
        <w:ind w:right="89"/>
        <w:jc w:val="both"/>
        <w:rPr>
          <w:rFonts w:eastAsia="Calibri"/>
          <w:iCs/>
          <w:lang w:val="lv-LV" w:eastAsia="lv-LV"/>
        </w:rPr>
      </w:pPr>
      <w:r w:rsidRPr="008E2BAA">
        <w:rPr>
          <w:lang w:val="lv-LV"/>
        </w:rPr>
        <w:t xml:space="preserve">Atbilde: </w:t>
      </w:r>
      <w:r w:rsidR="00E867A2">
        <w:rPr>
          <w:lang w:val="lv-LV"/>
        </w:rPr>
        <w:t>informējam, ka nolikumā</w:t>
      </w:r>
      <w:r w:rsidR="00AE3FFE">
        <w:rPr>
          <w:lang w:val="lv-LV"/>
        </w:rPr>
        <w:t xml:space="preserve"> </w:t>
      </w:r>
      <w:r w:rsidR="00E867A2">
        <w:rPr>
          <w:lang w:val="lv-LV"/>
        </w:rPr>
        <w:t xml:space="preserve">tiks veikti grozījumi, </w:t>
      </w:r>
      <w:r w:rsidR="00CA0385">
        <w:rPr>
          <w:lang w:val="lv-LV"/>
        </w:rPr>
        <w:t>līdz ar ko</w:t>
      </w:r>
      <w:r w:rsidR="0061319C">
        <w:rPr>
          <w:lang w:val="lv-LV"/>
        </w:rPr>
        <w:t>,</w:t>
      </w:r>
      <w:r w:rsidR="00CA0385">
        <w:rPr>
          <w:lang w:val="lv-LV"/>
        </w:rPr>
        <w:t xml:space="preserve"> lūdzam sekot informācijai tīmekļvietnēs </w:t>
      </w:r>
      <w:hyperlink r:id="rId12" w:history="1">
        <w:r w:rsidR="00CA0385" w:rsidRPr="00637291">
          <w:rPr>
            <w:rStyle w:val="Hyperlink"/>
            <w:lang w:val="lv-LV"/>
          </w:rPr>
          <w:t>www.eis.gov.lv</w:t>
        </w:r>
      </w:hyperlink>
      <w:r w:rsidR="00CA0385">
        <w:rPr>
          <w:lang w:val="lv-LV"/>
        </w:rPr>
        <w:t xml:space="preserve"> un </w:t>
      </w:r>
      <w:hyperlink r:id="rId13" w:history="1">
        <w:r w:rsidR="00CA0385" w:rsidRPr="00637291">
          <w:rPr>
            <w:rStyle w:val="Hyperlink"/>
            <w:lang w:val="lv-LV"/>
          </w:rPr>
          <w:t>www.rigassatiksme.lv</w:t>
        </w:r>
      </w:hyperlink>
      <w:r w:rsidR="00CA0385">
        <w:rPr>
          <w:lang w:val="lv-LV"/>
        </w:rPr>
        <w:t>.</w:t>
      </w:r>
    </w:p>
    <w:p w14:paraId="43AB9DE5" w14:textId="29D53049" w:rsidR="00B90E98" w:rsidRDefault="00B90E98" w:rsidP="00B90E98">
      <w:pPr>
        <w:spacing w:line="240" w:lineRule="exact"/>
        <w:jc w:val="both"/>
        <w:rPr>
          <w:lang w:val="lv-LV"/>
        </w:rPr>
      </w:pPr>
    </w:p>
    <w:p w14:paraId="72AA2F0B" w14:textId="77777777" w:rsidR="00B90E98" w:rsidRPr="00143E88" w:rsidRDefault="00B90E98" w:rsidP="00B90E98">
      <w:pPr>
        <w:spacing w:line="240" w:lineRule="exact"/>
        <w:jc w:val="both"/>
        <w:rPr>
          <w:lang w:val="lv-LV"/>
        </w:rPr>
      </w:pPr>
    </w:p>
    <w:p w14:paraId="233E6C75" w14:textId="62BEFD66" w:rsidR="008100AA" w:rsidRDefault="008100AA" w:rsidP="008100AA">
      <w:pPr>
        <w:spacing w:line="240" w:lineRule="exact"/>
        <w:ind w:firstLine="720"/>
        <w:jc w:val="both"/>
        <w:rPr>
          <w:lang w:val="lv-LV"/>
        </w:rPr>
      </w:pPr>
    </w:p>
    <w:p w14:paraId="540C2B10" w14:textId="77777777" w:rsidR="00377B84" w:rsidRPr="00143E88" w:rsidRDefault="00377B84" w:rsidP="008100AA">
      <w:pPr>
        <w:spacing w:line="240" w:lineRule="exact"/>
        <w:ind w:firstLine="720"/>
        <w:jc w:val="both"/>
        <w:rPr>
          <w:lang w:val="lv-LV"/>
        </w:rPr>
      </w:pPr>
    </w:p>
    <w:p w14:paraId="7054CEC5" w14:textId="381EB210" w:rsidR="00ED287C" w:rsidRPr="00ED287C" w:rsidRDefault="00ED287C" w:rsidP="006A6145">
      <w:pPr>
        <w:spacing w:after="120"/>
        <w:ind w:right="89"/>
        <w:jc w:val="both"/>
        <w:outlineLvl w:val="0"/>
        <w:rPr>
          <w:lang w:val="lv-LV"/>
        </w:rPr>
      </w:pPr>
      <w:r w:rsidRPr="00ED287C">
        <w:rPr>
          <w:lang w:val="lv-LV"/>
        </w:rPr>
        <w:t xml:space="preserve">Iepirkumu komisijas priekšsēdētāja                                                                          </w:t>
      </w:r>
      <w:r w:rsidR="00DF0270">
        <w:rPr>
          <w:lang w:val="lv-LV"/>
        </w:rPr>
        <w:t xml:space="preserve"> </w:t>
      </w:r>
      <w:r w:rsidR="006A6145">
        <w:rPr>
          <w:lang w:val="lv-LV"/>
        </w:rPr>
        <w:t xml:space="preserve"> </w:t>
      </w:r>
      <w:r w:rsidR="0061319C">
        <w:rPr>
          <w:lang w:val="lv-LV"/>
        </w:rPr>
        <w:t xml:space="preserve">         </w:t>
      </w:r>
      <w:r w:rsidRPr="00ED287C">
        <w:rPr>
          <w:lang w:val="lv-LV"/>
        </w:rPr>
        <w:t xml:space="preserve"> </w:t>
      </w:r>
      <w:r w:rsidR="00483476">
        <w:rPr>
          <w:lang w:val="lv-LV"/>
        </w:rPr>
        <w:t>Inta Novika</w:t>
      </w:r>
    </w:p>
    <w:p w14:paraId="55ADFC89" w14:textId="77777777" w:rsidR="00684FF7" w:rsidRPr="00E80785" w:rsidRDefault="00684FF7" w:rsidP="000604EE">
      <w:pPr>
        <w:ind w:right="372"/>
        <w:jc w:val="both"/>
        <w:rPr>
          <w:rFonts w:ascii="Times New Roman Bold" w:hAnsi="Times New Roman Bold"/>
          <w:lang w:val="lv-LV"/>
        </w:rPr>
      </w:pPr>
    </w:p>
    <w:sectPr w:rsidR="00684FF7" w:rsidRPr="00E80785" w:rsidSect="00E807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9ADF0" w14:textId="77777777" w:rsidR="0053785C" w:rsidRDefault="0053785C">
      <w:r>
        <w:separator/>
      </w:r>
    </w:p>
  </w:endnote>
  <w:endnote w:type="continuationSeparator" w:id="0">
    <w:p w14:paraId="593D8745" w14:textId="77777777" w:rsidR="0053785C" w:rsidRDefault="0053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5459F" w14:textId="77777777" w:rsidR="0053785C" w:rsidRDefault="0053785C">
      <w:r>
        <w:separator/>
      </w:r>
    </w:p>
  </w:footnote>
  <w:footnote w:type="continuationSeparator" w:id="0">
    <w:p w14:paraId="128D25AC" w14:textId="77777777" w:rsidR="0053785C" w:rsidRDefault="0053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5CB52C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7FDF7EC2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End w:id="1"/>
    <w:r>
      <w:t xml:space="preserve"> Nr.</w:t>
    </w:r>
    <w:bookmarkStart w:id="2" w:name="docNr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84F4C95"/>
    <w:multiLevelType w:val="hybridMultilevel"/>
    <w:tmpl w:val="736C6C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13F6"/>
    <w:rsid w:val="000525F0"/>
    <w:rsid w:val="00052CD7"/>
    <w:rsid w:val="000604EE"/>
    <w:rsid w:val="00072933"/>
    <w:rsid w:val="000B0105"/>
    <w:rsid w:val="000C2F69"/>
    <w:rsid w:val="000D6732"/>
    <w:rsid w:val="000E1AA8"/>
    <w:rsid w:val="000E35C8"/>
    <w:rsid w:val="000E35F8"/>
    <w:rsid w:val="00122A4B"/>
    <w:rsid w:val="00127A43"/>
    <w:rsid w:val="00143E88"/>
    <w:rsid w:val="00185A7E"/>
    <w:rsid w:val="00191138"/>
    <w:rsid w:val="001A6133"/>
    <w:rsid w:val="001A6A27"/>
    <w:rsid w:val="001B000D"/>
    <w:rsid w:val="001B2AD7"/>
    <w:rsid w:val="001B6718"/>
    <w:rsid w:val="001B6FD9"/>
    <w:rsid w:val="00233FCE"/>
    <w:rsid w:val="00234157"/>
    <w:rsid w:val="00234C11"/>
    <w:rsid w:val="00250C8B"/>
    <w:rsid w:val="002519F8"/>
    <w:rsid w:val="002526A0"/>
    <w:rsid w:val="0026220C"/>
    <w:rsid w:val="002671CE"/>
    <w:rsid w:val="00274245"/>
    <w:rsid w:val="002747E5"/>
    <w:rsid w:val="002B1A94"/>
    <w:rsid w:val="002C178C"/>
    <w:rsid w:val="002C786C"/>
    <w:rsid w:val="002D303C"/>
    <w:rsid w:val="002E10DC"/>
    <w:rsid w:val="002E43A6"/>
    <w:rsid w:val="002E5BC5"/>
    <w:rsid w:val="002E786C"/>
    <w:rsid w:val="00300D5F"/>
    <w:rsid w:val="003014F9"/>
    <w:rsid w:val="00301EF1"/>
    <w:rsid w:val="003130A2"/>
    <w:rsid w:val="00325A6F"/>
    <w:rsid w:val="003351CC"/>
    <w:rsid w:val="00336D5E"/>
    <w:rsid w:val="0034617A"/>
    <w:rsid w:val="0036064C"/>
    <w:rsid w:val="00364BA7"/>
    <w:rsid w:val="00365003"/>
    <w:rsid w:val="00365370"/>
    <w:rsid w:val="00373D1A"/>
    <w:rsid w:val="00375769"/>
    <w:rsid w:val="00377B84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E010C"/>
    <w:rsid w:val="003F3681"/>
    <w:rsid w:val="003F5509"/>
    <w:rsid w:val="00402CE9"/>
    <w:rsid w:val="0040733B"/>
    <w:rsid w:val="0042756D"/>
    <w:rsid w:val="00433E36"/>
    <w:rsid w:val="00443CA7"/>
    <w:rsid w:val="00446224"/>
    <w:rsid w:val="00454749"/>
    <w:rsid w:val="00454D63"/>
    <w:rsid w:val="00455984"/>
    <w:rsid w:val="00477D5C"/>
    <w:rsid w:val="00483476"/>
    <w:rsid w:val="00495061"/>
    <w:rsid w:val="004A0D6C"/>
    <w:rsid w:val="004B0AF2"/>
    <w:rsid w:val="004B0C9F"/>
    <w:rsid w:val="004B17EF"/>
    <w:rsid w:val="004B761C"/>
    <w:rsid w:val="004C2223"/>
    <w:rsid w:val="004C2F01"/>
    <w:rsid w:val="004F0DA4"/>
    <w:rsid w:val="004F581B"/>
    <w:rsid w:val="00514C32"/>
    <w:rsid w:val="00517B44"/>
    <w:rsid w:val="00521B07"/>
    <w:rsid w:val="0052354F"/>
    <w:rsid w:val="0052581A"/>
    <w:rsid w:val="0053785C"/>
    <w:rsid w:val="0054525F"/>
    <w:rsid w:val="0056186C"/>
    <w:rsid w:val="00570E1F"/>
    <w:rsid w:val="00573C21"/>
    <w:rsid w:val="00574553"/>
    <w:rsid w:val="00576EBE"/>
    <w:rsid w:val="005A0903"/>
    <w:rsid w:val="005B1FDE"/>
    <w:rsid w:val="005D3F37"/>
    <w:rsid w:val="005D47D5"/>
    <w:rsid w:val="005F3ACE"/>
    <w:rsid w:val="00605FE2"/>
    <w:rsid w:val="006075F6"/>
    <w:rsid w:val="0061319C"/>
    <w:rsid w:val="00620886"/>
    <w:rsid w:val="006312F4"/>
    <w:rsid w:val="006339F1"/>
    <w:rsid w:val="006414CC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4115"/>
    <w:rsid w:val="006D3BDA"/>
    <w:rsid w:val="00706549"/>
    <w:rsid w:val="00712459"/>
    <w:rsid w:val="0071685A"/>
    <w:rsid w:val="00720501"/>
    <w:rsid w:val="00735447"/>
    <w:rsid w:val="00741397"/>
    <w:rsid w:val="00747399"/>
    <w:rsid w:val="0075033F"/>
    <w:rsid w:val="00756CAE"/>
    <w:rsid w:val="00761DC2"/>
    <w:rsid w:val="007666D6"/>
    <w:rsid w:val="00780537"/>
    <w:rsid w:val="00781423"/>
    <w:rsid w:val="007875D1"/>
    <w:rsid w:val="00792BCA"/>
    <w:rsid w:val="007A34BE"/>
    <w:rsid w:val="007B1AFB"/>
    <w:rsid w:val="007B3E19"/>
    <w:rsid w:val="007C7D70"/>
    <w:rsid w:val="007D343F"/>
    <w:rsid w:val="007D4DAC"/>
    <w:rsid w:val="007D62F7"/>
    <w:rsid w:val="007E1B98"/>
    <w:rsid w:val="007F411B"/>
    <w:rsid w:val="00803136"/>
    <w:rsid w:val="00803A1A"/>
    <w:rsid w:val="008100AA"/>
    <w:rsid w:val="00825FA6"/>
    <w:rsid w:val="00830C0F"/>
    <w:rsid w:val="008324A5"/>
    <w:rsid w:val="008533C8"/>
    <w:rsid w:val="00857D3F"/>
    <w:rsid w:val="00872B40"/>
    <w:rsid w:val="008A1BCE"/>
    <w:rsid w:val="008A3C61"/>
    <w:rsid w:val="008C4EFF"/>
    <w:rsid w:val="008C672B"/>
    <w:rsid w:val="008D5DA8"/>
    <w:rsid w:val="008D75E4"/>
    <w:rsid w:val="008E13DB"/>
    <w:rsid w:val="008E2BAA"/>
    <w:rsid w:val="008E4C93"/>
    <w:rsid w:val="008F2C09"/>
    <w:rsid w:val="008F37EE"/>
    <w:rsid w:val="00904B48"/>
    <w:rsid w:val="00933542"/>
    <w:rsid w:val="00940141"/>
    <w:rsid w:val="00940EF4"/>
    <w:rsid w:val="0094369A"/>
    <w:rsid w:val="00956FC7"/>
    <w:rsid w:val="00964FE8"/>
    <w:rsid w:val="00975730"/>
    <w:rsid w:val="00984992"/>
    <w:rsid w:val="009950FF"/>
    <w:rsid w:val="00996DDD"/>
    <w:rsid w:val="009A3987"/>
    <w:rsid w:val="009B03BA"/>
    <w:rsid w:val="009B6D80"/>
    <w:rsid w:val="009C289F"/>
    <w:rsid w:val="009D4658"/>
    <w:rsid w:val="009E75C3"/>
    <w:rsid w:val="00A075D3"/>
    <w:rsid w:val="00A14F6B"/>
    <w:rsid w:val="00A23EA6"/>
    <w:rsid w:val="00A26288"/>
    <w:rsid w:val="00A3285A"/>
    <w:rsid w:val="00A42309"/>
    <w:rsid w:val="00A435F3"/>
    <w:rsid w:val="00A470A8"/>
    <w:rsid w:val="00A52673"/>
    <w:rsid w:val="00A551B1"/>
    <w:rsid w:val="00A555AB"/>
    <w:rsid w:val="00A55640"/>
    <w:rsid w:val="00A76402"/>
    <w:rsid w:val="00A771E3"/>
    <w:rsid w:val="00A83D90"/>
    <w:rsid w:val="00A842D4"/>
    <w:rsid w:val="00A84550"/>
    <w:rsid w:val="00A90154"/>
    <w:rsid w:val="00A94FF8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3FFE"/>
    <w:rsid w:val="00AE755D"/>
    <w:rsid w:val="00AF6DD2"/>
    <w:rsid w:val="00B05285"/>
    <w:rsid w:val="00B05C16"/>
    <w:rsid w:val="00B120E3"/>
    <w:rsid w:val="00B12BD6"/>
    <w:rsid w:val="00B17037"/>
    <w:rsid w:val="00B20B4D"/>
    <w:rsid w:val="00B36E79"/>
    <w:rsid w:val="00B40C08"/>
    <w:rsid w:val="00B45069"/>
    <w:rsid w:val="00B6333C"/>
    <w:rsid w:val="00B67B48"/>
    <w:rsid w:val="00B84DE7"/>
    <w:rsid w:val="00B90E98"/>
    <w:rsid w:val="00BB402A"/>
    <w:rsid w:val="00BC2049"/>
    <w:rsid w:val="00BC2E48"/>
    <w:rsid w:val="00BE279A"/>
    <w:rsid w:val="00BE5EC0"/>
    <w:rsid w:val="00BE690F"/>
    <w:rsid w:val="00BE69EA"/>
    <w:rsid w:val="00BE6EB3"/>
    <w:rsid w:val="00BF56E0"/>
    <w:rsid w:val="00BF7D80"/>
    <w:rsid w:val="00C20551"/>
    <w:rsid w:val="00C234E1"/>
    <w:rsid w:val="00C27E7A"/>
    <w:rsid w:val="00C4109D"/>
    <w:rsid w:val="00C52E8C"/>
    <w:rsid w:val="00C540E8"/>
    <w:rsid w:val="00C653CC"/>
    <w:rsid w:val="00C71D15"/>
    <w:rsid w:val="00C82B02"/>
    <w:rsid w:val="00C950CD"/>
    <w:rsid w:val="00CA0385"/>
    <w:rsid w:val="00CA73ED"/>
    <w:rsid w:val="00CB3ACB"/>
    <w:rsid w:val="00CB7671"/>
    <w:rsid w:val="00CC5B28"/>
    <w:rsid w:val="00CD01E0"/>
    <w:rsid w:val="00CE03A1"/>
    <w:rsid w:val="00D317EC"/>
    <w:rsid w:val="00D35504"/>
    <w:rsid w:val="00D408A4"/>
    <w:rsid w:val="00D43D83"/>
    <w:rsid w:val="00D56440"/>
    <w:rsid w:val="00D77F55"/>
    <w:rsid w:val="00D81F1C"/>
    <w:rsid w:val="00D86507"/>
    <w:rsid w:val="00DB2C78"/>
    <w:rsid w:val="00DB6249"/>
    <w:rsid w:val="00DC04D9"/>
    <w:rsid w:val="00DC6EAE"/>
    <w:rsid w:val="00DD6FE2"/>
    <w:rsid w:val="00DE6FD5"/>
    <w:rsid w:val="00DF0040"/>
    <w:rsid w:val="00DF0270"/>
    <w:rsid w:val="00DF14C4"/>
    <w:rsid w:val="00DF6D93"/>
    <w:rsid w:val="00E00F55"/>
    <w:rsid w:val="00E43013"/>
    <w:rsid w:val="00E47F88"/>
    <w:rsid w:val="00E50CF3"/>
    <w:rsid w:val="00E718B5"/>
    <w:rsid w:val="00E71B3D"/>
    <w:rsid w:val="00E80785"/>
    <w:rsid w:val="00E842ED"/>
    <w:rsid w:val="00E867A2"/>
    <w:rsid w:val="00E874EE"/>
    <w:rsid w:val="00E959CF"/>
    <w:rsid w:val="00EB089E"/>
    <w:rsid w:val="00EB1274"/>
    <w:rsid w:val="00EC1BA5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627F4"/>
    <w:rsid w:val="00F631D4"/>
    <w:rsid w:val="00F63849"/>
    <w:rsid w:val="00F717A2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igassatiksme.l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eis.gov.l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8BAF86-A613-47D7-B1C2-01548995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Inta Novika</cp:lastModifiedBy>
  <cp:revision>5</cp:revision>
  <cp:lastPrinted>2021-09-09T02:05:00Z</cp:lastPrinted>
  <dcterms:created xsi:type="dcterms:W3CDTF">2022-12-28T05:45:00Z</dcterms:created>
  <dcterms:modified xsi:type="dcterms:W3CDTF">2022-12-28T12:19:00Z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