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50BB" w14:textId="3C677A55" w:rsidR="003207CC" w:rsidRPr="00D83BE6" w:rsidRDefault="001A7C7E" w:rsidP="000A297B">
      <w:pPr>
        <w:jc w:val="center"/>
        <w:rPr>
          <w:rFonts w:ascii="Times New Roman" w:hAnsi="Times New Roman" w:cs="Times New Roman"/>
          <w:b/>
          <w:bCs/>
        </w:rPr>
      </w:pPr>
      <w:r w:rsidRPr="00D83BE6">
        <w:rPr>
          <w:rFonts w:ascii="Times New Roman" w:hAnsi="Times New Roman" w:cs="Times New Roman"/>
          <w:b/>
          <w:bCs/>
        </w:rPr>
        <w:t>T</w:t>
      </w:r>
      <w:r w:rsidR="003207CC" w:rsidRPr="00D83BE6">
        <w:rPr>
          <w:rFonts w:ascii="Times New Roman" w:hAnsi="Times New Roman" w:cs="Times New Roman"/>
          <w:b/>
          <w:bCs/>
        </w:rPr>
        <w:t>irgus izpēt</w:t>
      </w:r>
      <w:r w:rsidRPr="00D83BE6">
        <w:rPr>
          <w:rFonts w:ascii="Times New Roman" w:hAnsi="Times New Roman" w:cs="Times New Roman"/>
          <w:b/>
          <w:bCs/>
        </w:rPr>
        <w:t>e</w:t>
      </w:r>
    </w:p>
    <w:p w14:paraId="52740BCC" w14:textId="384BE35B" w:rsidR="002D06A7" w:rsidRPr="0041496C" w:rsidRDefault="00136E35" w:rsidP="00E44D89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3BE6">
        <w:rPr>
          <w:rFonts w:ascii="Times New Roman" w:hAnsi="Times New Roman" w:cs="Times New Roman"/>
          <w:b/>
          <w:bCs/>
          <w:color w:val="000000" w:themeColor="text1"/>
        </w:rPr>
        <w:t>“</w:t>
      </w:r>
      <w:r w:rsidR="00E44D89" w:rsidRPr="00E87D39">
        <w:rPr>
          <w:rFonts w:ascii="Times New Roman" w:hAnsi="Times New Roman" w:cs="Times New Roman"/>
          <w:b/>
          <w:bCs/>
          <w:sz w:val="24"/>
          <w:szCs w:val="24"/>
        </w:rPr>
        <w:t>Metināšanas iekārt</w:t>
      </w:r>
      <w:r w:rsidR="00E44D89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E44D89" w:rsidRPr="00E87D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4D8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E44D89" w:rsidRPr="00E87D39">
        <w:rPr>
          <w:rFonts w:ascii="Times New Roman" w:hAnsi="Times New Roman" w:cs="Times New Roman"/>
          <w:b/>
          <w:bCs/>
          <w:sz w:val="24"/>
          <w:szCs w:val="24"/>
        </w:rPr>
        <w:t xml:space="preserve">iegāde </w:t>
      </w:r>
      <w:r w:rsidRPr="00D83BE6">
        <w:rPr>
          <w:rFonts w:ascii="Times New Roman" w:hAnsi="Times New Roman" w:cs="Times New Roman"/>
          <w:b/>
          <w:bCs/>
          <w:color w:val="000000" w:themeColor="text1"/>
        </w:rPr>
        <w:t>”</w:t>
      </w:r>
    </w:p>
    <w:p w14:paraId="5B91B058" w14:textId="7F698063" w:rsidR="001A7C7E" w:rsidRPr="00D83BE6" w:rsidRDefault="001A7C7E" w:rsidP="00A23876">
      <w:pPr>
        <w:jc w:val="center"/>
        <w:rPr>
          <w:rFonts w:ascii="Times New Roman" w:hAnsi="Times New Roman" w:cs="Times New Roman"/>
        </w:rPr>
      </w:pPr>
      <w:r w:rsidRPr="00D83BE6">
        <w:rPr>
          <w:rFonts w:ascii="Times New Roman" w:hAnsi="Times New Roman" w:cs="Times New Roman"/>
        </w:rPr>
        <w:t>Jautājumi un atbildes</w:t>
      </w:r>
    </w:p>
    <w:p w14:paraId="12BD74D1" w14:textId="238056C2" w:rsidR="003207CC" w:rsidRPr="00D83BE6" w:rsidRDefault="00E44D89" w:rsidP="000A297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05</w:t>
      </w:r>
      <w:r w:rsidR="0042701F">
        <w:rPr>
          <w:rFonts w:ascii="Times New Roman" w:hAnsi="Times New Roman" w:cs="Times New Roman"/>
          <w:i/>
          <w:iCs/>
        </w:rPr>
        <w:t>.</w:t>
      </w:r>
      <w:r w:rsidR="00F353A1">
        <w:rPr>
          <w:rFonts w:ascii="Times New Roman" w:hAnsi="Times New Roman" w:cs="Times New Roman"/>
          <w:i/>
          <w:iCs/>
        </w:rPr>
        <w:t>1</w:t>
      </w:r>
      <w:r>
        <w:rPr>
          <w:rFonts w:ascii="Times New Roman" w:hAnsi="Times New Roman" w:cs="Times New Roman"/>
          <w:i/>
          <w:iCs/>
        </w:rPr>
        <w:t>1</w:t>
      </w:r>
      <w:r w:rsidR="0042701F">
        <w:rPr>
          <w:rFonts w:ascii="Times New Roman" w:hAnsi="Times New Roman" w:cs="Times New Roman"/>
          <w:i/>
          <w:iCs/>
        </w:rPr>
        <w:t>.2025.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6048"/>
        <w:gridCol w:w="4295"/>
      </w:tblGrid>
      <w:tr w:rsidR="00DF14B7" w:rsidRPr="00D83BE6" w14:paraId="46AD6296" w14:textId="77777777" w:rsidTr="0042701F">
        <w:tc>
          <w:tcPr>
            <w:tcW w:w="6048" w:type="dxa"/>
            <w:shd w:val="clear" w:color="auto" w:fill="D9E2F3" w:themeFill="accent1" w:themeFillTint="33"/>
          </w:tcPr>
          <w:p w14:paraId="165FB440" w14:textId="7337730B" w:rsidR="003207CC" w:rsidRPr="00D83BE6" w:rsidRDefault="00974657" w:rsidP="000A29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213225516"/>
            <w:r>
              <w:rPr>
                <w:rFonts w:ascii="Times New Roman" w:hAnsi="Times New Roman" w:cs="Times New Roman"/>
                <w:b/>
                <w:bCs/>
              </w:rPr>
              <w:t>Piegādātāja</w:t>
            </w:r>
            <w:r w:rsidR="003207CC" w:rsidRPr="00D83BE6">
              <w:rPr>
                <w:rFonts w:ascii="Times New Roman" w:hAnsi="Times New Roman" w:cs="Times New Roman"/>
                <w:b/>
                <w:bCs/>
              </w:rPr>
              <w:t xml:space="preserve"> jautājums</w:t>
            </w:r>
          </w:p>
        </w:tc>
        <w:tc>
          <w:tcPr>
            <w:tcW w:w="4295" w:type="dxa"/>
            <w:shd w:val="clear" w:color="auto" w:fill="D9E2F3" w:themeFill="accent1" w:themeFillTint="33"/>
          </w:tcPr>
          <w:p w14:paraId="7092B16C" w14:textId="29A2C72B" w:rsidR="003207CC" w:rsidRPr="00D83BE6" w:rsidRDefault="003207CC" w:rsidP="000A29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3BE6">
              <w:rPr>
                <w:rFonts w:ascii="Times New Roman" w:hAnsi="Times New Roman" w:cs="Times New Roman"/>
                <w:b/>
                <w:bCs/>
              </w:rPr>
              <w:t>Pasūtītāja atbilde</w:t>
            </w:r>
          </w:p>
        </w:tc>
      </w:tr>
      <w:tr w:rsidR="00DF14B7" w:rsidRPr="00D83BE6" w14:paraId="7BCCE79C" w14:textId="77777777" w:rsidTr="0042701F">
        <w:tc>
          <w:tcPr>
            <w:tcW w:w="6048" w:type="dxa"/>
          </w:tcPr>
          <w:p w14:paraId="22B90C4D" w14:textId="0B5DAEB4" w:rsidR="00E44D89" w:rsidRPr="00E44D89" w:rsidRDefault="00E44D89" w:rsidP="00E44D89">
            <w:pPr>
              <w:pStyle w:val="NormalWeb"/>
              <w:numPr>
                <w:ilvl w:val="0"/>
                <w:numId w:val="9"/>
              </w:numPr>
              <w:ind w:left="169" w:hanging="169"/>
              <w:contextualSpacing/>
              <w:jc w:val="both"/>
              <w:rPr>
                <w:rFonts w:ascii="Times New Roman" w:hAnsi="Times New Roman" w:cs="Times New Roman"/>
              </w:rPr>
            </w:pPr>
            <w:r w:rsidRPr="00E44D89">
              <w:rPr>
                <w:rFonts w:ascii="Times New Roman" w:hAnsi="Times New Roman" w:cs="Times New Roman"/>
              </w:rPr>
              <w:t xml:space="preserve">Lai strādātu ar 3,2mm TIG volframa elektrodu, tad </w:t>
            </w:r>
            <w:proofErr w:type="spellStart"/>
            <w:r w:rsidRPr="00E44D89">
              <w:rPr>
                <w:rFonts w:ascii="Times New Roman" w:hAnsi="Times New Roman" w:cs="Times New Roman"/>
              </w:rPr>
              <w:t>max</w:t>
            </w:r>
            <w:proofErr w:type="spellEnd"/>
            <w:r w:rsidRPr="00E44D89">
              <w:rPr>
                <w:rFonts w:ascii="Times New Roman" w:hAnsi="Times New Roman" w:cs="Times New Roman"/>
              </w:rPr>
              <w:t xml:space="preserve"> strāva TIG DC režīmā ir 400A.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4D89">
              <w:rPr>
                <w:rFonts w:ascii="Times New Roman" w:hAnsi="Times New Roman" w:cs="Times New Roman"/>
              </w:rPr>
              <w:t xml:space="preserve">Lai kvalitatīvi strādātu un metinātu ar 6,0mm MMA elektrodu, tad </w:t>
            </w:r>
            <w:proofErr w:type="spellStart"/>
            <w:r w:rsidRPr="00E44D89">
              <w:rPr>
                <w:rFonts w:ascii="Times New Roman" w:hAnsi="Times New Roman" w:cs="Times New Roman"/>
              </w:rPr>
              <w:t>max</w:t>
            </w:r>
            <w:proofErr w:type="spellEnd"/>
            <w:r w:rsidRPr="00E44D89">
              <w:rPr>
                <w:rFonts w:ascii="Times New Roman" w:hAnsi="Times New Roman" w:cs="Times New Roman"/>
              </w:rPr>
              <w:t xml:space="preserve"> strāva ir 250-300A diapazonā. Vai ir pamatota prasība 500A s</w:t>
            </w:r>
            <w:r>
              <w:rPr>
                <w:rFonts w:ascii="Times New Roman" w:hAnsi="Times New Roman" w:cs="Times New Roman"/>
              </w:rPr>
              <w:t>t</w:t>
            </w:r>
            <w:r w:rsidRPr="00E44D89">
              <w:rPr>
                <w:rFonts w:ascii="Times New Roman" w:hAnsi="Times New Roman" w:cs="Times New Roman"/>
              </w:rPr>
              <w:t>rāvas avotam?</w:t>
            </w:r>
          </w:p>
          <w:p w14:paraId="04ABF321" w14:textId="7A69A4EF" w:rsidR="003207CC" w:rsidRPr="00D83BE6" w:rsidRDefault="003207CC" w:rsidP="00E44D89">
            <w:pPr>
              <w:pStyle w:val="NormalWeb"/>
              <w:ind w:left="169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</w:tcPr>
          <w:p w14:paraId="5EBA6999" w14:textId="46A28866" w:rsidR="003B0EF6" w:rsidRPr="003B0EF6" w:rsidRDefault="009603F5" w:rsidP="003B0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Tirgus izpētes 2.daļa “</w:t>
            </w:r>
            <w:r w:rsidRPr="00E44D89">
              <w:rPr>
                <w:rFonts w:ascii="Times New Roman" w:hAnsi="Times New Roman" w:cs="Times New Roman"/>
              </w:rPr>
              <w:t>TIG/ MMA metināšanas iekārta”</w:t>
            </w:r>
            <w:r>
              <w:rPr>
                <w:rFonts w:ascii="Times New Roman" w:hAnsi="Times New Roman" w:cs="Times New Roman"/>
              </w:rPr>
              <w:t xml:space="preserve"> tehniskajā specifikācijā ir </w:t>
            </w:r>
            <w:r w:rsidR="003B0EF6" w:rsidRPr="00E44D89">
              <w:rPr>
                <w:rFonts w:ascii="Times New Roman" w:hAnsi="Times New Roman" w:cs="Times New Roman"/>
              </w:rPr>
              <w:t>norādītā maksimālā strāva (TS punkts 5.3. maksimālā strāva vismaz 500 A</w:t>
            </w:r>
            <w:r>
              <w:rPr>
                <w:rFonts w:ascii="Times New Roman" w:hAnsi="Times New Roman" w:cs="Times New Roman"/>
              </w:rPr>
              <w:t xml:space="preserve">) un </w:t>
            </w:r>
            <w:r w:rsidR="003B0EF6">
              <w:rPr>
                <w:rFonts w:ascii="Times New Roman" w:hAnsi="Times New Roman" w:cs="Times New Roman"/>
              </w:rPr>
              <w:t xml:space="preserve"> </w:t>
            </w:r>
            <w:r w:rsidR="003B0EF6" w:rsidRPr="00E44D89">
              <w:rPr>
                <w:rFonts w:ascii="Times New Roman" w:hAnsi="Times New Roman" w:cs="Times New Roman"/>
              </w:rPr>
              <w:t>diapazons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E44D89">
              <w:rPr>
                <w:rFonts w:ascii="Times New Roman" w:hAnsi="Times New Roman" w:cs="Times New Roman"/>
              </w:rPr>
              <w:t>TS punkts 5.4. Metināšanas iekārtas strāvas diapazons vismaz 5-500 A</w:t>
            </w:r>
            <w:r>
              <w:rPr>
                <w:rFonts w:ascii="Times New Roman" w:hAnsi="Times New Roman" w:cs="Times New Roman"/>
              </w:rPr>
              <w:t xml:space="preserve">). </w:t>
            </w:r>
            <w:r w:rsidR="003B0EF6" w:rsidRPr="00E44D89">
              <w:rPr>
                <w:rFonts w:ascii="Times New Roman" w:hAnsi="Times New Roman" w:cs="Times New Roman"/>
              </w:rPr>
              <w:t xml:space="preserve"> Metināšanas procesā strāva tiek regulēta pēc elektroda diametra.</w:t>
            </w:r>
            <w:r w:rsidR="003B0EF6" w:rsidRPr="003B0EF6">
              <w:rPr>
                <w:rFonts w:ascii="Aptos" w:hAnsi="Aptos" w:cs="Aptos"/>
                <w:kern w:val="0"/>
                <w14:ligatures w14:val="none"/>
              </w:rPr>
              <w:t xml:space="preserve"> </w:t>
            </w:r>
            <w:r w:rsidR="003B0EF6" w:rsidRPr="003B0EF6">
              <w:rPr>
                <w:rFonts w:ascii="Times New Roman" w:hAnsi="Times New Roman" w:cs="Times New Roman"/>
              </w:rPr>
              <w:t xml:space="preserve">Iekārtas jauda norādīta lai varētu metināt arī ar 4 mm stieņiem, vajadzības gadījumā. Ikdienas darbā strādājot ar mazāku jaudu palielināt iekārtas efektivitātes procentu. </w:t>
            </w:r>
          </w:p>
          <w:p w14:paraId="3071E8E7" w14:textId="77777777" w:rsidR="003B0EF6" w:rsidRPr="003B0EF6" w:rsidRDefault="003B0EF6" w:rsidP="003B0EF6">
            <w:pPr>
              <w:jc w:val="both"/>
              <w:rPr>
                <w:rFonts w:ascii="Times New Roman" w:hAnsi="Times New Roman" w:cs="Times New Roman"/>
              </w:rPr>
            </w:pPr>
            <w:r w:rsidRPr="003B0EF6">
              <w:rPr>
                <w:rFonts w:ascii="Times New Roman" w:hAnsi="Times New Roman" w:cs="Times New Roman"/>
              </w:rPr>
              <w:t>Darbs nepārtraukti iekārtai ar maksimālās jaudu samazina ekspluatācijas laiku, tāpēc arī norādīts 500 A maksimālā jauda.</w:t>
            </w:r>
          </w:p>
          <w:p w14:paraId="539AFC46" w14:textId="1D00A2FD" w:rsidR="00EC3CB0" w:rsidRPr="00D83BE6" w:rsidRDefault="00EC3CB0" w:rsidP="004227C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bookmarkEnd w:id="0"/>
    <w:p w14:paraId="464B0606" w14:textId="26ACA6EB" w:rsidR="00696325" w:rsidRPr="00D83BE6" w:rsidRDefault="00653740" w:rsidP="00696325">
      <w:pPr>
        <w:spacing w:before="120" w:after="0" w:line="240" w:lineRule="auto"/>
        <w:rPr>
          <w:rFonts w:ascii="Times New Roman" w:hAnsi="Times New Roman" w:cs="Times New Roman"/>
          <w:i/>
          <w:iCs/>
        </w:rPr>
      </w:pPr>
      <w:r w:rsidRPr="00D83BE6">
        <w:rPr>
          <w:rFonts w:ascii="Times New Roman" w:hAnsi="Times New Roman" w:cs="Times New Roman"/>
          <w:i/>
          <w:iCs/>
        </w:rPr>
        <w:t>Atbild</w:t>
      </w:r>
      <w:r w:rsidR="00024207">
        <w:rPr>
          <w:rFonts w:ascii="Times New Roman" w:hAnsi="Times New Roman" w:cs="Times New Roman"/>
          <w:i/>
          <w:iCs/>
        </w:rPr>
        <w:t>i</w:t>
      </w:r>
      <w:r w:rsidRPr="00D83BE6">
        <w:rPr>
          <w:rFonts w:ascii="Times New Roman" w:hAnsi="Times New Roman" w:cs="Times New Roman"/>
          <w:i/>
          <w:iCs/>
        </w:rPr>
        <w:t xml:space="preserve"> sagatavoja: </w:t>
      </w:r>
    </w:p>
    <w:p w14:paraId="716F5D01" w14:textId="2DE5C0F2" w:rsidR="00653740" w:rsidRPr="00D83BE6" w:rsidRDefault="00782519" w:rsidP="003E7D18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hAnsi="Times New Roman" w:cs="Times New Roman"/>
          <w:i/>
          <w:iCs/>
          <w14:ligatures w14:val="none"/>
        </w:rPr>
      </w:pPr>
      <w:proofErr w:type="spellStart"/>
      <w:r>
        <w:rPr>
          <w:rFonts w:ascii="Times New Roman" w:hAnsi="Times New Roman" w:cs="Times New Roman"/>
          <w:i/>
          <w:iCs/>
          <w:lang w:eastAsia="lv-LV"/>
          <w14:ligatures w14:val="none"/>
        </w:rPr>
        <w:t>N.Vjatkina</w:t>
      </w:r>
      <w:proofErr w:type="spellEnd"/>
      <w:r w:rsidR="00653740" w:rsidRPr="00D83BE6">
        <w:rPr>
          <w:rFonts w:ascii="Times New Roman" w:hAnsi="Times New Roman" w:cs="Times New Roman"/>
          <w:i/>
          <w:iCs/>
          <w:lang w:eastAsia="lv-LV"/>
          <w14:ligatures w14:val="none"/>
        </w:rPr>
        <w:t xml:space="preserve">, </w:t>
      </w:r>
      <w:r w:rsidR="00653740" w:rsidRPr="00D83BE6">
        <w:rPr>
          <w:rFonts w:ascii="Times New Roman" w:hAnsi="Times New Roman" w:cs="Times New Roman"/>
          <w:i/>
          <w:iCs/>
        </w:rPr>
        <w:t xml:space="preserve">Iepirkumu un līgumu pārvaldības daļas </w:t>
      </w:r>
      <w:r w:rsidR="00653740" w:rsidRPr="00D83BE6">
        <w:rPr>
          <w:rFonts w:ascii="Times New Roman" w:hAnsi="Times New Roman" w:cs="Times New Roman"/>
          <w:i/>
          <w:iCs/>
          <w:lang w:eastAsia="lv-LV"/>
          <w14:ligatures w14:val="none"/>
        </w:rPr>
        <w:t>Tirgus izpētes un iepirkumu metodoloģijas nodaļas</w:t>
      </w:r>
      <w:r w:rsidR="00653740" w:rsidRPr="00D83BE6">
        <w:rPr>
          <w:rFonts w:ascii="Times New Roman" w:hAnsi="Times New Roman" w:cs="Times New Roman"/>
          <w:i/>
          <w:iCs/>
          <w14:ligatures w14:val="none"/>
        </w:rPr>
        <w:t xml:space="preserve"> iepirkumu speciāliste</w:t>
      </w:r>
      <w:r w:rsidR="006E6FFD" w:rsidRPr="00D83BE6">
        <w:rPr>
          <w:rFonts w:ascii="Times New Roman" w:hAnsi="Times New Roman" w:cs="Times New Roman"/>
          <w:i/>
          <w:iCs/>
          <w14:ligatures w14:val="none"/>
        </w:rPr>
        <w:t>.</w:t>
      </w:r>
    </w:p>
    <w:sectPr w:rsidR="00653740" w:rsidRPr="00D83BE6" w:rsidSect="0042701F">
      <w:pgSz w:w="11906" w:h="16838"/>
      <w:pgMar w:top="993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1FA"/>
    <w:multiLevelType w:val="hybridMultilevel"/>
    <w:tmpl w:val="1D0E14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E5B7D"/>
    <w:multiLevelType w:val="hybridMultilevel"/>
    <w:tmpl w:val="1D0E1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92CD2"/>
    <w:multiLevelType w:val="hybridMultilevel"/>
    <w:tmpl w:val="41663FA6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3" w15:restartNumberingAfterBreak="0">
    <w:nsid w:val="27B21B1E"/>
    <w:multiLevelType w:val="hybridMultilevel"/>
    <w:tmpl w:val="D284C476"/>
    <w:lvl w:ilvl="0" w:tplc="8E6A090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0B2983"/>
    <w:multiLevelType w:val="hybridMultilevel"/>
    <w:tmpl w:val="47DC5A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01D47"/>
    <w:multiLevelType w:val="hybridMultilevel"/>
    <w:tmpl w:val="EFCE6E8E"/>
    <w:lvl w:ilvl="0" w:tplc="918C50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31709"/>
    <w:multiLevelType w:val="hybridMultilevel"/>
    <w:tmpl w:val="A7562DF6"/>
    <w:lvl w:ilvl="0" w:tplc="D2F222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C1925"/>
    <w:multiLevelType w:val="hybridMultilevel"/>
    <w:tmpl w:val="969C47F4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8" w15:restartNumberingAfterBreak="0">
    <w:nsid w:val="3AC7222E"/>
    <w:multiLevelType w:val="hybridMultilevel"/>
    <w:tmpl w:val="90441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20DA9"/>
    <w:multiLevelType w:val="hybridMultilevel"/>
    <w:tmpl w:val="47DC5A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899705">
    <w:abstractNumId w:val="4"/>
  </w:num>
  <w:num w:numId="2" w16cid:durableId="936913331">
    <w:abstractNumId w:val="9"/>
  </w:num>
  <w:num w:numId="3" w16cid:durableId="397635739">
    <w:abstractNumId w:val="3"/>
  </w:num>
  <w:num w:numId="4" w16cid:durableId="1691641424">
    <w:abstractNumId w:val="6"/>
  </w:num>
  <w:num w:numId="5" w16cid:durableId="349911158">
    <w:abstractNumId w:val="5"/>
  </w:num>
  <w:num w:numId="6" w16cid:durableId="1846744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8628715">
    <w:abstractNumId w:val="0"/>
  </w:num>
  <w:num w:numId="8" w16cid:durableId="384719074">
    <w:abstractNumId w:val="1"/>
  </w:num>
  <w:num w:numId="9" w16cid:durableId="1845512194">
    <w:abstractNumId w:val="8"/>
  </w:num>
  <w:num w:numId="10" w16cid:durableId="1153330407">
    <w:abstractNumId w:val="7"/>
  </w:num>
  <w:num w:numId="11" w16cid:durableId="284895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CC"/>
    <w:rsid w:val="00020C9E"/>
    <w:rsid w:val="00024207"/>
    <w:rsid w:val="000316F2"/>
    <w:rsid w:val="00051D13"/>
    <w:rsid w:val="000A297B"/>
    <w:rsid w:val="000A51D5"/>
    <w:rsid w:val="000A6183"/>
    <w:rsid w:val="000D679A"/>
    <w:rsid w:val="000E4704"/>
    <w:rsid w:val="000F2559"/>
    <w:rsid w:val="001065FE"/>
    <w:rsid w:val="00130558"/>
    <w:rsid w:val="00136E35"/>
    <w:rsid w:val="00157653"/>
    <w:rsid w:val="001A7C7E"/>
    <w:rsid w:val="001C4405"/>
    <w:rsid w:val="00212862"/>
    <w:rsid w:val="002276C3"/>
    <w:rsid w:val="00233333"/>
    <w:rsid w:val="00245EDE"/>
    <w:rsid w:val="00283311"/>
    <w:rsid w:val="002B204E"/>
    <w:rsid w:val="002D06A7"/>
    <w:rsid w:val="0031204F"/>
    <w:rsid w:val="003207CC"/>
    <w:rsid w:val="00330635"/>
    <w:rsid w:val="00355CE5"/>
    <w:rsid w:val="00357F7B"/>
    <w:rsid w:val="003717A2"/>
    <w:rsid w:val="00380085"/>
    <w:rsid w:val="003A63D5"/>
    <w:rsid w:val="003B0EF6"/>
    <w:rsid w:val="003B2A57"/>
    <w:rsid w:val="003E03AA"/>
    <w:rsid w:val="003E7D18"/>
    <w:rsid w:val="003F43B8"/>
    <w:rsid w:val="0041496C"/>
    <w:rsid w:val="004227CF"/>
    <w:rsid w:val="0042701F"/>
    <w:rsid w:val="00430362"/>
    <w:rsid w:val="00454127"/>
    <w:rsid w:val="004838CB"/>
    <w:rsid w:val="004A1D41"/>
    <w:rsid w:val="004C727E"/>
    <w:rsid w:val="004D2C9B"/>
    <w:rsid w:val="004D72A9"/>
    <w:rsid w:val="00525D41"/>
    <w:rsid w:val="00573477"/>
    <w:rsid w:val="00575D21"/>
    <w:rsid w:val="00584E22"/>
    <w:rsid w:val="005A5A3A"/>
    <w:rsid w:val="005C165A"/>
    <w:rsid w:val="005C255D"/>
    <w:rsid w:val="00653740"/>
    <w:rsid w:val="006818A8"/>
    <w:rsid w:val="00696325"/>
    <w:rsid w:val="006A24E0"/>
    <w:rsid w:val="006B566D"/>
    <w:rsid w:val="006E2618"/>
    <w:rsid w:val="006E6FFD"/>
    <w:rsid w:val="00754E1B"/>
    <w:rsid w:val="00782519"/>
    <w:rsid w:val="00784DC5"/>
    <w:rsid w:val="007B65A4"/>
    <w:rsid w:val="007D636E"/>
    <w:rsid w:val="007E1F63"/>
    <w:rsid w:val="007F5150"/>
    <w:rsid w:val="00802B01"/>
    <w:rsid w:val="00807086"/>
    <w:rsid w:val="00902692"/>
    <w:rsid w:val="009245C8"/>
    <w:rsid w:val="00955E84"/>
    <w:rsid w:val="009603F5"/>
    <w:rsid w:val="00963DF2"/>
    <w:rsid w:val="00974657"/>
    <w:rsid w:val="00981707"/>
    <w:rsid w:val="009E50FC"/>
    <w:rsid w:val="00A23876"/>
    <w:rsid w:val="00AA376E"/>
    <w:rsid w:val="00AA50C4"/>
    <w:rsid w:val="00AC7A94"/>
    <w:rsid w:val="00BA369A"/>
    <w:rsid w:val="00BD3153"/>
    <w:rsid w:val="00C1691C"/>
    <w:rsid w:val="00C92AAC"/>
    <w:rsid w:val="00C94DC4"/>
    <w:rsid w:val="00CA5892"/>
    <w:rsid w:val="00CE59DF"/>
    <w:rsid w:val="00CE68C7"/>
    <w:rsid w:val="00D83BE6"/>
    <w:rsid w:val="00DA6508"/>
    <w:rsid w:val="00DD17AA"/>
    <w:rsid w:val="00DF029A"/>
    <w:rsid w:val="00DF14B7"/>
    <w:rsid w:val="00E257BF"/>
    <w:rsid w:val="00E44D89"/>
    <w:rsid w:val="00E93A59"/>
    <w:rsid w:val="00E961C1"/>
    <w:rsid w:val="00EC3CB0"/>
    <w:rsid w:val="00EF7D30"/>
    <w:rsid w:val="00F02C71"/>
    <w:rsid w:val="00F157A5"/>
    <w:rsid w:val="00F353A1"/>
    <w:rsid w:val="00F35419"/>
    <w:rsid w:val="00F8182F"/>
    <w:rsid w:val="00FA4EE0"/>
    <w:rsid w:val="00FD3B9E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B8AF1F"/>
  <w15:chartTrackingRefBased/>
  <w15:docId w15:val="{BEE6451E-C6D0-44D2-9793-7DF22FE5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06A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ListParagraph">
    <w:name w:val="List Paragraph"/>
    <w:aliases w:val="Strip,H&amp;P List Paragraph,Colorful List - Accent 12,Normal bullet 2,Bullet list,Saistīto dokumentu saraksts,Syle 1,Table of contents numbered,Citation List,PPS_Bullet,Numurets,Virsraksti,Bullet EY,ERP-List Paragraph,2,List Paragraph1"/>
    <w:basedOn w:val="Normal"/>
    <w:link w:val="ListParagraphChar"/>
    <w:uiPriority w:val="34"/>
    <w:qFormat/>
    <w:rsid w:val="00AA376E"/>
    <w:pPr>
      <w:ind w:left="720"/>
      <w:contextualSpacing/>
    </w:pPr>
  </w:style>
  <w:style w:type="character" w:customStyle="1" w:styleId="ListParagraphChar">
    <w:name w:val="List Paragraph Char"/>
    <w:aliases w:val="Strip Char,H&amp;P List Paragraph Char,Colorful List - Accent 12 Char,Normal bullet 2 Char,Bullet list Char,Saistīto dokumentu saraksts Char,Syle 1 Char,Table of contents numbered Char,Citation List Char,PPS_Bullet Char,Numurets Char"/>
    <w:link w:val="ListParagraph"/>
    <w:uiPriority w:val="34"/>
    <w:qFormat/>
    <w:locked/>
    <w:rsid w:val="00E93A59"/>
  </w:style>
  <w:style w:type="character" w:customStyle="1" w:styleId="FontStyle21">
    <w:name w:val="Font Style21"/>
    <w:rsid w:val="000316F2"/>
    <w:rPr>
      <w:rFonts w:ascii="Times New Roman" w:hAnsi="Times New Roman" w:cs="Times New Roman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97465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D3B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3B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B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B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5CC6-6B65-4745-A5AA-07C633AD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 Bērziņa</dc:creator>
  <cp:keywords/>
  <dc:description/>
  <cp:lastModifiedBy>Nataļja Vjatkina</cp:lastModifiedBy>
  <cp:revision>6</cp:revision>
  <dcterms:created xsi:type="dcterms:W3CDTF">2025-11-05T06:48:00Z</dcterms:created>
  <dcterms:modified xsi:type="dcterms:W3CDTF">2025-11-05T09:22:00Z</dcterms:modified>
</cp:coreProperties>
</file>