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942A1" w14:textId="07A15D20" w:rsidR="00F01F81" w:rsidRPr="00BA36FF" w:rsidRDefault="001A7C7E" w:rsidP="00BA36FF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D83BE6">
        <w:rPr>
          <w:rFonts w:ascii="Times New Roman" w:hAnsi="Times New Roman" w:cs="Times New Roman"/>
          <w:b/>
          <w:bCs/>
        </w:rPr>
        <w:t>T</w:t>
      </w:r>
      <w:r w:rsidR="003207CC" w:rsidRPr="00D83BE6">
        <w:rPr>
          <w:rFonts w:ascii="Times New Roman" w:hAnsi="Times New Roman" w:cs="Times New Roman"/>
          <w:b/>
          <w:bCs/>
        </w:rPr>
        <w:t>irgus izpēt</w:t>
      </w:r>
      <w:r w:rsidRPr="00D83BE6">
        <w:rPr>
          <w:rFonts w:ascii="Times New Roman" w:hAnsi="Times New Roman" w:cs="Times New Roman"/>
          <w:b/>
          <w:bCs/>
        </w:rPr>
        <w:t>e</w:t>
      </w:r>
      <w:r w:rsidR="00F01F81">
        <w:rPr>
          <w:rFonts w:ascii="Times New Roman" w:hAnsi="Times New Roman" w:cs="Times New Roman"/>
          <w:b/>
          <w:bCs/>
        </w:rPr>
        <w:t xml:space="preserve"> </w:t>
      </w:r>
      <w:r w:rsidR="00136E35" w:rsidRPr="00F01F81">
        <w:rPr>
          <w:rFonts w:ascii="Times New Roman" w:hAnsi="Times New Roman" w:cs="Times New Roman"/>
          <w:b/>
          <w:bCs/>
        </w:rPr>
        <w:t>“</w:t>
      </w:r>
      <w:r w:rsidR="00BA36FF" w:rsidRPr="00BA36FF">
        <w:rPr>
          <w:rFonts w:ascii="Times New Roman" w:hAnsi="Times New Roman" w:cs="Times New Roman"/>
          <w:b/>
          <w:bCs/>
        </w:rPr>
        <w:t xml:space="preserve">Rīgas </w:t>
      </w:r>
      <w:proofErr w:type="spellStart"/>
      <w:r w:rsidR="00BA36FF" w:rsidRPr="00BA36FF">
        <w:rPr>
          <w:rFonts w:ascii="Times New Roman" w:hAnsi="Times New Roman" w:cs="Times New Roman"/>
          <w:b/>
          <w:bCs/>
        </w:rPr>
        <w:t>valstspilsētas</w:t>
      </w:r>
      <w:proofErr w:type="spellEnd"/>
      <w:r w:rsidR="00BA36FF" w:rsidRPr="00BA36FF">
        <w:rPr>
          <w:rFonts w:ascii="Times New Roman" w:hAnsi="Times New Roman" w:cs="Times New Roman"/>
          <w:b/>
          <w:bCs/>
        </w:rPr>
        <w:t xml:space="preserve"> sabiedriskā transporta uz lietotāja konta balstītas (ABT) biļešu sistēmas un iekārtu (</w:t>
      </w:r>
      <w:proofErr w:type="spellStart"/>
      <w:r w:rsidR="00BA36FF" w:rsidRPr="00BA36FF">
        <w:rPr>
          <w:rFonts w:ascii="Times New Roman" w:hAnsi="Times New Roman" w:cs="Times New Roman"/>
          <w:b/>
          <w:bCs/>
        </w:rPr>
        <w:t>validatoru</w:t>
      </w:r>
      <w:proofErr w:type="spellEnd"/>
      <w:r w:rsidR="00BA36FF" w:rsidRPr="00BA36FF">
        <w:rPr>
          <w:rFonts w:ascii="Times New Roman" w:hAnsi="Times New Roman" w:cs="Times New Roman"/>
          <w:b/>
          <w:bCs/>
        </w:rPr>
        <w:t xml:space="preserve"> un biļešu tirdzniecības automātu) piegāde un uzturēšana</w:t>
      </w:r>
      <w:r w:rsidR="00136E35" w:rsidRPr="00F01F81">
        <w:rPr>
          <w:rFonts w:ascii="Times New Roman" w:hAnsi="Times New Roman" w:cs="Times New Roman"/>
          <w:b/>
          <w:bCs/>
        </w:rPr>
        <w:t>”</w:t>
      </w:r>
      <w:r w:rsidR="00F01F81">
        <w:rPr>
          <w:rFonts w:ascii="Times New Roman" w:hAnsi="Times New Roman" w:cs="Times New Roman"/>
          <w:b/>
          <w:bCs/>
        </w:rPr>
        <w:t>/</w:t>
      </w:r>
      <w:r w:rsidR="00F01F81" w:rsidRPr="00F01F81">
        <w:rPr>
          <w:b/>
          <w:bCs/>
          <w:sz w:val="32"/>
          <w:szCs w:val="32"/>
        </w:rPr>
        <w:t xml:space="preserve"> </w:t>
      </w:r>
    </w:p>
    <w:p w14:paraId="518AB3E3" w14:textId="79ECAC77" w:rsidR="00F01F81" w:rsidRPr="00F01F81" w:rsidRDefault="00F01F81" w:rsidP="00BA36FF">
      <w:pPr>
        <w:spacing w:after="0"/>
        <w:jc w:val="center"/>
        <w:rPr>
          <w:rFonts w:ascii="Times New Roman" w:hAnsi="Times New Roman" w:cs="Times New Roman"/>
          <w:b/>
          <w:bCs/>
        </w:rPr>
      </w:pPr>
      <w:proofErr w:type="spellStart"/>
      <w:r w:rsidRPr="00F01F81">
        <w:rPr>
          <w:rFonts w:ascii="Times New Roman" w:hAnsi="Times New Roman" w:cs="Times New Roman"/>
          <w:b/>
          <w:bCs/>
        </w:rPr>
        <w:t>Market</w:t>
      </w:r>
      <w:proofErr w:type="spellEnd"/>
      <w:r w:rsidRPr="00F01F8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01F81">
        <w:rPr>
          <w:rFonts w:ascii="Times New Roman" w:hAnsi="Times New Roman" w:cs="Times New Roman"/>
          <w:b/>
          <w:bCs/>
        </w:rPr>
        <w:t>research</w:t>
      </w:r>
      <w:proofErr w:type="spellEnd"/>
      <w:r w:rsidRPr="00F01F81">
        <w:rPr>
          <w:rFonts w:ascii="Times New Roman" w:hAnsi="Times New Roman" w:cs="Times New Roman"/>
          <w:b/>
          <w:bCs/>
        </w:rPr>
        <w:t xml:space="preserve"> “</w:t>
      </w:r>
      <w:proofErr w:type="spellStart"/>
      <w:r w:rsidR="00BA36FF" w:rsidRPr="00BA36FF">
        <w:rPr>
          <w:rFonts w:ascii="Times New Roman" w:hAnsi="Times New Roman" w:cs="Times New Roman"/>
          <w:b/>
          <w:bCs/>
        </w:rPr>
        <w:t>Delivery</w:t>
      </w:r>
      <w:proofErr w:type="spellEnd"/>
      <w:r w:rsidR="00BA36FF" w:rsidRPr="00BA36F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BA36FF" w:rsidRPr="00BA36FF">
        <w:rPr>
          <w:rFonts w:ascii="Times New Roman" w:hAnsi="Times New Roman" w:cs="Times New Roman"/>
          <w:b/>
          <w:bCs/>
        </w:rPr>
        <w:t>and</w:t>
      </w:r>
      <w:proofErr w:type="spellEnd"/>
      <w:r w:rsidR="00BA36FF" w:rsidRPr="00BA36F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BA36FF" w:rsidRPr="00BA36FF">
        <w:rPr>
          <w:rFonts w:ascii="Times New Roman" w:hAnsi="Times New Roman" w:cs="Times New Roman"/>
          <w:b/>
          <w:bCs/>
        </w:rPr>
        <w:t>maintenance</w:t>
      </w:r>
      <w:proofErr w:type="spellEnd"/>
      <w:r w:rsidR="00BA36FF" w:rsidRPr="00BA36F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BA36FF" w:rsidRPr="00BA36FF">
        <w:rPr>
          <w:rFonts w:ascii="Times New Roman" w:hAnsi="Times New Roman" w:cs="Times New Roman"/>
          <w:b/>
          <w:bCs/>
        </w:rPr>
        <w:t>of</w:t>
      </w:r>
      <w:proofErr w:type="spellEnd"/>
      <w:r w:rsidR="00BA36FF" w:rsidRPr="00BA36F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BA36FF" w:rsidRPr="00BA36FF">
        <w:rPr>
          <w:rFonts w:ascii="Times New Roman" w:hAnsi="Times New Roman" w:cs="Times New Roman"/>
          <w:b/>
          <w:bCs/>
        </w:rPr>
        <w:t>an</w:t>
      </w:r>
      <w:proofErr w:type="spellEnd"/>
      <w:r w:rsidR="00BA36FF" w:rsidRPr="00BA36F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BA36FF" w:rsidRPr="00BA36FF">
        <w:rPr>
          <w:rFonts w:ascii="Times New Roman" w:hAnsi="Times New Roman" w:cs="Times New Roman"/>
          <w:b/>
          <w:bCs/>
        </w:rPr>
        <w:t>Account-Based</w:t>
      </w:r>
      <w:proofErr w:type="spellEnd"/>
      <w:r w:rsidR="00BA36FF" w:rsidRPr="00BA36F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BA36FF" w:rsidRPr="00BA36FF">
        <w:rPr>
          <w:rFonts w:ascii="Times New Roman" w:hAnsi="Times New Roman" w:cs="Times New Roman"/>
          <w:b/>
          <w:bCs/>
        </w:rPr>
        <w:t>ticketing</w:t>
      </w:r>
      <w:proofErr w:type="spellEnd"/>
      <w:r w:rsidR="00BA36FF" w:rsidRPr="00BA36F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BA36FF" w:rsidRPr="00BA36FF">
        <w:rPr>
          <w:rFonts w:ascii="Times New Roman" w:hAnsi="Times New Roman" w:cs="Times New Roman"/>
          <w:b/>
          <w:bCs/>
        </w:rPr>
        <w:t>system</w:t>
      </w:r>
      <w:proofErr w:type="spellEnd"/>
      <w:r w:rsidR="00BA36FF" w:rsidRPr="00BA36F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BA36FF" w:rsidRPr="00BA36FF">
        <w:rPr>
          <w:rFonts w:ascii="Times New Roman" w:hAnsi="Times New Roman" w:cs="Times New Roman"/>
          <w:b/>
          <w:bCs/>
        </w:rPr>
        <w:t>and</w:t>
      </w:r>
      <w:proofErr w:type="spellEnd"/>
      <w:r w:rsidR="00BA36FF" w:rsidRPr="00BA36F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BA36FF" w:rsidRPr="00BA36FF">
        <w:rPr>
          <w:rFonts w:ascii="Times New Roman" w:hAnsi="Times New Roman" w:cs="Times New Roman"/>
          <w:b/>
          <w:bCs/>
        </w:rPr>
        <w:t>equipment</w:t>
      </w:r>
      <w:proofErr w:type="spellEnd"/>
      <w:r w:rsidR="00BA36FF" w:rsidRPr="00BA36FF">
        <w:rPr>
          <w:rFonts w:ascii="Times New Roman" w:hAnsi="Times New Roman" w:cs="Times New Roman"/>
          <w:b/>
          <w:bCs/>
        </w:rPr>
        <w:t xml:space="preserve"> (</w:t>
      </w:r>
      <w:proofErr w:type="spellStart"/>
      <w:r w:rsidR="00BA36FF" w:rsidRPr="00BA36FF">
        <w:rPr>
          <w:rFonts w:ascii="Times New Roman" w:hAnsi="Times New Roman" w:cs="Times New Roman"/>
          <w:b/>
          <w:bCs/>
        </w:rPr>
        <w:t>validators</w:t>
      </w:r>
      <w:proofErr w:type="spellEnd"/>
      <w:r w:rsidR="00BA36FF" w:rsidRPr="00BA36F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BA36FF" w:rsidRPr="00BA36FF">
        <w:rPr>
          <w:rFonts w:ascii="Times New Roman" w:hAnsi="Times New Roman" w:cs="Times New Roman"/>
          <w:b/>
          <w:bCs/>
        </w:rPr>
        <w:t>and</w:t>
      </w:r>
      <w:proofErr w:type="spellEnd"/>
      <w:r w:rsidR="00BA36FF" w:rsidRPr="00BA36F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BA36FF" w:rsidRPr="00BA36FF">
        <w:rPr>
          <w:rFonts w:ascii="Times New Roman" w:hAnsi="Times New Roman" w:cs="Times New Roman"/>
          <w:b/>
          <w:bCs/>
        </w:rPr>
        <w:t>ticket</w:t>
      </w:r>
      <w:proofErr w:type="spellEnd"/>
      <w:r w:rsidR="00BA36FF" w:rsidRPr="00BA36F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BA36FF" w:rsidRPr="00BA36FF">
        <w:rPr>
          <w:rFonts w:ascii="Times New Roman" w:hAnsi="Times New Roman" w:cs="Times New Roman"/>
          <w:b/>
          <w:bCs/>
        </w:rPr>
        <w:t>vending</w:t>
      </w:r>
      <w:proofErr w:type="spellEnd"/>
      <w:r w:rsidR="00BA36FF" w:rsidRPr="00BA36F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BA36FF" w:rsidRPr="00BA36FF">
        <w:rPr>
          <w:rFonts w:ascii="Times New Roman" w:hAnsi="Times New Roman" w:cs="Times New Roman"/>
          <w:b/>
          <w:bCs/>
        </w:rPr>
        <w:t>machines</w:t>
      </w:r>
      <w:proofErr w:type="spellEnd"/>
      <w:r w:rsidR="00BA36FF" w:rsidRPr="00BA36FF">
        <w:rPr>
          <w:rFonts w:ascii="Times New Roman" w:hAnsi="Times New Roman" w:cs="Times New Roman"/>
          <w:b/>
          <w:bCs/>
        </w:rPr>
        <w:t xml:space="preserve">) </w:t>
      </w:r>
      <w:proofErr w:type="spellStart"/>
      <w:r w:rsidR="00BA36FF" w:rsidRPr="00BA36FF">
        <w:rPr>
          <w:rFonts w:ascii="Times New Roman" w:hAnsi="Times New Roman" w:cs="Times New Roman"/>
          <w:b/>
          <w:bCs/>
        </w:rPr>
        <w:t>for</w:t>
      </w:r>
      <w:proofErr w:type="spellEnd"/>
      <w:r w:rsidR="00BA36FF" w:rsidRPr="00BA36F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BA36FF" w:rsidRPr="00BA36FF">
        <w:rPr>
          <w:rFonts w:ascii="Times New Roman" w:hAnsi="Times New Roman" w:cs="Times New Roman"/>
          <w:b/>
          <w:bCs/>
        </w:rPr>
        <w:t>public</w:t>
      </w:r>
      <w:proofErr w:type="spellEnd"/>
      <w:r w:rsidR="00BA36FF" w:rsidRPr="00BA36FF">
        <w:rPr>
          <w:rFonts w:ascii="Times New Roman" w:hAnsi="Times New Roman" w:cs="Times New Roman"/>
          <w:b/>
          <w:bCs/>
        </w:rPr>
        <w:t xml:space="preserve"> transport </w:t>
      </w:r>
      <w:proofErr w:type="spellStart"/>
      <w:r w:rsidR="00BA36FF" w:rsidRPr="00BA36FF">
        <w:rPr>
          <w:rFonts w:ascii="Times New Roman" w:hAnsi="Times New Roman" w:cs="Times New Roman"/>
          <w:b/>
          <w:bCs/>
        </w:rPr>
        <w:t>in</w:t>
      </w:r>
      <w:proofErr w:type="spellEnd"/>
      <w:r w:rsidR="00BA36FF" w:rsidRPr="00BA36F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BA36FF" w:rsidRPr="00BA36FF">
        <w:rPr>
          <w:rFonts w:ascii="Times New Roman" w:hAnsi="Times New Roman" w:cs="Times New Roman"/>
          <w:b/>
          <w:bCs/>
        </w:rPr>
        <w:t>Riga</w:t>
      </w:r>
      <w:proofErr w:type="spellEnd"/>
      <w:r w:rsidRPr="00F01F81">
        <w:rPr>
          <w:rFonts w:ascii="Times New Roman" w:hAnsi="Times New Roman" w:cs="Times New Roman"/>
          <w:b/>
          <w:bCs/>
        </w:rPr>
        <w:t>”</w:t>
      </w:r>
    </w:p>
    <w:p w14:paraId="52740BCC" w14:textId="5123EBBF" w:rsidR="002D06A7" w:rsidRPr="00F01F81" w:rsidRDefault="002D06A7" w:rsidP="00F01F81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5B91B058" w14:textId="23BA05AD" w:rsidR="001A7C7E" w:rsidRPr="00D83BE6" w:rsidRDefault="001A7C7E" w:rsidP="00A23876">
      <w:pPr>
        <w:jc w:val="center"/>
        <w:rPr>
          <w:rFonts w:ascii="Times New Roman" w:hAnsi="Times New Roman" w:cs="Times New Roman"/>
        </w:rPr>
      </w:pPr>
      <w:r w:rsidRPr="00D83BE6">
        <w:rPr>
          <w:rFonts w:ascii="Times New Roman" w:hAnsi="Times New Roman" w:cs="Times New Roman"/>
        </w:rPr>
        <w:t>Jautājumi un atbildes</w:t>
      </w:r>
      <w:r w:rsidR="00F01F81">
        <w:rPr>
          <w:rFonts w:ascii="Times New Roman" w:hAnsi="Times New Roman" w:cs="Times New Roman"/>
        </w:rPr>
        <w:t>/</w:t>
      </w:r>
      <w:proofErr w:type="spellStart"/>
      <w:r w:rsidR="00F01F81">
        <w:rPr>
          <w:rFonts w:ascii="Times New Roman" w:hAnsi="Times New Roman" w:cs="Times New Roman"/>
        </w:rPr>
        <w:t>Questions</w:t>
      </w:r>
      <w:proofErr w:type="spellEnd"/>
      <w:r w:rsidR="00F01F81">
        <w:rPr>
          <w:rFonts w:ascii="Times New Roman" w:hAnsi="Times New Roman" w:cs="Times New Roman"/>
        </w:rPr>
        <w:t xml:space="preserve"> </w:t>
      </w:r>
      <w:proofErr w:type="spellStart"/>
      <w:r w:rsidR="00F01F81">
        <w:rPr>
          <w:rFonts w:ascii="Times New Roman" w:hAnsi="Times New Roman" w:cs="Times New Roman"/>
        </w:rPr>
        <w:t>and</w:t>
      </w:r>
      <w:proofErr w:type="spellEnd"/>
      <w:r w:rsidR="00F01F81">
        <w:rPr>
          <w:rFonts w:ascii="Times New Roman" w:hAnsi="Times New Roman" w:cs="Times New Roman"/>
        </w:rPr>
        <w:t xml:space="preserve"> </w:t>
      </w:r>
      <w:proofErr w:type="spellStart"/>
      <w:r w:rsidR="00F01F81">
        <w:rPr>
          <w:rFonts w:ascii="Times New Roman" w:hAnsi="Times New Roman" w:cs="Times New Roman"/>
        </w:rPr>
        <w:t>answers</w:t>
      </w:r>
      <w:proofErr w:type="spellEnd"/>
    </w:p>
    <w:p w14:paraId="12BD74D1" w14:textId="59172244" w:rsidR="003207CC" w:rsidRPr="00D83BE6" w:rsidRDefault="00C115E1" w:rsidP="000A297B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30</w:t>
      </w:r>
      <w:r w:rsidR="00BA731F">
        <w:rPr>
          <w:rFonts w:ascii="Times New Roman" w:hAnsi="Times New Roman" w:cs="Times New Roman"/>
          <w:i/>
          <w:iCs/>
        </w:rPr>
        <w:t>.</w:t>
      </w:r>
      <w:r w:rsidR="00BA36FF">
        <w:rPr>
          <w:rFonts w:ascii="Times New Roman" w:hAnsi="Times New Roman" w:cs="Times New Roman"/>
          <w:i/>
          <w:iCs/>
        </w:rPr>
        <w:t>04</w:t>
      </w:r>
      <w:r w:rsidR="0042701F">
        <w:rPr>
          <w:rFonts w:ascii="Times New Roman" w:hAnsi="Times New Roman" w:cs="Times New Roman"/>
          <w:i/>
          <w:iCs/>
        </w:rPr>
        <w:t>.202</w:t>
      </w:r>
      <w:r w:rsidR="00BA36FF">
        <w:rPr>
          <w:rFonts w:ascii="Times New Roman" w:hAnsi="Times New Roman" w:cs="Times New Roman"/>
          <w:i/>
          <w:iCs/>
        </w:rPr>
        <w:t>6</w:t>
      </w:r>
      <w:r w:rsidR="0042701F">
        <w:rPr>
          <w:rFonts w:ascii="Times New Roman" w:hAnsi="Times New Roman" w:cs="Times New Roman"/>
          <w:i/>
          <w:iCs/>
        </w:rPr>
        <w:t>.</w:t>
      </w:r>
    </w:p>
    <w:p w14:paraId="678F89F3" w14:textId="02AFEAC5" w:rsidR="000249AF" w:rsidRPr="00D83BE6" w:rsidRDefault="000249AF" w:rsidP="000A297B">
      <w:pPr>
        <w:rPr>
          <w:rFonts w:ascii="Times New Roman" w:hAnsi="Times New Roman" w:cs="Times New Roman"/>
          <w:i/>
          <w:iCs/>
        </w:rPr>
      </w:pPr>
      <w:r w:rsidRPr="000249AF">
        <w:rPr>
          <w:rFonts w:ascii="Times New Roman" w:hAnsi="Times New Roman" w:cs="Times New Roman"/>
          <w:i/>
          <w:iCs/>
        </w:rPr>
        <w:t>RP SIA "Rīgas satiksme" sniedz šādas atbildes uz ieinteresēt</w:t>
      </w:r>
      <w:r>
        <w:rPr>
          <w:rFonts w:ascii="Times New Roman" w:hAnsi="Times New Roman" w:cs="Times New Roman"/>
          <w:i/>
          <w:iCs/>
        </w:rPr>
        <w:t>o</w:t>
      </w:r>
      <w:r w:rsidRPr="000249AF">
        <w:rPr>
          <w:rFonts w:ascii="Times New Roman" w:hAnsi="Times New Roman" w:cs="Times New Roman"/>
          <w:i/>
          <w:iCs/>
        </w:rPr>
        <w:t xml:space="preserve"> piegādātāj</w:t>
      </w:r>
      <w:r>
        <w:rPr>
          <w:rFonts w:ascii="Times New Roman" w:hAnsi="Times New Roman" w:cs="Times New Roman"/>
          <w:i/>
          <w:iCs/>
        </w:rPr>
        <w:t>u</w:t>
      </w:r>
      <w:r w:rsidRPr="000249AF">
        <w:rPr>
          <w:rFonts w:ascii="Times New Roman" w:hAnsi="Times New Roman" w:cs="Times New Roman"/>
          <w:i/>
          <w:iCs/>
        </w:rPr>
        <w:t xml:space="preserve"> saņemtajiem jautājumiem.</w:t>
      </w:r>
      <w:r>
        <w:rPr>
          <w:rFonts w:ascii="Times New Roman" w:hAnsi="Times New Roman" w:cs="Times New Roman"/>
          <w:i/>
          <w:iCs/>
        </w:rPr>
        <w:t xml:space="preserve">/ </w:t>
      </w:r>
      <w:r w:rsidRPr="000249AF">
        <w:rPr>
          <w:rFonts w:ascii="Times New Roman" w:hAnsi="Times New Roman" w:cs="Times New Roman"/>
          <w:i/>
          <w:iCs/>
        </w:rPr>
        <w:t xml:space="preserve">RP SIA "Rīgas satiksme" </w:t>
      </w:r>
      <w:proofErr w:type="spellStart"/>
      <w:r w:rsidRPr="000249AF">
        <w:rPr>
          <w:rFonts w:ascii="Times New Roman" w:hAnsi="Times New Roman" w:cs="Times New Roman"/>
          <w:i/>
          <w:iCs/>
        </w:rPr>
        <w:t>presents</w:t>
      </w:r>
      <w:proofErr w:type="spellEnd"/>
      <w:r w:rsidRPr="000249A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0249AF">
        <w:rPr>
          <w:rFonts w:ascii="Times New Roman" w:hAnsi="Times New Roman" w:cs="Times New Roman"/>
          <w:i/>
          <w:iCs/>
        </w:rPr>
        <w:t>following</w:t>
      </w:r>
      <w:proofErr w:type="spellEnd"/>
      <w:r w:rsidRPr="000249A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0249AF">
        <w:rPr>
          <w:rFonts w:ascii="Times New Roman" w:hAnsi="Times New Roman" w:cs="Times New Roman"/>
          <w:i/>
          <w:iCs/>
        </w:rPr>
        <w:t>answers</w:t>
      </w:r>
      <w:proofErr w:type="spellEnd"/>
      <w:r w:rsidRPr="000249AF">
        <w:rPr>
          <w:rFonts w:ascii="Times New Roman" w:hAnsi="Times New Roman" w:cs="Times New Roman"/>
          <w:i/>
          <w:iCs/>
        </w:rPr>
        <w:t xml:space="preserve"> to </w:t>
      </w:r>
      <w:proofErr w:type="spellStart"/>
      <w:r w:rsidRPr="000249AF">
        <w:rPr>
          <w:rFonts w:ascii="Times New Roman" w:hAnsi="Times New Roman" w:cs="Times New Roman"/>
          <w:i/>
          <w:iCs/>
        </w:rPr>
        <w:t>the</w:t>
      </w:r>
      <w:proofErr w:type="spellEnd"/>
      <w:r w:rsidRPr="000249A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0249AF">
        <w:rPr>
          <w:rFonts w:ascii="Times New Roman" w:hAnsi="Times New Roman" w:cs="Times New Roman"/>
          <w:i/>
          <w:iCs/>
        </w:rPr>
        <w:t>questions</w:t>
      </w:r>
      <w:proofErr w:type="spellEnd"/>
      <w:r w:rsidRPr="000249A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0249AF">
        <w:rPr>
          <w:rFonts w:ascii="Times New Roman" w:hAnsi="Times New Roman" w:cs="Times New Roman"/>
          <w:i/>
          <w:iCs/>
        </w:rPr>
        <w:t>received</w:t>
      </w:r>
      <w:proofErr w:type="spellEnd"/>
      <w:r w:rsidRPr="000249A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0249AF">
        <w:rPr>
          <w:rFonts w:ascii="Times New Roman" w:hAnsi="Times New Roman" w:cs="Times New Roman"/>
          <w:i/>
          <w:iCs/>
        </w:rPr>
        <w:t>from</w:t>
      </w:r>
      <w:proofErr w:type="spellEnd"/>
      <w:r w:rsidRPr="000249A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0249AF">
        <w:rPr>
          <w:rFonts w:ascii="Times New Roman" w:hAnsi="Times New Roman" w:cs="Times New Roman"/>
          <w:i/>
          <w:iCs/>
        </w:rPr>
        <w:t>the</w:t>
      </w:r>
      <w:proofErr w:type="spellEnd"/>
      <w:r w:rsidRPr="000249A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0249AF">
        <w:rPr>
          <w:rFonts w:ascii="Times New Roman" w:hAnsi="Times New Roman" w:cs="Times New Roman"/>
          <w:i/>
          <w:iCs/>
        </w:rPr>
        <w:t>interested</w:t>
      </w:r>
      <w:proofErr w:type="spellEnd"/>
      <w:r w:rsidRPr="000249A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0249AF">
        <w:rPr>
          <w:rFonts w:ascii="Times New Roman" w:hAnsi="Times New Roman" w:cs="Times New Roman"/>
          <w:i/>
          <w:iCs/>
        </w:rPr>
        <w:t>suppliers</w:t>
      </w:r>
      <w:proofErr w:type="spellEnd"/>
      <w:r w:rsidRPr="000249AF">
        <w:rPr>
          <w:rFonts w:ascii="Times New Roman" w:hAnsi="Times New Roman" w:cs="Times New Roman"/>
          <w:i/>
          <w:iCs/>
        </w:rPr>
        <w:t>:</w:t>
      </w: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5382"/>
        <w:gridCol w:w="4961"/>
      </w:tblGrid>
      <w:tr w:rsidR="00DF14B7" w:rsidRPr="00D83BE6" w14:paraId="46AD6296" w14:textId="77777777" w:rsidTr="00C33D9A">
        <w:tc>
          <w:tcPr>
            <w:tcW w:w="5382" w:type="dxa"/>
            <w:shd w:val="clear" w:color="auto" w:fill="D9E2F3" w:themeFill="accent1" w:themeFillTint="33"/>
          </w:tcPr>
          <w:p w14:paraId="165FB440" w14:textId="6C56D964" w:rsidR="003207CC" w:rsidRPr="00D83BE6" w:rsidRDefault="00AA376E" w:rsidP="000A297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83BE6">
              <w:rPr>
                <w:rFonts w:ascii="Times New Roman" w:hAnsi="Times New Roman" w:cs="Times New Roman"/>
                <w:b/>
                <w:bCs/>
              </w:rPr>
              <w:t>*</w:t>
            </w:r>
            <w:r w:rsidR="000249AF">
              <w:rPr>
                <w:rFonts w:ascii="Times New Roman" w:hAnsi="Times New Roman" w:cs="Times New Roman"/>
                <w:b/>
                <w:bCs/>
              </w:rPr>
              <w:t>Jautājums/</w:t>
            </w:r>
            <w:proofErr w:type="spellStart"/>
            <w:r w:rsidR="000249AF">
              <w:rPr>
                <w:rFonts w:ascii="Times New Roman" w:hAnsi="Times New Roman" w:cs="Times New Roman"/>
                <w:b/>
                <w:bCs/>
              </w:rPr>
              <w:t>Question</w:t>
            </w:r>
            <w:proofErr w:type="spellEnd"/>
          </w:p>
        </w:tc>
        <w:tc>
          <w:tcPr>
            <w:tcW w:w="4961" w:type="dxa"/>
            <w:shd w:val="clear" w:color="auto" w:fill="D9E2F3" w:themeFill="accent1" w:themeFillTint="33"/>
          </w:tcPr>
          <w:p w14:paraId="7092B16C" w14:textId="12255F53" w:rsidR="003207CC" w:rsidRPr="00D83BE6" w:rsidRDefault="000249AF" w:rsidP="000A297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Atbilde/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Answer</w:t>
            </w:r>
            <w:proofErr w:type="spellEnd"/>
          </w:p>
        </w:tc>
      </w:tr>
      <w:tr w:rsidR="00DF14B7" w:rsidRPr="00D83BE6" w14:paraId="7BCCE79C" w14:textId="77777777" w:rsidTr="00C33D9A">
        <w:tc>
          <w:tcPr>
            <w:tcW w:w="5382" w:type="dxa"/>
          </w:tcPr>
          <w:p w14:paraId="52089140" w14:textId="77777777" w:rsidR="00BA36FF" w:rsidRDefault="00BA36FF" w:rsidP="00BA36FF">
            <w:pPr>
              <w:pStyle w:val="NormalWeb"/>
              <w:numPr>
                <w:ilvl w:val="0"/>
                <w:numId w:val="12"/>
              </w:numPr>
              <w:ind w:left="313" w:hanging="284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Vai ir iespējams pagarināt piedāvājumu iesniegšanas termiņu?/</w:t>
            </w:r>
          </w:p>
          <w:p w14:paraId="4F5C0841" w14:textId="18B5920A" w:rsidR="00FD6358" w:rsidRDefault="00FD6358" w:rsidP="00FD6358">
            <w:pPr>
              <w:pStyle w:val="NormalWeb"/>
              <w:ind w:left="313"/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6B30D7D6" w14:textId="77777777" w:rsidR="00FD6358" w:rsidRDefault="00FD6358" w:rsidP="00BA36FF">
            <w:pPr>
              <w:pStyle w:val="NormalWeb"/>
              <w:ind w:left="313" w:hanging="284"/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04ABF321" w14:textId="08B036BE" w:rsidR="003207CC" w:rsidRPr="00F01F81" w:rsidRDefault="00BA36FF" w:rsidP="00BA36FF">
            <w:pPr>
              <w:pStyle w:val="NormalWeb"/>
              <w:ind w:left="313" w:hanging="284"/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A36FF">
              <w:rPr>
                <w:rFonts w:ascii="Times New Roman" w:hAnsi="Times New Roman" w:cs="Times New Roman"/>
              </w:rPr>
              <w:t>Would</w:t>
            </w:r>
            <w:proofErr w:type="spellEnd"/>
            <w:r w:rsidRPr="00BA36FF">
              <w:rPr>
                <w:rFonts w:ascii="Times New Roman" w:hAnsi="Times New Roman" w:cs="Times New Roman"/>
              </w:rPr>
              <w:t xml:space="preserve"> it </w:t>
            </w:r>
            <w:proofErr w:type="spellStart"/>
            <w:r w:rsidRPr="00BA36FF">
              <w:rPr>
                <w:rFonts w:ascii="Times New Roman" w:hAnsi="Times New Roman" w:cs="Times New Roman"/>
              </w:rPr>
              <w:t>be</w:t>
            </w:r>
            <w:proofErr w:type="spellEnd"/>
            <w:r w:rsidRPr="00BA36F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36FF">
              <w:rPr>
                <w:rFonts w:ascii="Times New Roman" w:hAnsi="Times New Roman" w:cs="Times New Roman"/>
              </w:rPr>
              <w:t>possible</w:t>
            </w:r>
            <w:proofErr w:type="spellEnd"/>
            <w:r w:rsidRPr="00BA36FF">
              <w:rPr>
                <w:rFonts w:ascii="Times New Roman" w:hAnsi="Times New Roman" w:cs="Times New Roman"/>
              </w:rPr>
              <w:t xml:space="preserve"> to </w:t>
            </w:r>
            <w:proofErr w:type="spellStart"/>
            <w:r w:rsidRPr="00BA36FF">
              <w:rPr>
                <w:rFonts w:ascii="Times New Roman" w:hAnsi="Times New Roman" w:cs="Times New Roman"/>
              </w:rPr>
              <w:t>extend</w:t>
            </w:r>
            <w:proofErr w:type="spellEnd"/>
            <w:r w:rsidRPr="00BA36F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36FF">
              <w:rPr>
                <w:rFonts w:ascii="Times New Roman" w:hAnsi="Times New Roman" w:cs="Times New Roman"/>
              </w:rPr>
              <w:t>the</w:t>
            </w:r>
            <w:proofErr w:type="spellEnd"/>
            <w:r w:rsidRPr="00BA36F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36FF">
              <w:rPr>
                <w:rFonts w:ascii="Times New Roman" w:hAnsi="Times New Roman" w:cs="Times New Roman"/>
              </w:rPr>
              <w:t>submission</w:t>
            </w:r>
            <w:proofErr w:type="spellEnd"/>
            <w:r w:rsidRPr="00BA36F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36FF">
              <w:rPr>
                <w:rFonts w:ascii="Times New Roman" w:hAnsi="Times New Roman" w:cs="Times New Roman"/>
              </w:rPr>
              <w:t>deadline</w:t>
            </w:r>
            <w:proofErr w:type="spellEnd"/>
            <w:r w:rsidRPr="00BA36FF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4961" w:type="dxa"/>
          </w:tcPr>
          <w:p w14:paraId="2CA675A8" w14:textId="77777777" w:rsidR="00FD6358" w:rsidRDefault="004C2301" w:rsidP="002408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435540" w:rsidRPr="00435540">
              <w:t xml:space="preserve"> </w:t>
            </w:r>
            <w:r w:rsidR="002408FC" w:rsidRPr="002408FC">
              <w:rPr>
                <w:rFonts w:ascii="Times New Roman" w:hAnsi="Times New Roman" w:cs="Times New Roman"/>
              </w:rPr>
              <w:t>Mēs esam izvērtējuši iespēju pagarināt tirgus izpētes piedāvājumu iesniegšanas termiņu, tomēr šobrīd nav konstatēti objektīvi apstākļi, kas pamatotu tā pagarināšanu, tādēļ termiņš netiek mainīts.</w:t>
            </w:r>
            <w:r w:rsidR="00435540" w:rsidRPr="00435540">
              <w:rPr>
                <w:rFonts w:ascii="Times New Roman" w:hAnsi="Times New Roman" w:cs="Times New Roman"/>
              </w:rPr>
              <w:t xml:space="preserve"> </w:t>
            </w:r>
          </w:p>
          <w:p w14:paraId="539AFC46" w14:textId="65F61592" w:rsidR="004C2301" w:rsidRPr="004C2301" w:rsidRDefault="004C2301" w:rsidP="002408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</w:t>
            </w:r>
            <w:r w:rsidR="000A07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408FC" w:rsidRPr="002408FC">
              <w:rPr>
                <w:rFonts w:ascii="Times New Roman" w:hAnsi="Times New Roman" w:cs="Times New Roman"/>
              </w:rPr>
              <w:t>We</w:t>
            </w:r>
            <w:proofErr w:type="spellEnd"/>
            <w:r w:rsidR="002408FC" w:rsidRPr="002408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408FC" w:rsidRPr="002408FC">
              <w:rPr>
                <w:rFonts w:ascii="Times New Roman" w:hAnsi="Times New Roman" w:cs="Times New Roman"/>
              </w:rPr>
              <w:t>have</w:t>
            </w:r>
            <w:proofErr w:type="spellEnd"/>
            <w:r w:rsidR="002408FC" w:rsidRPr="002408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408FC" w:rsidRPr="002408FC">
              <w:rPr>
                <w:rFonts w:ascii="Times New Roman" w:hAnsi="Times New Roman" w:cs="Times New Roman"/>
              </w:rPr>
              <w:t>considered</w:t>
            </w:r>
            <w:proofErr w:type="spellEnd"/>
            <w:r w:rsidR="002408FC" w:rsidRPr="002408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408FC" w:rsidRPr="002408FC">
              <w:rPr>
                <w:rFonts w:ascii="Times New Roman" w:hAnsi="Times New Roman" w:cs="Times New Roman"/>
              </w:rPr>
              <w:t>the</w:t>
            </w:r>
            <w:proofErr w:type="spellEnd"/>
            <w:r w:rsidR="002408FC" w:rsidRPr="002408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408FC" w:rsidRPr="002408FC">
              <w:rPr>
                <w:rFonts w:ascii="Times New Roman" w:hAnsi="Times New Roman" w:cs="Times New Roman"/>
              </w:rPr>
              <w:t>possibility</w:t>
            </w:r>
            <w:proofErr w:type="spellEnd"/>
            <w:r w:rsidR="002408FC" w:rsidRPr="002408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408FC" w:rsidRPr="002408FC">
              <w:rPr>
                <w:rFonts w:ascii="Times New Roman" w:hAnsi="Times New Roman" w:cs="Times New Roman"/>
              </w:rPr>
              <w:t>of</w:t>
            </w:r>
            <w:proofErr w:type="spellEnd"/>
            <w:r w:rsidR="002408FC" w:rsidRPr="002408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408FC" w:rsidRPr="002408FC">
              <w:rPr>
                <w:rFonts w:ascii="Times New Roman" w:hAnsi="Times New Roman" w:cs="Times New Roman"/>
              </w:rPr>
              <w:t>extending</w:t>
            </w:r>
            <w:proofErr w:type="spellEnd"/>
            <w:r w:rsidR="002408FC" w:rsidRPr="002408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408FC" w:rsidRPr="002408FC">
              <w:rPr>
                <w:rFonts w:ascii="Times New Roman" w:hAnsi="Times New Roman" w:cs="Times New Roman"/>
              </w:rPr>
              <w:t>the</w:t>
            </w:r>
            <w:proofErr w:type="spellEnd"/>
            <w:r w:rsidR="002408FC" w:rsidRPr="002408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408FC" w:rsidRPr="002408FC">
              <w:rPr>
                <w:rFonts w:ascii="Times New Roman" w:hAnsi="Times New Roman" w:cs="Times New Roman"/>
              </w:rPr>
              <w:t>submission</w:t>
            </w:r>
            <w:proofErr w:type="spellEnd"/>
            <w:r w:rsidR="002408FC" w:rsidRPr="002408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408FC" w:rsidRPr="002408FC">
              <w:rPr>
                <w:rFonts w:ascii="Times New Roman" w:hAnsi="Times New Roman" w:cs="Times New Roman"/>
              </w:rPr>
              <w:t>deadline</w:t>
            </w:r>
            <w:proofErr w:type="spellEnd"/>
            <w:r w:rsidR="002408FC" w:rsidRPr="002408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408FC" w:rsidRPr="002408FC">
              <w:rPr>
                <w:rFonts w:ascii="Times New Roman" w:hAnsi="Times New Roman" w:cs="Times New Roman"/>
              </w:rPr>
              <w:t>for</w:t>
            </w:r>
            <w:proofErr w:type="spellEnd"/>
            <w:r w:rsidR="002408FC" w:rsidRPr="002408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408FC" w:rsidRPr="002408FC">
              <w:rPr>
                <w:rFonts w:ascii="Times New Roman" w:hAnsi="Times New Roman" w:cs="Times New Roman"/>
              </w:rPr>
              <w:t>the</w:t>
            </w:r>
            <w:proofErr w:type="spellEnd"/>
            <w:r w:rsidR="002408FC" w:rsidRPr="002408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408FC" w:rsidRPr="002408FC">
              <w:rPr>
                <w:rFonts w:ascii="Times New Roman" w:hAnsi="Times New Roman" w:cs="Times New Roman"/>
              </w:rPr>
              <w:t>market</w:t>
            </w:r>
            <w:proofErr w:type="spellEnd"/>
            <w:r w:rsidR="002408FC" w:rsidRPr="002408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408FC" w:rsidRPr="002408FC">
              <w:rPr>
                <w:rFonts w:ascii="Times New Roman" w:hAnsi="Times New Roman" w:cs="Times New Roman"/>
              </w:rPr>
              <w:t>research</w:t>
            </w:r>
            <w:proofErr w:type="spellEnd"/>
            <w:r w:rsidR="002408FC" w:rsidRPr="002408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408FC" w:rsidRPr="002408FC">
              <w:rPr>
                <w:rFonts w:ascii="Times New Roman" w:hAnsi="Times New Roman" w:cs="Times New Roman"/>
              </w:rPr>
              <w:t>proposals</w:t>
            </w:r>
            <w:proofErr w:type="spellEnd"/>
            <w:r w:rsidR="002408FC" w:rsidRPr="002408FC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="002408FC" w:rsidRPr="002408FC">
              <w:rPr>
                <w:rFonts w:ascii="Times New Roman" w:hAnsi="Times New Roman" w:cs="Times New Roman"/>
              </w:rPr>
              <w:t>however</w:t>
            </w:r>
            <w:proofErr w:type="spellEnd"/>
            <w:r w:rsidR="002408FC" w:rsidRPr="002408F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2408FC" w:rsidRPr="002408FC">
              <w:rPr>
                <w:rFonts w:ascii="Times New Roman" w:hAnsi="Times New Roman" w:cs="Times New Roman"/>
              </w:rPr>
              <w:t>at</w:t>
            </w:r>
            <w:proofErr w:type="spellEnd"/>
            <w:r w:rsidR="002408FC" w:rsidRPr="002408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408FC" w:rsidRPr="002408FC">
              <w:rPr>
                <w:rFonts w:ascii="Times New Roman" w:hAnsi="Times New Roman" w:cs="Times New Roman"/>
              </w:rPr>
              <w:t>this</w:t>
            </w:r>
            <w:proofErr w:type="spellEnd"/>
            <w:r w:rsidR="002408FC" w:rsidRPr="002408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408FC" w:rsidRPr="002408FC">
              <w:rPr>
                <w:rFonts w:ascii="Times New Roman" w:hAnsi="Times New Roman" w:cs="Times New Roman"/>
              </w:rPr>
              <w:t>stage</w:t>
            </w:r>
            <w:proofErr w:type="spellEnd"/>
            <w:r w:rsidR="002408FC" w:rsidRPr="002408FC">
              <w:rPr>
                <w:rFonts w:ascii="Times New Roman" w:hAnsi="Times New Roman" w:cs="Times New Roman"/>
              </w:rPr>
              <w:t xml:space="preserve"> no </w:t>
            </w:r>
            <w:proofErr w:type="spellStart"/>
            <w:r w:rsidR="002408FC" w:rsidRPr="002408FC">
              <w:rPr>
                <w:rFonts w:ascii="Times New Roman" w:hAnsi="Times New Roman" w:cs="Times New Roman"/>
              </w:rPr>
              <w:t>objective</w:t>
            </w:r>
            <w:proofErr w:type="spellEnd"/>
            <w:r w:rsidR="002408FC" w:rsidRPr="002408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408FC" w:rsidRPr="002408FC">
              <w:rPr>
                <w:rFonts w:ascii="Times New Roman" w:hAnsi="Times New Roman" w:cs="Times New Roman"/>
              </w:rPr>
              <w:t>circumstances</w:t>
            </w:r>
            <w:proofErr w:type="spellEnd"/>
            <w:r w:rsidR="002408FC" w:rsidRPr="002408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408FC" w:rsidRPr="002408FC">
              <w:rPr>
                <w:rFonts w:ascii="Times New Roman" w:hAnsi="Times New Roman" w:cs="Times New Roman"/>
              </w:rPr>
              <w:t>have</w:t>
            </w:r>
            <w:proofErr w:type="spellEnd"/>
            <w:r w:rsidR="002408FC" w:rsidRPr="002408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408FC" w:rsidRPr="002408FC">
              <w:rPr>
                <w:rFonts w:ascii="Times New Roman" w:hAnsi="Times New Roman" w:cs="Times New Roman"/>
              </w:rPr>
              <w:t>been</w:t>
            </w:r>
            <w:proofErr w:type="spellEnd"/>
            <w:r w:rsidR="002408FC" w:rsidRPr="002408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408FC" w:rsidRPr="002408FC">
              <w:rPr>
                <w:rFonts w:ascii="Times New Roman" w:hAnsi="Times New Roman" w:cs="Times New Roman"/>
              </w:rPr>
              <w:t>identified</w:t>
            </w:r>
            <w:proofErr w:type="spellEnd"/>
            <w:r w:rsidR="002408FC" w:rsidRPr="002408FC">
              <w:rPr>
                <w:rFonts w:ascii="Times New Roman" w:hAnsi="Times New Roman" w:cs="Times New Roman"/>
              </w:rPr>
              <w:t xml:space="preserve"> to </w:t>
            </w:r>
            <w:proofErr w:type="spellStart"/>
            <w:r w:rsidR="002408FC" w:rsidRPr="002408FC">
              <w:rPr>
                <w:rFonts w:ascii="Times New Roman" w:hAnsi="Times New Roman" w:cs="Times New Roman"/>
              </w:rPr>
              <w:t>justify</w:t>
            </w:r>
            <w:proofErr w:type="spellEnd"/>
            <w:r w:rsidR="002408FC" w:rsidRPr="002408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408FC" w:rsidRPr="002408FC">
              <w:rPr>
                <w:rFonts w:ascii="Times New Roman" w:hAnsi="Times New Roman" w:cs="Times New Roman"/>
              </w:rPr>
              <w:t>an</w:t>
            </w:r>
            <w:proofErr w:type="spellEnd"/>
            <w:r w:rsidR="002408FC" w:rsidRPr="002408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408FC" w:rsidRPr="002408FC">
              <w:rPr>
                <w:rFonts w:ascii="Times New Roman" w:hAnsi="Times New Roman" w:cs="Times New Roman"/>
              </w:rPr>
              <w:t>extension</w:t>
            </w:r>
            <w:proofErr w:type="spellEnd"/>
            <w:r w:rsidR="002408FC" w:rsidRPr="002408F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2408FC" w:rsidRPr="002408FC">
              <w:rPr>
                <w:rFonts w:ascii="Times New Roman" w:hAnsi="Times New Roman" w:cs="Times New Roman"/>
              </w:rPr>
              <w:t>and</w:t>
            </w:r>
            <w:proofErr w:type="spellEnd"/>
            <w:r w:rsidR="002408FC" w:rsidRPr="002408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408FC" w:rsidRPr="002408FC">
              <w:rPr>
                <w:rFonts w:ascii="Times New Roman" w:hAnsi="Times New Roman" w:cs="Times New Roman"/>
              </w:rPr>
              <w:t>therefore</w:t>
            </w:r>
            <w:proofErr w:type="spellEnd"/>
            <w:r w:rsidR="002408FC" w:rsidRPr="002408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408FC" w:rsidRPr="002408FC">
              <w:rPr>
                <w:rFonts w:ascii="Times New Roman" w:hAnsi="Times New Roman" w:cs="Times New Roman"/>
              </w:rPr>
              <w:t>the</w:t>
            </w:r>
            <w:proofErr w:type="spellEnd"/>
            <w:r w:rsidR="002408FC" w:rsidRPr="002408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408FC" w:rsidRPr="002408FC">
              <w:rPr>
                <w:rFonts w:ascii="Times New Roman" w:hAnsi="Times New Roman" w:cs="Times New Roman"/>
              </w:rPr>
              <w:t>deadline</w:t>
            </w:r>
            <w:proofErr w:type="spellEnd"/>
            <w:r w:rsidR="002408FC" w:rsidRPr="002408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408FC" w:rsidRPr="002408FC">
              <w:rPr>
                <w:rFonts w:ascii="Times New Roman" w:hAnsi="Times New Roman" w:cs="Times New Roman"/>
              </w:rPr>
              <w:t>remains</w:t>
            </w:r>
            <w:proofErr w:type="spellEnd"/>
            <w:r w:rsidR="002408FC" w:rsidRPr="002408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408FC" w:rsidRPr="002408FC">
              <w:rPr>
                <w:rFonts w:ascii="Times New Roman" w:hAnsi="Times New Roman" w:cs="Times New Roman"/>
              </w:rPr>
              <w:t>unchanged</w:t>
            </w:r>
            <w:proofErr w:type="spellEnd"/>
            <w:r w:rsidR="002408FC" w:rsidRPr="002408FC">
              <w:rPr>
                <w:rFonts w:ascii="Times New Roman" w:hAnsi="Times New Roman" w:cs="Times New Roman"/>
              </w:rPr>
              <w:t>.</w:t>
            </w:r>
            <w:r w:rsidR="000A0759" w:rsidRPr="000A075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353A1" w:rsidRPr="00D83BE6" w14:paraId="0DBA0A25" w14:textId="77777777" w:rsidTr="00C33D9A">
        <w:tc>
          <w:tcPr>
            <w:tcW w:w="5382" w:type="dxa"/>
          </w:tcPr>
          <w:p w14:paraId="4D196D79" w14:textId="6064A396" w:rsidR="00BA36FF" w:rsidRPr="00BA36FF" w:rsidRDefault="00BA36FF" w:rsidP="00BA36FF">
            <w:pPr>
              <w:pStyle w:val="ListParagraph"/>
              <w:numPr>
                <w:ilvl w:val="0"/>
                <w:numId w:val="12"/>
              </w:numPr>
              <w:tabs>
                <w:tab w:val="left" w:pos="171"/>
              </w:tabs>
              <w:ind w:left="313" w:hanging="284"/>
              <w:rPr>
                <w:rFonts w:ascii="Times New Roman" w:hAnsi="Times New Roman" w:cs="Times New Roman"/>
              </w:rPr>
            </w:pPr>
            <w:r w:rsidRPr="00BA36FF">
              <w:rPr>
                <w:rFonts w:ascii="Times New Roman" w:hAnsi="Times New Roman" w:cs="Times New Roman"/>
              </w:rPr>
              <w:t xml:space="preserve">Lai sniegtu pamatotu provizorisku budžeta tāmi, tā kā mēs darbojamies </w:t>
            </w:r>
            <w:proofErr w:type="spellStart"/>
            <w:r w:rsidRPr="00BA36FF">
              <w:rPr>
                <w:rFonts w:ascii="Times New Roman" w:hAnsi="Times New Roman" w:cs="Times New Roman"/>
              </w:rPr>
              <w:t>mākoņpakalpojumu</w:t>
            </w:r>
            <w:proofErr w:type="spellEnd"/>
            <w:r w:rsidRPr="00BA36FF">
              <w:rPr>
                <w:rFonts w:ascii="Times New Roman" w:hAnsi="Times New Roman" w:cs="Times New Roman"/>
              </w:rPr>
              <w:t xml:space="preserve"> modelī, mums būtu nepieciešama papildu informācija (</w:t>
            </w:r>
            <w:r w:rsidR="00E0474F" w:rsidRPr="00E0474F">
              <w:rPr>
                <w:rFonts w:ascii="Times New Roman" w:hAnsi="Times New Roman" w:cs="Times New Roman"/>
              </w:rPr>
              <w:t>aptuveni skaitļi ir pietiekami</w:t>
            </w:r>
            <w:r w:rsidRPr="00BA36FF">
              <w:rPr>
                <w:rFonts w:ascii="Times New Roman" w:hAnsi="Times New Roman" w:cs="Times New Roman"/>
              </w:rPr>
              <w:t>):</w:t>
            </w:r>
          </w:p>
          <w:p w14:paraId="6389AC2C" w14:textId="77777777" w:rsidR="00BA36FF" w:rsidRPr="00BA36FF" w:rsidRDefault="00BA36FF" w:rsidP="00BA36FF">
            <w:pPr>
              <w:pStyle w:val="ListParagraph"/>
              <w:ind w:left="313"/>
              <w:rPr>
                <w:rFonts w:ascii="Times New Roman" w:hAnsi="Times New Roman" w:cs="Times New Roman"/>
              </w:rPr>
            </w:pPr>
            <w:r w:rsidRPr="00BA36FF">
              <w:rPr>
                <w:rFonts w:ascii="Times New Roman" w:hAnsi="Times New Roman" w:cs="Times New Roman"/>
              </w:rPr>
              <w:t>• Kopējie gada ieņēmumi no biļetēm</w:t>
            </w:r>
          </w:p>
          <w:p w14:paraId="339EFF6F" w14:textId="406A6189" w:rsidR="00BA36FF" w:rsidRPr="00BA36FF" w:rsidRDefault="00BA36FF" w:rsidP="00BA36FF">
            <w:pPr>
              <w:pStyle w:val="ListParagraph"/>
              <w:ind w:left="454" w:hanging="141"/>
              <w:rPr>
                <w:rFonts w:ascii="Times New Roman" w:hAnsi="Times New Roman" w:cs="Times New Roman"/>
              </w:rPr>
            </w:pPr>
            <w:r w:rsidRPr="00BA36FF">
              <w:rPr>
                <w:rFonts w:ascii="Times New Roman" w:hAnsi="Times New Roman" w:cs="Times New Roman"/>
              </w:rPr>
              <w:t xml:space="preserve">• Biļešu ieņēmumu sadalījums </w:t>
            </w:r>
            <w:r w:rsidR="00E0474F" w:rsidRPr="00E0474F">
              <w:rPr>
                <w:rFonts w:ascii="Times New Roman" w:hAnsi="Times New Roman" w:cs="Times New Roman"/>
              </w:rPr>
              <w:t xml:space="preserve">pa </w:t>
            </w:r>
            <w:r w:rsidR="00947FD8">
              <w:rPr>
                <w:rFonts w:ascii="Times New Roman" w:hAnsi="Times New Roman" w:cs="Times New Roman"/>
              </w:rPr>
              <w:t xml:space="preserve"> </w:t>
            </w:r>
            <w:r w:rsidR="00947FD8" w:rsidRPr="00947FD8">
              <w:rPr>
                <w:rFonts w:ascii="Times New Roman" w:hAnsi="Times New Roman" w:cs="Times New Roman"/>
              </w:rPr>
              <w:t>biļešu veidiem</w:t>
            </w:r>
            <w:r w:rsidR="00947FD8">
              <w:rPr>
                <w:rFonts w:ascii="Times New Roman" w:hAnsi="Times New Roman" w:cs="Times New Roman"/>
              </w:rPr>
              <w:t xml:space="preserve"> </w:t>
            </w:r>
            <w:r w:rsidRPr="00BA36FF">
              <w:rPr>
                <w:rFonts w:ascii="Times New Roman" w:hAnsi="Times New Roman" w:cs="Times New Roman"/>
              </w:rPr>
              <w:t>un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A36FF">
              <w:rPr>
                <w:rFonts w:ascii="Times New Roman" w:hAnsi="Times New Roman" w:cs="Times New Roman"/>
              </w:rPr>
              <w:t>pārdošanas kanāliem</w:t>
            </w:r>
          </w:p>
          <w:p w14:paraId="75BA0AEE" w14:textId="77777777" w:rsidR="00BA36FF" w:rsidRDefault="00BA36FF" w:rsidP="00BA36FF">
            <w:pPr>
              <w:pStyle w:val="ListParagraph"/>
              <w:ind w:left="313"/>
              <w:rPr>
                <w:rFonts w:ascii="Times New Roman" w:hAnsi="Times New Roman" w:cs="Times New Roman"/>
              </w:rPr>
            </w:pPr>
            <w:r w:rsidRPr="00BA36FF">
              <w:rPr>
                <w:rFonts w:ascii="Times New Roman" w:hAnsi="Times New Roman" w:cs="Times New Roman"/>
              </w:rPr>
              <w:t>• Kopējais gada pasažieru skaits</w:t>
            </w:r>
          </w:p>
          <w:p w14:paraId="694979A8" w14:textId="77777777" w:rsidR="00C33D9A" w:rsidRDefault="00C33D9A" w:rsidP="00BA36FF">
            <w:pPr>
              <w:pStyle w:val="ListParagraph"/>
              <w:ind w:left="313"/>
              <w:rPr>
                <w:rFonts w:ascii="Times New Roman" w:hAnsi="Times New Roman" w:cs="Times New Roman"/>
              </w:rPr>
            </w:pPr>
          </w:p>
          <w:p w14:paraId="51B5B455" w14:textId="77777777" w:rsidR="00C33D9A" w:rsidRPr="00BA36FF" w:rsidRDefault="00C33D9A" w:rsidP="00BA36FF">
            <w:pPr>
              <w:pStyle w:val="ListParagraph"/>
              <w:ind w:left="313"/>
              <w:rPr>
                <w:rFonts w:ascii="Times New Roman" w:hAnsi="Times New Roman" w:cs="Times New Roman"/>
              </w:rPr>
            </w:pPr>
          </w:p>
          <w:p w14:paraId="48C9B14F" w14:textId="230A1EB7" w:rsidR="00BA36FF" w:rsidRDefault="00BA36FF" w:rsidP="00BA36FF">
            <w:pPr>
              <w:pStyle w:val="ListParagraph"/>
              <w:ind w:left="1080"/>
            </w:pPr>
          </w:p>
          <w:p w14:paraId="2D547C8A" w14:textId="74D6E7C2" w:rsidR="00BA36FF" w:rsidRPr="00BA36FF" w:rsidRDefault="00BA36FF" w:rsidP="00BA36FF">
            <w:pPr>
              <w:rPr>
                <w:rFonts w:ascii="Times New Roman" w:hAnsi="Times New Roman" w:cs="Times New Roman"/>
              </w:rPr>
            </w:pPr>
            <w:r>
              <w:t>/</w:t>
            </w:r>
            <w:r w:rsidRPr="00BA36FF">
              <w:rPr>
                <w:rFonts w:ascii="Times New Roman" w:hAnsi="Times New Roman" w:cs="Times New Roman"/>
              </w:rPr>
              <w:t xml:space="preserve">To </w:t>
            </w:r>
            <w:proofErr w:type="spellStart"/>
            <w:r w:rsidRPr="00BA36FF">
              <w:rPr>
                <w:rFonts w:ascii="Times New Roman" w:hAnsi="Times New Roman" w:cs="Times New Roman"/>
              </w:rPr>
              <w:t>provide</w:t>
            </w:r>
            <w:proofErr w:type="spellEnd"/>
            <w:r w:rsidRPr="00BA36FF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BA36FF">
              <w:rPr>
                <w:rFonts w:ascii="Times New Roman" w:hAnsi="Times New Roman" w:cs="Times New Roman"/>
              </w:rPr>
              <w:t>well-founded</w:t>
            </w:r>
            <w:proofErr w:type="spellEnd"/>
            <w:r w:rsidRPr="00BA36F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36FF">
              <w:rPr>
                <w:rFonts w:ascii="Times New Roman" w:hAnsi="Times New Roman" w:cs="Times New Roman"/>
              </w:rPr>
              <w:t>indicative</w:t>
            </w:r>
            <w:proofErr w:type="spellEnd"/>
            <w:r w:rsidRPr="00BA36F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36FF">
              <w:rPr>
                <w:rFonts w:ascii="Times New Roman" w:hAnsi="Times New Roman" w:cs="Times New Roman"/>
              </w:rPr>
              <w:t>budget</w:t>
            </w:r>
            <w:proofErr w:type="spellEnd"/>
            <w:r w:rsidRPr="00BA36F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36FF">
              <w:rPr>
                <w:rFonts w:ascii="Times New Roman" w:hAnsi="Times New Roman" w:cs="Times New Roman"/>
              </w:rPr>
              <w:t>estimate</w:t>
            </w:r>
            <w:proofErr w:type="spellEnd"/>
            <w:r w:rsidRPr="00BA36F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A36FF">
              <w:rPr>
                <w:rFonts w:ascii="Times New Roman" w:hAnsi="Times New Roman" w:cs="Times New Roman"/>
              </w:rPr>
              <w:t>since</w:t>
            </w:r>
            <w:proofErr w:type="spellEnd"/>
            <w:r w:rsidRPr="00BA36F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36FF">
              <w:rPr>
                <w:rFonts w:ascii="Times New Roman" w:hAnsi="Times New Roman" w:cs="Times New Roman"/>
              </w:rPr>
              <w:t>we</w:t>
            </w:r>
            <w:proofErr w:type="spellEnd"/>
            <w:r w:rsidRPr="00BA36F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36FF">
              <w:rPr>
                <w:rFonts w:ascii="Times New Roman" w:hAnsi="Times New Roman" w:cs="Times New Roman"/>
              </w:rPr>
              <w:t>operate</w:t>
            </w:r>
            <w:proofErr w:type="spellEnd"/>
            <w:r w:rsidRPr="00BA36F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36FF">
              <w:rPr>
                <w:rFonts w:ascii="Times New Roman" w:hAnsi="Times New Roman" w:cs="Times New Roman"/>
              </w:rPr>
              <w:t>in</w:t>
            </w:r>
            <w:proofErr w:type="spellEnd"/>
            <w:r w:rsidRPr="00BA36FF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BA36FF">
              <w:rPr>
                <w:rFonts w:ascii="Times New Roman" w:hAnsi="Times New Roman" w:cs="Times New Roman"/>
              </w:rPr>
              <w:t>cloud</w:t>
            </w:r>
            <w:proofErr w:type="spellEnd"/>
            <w:r w:rsidRPr="00BA36F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36FF">
              <w:rPr>
                <w:rFonts w:ascii="Times New Roman" w:hAnsi="Times New Roman" w:cs="Times New Roman"/>
              </w:rPr>
              <w:t>based</w:t>
            </w:r>
            <w:proofErr w:type="spellEnd"/>
            <w:r w:rsidRPr="00BA36F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36FF">
              <w:rPr>
                <w:rFonts w:ascii="Times New Roman" w:hAnsi="Times New Roman" w:cs="Times New Roman"/>
              </w:rPr>
              <w:t>model</w:t>
            </w:r>
            <w:proofErr w:type="spellEnd"/>
            <w:r w:rsidRPr="00BA36F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A36FF">
              <w:rPr>
                <w:rFonts w:ascii="Times New Roman" w:hAnsi="Times New Roman" w:cs="Times New Roman"/>
              </w:rPr>
              <w:t>we</w:t>
            </w:r>
            <w:proofErr w:type="spellEnd"/>
            <w:r w:rsidRPr="00BA36F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36FF">
              <w:rPr>
                <w:rFonts w:ascii="Times New Roman" w:hAnsi="Times New Roman" w:cs="Times New Roman"/>
              </w:rPr>
              <w:t>would</w:t>
            </w:r>
            <w:proofErr w:type="spellEnd"/>
            <w:r w:rsidRPr="00BA36F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36FF">
              <w:rPr>
                <w:rFonts w:ascii="Times New Roman" w:hAnsi="Times New Roman" w:cs="Times New Roman"/>
              </w:rPr>
              <w:t>need</w:t>
            </w:r>
            <w:proofErr w:type="spellEnd"/>
            <w:r w:rsidRPr="00BA36F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36FF">
              <w:rPr>
                <w:rFonts w:ascii="Times New Roman" w:hAnsi="Times New Roman" w:cs="Times New Roman"/>
              </w:rPr>
              <w:t>some</w:t>
            </w:r>
            <w:proofErr w:type="spellEnd"/>
            <w:r w:rsidRPr="00BA36F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36FF">
              <w:rPr>
                <w:rFonts w:ascii="Times New Roman" w:hAnsi="Times New Roman" w:cs="Times New Roman"/>
              </w:rPr>
              <w:t>additional</w:t>
            </w:r>
            <w:proofErr w:type="spellEnd"/>
            <w:r w:rsidRPr="00BA36F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36FF">
              <w:rPr>
                <w:rFonts w:ascii="Times New Roman" w:hAnsi="Times New Roman" w:cs="Times New Roman"/>
              </w:rPr>
              <w:t>information</w:t>
            </w:r>
            <w:proofErr w:type="spellEnd"/>
            <w:r w:rsidRPr="00BA36FF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BA36FF">
              <w:rPr>
                <w:rFonts w:ascii="Times New Roman" w:hAnsi="Times New Roman" w:cs="Times New Roman"/>
              </w:rPr>
              <w:t>rough</w:t>
            </w:r>
            <w:proofErr w:type="spellEnd"/>
            <w:r w:rsidRPr="00BA36F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36FF">
              <w:rPr>
                <w:rFonts w:ascii="Times New Roman" w:hAnsi="Times New Roman" w:cs="Times New Roman"/>
              </w:rPr>
              <w:t>figures</w:t>
            </w:r>
            <w:proofErr w:type="spellEnd"/>
            <w:r w:rsidRPr="00BA36F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36FF">
              <w:rPr>
                <w:rFonts w:ascii="Times New Roman" w:hAnsi="Times New Roman" w:cs="Times New Roman"/>
              </w:rPr>
              <w:t>will</w:t>
            </w:r>
            <w:proofErr w:type="spellEnd"/>
            <w:r w:rsidRPr="00BA36F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36FF">
              <w:rPr>
                <w:rFonts w:ascii="Times New Roman" w:hAnsi="Times New Roman" w:cs="Times New Roman"/>
              </w:rPr>
              <w:t>be</w:t>
            </w:r>
            <w:proofErr w:type="spellEnd"/>
            <w:r w:rsidRPr="00BA36F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36FF">
              <w:rPr>
                <w:rFonts w:ascii="Times New Roman" w:hAnsi="Times New Roman" w:cs="Times New Roman"/>
              </w:rPr>
              <w:t>fine</w:t>
            </w:r>
            <w:proofErr w:type="spellEnd"/>
            <w:r w:rsidRPr="00BA36FF">
              <w:rPr>
                <w:rFonts w:ascii="Times New Roman" w:hAnsi="Times New Roman" w:cs="Times New Roman"/>
              </w:rPr>
              <w:t>):</w:t>
            </w:r>
          </w:p>
          <w:p w14:paraId="1D3A781A" w14:textId="77777777" w:rsidR="00BA36FF" w:rsidRPr="00BA36FF" w:rsidRDefault="00BA36FF" w:rsidP="00BA36FF">
            <w:pPr>
              <w:numPr>
                <w:ilvl w:val="0"/>
                <w:numId w:val="16"/>
              </w:numPr>
              <w:ind w:left="714" w:hanging="357"/>
              <w:rPr>
                <w:rFonts w:ascii="Times New Roman" w:hAnsi="Times New Roman" w:cs="Times New Roman"/>
              </w:rPr>
            </w:pPr>
            <w:proofErr w:type="spellStart"/>
            <w:r w:rsidRPr="00BA36FF">
              <w:rPr>
                <w:rFonts w:ascii="Times New Roman" w:hAnsi="Times New Roman" w:cs="Times New Roman"/>
              </w:rPr>
              <w:t>Total</w:t>
            </w:r>
            <w:proofErr w:type="spellEnd"/>
            <w:r w:rsidRPr="00BA36F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36FF">
              <w:rPr>
                <w:rFonts w:ascii="Times New Roman" w:hAnsi="Times New Roman" w:cs="Times New Roman"/>
              </w:rPr>
              <w:t>Annual</w:t>
            </w:r>
            <w:proofErr w:type="spellEnd"/>
            <w:r w:rsidRPr="00BA36F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36FF">
              <w:rPr>
                <w:rFonts w:ascii="Times New Roman" w:hAnsi="Times New Roman" w:cs="Times New Roman"/>
              </w:rPr>
              <w:t>Fare</w:t>
            </w:r>
            <w:proofErr w:type="spellEnd"/>
            <w:r w:rsidRPr="00BA36F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36FF">
              <w:rPr>
                <w:rFonts w:ascii="Times New Roman" w:hAnsi="Times New Roman" w:cs="Times New Roman"/>
              </w:rPr>
              <w:t>Revenues</w:t>
            </w:r>
            <w:proofErr w:type="spellEnd"/>
          </w:p>
          <w:p w14:paraId="671E393C" w14:textId="77777777" w:rsidR="00BA36FF" w:rsidRPr="00BA36FF" w:rsidRDefault="00BA36FF" w:rsidP="00BA36FF">
            <w:pPr>
              <w:numPr>
                <w:ilvl w:val="0"/>
                <w:numId w:val="16"/>
              </w:numPr>
              <w:ind w:left="714" w:hanging="357"/>
              <w:rPr>
                <w:rFonts w:ascii="Times New Roman" w:hAnsi="Times New Roman" w:cs="Times New Roman"/>
              </w:rPr>
            </w:pPr>
            <w:proofErr w:type="spellStart"/>
            <w:r w:rsidRPr="00BA36FF">
              <w:rPr>
                <w:rFonts w:ascii="Times New Roman" w:hAnsi="Times New Roman" w:cs="Times New Roman"/>
              </w:rPr>
              <w:t>Breakdown</w:t>
            </w:r>
            <w:proofErr w:type="spellEnd"/>
            <w:r w:rsidRPr="00BA36F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36FF">
              <w:rPr>
                <w:rFonts w:ascii="Times New Roman" w:hAnsi="Times New Roman" w:cs="Times New Roman"/>
              </w:rPr>
              <w:t>of</w:t>
            </w:r>
            <w:proofErr w:type="spellEnd"/>
            <w:r w:rsidRPr="00BA36F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36FF">
              <w:rPr>
                <w:rFonts w:ascii="Times New Roman" w:hAnsi="Times New Roman" w:cs="Times New Roman"/>
              </w:rPr>
              <w:t>fare</w:t>
            </w:r>
            <w:proofErr w:type="spellEnd"/>
            <w:r w:rsidRPr="00BA36F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36FF">
              <w:rPr>
                <w:rFonts w:ascii="Times New Roman" w:hAnsi="Times New Roman" w:cs="Times New Roman"/>
              </w:rPr>
              <w:t>revenues</w:t>
            </w:r>
            <w:proofErr w:type="spellEnd"/>
            <w:r w:rsidRPr="00BA36FF">
              <w:rPr>
                <w:rFonts w:ascii="Times New Roman" w:hAnsi="Times New Roman" w:cs="Times New Roman"/>
              </w:rPr>
              <w:t xml:space="preserve"> per </w:t>
            </w:r>
            <w:proofErr w:type="spellStart"/>
            <w:r w:rsidRPr="00BA36FF">
              <w:rPr>
                <w:rFonts w:ascii="Times New Roman" w:hAnsi="Times New Roman" w:cs="Times New Roman"/>
              </w:rPr>
              <w:t>Fare</w:t>
            </w:r>
            <w:proofErr w:type="spellEnd"/>
            <w:r w:rsidRPr="00BA36F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36FF">
              <w:rPr>
                <w:rFonts w:ascii="Times New Roman" w:hAnsi="Times New Roman" w:cs="Times New Roman"/>
              </w:rPr>
              <w:t>Media</w:t>
            </w:r>
            <w:proofErr w:type="spellEnd"/>
            <w:r w:rsidRPr="00BA36F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36FF">
              <w:rPr>
                <w:rFonts w:ascii="Times New Roman" w:hAnsi="Times New Roman" w:cs="Times New Roman"/>
              </w:rPr>
              <w:t>and</w:t>
            </w:r>
            <w:proofErr w:type="spellEnd"/>
            <w:r w:rsidRPr="00BA36F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36FF">
              <w:rPr>
                <w:rFonts w:ascii="Times New Roman" w:hAnsi="Times New Roman" w:cs="Times New Roman"/>
              </w:rPr>
              <w:t>Sale</w:t>
            </w:r>
            <w:proofErr w:type="spellEnd"/>
            <w:r w:rsidRPr="00BA36F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36FF">
              <w:rPr>
                <w:rFonts w:ascii="Times New Roman" w:hAnsi="Times New Roman" w:cs="Times New Roman"/>
              </w:rPr>
              <w:t>Channels</w:t>
            </w:r>
            <w:proofErr w:type="spellEnd"/>
          </w:p>
          <w:p w14:paraId="112FBABC" w14:textId="1725D08C" w:rsidR="00F353A1" w:rsidRPr="00BA36FF" w:rsidRDefault="00BA36FF" w:rsidP="00BA36FF">
            <w:pPr>
              <w:numPr>
                <w:ilvl w:val="0"/>
                <w:numId w:val="16"/>
              </w:numPr>
              <w:ind w:left="714" w:hanging="357"/>
              <w:rPr>
                <w:rFonts w:ascii="Times New Roman" w:hAnsi="Times New Roman" w:cs="Times New Roman"/>
              </w:rPr>
            </w:pPr>
            <w:proofErr w:type="spellStart"/>
            <w:r w:rsidRPr="00BA36FF">
              <w:rPr>
                <w:rFonts w:ascii="Times New Roman" w:hAnsi="Times New Roman" w:cs="Times New Roman"/>
              </w:rPr>
              <w:t>Total</w:t>
            </w:r>
            <w:proofErr w:type="spellEnd"/>
            <w:r w:rsidRPr="00BA36F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36FF">
              <w:rPr>
                <w:rFonts w:ascii="Times New Roman" w:hAnsi="Times New Roman" w:cs="Times New Roman"/>
              </w:rPr>
              <w:t>annual</w:t>
            </w:r>
            <w:proofErr w:type="spellEnd"/>
            <w:r w:rsidRPr="00BA36F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36FF">
              <w:rPr>
                <w:rFonts w:ascii="Times New Roman" w:hAnsi="Times New Roman" w:cs="Times New Roman"/>
              </w:rPr>
              <w:t>ridership</w:t>
            </w:r>
            <w:proofErr w:type="spellEnd"/>
            <w:r w:rsidRPr="00BA36F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961" w:type="dxa"/>
          </w:tcPr>
          <w:p w14:paraId="06FC4C8E" w14:textId="7D4F8F14" w:rsidR="00E262F8" w:rsidRPr="00C206AC" w:rsidRDefault="00E262F8" w:rsidP="00E262F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BA731F" w:rsidRPr="00BA731F">
              <w:t xml:space="preserve"> </w:t>
            </w:r>
            <w:r w:rsidR="00BA731F" w:rsidRPr="00BA731F">
              <w:rPr>
                <w:rFonts w:ascii="Times New Roman" w:hAnsi="Times New Roman" w:cs="Times New Roman"/>
              </w:rPr>
              <w:t>Lūdzam ņemt vērā, ka varam sniegt vienīgi publiski pieejamu finanšu informāciju</w:t>
            </w:r>
            <w:r w:rsidR="00BA731F">
              <w:rPr>
                <w:rFonts w:ascii="Times New Roman" w:hAnsi="Times New Roman" w:cs="Times New Roman"/>
              </w:rPr>
              <w:t xml:space="preserve"> par  2024.gadu</w:t>
            </w:r>
            <w:r>
              <w:rPr>
                <w:rFonts w:ascii="Times New Roman" w:hAnsi="Times New Roman" w:cs="Times New Roman"/>
              </w:rPr>
              <w:t>:</w:t>
            </w:r>
            <w:r w:rsidRPr="00C206AC">
              <w:rPr>
                <w:rFonts w:ascii="Times New Roman" w:hAnsi="Times New Roman" w:cs="Times New Roman"/>
              </w:rPr>
              <w:t xml:space="preserve"> </w:t>
            </w:r>
          </w:p>
          <w:p w14:paraId="6B605E60" w14:textId="6D77CDDE" w:rsidR="006F5CC7" w:rsidRDefault="00E262F8" w:rsidP="006F5CC7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</w:rPr>
            </w:pPr>
            <w:r w:rsidRPr="00BA731F">
              <w:rPr>
                <w:rFonts w:ascii="Times New Roman" w:hAnsi="Times New Roman" w:cs="Times New Roman"/>
              </w:rPr>
              <w:t>Kopējie 2024. gada ieņēmumi no biļešu tirdzniecības bija 36</w:t>
            </w:r>
            <w:r w:rsidR="006F5CC7">
              <w:rPr>
                <w:rFonts w:ascii="Times New Roman" w:hAnsi="Times New Roman" w:cs="Times New Roman"/>
              </w:rPr>
              <w:t>,</w:t>
            </w:r>
            <w:r w:rsidRPr="00BA731F">
              <w:rPr>
                <w:rFonts w:ascii="Times New Roman" w:hAnsi="Times New Roman" w:cs="Times New Roman"/>
              </w:rPr>
              <w:t>64 milj. Eiro</w:t>
            </w:r>
            <w:r w:rsidR="008319E1">
              <w:rPr>
                <w:rFonts w:ascii="Times New Roman" w:hAnsi="Times New Roman" w:cs="Times New Roman"/>
              </w:rPr>
              <w:t xml:space="preserve"> (neieskaitot kompensācijām)</w:t>
            </w:r>
          </w:p>
          <w:p w14:paraId="1E615854" w14:textId="001881F7" w:rsidR="006F5CC7" w:rsidRDefault="006F5CC7" w:rsidP="006F5CC7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Kopējais gada pasažieru skaits 2024. gadā bija </w:t>
            </w:r>
            <w:r w:rsidRPr="006F5CC7">
              <w:rPr>
                <w:rFonts w:ascii="Times New Roman" w:hAnsi="Times New Roman" w:cs="Times New Roman"/>
              </w:rPr>
              <w:t>118</w:t>
            </w:r>
            <w:r>
              <w:rPr>
                <w:rFonts w:ascii="Times New Roman" w:hAnsi="Times New Roman" w:cs="Times New Roman"/>
              </w:rPr>
              <w:t>,</w:t>
            </w:r>
            <w:r w:rsidRPr="006F5CC7">
              <w:rPr>
                <w:rFonts w:ascii="Times New Roman" w:hAnsi="Times New Roman" w:cs="Times New Roman"/>
              </w:rPr>
              <w:t>49 miljoni pasažieru</w:t>
            </w:r>
          </w:p>
          <w:p w14:paraId="79B3C12C" w14:textId="77777777" w:rsidR="006F5CC7" w:rsidRDefault="006F5CC7" w:rsidP="006F5CC7">
            <w:pPr>
              <w:jc w:val="both"/>
              <w:rPr>
                <w:rFonts w:ascii="Times New Roman" w:hAnsi="Times New Roman" w:cs="Times New Roman"/>
              </w:rPr>
            </w:pPr>
          </w:p>
          <w:p w14:paraId="06479F77" w14:textId="5CB490C6" w:rsidR="006F5CC7" w:rsidRDefault="006F5CC7" w:rsidP="006F5C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Papildu informācija ir publiski pieejam</w:t>
            </w:r>
            <w:r w:rsidR="00BA731F"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</w:rPr>
              <w:t xml:space="preserve"> mūsu māja lapā: </w:t>
            </w:r>
            <w:hyperlink r:id="rId6" w:history="1">
              <w:r w:rsidRPr="006F5CC7">
                <w:rPr>
                  <w:rStyle w:val="Hyperlink"/>
                  <w:rFonts w:ascii="Times New Roman" w:hAnsi="Times New Roman" w:cs="Times New Roman"/>
                </w:rPr>
                <w:t xml:space="preserve">Finance </w:t>
              </w:r>
              <w:proofErr w:type="spellStart"/>
              <w:r w:rsidRPr="006F5CC7">
                <w:rPr>
                  <w:rStyle w:val="Hyperlink"/>
                  <w:rFonts w:ascii="Times New Roman" w:hAnsi="Times New Roman" w:cs="Times New Roman"/>
                </w:rPr>
                <w:t>information</w:t>
              </w:r>
              <w:proofErr w:type="spellEnd"/>
              <w:r w:rsidRPr="006F5CC7">
                <w:rPr>
                  <w:rStyle w:val="Hyperlink"/>
                  <w:rFonts w:ascii="Times New Roman" w:hAnsi="Times New Roman" w:cs="Times New Roman"/>
                </w:rPr>
                <w:t xml:space="preserve"> : Rīgas satiksme</w:t>
              </w:r>
            </w:hyperlink>
          </w:p>
          <w:p w14:paraId="0ABE9238" w14:textId="09AFBD56" w:rsidR="006F5CC7" w:rsidRDefault="006F5CC7" w:rsidP="0037626C">
            <w:pPr>
              <w:jc w:val="both"/>
              <w:rPr>
                <w:rFonts w:ascii="Times New Roman" w:hAnsi="Times New Roman" w:cs="Times New Roman"/>
              </w:rPr>
            </w:pPr>
          </w:p>
          <w:p w14:paraId="52542F8A" w14:textId="35FF4A5C" w:rsidR="00BA731F" w:rsidRPr="00C33D9A" w:rsidRDefault="00C33D9A" w:rsidP="00C33D9A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/</w:t>
            </w:r>
            <w:r w:rsidR="00BA731F" w:rsidRPr="00C33D9A">
              <w:rPr>
                <w:rFonts w:ascii="Times New Roman" w:hAnsi="Times New Roman" w:cs="Times New Roman"/>
                <w:lang w:val="en-US"/>
              </w:rPr>
              <w:t>Please note that we are only able to provide publicly available financial information relating to the year 2024:</w:t>
            </w:r>
          </w:p>
          <w:p w14:paraId="58CE127A" w14:textId="62CAEF00" w:rsidR="003B15EC" w:rsidRPr="00C33D9A" w:rsidRDefault="003B15EC" w:rsidP="00C33D9A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lang w:val="en-US"/>
              </w:rPr>
            </w:pPr>
            <w:r w:rsidRPr="00C33D9A">
              <w:rPr>
                <w:rFonts w:ascii="Times New Roman" w:hAnsi="Times New Roman" w:cs="Times New Roman"/>
                <w:lang w:val="en-US"/>
              </w:rPr>
              <w:t>Total revenue from ticket sales in 2024 was EUR 36.64 million (excluding reimbursement for discounted fares).</w:t>
            </w:r>
            <w:r w:rsidRPr="00C33D9A">
              <w:rPr>
                <w:rFonts w:ascii="Times New Roman" w:hAnsi="Times New Roman" w:cs="Times New Roman"/>
                <w:lang w:val="en-US"/>
              </w:rPr>
              <w:br/>
              <w:t>• The total annual number of passengers in 2024 was 118.49 million.</w:t>
            </w:r>
          </w:p>
          <w:p w14:paraId="3AA62211" w14:textId="77777777" w:rsidR="003B15EC" w:rsidRPr="00C33D9A" w:rsidRDefault="003B15EC" w:rsidP="003B15EC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C33D9A">
              <w:rPr>
                <w:rFonts w:ascii="Times New Roman" w:hAnsi="Times New Roman" w:cs="Times New Roman"/>
                <w:lang w:val="en-US"/>
              </w:rPr>
              <w:t xml:space="preserve">Additional information is publicly available on our website: </w:t>
            </w:r>
            <w:hyperlink r:id="rId7" w:history="1">
              <w:r w:rsidRPr="00C33D9A">
                <w:rPr>
                  <w:rStyle w:val="Hyperlink"/>
                  <w:rFonts w:ascii="Times New Roman" w:hAnsi="Times New Roman" w:cs="Times New Roman"/>
                  <w:lang w:val="en-US"/>
                </w:rPr>
                <w:t>Finance information : Rīgas satiksme</w:t>
              </w:r>
            </w:hyperlink>
          </w:p>
          <w:p w14:paraId="6F1B8494" w14:textId="1275B1DB" w:rsidR="003B15EC" w:rsidRPr="00C206AC" w:rsidRDefault="003B15EC" w:rsidP="0037626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6015D" w:rsidRPr="00D83BE6" w14:paraId="6F227C2A" w14:textId="77777777" w:rsidTr="00C33D9A">
        <w:tc>
          <w:tcPr>
            <w:tcW w:w="5382" w:type="dxa"/>
          </w:tcPr>
          <w:p w14:paraId="59A72AD5" w14:textId="77777777" w:rsidR="00BA36FF" w:rsidRDefault="00BA36FF" w:rsidP="00C33D9A">
            <w:pPr>
              <w:pStyle w:val="NormalWeb"/>
              <w:numPr>
                <w:ilvl w:val="0"/>
                <w:numId w:val="12"/>
              </w:numPr>
              <w:spacing w:before="0" w:beforeAutospacing="0" w:after="0" w:afterAutospacing="0"/>
              <w:ind w:left="312" w:hanging="284"/>
              <w:contextualSpacing/>
              <w:jc w:val="both"/>
              <w:rPr>
                <w:rFonts w:ascii="Times New Roman" w:hAnsi="Times New Roman" w:cs="Times New Roman"/>
              </w:rPr>
            </w:pPr>
            <w:r w:rsidRPr="00BA36FF">
              <w:rPr>
                <w:rFonts w:ascii="Times New Roman" w:hAnsi="Times New Roman" w:cs="Times New Roman"/>
              </w:rPr>
              <w:t>Attiecībā uz budžeta avotu, vai jūs, lūdzu, varētu precizēt, vai Rīgas pilsēta sagaida, ka piegādātājs projektu finansēs daļēji vai pilnībā, vai arī to pilnībā finansēs iepirkuma iestāde vai centrālā valdība?</w:t>
            </w:r>
          </w:p>
          <w:p w14:paraId="595775BD" w14:textId="77777777" w:rsidR="00C33D9A" w:rsidRDefault="00C33D9A" w:rsidP="00C33D9A">
            <w:pPr>
              <w:pStyle w:val="NormalWeb"/>
              <w:ind w:left="313"/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0A6A3DD1" w14:textId="77777777" w:rsidR="00C33D9A" w:rsidRDefault="00C33D9A" w:rsidP="00C33D9A">
            <w:pPr>
              <w:pStyle w:val="NormalWeb"/>
              <w:ind w:left="313"/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19A2C26A" w14:textId="77777777" w:rsidR="00C33D9A" w:rsidRDefault="00C33D9A" w:rsidP="00C33D9A">
            <w:pPr>
              <w:pStyle w:val="NormalWeb"/>
              <w:ind w:left="313"/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5BC26186" w14:textId="0AE5E987" w:rsidR="00BA36FF" w:rsidRPr="00BA36FF" w:rsidRDefault="00C33D9A" w:rsidP="00BA36FF">
            <w:pPr>
              <w:pStyle w:val="NormalWeb"/>
              <w:ind w:left="313" w:hanging="142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/</w:t>
            </w:r>
            <w:proofErr w:type="spellStart"/>
            <w:r w:rsidR="00BA36FF" w:rsidRPr="00BA36FF">
              <w:rPr>
                <w:rFonts w:ascii="Times New Roman" w:hAnsi="Times New Roman" w:cs="Times New Roman"/>
              </w:rPr>
              <w:t>Regarding</w:t>
            </w:r>
            <w:proofErr w:type="spellEnd"/>
            <w:r w:rsidR="00BA36FF" w:rsidRPr="00BA36F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A36FF" w:rsidRPr="00BA36FF">
              <w:rPr>
                <w:rFonts w:ascii="Times New Roman" w:hAnsi="Times New Roman" w:cs="Times New Roman"/>
              </w:rPr>
              <w:t>the</w:t>
            </w:r>
            <w:proofErr w:type="spellEnd"/>
            <w:r w:rsidR="00BA36FF" w:rsidRPr="00BA36F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A36FF" w:rsidRPr="00BA36FF">
              <w:rPr>
                <w:rFonts w:ascii="Times New Roman" w:hAnsi="Times New Roman" w:cs="Times New Roman"/>
              </w:rPr>
              <w:t>budget</w:t>
            </w:r>
            <w:proofErr w:type="spellEnd"/>
            <w:r w:rsidR="00BA36FF" w:rsidRPr="00BA36F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A36FF" w:rsidRPr="00BA36FF">
              <w:rPr>
                <w:rFonts w:ascii="Times New Roman" w:hAnsi="Times New Roman" w:cs="Times New Roman"/>
              </w:rPr>
              <w:t>source</w:t>
            </w:r>
            <w:proofErr w:type="spellEnd"/>
            <w:r w:rsidR="00BA36FF" w:rsidRPr="00BA36F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A36FF" w:rsidRPr="00BA36FF">
              <w:rPr>
                <w:rFonts w:ascii="Times New Roman" w:hAnsi="Times New Roman" w:cs="Times New Roman"/>
              </w:rPr>
              <w:t>could</w:t>
            </w:r>
            <w:proofErr w:type="spellEnd"/>
            <w:r w:rsidR="00BA36FF" w:rsidRPr="00BA36F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A36FF" w:rsidRPr="00BA36FF">
              <w:rPr>
                <w:rFonts w:ascii="Times New Roman" w:hAnsi="Times New Roman" w:cs="Times New Roman"/>
              </w:rPr>
              <w:t>you</w:t>
            </w:r>
            <w:proofErr w:type="spellEnd"/>
            <w:r w:rsidR="00BA36FF" w:rsidRPr="00BA36F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A36FF" w:rsidRPr="00BA36FF">
              <w:rPr>
                <w:rFonts w:ascii="Times New Roman" w:hAnsi="Times New Roman" w:cs="Times New Roman"/>
              </w:rPr>
              <w:t>please</w:t>
            </w:r>
            <w:proofErr w:type="spellEnd"/>
            <w:r w:rsidR="00BA36FF" w:rsidRPr="00BA36F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A36FF" w:rsidRPr="00BA36FF">
              <w:rPr>
                <w:rFonts w:ascii="Times New Roman" w:hAnsi="Times New Roman" w:cs="Times New Roman"/>
              </w:rPr>
              <w:t>clarify</w:t>
            </w:r>
            <w:proofErr w:type="spellEnd"/>
            <w:r w:rsidR="00BA36FF" w:rsidRPr="00BA36F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A36FF" w:rsidRPr="00BA36FF">
              <w:rPr>
                <w:rFonts w:ascii="Times New Roman" w:hAnsi="Times New Roman" w:cs="Times New Roman"/>
              </w:rPr>
              <w:t>whether</w:t>
            </w:r>
            <w:proofErr w:type="spellEnd"/>
            <w:r w:rsidR="00BA36FF" w:rsidRPr="00BA36FF">
              <w:rPr>
                <w:rFonts w:ascii="Times New Roman" w:hAnsi="Times New Roman" w:cs="Times New Roman"/>
              </w:rPr>
              <w:t xml:space="preserve"> Rīgas </w:t>
            </w:r>
            <w:proofErr w:type="spellStart"/>
            <w:r w:rsidR="00BA36FF" w:rsidRPr="00BA36FF">
              <w:rPr>
                <w:rFonts w:ascii="Times New Roman" w:hAnsi="Times New Roman" w:cs="Times New Roman"/>
              </w:rPr>
              <w:t>expects</w:t>
            </w:r>
            <w:proofErr w:type="spellEnd"/>
            <w:r w:rsidR="00BA36FF" w:rsidRPr="00BA36F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A36FF" w:rsidRPr="00BA36FF">
              <w:rPr>
                <w:rFonts w:ascii="Times New Roman" w:hAnsi="Times New Roman" w:cs="Times New Roman"/>
              </w:rPr>
              <w:t>the</w:t>
            </w:r>
            <w:proofErr w:type="spellEnd"/>
            <w:r w:rsidR="00BA36FF" w:rsidRPr="00BA36F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A36FF" w:rsidRPr="00BA36FF">
              <w:rPr>
                <w:rFonts w:ascii="Times New Roman" w:hAnsi="Times New Roman" w:cs="Times New Roman"/>
              </w:rPr>
              <w:t>supplier</w:t>
            </w:r>
            <w:proofErr w:type="spellEnd"/>
            <w:r w:rsidR="00BA36FF" w:rsidRPr="00BA36FF">
              <w:rPr>
                <w:rFonts w:ascii="Times New Roman" w:hAnsi="Times New Roman" w:cs="Times New Roman"/>
              </w:rPr>
              <w:t xml:space="preserve"> to </w:t>
            </w:r>
            <w:proofErr w:type="spellStart"/>
            <w:r w:rsidR="00BA36FF" w:rsidRPr="00BA36FF">
              <w:rPr>
                <w:rFonts w:ascii="Times New Roman" w:hAnsi="Times New Roman" w:cs="Times New Roman"/>
              </w:rPr>
              <w:t>partially</w:t>
            </w:r>
            <w:proofErr w:type="spellEnd"/>
            <w:r w:rsidR="00BA36FF" w:rsidRPr="00BA36F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A36FF" w:rsidRPr="00BA36FF">
              <w:rPr>
                <w:rFonts w:ascii="Times New Roman" w:hAnsi="Times New Roman" w:cs="Times New Roman"/>
              </w:rPr>
              <w:t>or</w:t>
            </w:r>
            <w:proofErr w:type="spellEnd"/>
            <w:r w:rsidR="00BA36FF" w:rsidRPr="00BA36F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A36FF" w:rsidRPr="00BA36FF">
              <w:rPr>
                <w:rFonts w:ascii="Times New Roman" w:hAnsi="Times New Roman" w:cs="Times New Roman"/>
              </w:rPr>
              <w:t>fully</w:t>
            </w:r>
            <w:proofErr w:type="spellEnd"/>
            <w:r w:rsidR="00BA36FF" w:rsidRPr="00BA36F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A36FF" w:rsidRPr="00BA36FF">
              <w:rPr>
                <w:rFonts w:ascii="Times New Roman" w:hAnsi="Times New Roman" w:cs="Times New Roman"/>
              </w:rPr>
              <w:t>fund</w:t>
            </w:r>
            <w:proofErr w:type="spellEnd"/>
            <w:r w:rsidR="00BA36FF" w:rsidRPr="00BA36F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A36FF" w:rsidRPr="00BA36FF">
              <w:rPr>
                <w:rFonts w:ascii="Times New Roman" w:hAnsi="Times New Roman" w:cs="Times New Roman"/>
              </w:rPr>
              <w:t>the</w:t>
            </w:r>
            <w:proofErr w:type="spellEnd"/>
            <w:r w:rsidR="00BA36FF" w:rsidRPr="00BA36F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A36FF" w:rsidRPr="00BA36FF">
              <w:rPr>
                <w:rFonts w:ascii="Times New Roman" w:hAnsi="Times New Roman" w:cs="Times New Roman"/>
              </w:rPr>
              <w:t>project</w:t>
            </w:r>
            <w:proofErr w:type="spellEnd"/>
            <w:r w:rsidR="00BA36FF" w:rsidRPr="00BA36F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A36FF" w:rsidRPr="00BA36FF">
              <w:rPr>
                <w:rFonts w:ascii="Times New Roman" w:hAnsi="Times New Roman" w:cs="Times New Roman"/>
              </w:rPr>
              <w:t>or</w:t>
            </w:r>
            <w:proofErr w:type="spellEnd"/>
            <w:r w:rsidR="00BA36FF" w:rsidRPr="00BA36F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A36FF" w:rsidRPr="00BA36FF">
              <w:rPr>
                <w:rFonts w:ascii="Times New Roman" w:hAnsi="Times New Roman" w:cs="Times New Roman"/>
              </w:rPr>
              <w:t>if</w:t>
            </w:r>
            <w:proofErr w:type="spellEnd"/>
            <w:r w:rsidR="00BA36FF" w:rsidRPr="00BA36FF">
              <w:rPr>
                <w:rFonts w:ascii="Times New Roman" w:hAnsi="Times New Roman" w:cs="Times New Roman"/>
              </w:rPr>
              <w:t xml:space="preserve"> it </w:t>
            </w:r>
            <w:proofErr w:type="spellStart"/>
            <w:r w:rsidR="00BA36FF" w:rsidRPr="00BA36FF">
              <w:rPr>
                <w:rFonts w:ascii="Times New Roman" w:hAnsi="Times New Roman" w:cs="Times New Roman"/>
              </w:rPr>
              <w:t>will</w:t>
            </w:r>
            <w:proofErr w:type="spellEnd"/>
            <w:r w:rsidR="00BA36FF" w:rsidRPr="00BA36F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A36FF" w:rsidRPr="00BA36FF">
              <w:rPr>
                <w:rFonts w:ascii="Times New Roman" w:hAnsi="Times New Roman" w:cs="Times New Roman"/>
              </w:rPr>
              <w:t>be</w:t>
            </w:r>
            <w:proofErr w:type="spellEnd"/>
            <w:r w:rsidR="00BA36FF" w:rsidRPr="00BA36F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A36FF" w:rsidRPr="00BA36FF">
              <w:rPr>
                <w:rFonts w:ascii="Times New Roman" w:hAnsi="Times New Roman" w:cs="Times New Roman"/>
              </w:rPr>
              <w:t>entirely</w:t>
            </w:r>
            <w:proofErr w:type="spellEnd"/>
            <w:r w:rsidR="00BA36FF" w:rsidRPr="00BA36F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A36FF" w:rsidRPr="00BA36FF">
              <w:rPr>
                <w:rFonts w:ascii="Times New Roman" w:hAnsi="Times New Roman" w:cs="Times New Roman"/>
              </w:rPr>
              <w:t>funded</w:t>
            </w:r>
            <w:proofErr w:type="spellEnd"/>
            <w:r w:rsidR="00BA36FF" w:rsidRPr="00BA36F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A36FF" w:rsidRPr="00BA36FF">
              <w:rPr>
                <w:rFonts w:ascii="Times New Roman" w:hAnsi="Times New Roman" w:cs="Times New Roman"/>
              </w:rPr>
              <w:t>by</w:t>
            </w:r>
            <w:proofErr w:type="spellEnd"/>
            <w:r w:rsidR="00BA36FF" w:rsidRPr="00BA36F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A36FF" w:rsidRPr="00BA36FF">
              <w:rPr>
                <w:rFonts w:ascii="Times New Roman" w:hAnsi="Times New Roman" w:cs="Times New Roman"/>
              </w:rPr>
              <w:t>the</w:t>
            </w:r>
            <w:proofErr w:type="spellEnd"/>
            <w:r w:rsidR="00BA36FF" w:rsidRPr="00BA36F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A36FF" w:rsidRPr="00BA36FF">
              <w:rPr>
                <w:rFonts w:ascii="Times New Roman" w:hAnsi="Times New Roman" w:cs="Times New Roman"/>
              </w:rPr>
              <w:t>procuring</w:t>
            </w:r>
            <w:proofErr w:type="spellEnd"/>
            <w:r w:rsidR="00BA36FF" w:rsidRPr="00BA36F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A36FF" w:rsidRPr="00BA36FF">
              <w:rPr>
                <w:rFonts w:ascii="Times New Roman" w:hAnsi="Times New Roman" w:cs="Times New Roman"/>
              </w:rPr>
              <w:t>entity</w:t>
            </w:r>
            <w:proofErr w:type="spellEnd"/>
            <w:r w:rsidR="00BA36FF" w:rsidRPr="00BA36F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A36FF" w:rsidRPr="00BA36FF">
              <w:rPr>
                <w:rFonts w:ascii="Times New Roman" w:hAnsi="Times New Roman" w:cs="Times New Roman"/>
              </w:rPr>
              <w:t>or</w:t>
            </w:r>
            <w:proofErr w:type="spellEnd"/>
            <w:r w:rsidR="00BA36FF" w:rsidRPr="00BA36F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A36FF" w:rsidRPr="00BA36FF">
              <w:rPr>
                <w:rFonts w:ascii="Times New Roman" w:hAnsi="Times New Roman" w:cs="Times New Roman"/>
              </w:rPr>
              <w:t>central</w:t>
            </w:r>
            <w:proofErr w:type="spellEnd"/>
            <w:r w:rsidR="00BA36FF" w:rsidRPr="00BA36F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A36FF" w:rsidRPr="00BA36FF">
              <w:rPr>
                <w:rFonts w:ascii="Times New Roman" w:hAnsi="Times New Roman" w:cs="Times New Roman"/>
              </w:rPr>
              <w:t>government</w:t>
            </w:r>
            <w:proofErr w:type="spellEnd"/>
            <w:r w:rsidR="00BA36FF" w:rsidRPr="00BA36FF">
              <w:rPr>
                <w:rFonts w:ascii="Times New Roman" w:hAnsi="Times New Roman" w:cs="Times New Roman"/>
              </w:rPr>
              <w:t>?</w:t>
            </w:r>
          </w:p>
          <w:p w14:paraId="44629CE8" w14:textId="64EA6C6E" w:rsidR="0026015D" w:rsidRPr="00BA36FF" w:rsidRDefault="0026015D" w:rsidP="00BA36FF">
            <w:pPr>
              <w:pStyle w:val="NormalWeb"/>
              <w:ind w:left="72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5E977131" w14:textId="3DA6E179" w:rsidR="0026015D" w:rsidRPr="00C33D9A" w:rsidRDefault="00C33D9A" w:rsidP="00C33D9A">
            <w:pPr>
              <w:ind w:left="73" w:hanging="141"/>
              <w:jc w:val="both"/>
              <w:rPr>
                <w:rFonts w:ascii="Times New Roman" w:hAnsi="Times New Roman" w:cs="Times New Roman"/>
              </w:rPr>
            </w:pPr>
            <w:r w:rsidRPr="00C33D9A">
              <w:rPr>
                <w:rFonts w:ascii="Times New Roman" w:hAnsi="Times New Roman" w:cs="Times New Roman"/>
              </w:rPr>
              <w:t xml:space="preserve">3. </w:t>
            </w:r>
            <w:r w:rsidR="004C2301" w:rsidRPr="00C33D9A">
              <w:rPr>
                <w:rFonts w:ascii="Times New Roman" w:hAnsi="Times New Roman" w:cs="Times New Roman"/>
              </w:rPr>
              <w:t>Informējam, ka no piegādātāja netiek sagaidīta projekta finansēšana, un tā dalība projektā nav saistīta ar jebkādu finansēšanas pienākumu uzņemšanos.</w:t>
            </w:r>
          </w:p>
          <w:p w14:paraId="1F4C482E" w14:textId="4FEEA4D4" w:rsidR="004C2301" w:rsidRDefault="004C2301" w:rsidP="00C33D9A">
            <w:pPr>
              <w:ind w:left="74"/>
              <w:jc w:val="both"/>
              <w:rPr>
                <w:rFonts w:ascii="Times New Roman" w:hAnsi="Times New Roman" w:cs="Times New Roman"/>
              </w:rPr>
            </w:pPr>
            <w:r w:rsidRPr="00C33D9A">
              <w:rPr>
                <w:rFonts w:ascii="Times New Roman" w:hAnsi="Times New Roman" w:cs="Times New Roman"/>
              </w:rPr>
              <w:t>Par projekta finansējuma avotu šobrīd nav iespējams sniegt precīzu atbildi, jo tas būs atkarīgs no tirgus izpētes rezultātiem un kopējā projekta apjoma.</w:t>
            </w:r>
          </w:p>
          <w:p w14:paraId="4A04EEAC" w14:textId="77777777" w:rsidR="00C33D9A" w:rsidRDefault="00C33D9A" w:rsidP="00C33D9A">
            <w:pPr>
              <w:ind w:left="74"/>
              <w:jc w:val="both"/>
              <w:rPr>
                <w:rFonts w:ascii="Times New Roman" w:hAnsi="Times New Roman" w:cs="Times New Roman"/>
              </w:rPr>
            </w:pPr>
          </w:p>
          <w:p w14:paraId="4AE34617" w14:textId="11363ABA" w:rsidR="00C33D9A" w:rsidRPr="00C33D9A" w:rsidRDefault="00C33D9A" w:rsidP="00C33D9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</w:t>
            </w:r>
            <w:proofErr w:type="spellStart"/>
            <w:r w:rsidRPr="00C33D9A">
              <w:rPr>
                <w:rFonts w:ascii="Times New Roman" w:hAnsi="Times New Roman" w:cs="Times New Roman"/>
              </w:rPr>
              <w:t>We</w:t>
            </w:r>
            <w:proofErr w:type="spellEnd"/>
            <w:r w:rsidRPr="00C33D9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3D9A">
              <w:rPr>
                <w:rFonts w:ascii="Times New Roman" w:hAnsi="Times New Roman" w:cs="Times New Roman"/>
              </w:rPr>
              <w:t>hereby</w:t>
            </w:r>
            <w:proofErr w:type="spellEnd"/>
            <w:r w:rsidRPr="00C33D9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3D9A">
              <w:rPr>
                <w:rFonts w:ascii="Times New Roman" w:hAnsi="Times New Roman" w:cs="Times New Roman"/>
              </w:rPr>
              <w:t>inform</w:t>
            </w:r>
            <w:proofErr w:type="spellEnd"/>
            <w:r w:rsidRPr="00C33D9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3D9A">
              <w:rPr>
                <w:rFonts w:ascii="Times New Roman" w:hAnsi="Times New Roman" w:cs="Times New Roman"/>
              </w:rPr>
              <w:t>you</w:t>
            </w:r>
            <w:proofErr w:type="spellEnd"/>
            <w:r w:rsidRPr="00C33D9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3D9A">
              <w:rPr>
                <w:rFonts w:ascii="Times New Roman" w:hAnsi="Times New Roman" w:cs="Times New Roman"/>
              </w:rPr>
              <w:t>that</w:t>
            </w:r>
            <w:proofErr w:type="spellEnd"/>
            <w:r w:rsidRPr="00C33D9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3D9A">
              <w:rPr>
                <w:rFonts w:ascii="Times New Roman" w:hAnsi="Times New Roman" w:cs="Times New Roman"/>
              </w:rPr>
              <w:t>the</w:t>
            </w:r>
            <w:proofErr w:type="spellEnd"/>
            <w:r w:rsidRPr="00C33D9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3D9A">
              <w:rPr>
                <w:rFonts w:ascii="Times New Roman" w:hAnsi="Times New Roman" w:cs="Times New Roman"/>
              </w:rPr>
              <w:t>supplier</w:t>
            </w:r>
            <w:proofErr w:type="spellEnd"/>
            <w:r w:rsidRPr="00C33D9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3D9A">
              <w:rPr>
                <w:rFonts w:ascii="Times New Roman" w:hAnsi="Times New Roman" w:cs="Times New Roman"/>
              </w:rPr>
              <w:t>is</w:t>
            </w:r>
            <w:proofErr w:type="spellEnd"/>
            <w:r w:rsidRPr="00C33D9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3D9A">
              <w:rPr>
                <w:rFonts w:ascii="Times New Roman" w:hAnsi="Times New Roman" w:cs="Times New Roman"/>
              </w:rPr>
              <w:t>not</w:t>
            </w:r>
            <w:proofErr w:type="spellEnd"/>
            <w:r w:rsidRPr="00C33D9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3D9A">
              <w:rPr>
                <w:rFonts w:ascii="Times New Roman" w:hAnsi="Times New Roman" w:cs="Times New Roman"/>
              </w:rPr>
              <w:t>expected</w:t>
            </w:r>
            <w:proofErr w:type="spellEnd"/>
            <w:r w:rsidRPr="00C33D9A">
              <w:rPr>
                <w:rFonts w:ascii="Times New Roman" w:hAnsi="Times New Roman" w:cs="Times New Roman"/>
              </w:rPr>
              <w:t xml:space="preserve"> to </w:t>
            </w:r>
            <w:proofErr w:type="spellStart"/>
            <w:r w:rsidRPr="00C33D9A">
              <w:rPr>
                <w:rFonts w:ascii="Times New Roman" w:hAnsi="Times New Roman" w:cs="Times New Roman"/>
              </w:rPr>
              <w:t>finance</w:t>
            </w:r>
            <w:proofErr w:type="spellEnd"/>
            <w:r w:rsidRPr="00C33D9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3D9A">
              <w:rPr>
                <w:rFonts w:ascii="Times New Roman" w:hAnsi="Times New Roman" w:cs="Times New Roman"/>
              </w:rPr>
              <w:t>the</w:t>
            </w:r>
            <w:proofErr w:type="spellEnd"/>
            <w:r w:rsidRPr="00C33D9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3D9A">
              <w:rPr>
                <w:rFonts w:ascii="Times New Roman" w:hAnsi="Times New Roman" w:cs="Times New Roman"/>
              </w:rPr>
              <w:t>project</w:t>
            </w:r>
            <w:proofErr w:type="spellEnd"/>
            <w:r w:rsidRPr="00C33D9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33D9A">
              <w:rPr>
                <w:rFonts w:ascii="Times New Roman" w:hAnsi="Times New Roman" w:cs="Times New Roman"/>
              </w:rPr>
              <w:t>and</w:t>
            </w:r>
            <w:proofErr w:type="spellEnd"/>
            <w:r w:rsidRPr="00C33D9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3D9A">
              <w:rPr>
                <w:rFonts w:ascii="Times New Roman" w:hAnsi="Times New Roman" w:cs="Times New Roman"/>
              </w:rPr>
              <w:t>participation</w:t>
            </w:r>
            <w:proofErr w:type="spellEnd"/>
            <w:r w:rsidRPr="00C33D9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3D9A">
              <w:rPr>
                <w:rFonts w:ascii="Times New Roman" w:hAnsi="Times New Roman" w:cs="Times New Roman"/>
              </w:rPr>
              <w:t>in</w:t>
            </w:r>
            <w:proofErr w:type="spellEnd"/>
            <w:r w:rsidRPr="00C33D9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3D9A">
              <w:rPr>
                <w:rFonts w:ascii="Times New Roman" w:hAnsi="Times New Roman" w:cs="Times New Roman"/>
              </w:rPr>
              <w:t>the</w:t>
            </w:r>
            <w:proofErr w:type="spellEnd"/>
            <w:r w:rsidRPr="00C33D9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3D9A">
              <w:rPr>
                <w:rFonts w:ascii="Times New Roman" w:hAnsi="Times New Roman" w:cs="Times New Roman"/>
              </w:rPr>
              <w:t>project</w:t>
            </w:r>
            <w:proofErr w:type="spellEnd"/>
            <w:r w:rsidRPr="00C33D9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3D9A">
              <w:rPr>
                <w:rFonts w:ascii="Times New Roman" w:hAnsi="Times New Roman" w:cs="Times New Roman"/>
              </w:rPr>
              <w:t>is</w:t>
            </w:r>
            <w:proofErr w:type="spellEnd"/>
            <w:r w:rsidRPr="00C33D9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3D9A">
              <w:rPr>
                <w:rFonts w:ascii="Times New Roman" w:hAnsi="Times New Roman" w:cs="Times New Roman"/>
              </w:rPr>
              <w:t>not</w:t>
            </w:r>
            <w:proofErr w:type="spellEnd"/>
            <w:r w:rsidRPr="00C33D9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3D9A">
              <w:rPr>
                <w:rFonts w:ascii="Times New Roman" w:hAnsi="Times New Roman" w:cs="Times New Roman"/>
              </w:rPr>
              <w:t>associated</w:t>
            </w:r>
            <w:proofErr w:type="spellEnd"/>
            <w:r w:rsidRPr="00C33D9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3D9A">
              <w:rPr>
                <w:rFonts w:ascii="Times New Roman" w:hAnsi="Times New Roman" w:cs="Times New Roman"/>
              </w:rPr>
              <w:t>with</w:t>
            </w:r>
            <w:proofErr w:type="spellEnd"/>
            <w:r w:rsidRPr="00C33D9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3D9A">
              <w:rPr>
                <w:rFonts w:ascii="Times New Roman" w:hAnsi="Times New Roman" w:cs="Times New Roman"/>
              </w:rPr>
              <w:t>any</w:t>
            </w:r>
            <w:proofErr w:type="spellEnd"/>
            <w:r w:rsidRPr="00C33D9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3D9A">
              <w:rPr>
                <w:rFonts w:ascii="Times New Roman" w:hAnsi="Times New Roman" w:cs="Times New Roman"/>
              </w:rPr>
              <w:t>obligation</w:t>
            </w:r>
            <w:proofErr w:type="spellEnd"/>
            <w:r w:rsidRPr="00C33D9A">
              <w:rPr>
                <w:rFonts w:ascii="Times New Roman" w:hAnsi="Times New Roman" w:cs="Times New Roman"/>
              </w:rPr>
              <w:t xml:space="preserve"> to </w:t>
            </w:r>
            <w:proofErr w:type="spellStart"/>
            <w:r w:rsidRPr="00C33D9A">
              <w:rPr>
                <w:rFonts w:ascii="Times New Roman" w:hAnsi="Times New Roman" w:cs="Times New Roman"/>
              </w:rPr>
              <w:t>provide</w:t>
            </w:r>
            <w:proofErr w:type="spellEnd"/>
            <w:r w:rsidRPr="00C33D9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3D9A">
              <w:rPr>
                <w:rFonts w:ascii="Times New Roman" w:hAnsi="Times New Roman" w:cs="Times New Roman"/>
              </w:rPr>
              <w:t>funding</w:t>
            </w:r>
            <w:proofErr w:type="spellEnd"/>
            <w:r w:rsidRPr="00C33D9A">
              <w:rPr>
                <w:rFonts w:ascii="Times New Roman" w:hAnsi="Times New Roman" w:cs="Times New Roman"/>
              </w:rPr>
              <w:t>.</w:t>
            </w:r>
          </w:p>
          <w:p w14:paraId="162A4840" w14:textId="7D706C02" w:rsidR="004C2301" w:rsidRPr="00C33D9A" w:rsidRDefault="00C33D9A" w:rsidP="004227C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33D9A">
              <w:rPr>
                <w:rFonts w:ascii="Times New Roman" w:hAnsi="Times New Roman" w:cs="Times New Roman"/>
              </w:rPr>
              <w:t>At</w:t>
            </w:r>
            <w:proofErr w:type="spellEnd"/>
            <w:r w:rsidRPr="00C33D9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3D9A">
              <w:rPr>
                <w:rFonts w:ascii="Times New Roman" w:hAnsi="Times New Roman" w:cs="Times New Roman"/>
              </w:rPr>
              <w:t>present</w:t>
            </w:r>
            <w:proofErr w:type="spellEnd"/>
            <w:r w:rsidRPr="00C33D9A">
              <w:rPr>
                <w:rFonts w:ascii="Times New Roman" w:hAnsi="Times New Roman" w:cs="Times New Roman"/>
              </w:rPr>
              <w:t xml:space="preserve">, it </w:t>
            </w:r>
            <w:proofErr w:type="spellStart"/>
            <w:r w:rsidRPr="00C33D9A">
              <w:rPr>
                <w:rFonts w:ascii="Times New Roman" w:hAnsi="Times New Roman" w:cs="Times New Roman"/>
              </w:rPr>
              <w:t>is</w:t>
            </w:r>
            <w:proofErr w:type="spellEnd"/>
            <w:r w:rsidRPr="00C33D9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3D9A">
              <w:rPr>
                <w:rFonts w:ascii="Times New Roman" w:hAnsi="Times New Roman" w:cs="Times New Roman"/>
              </w:rPr>
              <w:t>not</w:t>
            </w:r>
            <w:proofErr w:type="spellEnd"/>
            <w:r w:rsidRPr="00C33D9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3D9A">
              <w:rPr>
                <w:rFonts w:ascii="Times New Roman" w:hAnsi="Times New Roman" w:cs="Times New Roman"/>
              </w:rPr>
              <w:t>possible</w:t>
            </w:r>
            <w:proofErr w:type="spellEnd"/>
            <w:r w:rsidRPr="00C33D9A">
              <w:rPr>
                <w:rFonts w:ascii="Times New Roman" w:hAnsi="Times New Roman" w:cs="Times New Roman"/>
              </w:rPr>
              <w:t xml:space="preserve"> to </w:t>
            </w:r>
            <w:proofErr w:type="spellStart"/>
            <w:r w:rsidRPr="00C33D9A">
              <w:rPr>
                <w:rFonts w:ascii="Times New Roman" w:hAnsi="Times New Roman" w:cs="Times New Roman"/>
              </w:rPr>
              <w:t>provide</w:t>
            </w:r>
            <w:proofErr w:type="spellEnd"/>
            <w:r w:rsidRPr="00C33D9A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C33D9A">
              <w:rPr>
                <w:rFonts w:ascii="Times New Roman" w:hAnsi="Times New Roman" w:cs="Times New Roman"/>
              </w:rPr>
              <w:t>precise</w:t>
            </w:r>
            <w:proofErr w:type="spellEnd"/>
            <w:r w:rsidRPr="00C33D9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3D9A">
              <w:rPr>
                <w:rFonts w:ascii="Times New Roman" w:hAnsi="Times New Roman" w:cs="Times New Roman"/>
              </w:rPr>
              <w:t>answer</w:t>
            </w:r>
            <w:proofErr w:type="spellEnd"/>
            <w:r w:rsidRPr="00C33D9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3D9A">
              <w:rPr>
                <w:rFonts w:ascii="Times New Roman" w:hAnsi="Times New Roman" w:cs="Times New Roman"/>
              </w:rPr>
              <w:t>regarding</w:t>
            </w:r>
            <w:proofErr w:type="spellEnd"/>
            <w:r w:rsidRPr="00C33D9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3D9A">
              <w:rPr>
                <w:rFonts w:ascii="Times New Roman" w:hAnsi="Times New Roman" w:cs="Times New Roman"/>
              </w:rPr>
              <w:t>the</w:t>
            </w:r>
            <w:proofErr w:type="spellEnd"/>
            <w:r w:rsidRPr="00C33D9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3D9A">
              <w:rPr>
                <w:rFonts w:ascii="Times New Roman" w:hAnsi="Times New Roman" w:cs="Times New Roman"/>
              </w:rPr>
              <w:t>source</w:t>
            </w:r>
            <w:proofErr w:type="spellEnd"/>
            <w:r w:rsidRPr="00C33D9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3D9A">
              <w:rPr>
                <w:rFonts w:ascii="Times New Roman" w:hAnsi="Times New Roman" w:cs="Times New Roman"/>
              </w:rPr>
              <w:t>of</w:t>
            </w:r>
            <w:proofErr w:type="spellEnd"/>
            <w:r w:rsidRPr="00C33D9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3D9A">
              <w:rPr>
                <w:rFonts w:ascii="Times New Roman" w:hAnsi="Times New Roman" w:cs="Times New Roman"/>
              </w:rPr>
              <w:t>project</w:t>
            </w:r>
            <w:proofErr w:type="spellEnd"/>
            <w:r w:rsidRPr="00C33D9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3D9A">
              <w:rPr>
                <w:rFonts w:ascii="Times New Roman" w:hAnsi="Times New Roman" w:cs="Times New Roman"/>
              </w:rPr>
              <w:t>funding</w:t>
            </w:r>
            <w:proofErr w:type="spellEnd"/>
            <w:r w:rsidRPr="00C33D9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33D9A">
              <w:rPr>
                <w:rFonts w:ascii="Times New Roman" w:hAnsi="Times New Roman" w:cs="Times New Roman"/>
              </w:rPr>
              <w:t>as</w:t>
            </w:r>
            <w:proofErr w:type="spellEnd"/>
            <w:r w:rsidRPr="00C33D9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3D9A">
              <w:rPr>
                <w:rFonts w:ascii="Times New Roman" w:hAnsi="Times New Roman" w:cs="Times New Roman"/>
              </w:rPr>
              <w:t>this</w:t>
            </w:r>
            <w:proofErr w:type="spellEnd"/>
            <w:r w:rsidRPr="00C33D9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3D9A">
              <w:rPr>
                <w:rFonts w:ascii="Times New Roman" w:hAnsi="Times New Roman" w:cs="Times New Roman"/>
              </w:rPr>
              <w:t>will</w:t>
            </w:r>
            <w:proofErr w:type="spellEnd"/>
            <w:r w:rsidRPr="00C33D9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3D9A">
              <w:rPr>
                <w:rFonts w:ascii="Times New Roman" w:hAnsi="Times New Roman" w:cs="Times New Roman"/>
              </w:rPr>
              <w:t>depend</w:t>
            </w:r>
            <w:proofErr w:type="spellEnd"/>
            <w:r w:rsidRPr="00C33D9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3D9A">
              <w:rPr>
                <w:rFonts w:ascii="Times New Roman" w:hAnsi="Times New Roman" w:cs="Times New Roman"/>
              </w:rPr>
              <w:t>on</w:t>
            </w:r>
            <w:proofErr w:type="spellEnd"/>
            <w:r w:rsidRPr="00C33D9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3D9A">
              <w:rPr>
                <w:rFonts w:ascii="Times New Roman" w:hAnsi="Times New Roman" w:cs="Times New Roman"/>
              </w:rPr>
              <w:t>the</w:t>
            </w:r>
            <w:proofErr w:type="spellEnd"/>
            <w:r w:rsidRPr="00C33D9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3D9A">
              <w:rPr>
                <w:rFonts w:ascii="Times New Roman" w:hAnsi="Times New Roman" w:cs="Times New Roman"/>
              </w:rPr>
              <w:t>results</w:t>
            </w:r>
            <w:proofErr w:type="spellEnd"/>
            <w:r w:rsidRPr="00C33D9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3D9A">
              <w:rPr>
                <w:rFonts w:ascii="Times New Roman" w:hAnsi="Times New Roman" w:cs="Times New Roman"/>
              </w:rPr>
              <w:t>of</w:t>
            </w:r>
            <w:proofErr w:type="spellEnd"/>
            <w:r w:rsidRPr="00C33D9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3D9A">
              <w:rPr>
                <w:rFonts w:ascii="Times New Roman" w:hAnsi="Times New Roman" w:cs="Times New Roman"/>
              </w:rPr>
              <w:t>the</w:t>
            </w:r>
            <w:proofErr w:type="spellEnd"/>
            <w:r w:rsidRPr="00C33D9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3D9A">
              <w:rPr>
                <w:rFonts w:ascii="Times New Roman" w:hAnsi="Times New Roman" w:cs="Times New Roman"/>
              </w:rPr>
              <w:t>market</w:t>
            </w:r>
            <w:proofErr w:type="spellEnd"/>
            <w:r w:rsidRPr="00C33D9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research</w:t>
            </w:r>
            <w:proofErr w:type="spellEnd"/>
            <w:r w:rsidRPr="00C33D9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3D9A">
              <w:rPr>
                <w:rFonts w:ascii="Times New Roman" w:hAnsi="Times New Roman" w:cs="Times New Roman"/>
              </w:rPr>
              <w:t>and</w:t>
            </w:r>
            <w:proofErr w:type="spellEnd"/>
            <w:r w:rsidRPr="00C33D9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3D9A">
              <w:rPr>
                <w:rFonts w:ascii="Times New Roman" w:hAnsi="Times New Roman" w:cs="Times New Roman"/>
              </w:rPr>
              <w:t>the</w:t>
            </w:r>
            <w:proofErr w:type="spellEnd"/>
            <w:r w:rsidRPr="00C33D9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3D9A">
              <w:rPr>
                <w:rFonts w:ascii="Times New Roman" w:hAnsi="Times New Roman" w:cs="Times New Roman"/>
              </w:rPr>
              <w:t>overall</w:t>
            </w:r>
            <w:proofErr w:type="spellEnd"/>
            <w:r w:rsidRPr="00C33D9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3D9A">
              <w:rPr>
                <w:rFonts w:ascii="Times New Roman" w:hAnsi="Times New Roman" w:cs="Times New Roman"/>
              </w:rPr>
              <w:t>scope</w:t>
            </w:r>
            <w:proofErr w:type="spellEnd"/>
            <w:r w:rsidRPr="00C33D9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3D9A">
              <w:rPr>
                <w:rFonts w:ascii="Times New Roman" w:hAnsi="Times New Roman" w:cs="Times New Roman"/>
              </w:rPr>
              <w:t>of</w:t>
            </w:r>
            <w:proofErr w:type="spellEnd"/>
            <w:r w:rsidRPr="00C33D9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3D9A">
              <w:rPr>
                <w:rFonts w:ascii="Times New Roman" w:hAnsi="Times New Roman" w:cs="Times New Roman"/>
              </w:rPr>
              <w:t>the</w:t>
            </w:r>
            <w:proofErr w:type="spellEnd"/>
            <w:r w:rsidRPr="00C33D9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3D9A">
              <w:rPr>
                <w:rFonts w:ascii="Times New Roman" w:hAnsi="Times New Roman" w:cs="Times New Roman"/>
              </w:rPr>
              <w:t>project</w:t>
            </w:r>
            <w:proofErr w:type="spellEnd"/>
            <w:r w:rsidRPr="00C33D9A">
              <w:rPr>
                <w:rFonts w:ascii="Times New Roman" w:hAnsi="Times New Roman" w:cs="Times New Roman"/>
              </w:rPr>
              <w:t>.</w:t>
            </w:r>
          </w:p>
        </w:tc>
      </w:tr>
    </w:tbl>
    <w:p w14:paraId="464B0606" w14:textId="501B13EE" w:rsidR="00696325" w:rsidRPr="00D83BE6" w:rsidRDefault="00653740" w:rsidP="00696325">
      <w:pPr>
        <w:spacing w:before="120" w:after="0" w:line="240" w:lineRule="auto"/>
        <w:rPr>
          <w:rFonts w:ascii="Times New Roman" w:hAnsi="Times New Roman" w:cs="Times New Roman"/>
          <w:i/>
          <w:iCs/>
        </w:rPr>
      </w:pPr>
      <w:r w:rsidRPr="00D83BE6">
        <w:rPr>
          <w:rFonts w:ascii="Times New Roman" w:hAnsi="Times New Roman" w:cs="Times New Roman"/>
          <w:i/>
          <w:iCs/>
        </w:rPr>
        <w:t>Atbild</w:t>
      </w:r>
      <w:r w:rsidR="00C1691C">
        <w:rPr>
          <w:rFonts w:ascii="Times New Roman" w:hAnsi="Times New Roman" w:cs="Times New Roman"/>
          <w:i/>
          <w:iCs/>
        </w:rPr>
        <w:t>es</w:t>
      </w:r>
      <w:r w:rsidRPr="00D83BE6">
        <w:rPr>
          <w:rFonts w:ascii="Times New Roman" w:hAnsi="Times New Roman" w:cs="Times New Roman"/>
          <w:i/>
          <w:iCs/>
        </w:rPr>
        <w:t xml:space="preserve"> sagatavoja</w:t>
      </w:r>
      <w:r w:rsidR="00F01F81">
        <w:rPr>
          <w:rFonts w:ascii="Times New Roman" w:hAnsi="Times New Roman" w:cs="Times New Roman"/>
          <w:i/>
          <w:iCs/>
        </w:rPr>
        <w:t>/</w:t>
      </w:r>
      <w:proofErr w:type="spellStart"/>
      <w:r w:rsidR="00F01F81">
        <w:rPr>
          <w:rFonts w:ascii="Times New Roman" w:hAnsi="Times New Roman" w:cs="Times New Roman"/>
          <w:i/>
          <w:iCs/>
        </w:rPr>
        <w:t>Prepared</w:t>
      </w:r>
      <w:proofErr w:type="spellEnd"/>
      <w:r w:rsidR="00F01F8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F01F81">
        <w:rPr>
          <w:rFonts w:ascii="Times New Roman" w:hAnsi="Times New Roman" w:cs="Times New Roman"/>
          <w:i/>
          <w:iCs/>
        </w:rPr>
        <w:t>by</w:t>
      </w:r>
      <w:proofErr w:type="spellEnd"/>
      <w:r w:rsidRPr="00D83BE6">
        <w:rPr>
          <w:rFonts w:ascii="Times New Roman" w:hAnsi="Times New Roman" w:cs="Times New Roman"/>
          <w:i/>
          <w:iCs/>
        </w:rPr>
        <w:t xml:space="preserve">: </w:t>
      </w:r>
    </w:p>
    <w:p w14:paraId="716F5D01" w14:textId="221B3BE5" w:rsidR="00653740" w:rsidRPr="00D83BE6" w:rsidRDefault="00782519" w:rsidP="003E7D18">
      <w:pPr>
        <w:pStyle w:val="ListParagraph"/>
        <w:numPr>
          <w:ilvl w:val="0"/>
          <w:numId w:val="5"/>
        </w:numPr>
        <w:spacing w:before="120" w:after="0" w:line="240" w:lineRule="auto"/>
        <w:rPr>
          <w:rFonts w:ascii="Times New Roman" w:hAnsi="Times New Roman" w:cs="Times New Roman"/>
          <w:i/>
          <w:iCs/>
          <w14:ligatures w14:val="none"/>
        </w:rPr>
      </w:pPr>
      <w:proofErr w:type="spellStart"/>
      <w:r>
        <w:rPr>
          <w:rFonts w:ascii="Times New Roman" w:hAnsi="Times New Roman" w:cs="Times New Roman"/>
          <w:i/>
          <w:iCs/>
          <w:lang w:eastAsia="lv-LV"/>
          <w14:ligatures w14:val="none"/>
        </w:rPr>
        <w:lastRenderedPageBreak/>
        <w:t>N.Vjatkina</w:t>
      </w:r>
      <w:proofErr w:type="spellEnd"/>
      <w:r w:rsidR="00653740" w:rsidRPr="00D83BE6">
        <w:rPr>
          <w:rFonts w:ascii="Times New Roman" w:hAnsi="Times New Roman" w:cs="Times New Roman"/>
          <w:i/>
          <w:iCs/>
          <w:lang w:eastAsia="lv-LV"/>
          <w14:ligatures w14:val="none"/>
        </w:rPr>
        <w:t xml:space="preserve">, </w:t>
      </w:r>
      <w:r w:rsidR="00653740" w:rsidRPr="00D83BE6">
        <w:rPr>
          <w:rFonts w:ascii="Times New Roman" w:hAnsi="Times New Roman" w:cs="Times New Roman"/>
          <w:i/>
          <w:iCs/>
        </w:rPr>
        <w:t xml:space="preserve">Iepirkumu un līgumu pārvaldības daļas </w:t>
      </w:r>
      <w:r w:rsidR="00653740" w:rsidRPr="00D83BE6">
        <w:rPr>
          <w:rFonts w:ascii="Times New Roman" w:hAnsi="Times New Roman" w:cs="Times New Roman"/>
          <w:i/>
          <w:iCs/>
          <w:lang w:eastAsia="lv-LV"/>
          <w14:ligatures w14:val="none"/>
        </w:rPr>
        <w:t>Tirgus izpētes un iepirkumu metodoloģijas nodaļas</w:t>
      </w:r>
      <w:r w:rsidR="00653740" w:rsidRPr="00D83BE6">
        <w:rPr>
          <w:rFonts w:ascii="Times New Roman" w:hAnsi="Times New Roman" w:cs="Times New Roman"/>
          <w:i/>
          <w:iCs/>
          <w14:ligatures w14:val="none"/>
        </w:rPr>
        <w:t xml:space="preserve"> iepirkumu speciāliste</w:t>
      </w:r>
      <w:r w:rsidR="00F01F81">
        <w:rPr>
          <w:rFonts w:ascii="Times New Roman" w:hAnsi="Times New Roman" w:cs="Times New Roman"/>
          <w:i/>
          <w:iCs/>
          <w14:ligatures w14:val="none"/>
        </w:rPr>
        <w:t>/</w:t>
      </w:r>
      <w:r w:rsidR="00F01F81" w:rsidRPr="00F01F81">
        <w:t xml:space="preserve"> </w:t>
      </w:r>
      <w:r w:rsidR="00F01F81" w:rsidRPr="00F01F81">
        <w:rPr>
          <w:rFonts w:ascii="Times New Roman" w:hAnsi="Times New Roman" w:cs="Times New Roman"/>
          <w:i/>
          <w:iCs/>
          <w14:ligatures w14:val="none"/>
        </w:rPr>
        <w:t xml:space="preserve">N. Vjatkina, </w:t>
      </w:r>
      <w:proofErr w:type="spellStart"/>
      <w:r w:rsidR="00F01F81" w:rsidRPr="00F01F81">
        <w:rPr>
          <w:rFonts w:ascii="Times New Roman" w:hAnsi="Times New Roman" w:cs="Times New Roman"/>
          <w:i/>
          <w:iCs/>
          <w14:ligatures w14:val="none"/>
        </w:rPr>
        <w:t>Procurement</w:t>
      </w:r>
      <w:proofErr w:type="spellEnd"/>
      <w:r w:rsidR="00F01F81" w:rsidRPr="00F01F81">
        <w:rPr>
          <w:rFonts w:ascii="Times New Roman" w:hAnsi="Times New Roman" w:cs="Times New Roman"/>
          <w:i/>
          <w:iCs/>
          <w14:ligatures w14:val="none"/>
        </w:rPr>
        <w:t xml:space="preserve"> Specialist, </w:t>
      </w:r>
      <w:proofErr w:type="spellStart"/>
      <w:r w:rsidR="00F01F81" w:rsidRPr="00F01F81">
        <w:rPr>
          <w:rFonts w:ascii="Times New Roman" w:hAnsi="Times New Roman" w:cs="Times New Roman"/>
          <w:i/>
          <w:iCs/>
          <w14:ligatures w14:val="none"/>
        </w:rPr>
        <w:t>Market</w:t>
      </w:r>
      <w:proofErr w:type="spellEnd"/>
      <w:r w:rsidR="00F01F81" w:rsidRPr="00F01F81">
        <w:rPr>
          <w:rFonts w:ascii="Times New Roman" w:hAnsi="Times New Roman" w:cs="Times New Roman"/>
          <w:i/>
          <w:iCs/>
          <w14:ligatures w14:val="none"/>
        </w:rPr>
        <w:t xml:space="preserve"> </w:t>
      </w:r>
      <w:proofErr w:type="spellStart"/>
      <w:r w:rsidR="00F01F81" w:rsidRPr="00F01F81">
        <w:rPr>
          <w:rFonts w:ascii="Times New Roman" w:hAnsi="Times New Roman" w:cs="Times New Roman"/>
          <w:i/>
          <w:iCs/>
          <w14:ligatures w14:val="none"/>
        </w:rPr>
        <w:t>Research</w:t>
      </w:r>
      <w:proofErr w:type="spellEnd"/>
      <w:r w:rsidR="00F01F81" w:rsidRPr="00F01F81">
        <w:rPr>
          <w:rFonts w:ascii="Times New Roman" w:hAnsi="Times New Roman" w:cs="Times New Roman"/>
          <w:i/>
          <w:iCs/>
          <w14:ligatures w14:val="none"/>
        </w:rPr>
        <w:t xml:space="preserve"> </w:t>
      </w:r>
      <w:proofErr w:type="spellStart"/>
      <w:r w:rsidR="00F01F81" w:rsidRPr="00F01F81">
        <w:rPr>
          <w:rFonts w:ascii="Times New Roman" w:hAnsi="Times New Roman" w:cs="Times New Roman"/>
          <w:i/>
          <w:iCs/>
          <w14:ligatures w14:val="none"/>
        </w:rPr>
        <w:t>and</w:t>
      </w:r>
      <w:proofErr w:type="spellEnd"/>
      <w:r w:rsidR="00F01F81" w:rsidRPr="00F01F81">
        <w:rPr>
          <w:rFonts w:ascii="Times New Roman" w:hAnsi="Times New Roman" w:cs="Times New Roman"/>
          <w:i/>
          <w:iCs/>
          <w14:ligatures w14:val="none"/>
        </w:rPr>
        <w:t xml:space="preserve"> </w:t>
      </w:r>
      <w:proofErr w:type="spellStart"/>
      <w:r w:rsidR="00F01F81" w:rsidRPr="00F01F81">
        <w:rPr>
          <w:rFonts w:ascii="Times New Roman" w:hAnsi="Times New Roman" w:cs="Times New Roman"/>
          <w:i/>
          <w:iCs/>
          <w14:ligatures w14:val="none"/>
        </w:rPr>
        <w:t>Procurement</w:t>
      </w:r>
      <w:proofErr w:type="spellEnd"/>
      <w:r w:rsidR="00F01F81" w:rsidRPr="00F01F81">
        <w:rPr>
          <w:rFonts w:ascii="Times New Roman" w:hAnsi="Times New Roman" w:cs="Times New Roman"/>
          <w:i/>
          <w:iCs/>
          <w14:ligatures w14:val="none"/>
        </w:rPr>
        <w:t xml:space="preserve"> </w:t>
      </w:r>
      <w:proofErr w:type="spellStart"/>
      <w:r w:rsidR="00F01F81" w:rsidRPr="00F01F81">
        <w:rPr>
          <w:rFonts w:ascii="Times New Roman" w:hAnsi="Times New Roman" w:cs="Times New Roman"/>
          <w:i/>
          <w:iCs/>
          <w14:ligatures w14:val="none"/>
        </w:rPr>
        <w:t>Methodology</w:t>
      </w:r>
      <w:proofErr w:type="spellEnd"/>
      <w:r w:rsidR="00F01F81" w:rsidRPr="00F01F81">
        <w:rPr>
          <w:rFonts w:ascii="Times New Roman" w:hAnsi="Times New Roman" w:cs="Times New Roman"/>
          <w:i/>
          <w:iCs/>
          <w14:ligatures w14:val="none"/>
        </w:rPr>
        <w:t xml:space="preserve"> </w:t>
      </w:r>
      <w:proofErr w:type="spellStart"/>
      <w:r w:rsidR="00F01F81" w:rsidRPr="00F01F81">
        <w:rPr>
          <w:rFonts w:ascii="Times New Roman" w:hAnsi="Times New Roman" w:cs="Times New Roman"/>
          <w:i/>
          <w:iCs/>
          <w14:ligatures w14:val="none"/>
        </w:rPr>
        <w:t>Unit</w:t>
      </w:r>
      <w:proofErr w:type="spellEnd"/>
      <w:r w:rsidR="00F01F81" w:rsidRPr="00F01F81">
        <w:rPr>
          <w:rFonts w:ascii="Times New Roman" w:hAnsi="Times New Roman" w:cs="Times New Roman"/>
          <w:i/>
          <w:iCs/>
          <w14:ligatures w14:val="none"/>
        </w:rPr>
        <w:t xml:space="preserve">, </w:t>
      </w:r>
      <w:proofErr w:type="spellStart"/>
      <w:r w:rsidR="00F01F81" w:rsidRPr="00F01F81">
        <w:rPr>
          <w:rFonts w:ascii="Times New Roman" w:hAnsi="Times New Roman" w:cs="Times New Roman"/>
          <w:i/>
          <w:iCs/>
          <w14:ligatures w14:val="none"/>
        </w:rPr>
        <w:t>Procurement</w:t>
      </w:r>
      <w:proofErr w:type="spellEnd"/>
      <w:r w:rsidR="00F01F81" w:rsidRPr="00F01F81">
        <w:rPr>
          <w:rFonts w:ascii="Times New Roman" w:hAnsi="Times New Roman" w:cs="Times New Roman"/>
          <w:i/>
          <w:iCs/>
          <w14:ligatures w14:val="none"/>
        </w:rPr>
        <w:t xml:space="preserve"> </w:t>
      </w:r>
      <w:proofErr w:type="spellStart"/>
      <w:r w:rsidR="00F01F81" w:rsidRPr="00F01F81">
        <w:rPr>
          <w:rFonts w:ascii="Times New Roman" w:hAnsi="Times New Roman" w:cs="Times New Roman"/>
          <w:i/>
          <w:iCs/>
          <w14:ligatures w14:val="none"/>
        </w:rPr>
        <w:t>and</w:t>
      </w:r>
      <w:proofErr w:type="spellEnd"/>
      <w:r w:rsidR="00F01F81" w:rsidRPr="00F01F81">
        <w:rPr>
          <w:rFonts w:ascii="Times New Roman" w:hAnsi="Times New Roman" w:cs="Times New Roman"/>
          <w:i/>
          <w:iCs/>
          <w14:ligatures w14:val="none"/>
        </w:rPr>
        <w:t xml:space="preserve"> </w:t>
      </w:r>
      <w:proofErr w:type="spellStart"/>
      <w:r w:rsidR="00F01F81" w:rsidRPr="00F01F81">
        <w:rPr>
          <w:rFonts w:ascii="Times New Roman" w:hAnsi="Times New Roman" w:cs="Times New Roman"/>
          <w:i/>
          <w:iCs/>
          <w14:ligatures w14:val="none"/>
        </w:rPr>
        <w:t>Contract</w:t>
      </w:r>
      <w:proofErr w:type="spellEnd"/>
      <w:r w:rsidR="00F01F81" w:rsidRPr="00F01F81">
        <w:rPr>
          <w:rFonts w:ascii="Times New Roman" w:hAnsi="Times New Roman" w:cs="Times New Roman"/>
          <w:i/>
          <w:iCs/>
          <w14:ligatures w14:val="none"/>
        </w:rPr>
        <w:t xml:space="preserve"> </w:t>
      </w:r>
      <w:proofErr w:type="spellStart"/>
      <w:r w:rsidR="00F01F81" w:rsidRPr="00F01F81">
        <w:rPr>
          <w:rFonts w:ascii="Times New Roman" w:hAnsi="Times New Roman" w:cs="Times New Roman"/>
          <w:i/>
          <w:iCs/>
          <w14:ligatures w14:val="none"/>
        </w:rPr>
        <w:t>Management</w:t>
      </w:r>
      <w:proofErr w:type="spellEnd"/>
      <w:r w:rsidR="00F01F81" w:rsidRPr="00F01F81">
        <w:rPr>
          <w:rFonts w:ascii="Times New Roman" w:hAnsi="Times New Roman" w:cs="Times New Roman"/>
          <w:i/>
          <w:iCs/>
          <w14:ligatures w14:val="none"/>
        </w:rPr>
        <w:t xml:space="preserve"> </w:t>
      </w:r>
      <w:proofErr w:type="spellStart"/>
      <w:r w:rsidR="00F01F81" w:rsidRPr="00F01F81">
        <w:rPr>
          <w:rFonts w:ascii="Times New Roman" w:hAnsi="Times New Roman" w:cs="Times New Roman"/>
          <w:i/>
          <w:iCs/>
          <w14:ligatures w14:val="none"/>
        </w:rPr>
        <w:t>Department</w:t>
      </w:r>
      <w:proofErr w:type="spellEnd"/>
      <w:r w:rsidR="00F01F81" w:rsidRPr="00F01F81">
        <w:rPr>
          <w:rFonts w:ascii="Times New Roman" w:hAnsi="Times New Roman" w:cs="Times New Roman"/>
          <w:i/>
          <w:iCs/>
          <w14:ligatures w14:val="none"/>
        </w:rPr>
        <w:t>.</w:t>
      </w:r>
    </w:p>
    <w:sectPr w:rsidR="00653740" w:rsidRPr="00D83BE6" w:rsidSect="00C33D9A">
      <w:pgSz w:w="11906" w:h="16838"/>
      <w:pgMar w:top="993" w:right="849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E51FA"/>
    <w:multiLevelType w:val="hybridMultilevel"/>
    <w:tmpl w:val="1D0E14B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F6BB8"/>
    <w:multiLevelType w:val="multilevel"/>
    <w:tmpl w:val="A704B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3B56EB"/>
    <w:multiLevelType w:val="hybridMultilevel"/>
    <w:tmpl w:val="06DA554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2C6BE3"/>
    <w:multiLevelType w:val="hybridMultilevel"/>
    <w:tmpl w:val="870C5160"/>
    <w:lvl w:ilvl="0" w:tplc="BBECDF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E3E5B7D"/>
    <w:multiLevelType w:val="hybridMultilevel"/>
    <w:tmpl w:val="1D0E14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7C38D8"/>
    <w:multiLevelType w:val="hybridMultilevel"/>
    <w:tmpl w:val="060EA56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492CD2"/>
    <w:multiLevelType w:val="hybridMultilevel"/>
    <w:tmpl w:val="41663FA6"/>
    <w:lvl w:ilvl="0" w:tplc="04090001">
      <w:start w:val="1"/>
      <w:numFmt w:val="bullet"/>
      <w:lvlText w:val=""/>
      <w:lvlJc w:val="left"/>
      <w:pPr>
        <w:ind w:left="8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9" w:hanging="360"/>
      </w:pPr>
      <w:rPr>
        <w:rFonts w:ascii="Wingdings" w:hAnsi="Wingdings" w:hint="default"/>
      </w:rPr>
    </w:lvl>
  </w:abstractNum>
  <w:abstractNum w:abstractNumId="7" w15:restartNumberingAfterBreak="0">
    <w:nsid w:val="27B21B1E"/>
    <w:multiLevelType w:val="hybridMultilevel"/>
    <w:tmpl w:val="D284C476"/>
    <w:lvl w:ilvl="0" w:tplc="8E6A0908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E0B2983"/>
    <w:multiLevelType w:val="hybridMultilevel"/>
    <w:tmpl w:val="47DC5A5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A01D47"/>
    <w:multiLevelType w:val="hybridMultilevel"/>
    <w:tmpl w:val="EFCE6E8E"/>
    <w:lvl w:ilvl="0" w:tplc="918C503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i/>
        <w:sz w:val="24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631709"/>
    <w:multiLevelType w:val="hybridMultilevel"/>
    <w:tmpl w:val="A7562DF6"/>
    <w:lvl w:ilvl="0" w:tplc="D2F2225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FC1925"/>
    <w:multiLevelType w:val="hybridMultilevel"/>
    <w:tmpl w:val="969C47F4"/>
    <w:lvl w:ilvl="0" w:tplc="04090001">
      <w:start w:val="1"/>
      <w:numFmt w:val="bullet"/>
      <w:lvlText w:val=""/>
      <w:lvlJc w:val="left"/>
      <w:pPr>
        <w:ind w:left="8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9" w:hanging="360"/>
      </w:pPr>
      <w:rPr>
        <w:rFonts w:ascii="Wingdings" w:hAnsi="Wingdings" w:hint="default"/>
      </w:rPr>
    </w:lvl>
  </w:abstractNum>
  <w:abstractNum w:abstractNumId="12" w15:restartNumberingAfterBreak="0">
    <w:nsid w:val="3AC7222E"/>
    <w:multiLevelType w:val="hybridMultilevel"/>
    <w:tmpl w:val="904410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C576C0"/>
    <w:multiLevelType w:val="hybridMultilevel"/>
    <w:tmpl w:val="F09EA362"/>
    <w:lvl w:ilvl="0" w:tplc="042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493D7C35"/>
    <w:multiLevelType w:val="hybridMultilevel"/>
    <w:tmpl w:val="06DED33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B53998"/>
    <w:multiLevelType w:val="hybridMultilevel"/>
    <w:tmpl w:val="BD3C1DA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420DA9"/>
    <w:multiLevelType w:val="hybridMultilevel"/>
    <w:tmpl w:val="47DC5A5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5899705">
    <w:abstractNumId w:val="8"/>
  </w:num>
  <w:num w:numId="2" w16cid:durableId="936913331">
    <w:abstractNumId w:val="16"/>
  </w:num>
  <w:num w:numId="3" w16cid:durableId="397635739">
    <w:abstractNumId w:val="7"/>
  </w:num>
  <w:num w:numId="4" w16cid:durableId="1691641424">
    <w:abstractNumId w:val="10"/>
  </w:num>
  <w:num w:numId="5" w16cid:durableId="349911158">
    <w:abstractNumId w:val="9"/>
  </w:num>
  <w:num w:numId="6" w16cid:durableId="18467442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48628715">
    <w:abstractNumId w:val="0"/>
  </w:num>
  <w:num w:numId="8" w16cid:durableId="384719074">
    <w:abstractNumId w:val="4"/>
  </w:num>
  <w:num w:numId="9" w16cid:durableId="1845512194">
    <w:abstractNumId w:val="12"/>
  </w:num>
  <w:num w:numId="10" w16cid:durableId="1153330407">
    <w:abstractNumId w:val="11"/>
  </w:num>
  <w:num w:numId="11" w16cid:durableId="284895925">
    <w:abstractNumId w:val="6"/>
  </w:num>
  <w:num w:numId="12" w16cid:durableId="717827211">
    <w:abstractNumId w:val="2"/>
  </w:num>
  <w:num w:numId="13" w16cid:durableId="1129081866">
    <w:abstractNumId w:val="1"/>
  </w:num>
  <w:num w:numId="14" w16cid:durableId="539442508">
    <w:abstractNumId w:val="15"/>
  </w:num>
  <w:num w:numId="15" w16cid:durableId="2130661626">
    <w:abstractNumId w:val="3"/>
  </w:num>
  <w:num w:numId="16" w16cid:durableId="1535339300">
    <w:abstractNumId w:val="14"/>
  </w:num>
  <w:num w:numId="17" w16cid:durableId="1975670947">
    <w:abstractNumId w:val="5"/>
  </w:num>
  <w:num w:numId="18" w16cid:durableId="757878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7CC"/>
    <w:rsid w:val="00020C9E"/>
    <w:rsid w:val="000249AF"/>
    <w:rsid w:val="000316F2"/>
    <w:rsid w:val="00051D13"/>
    <w:rsid w:val="000A0759"/>
    <w:rsid w:val="000A297B"/>
    <w:rsid w:val="000A51D5"/>
    <w:rsid w:val="000A6183"/>
    <w:rsid w:val="000C46B0"/>
    <w:rsid w:val="000D679A"/>
    <w:rsid w:val="000E4704"/>
    <w:rsid w:val="000F2559"/>
    <w:rsid w:val="001065FE"/>
    <w:rsid w:val="00130558"/>
    <w:rsid w:val="00136E35"/>
    <w:rsid w:val="00157653"/>
    <w:rsid w:val="001A7C7E"/>
    <w:rsid w:val="001C170A"/>
    <w:rsid w:val="001C4405"/>
    <w:rsid w:val="00212862"/>
    <w:rsid w:val="002276C3"/>
    <w:rsid w:val="00233333"/>
    <w:rsid w:val="002408FC"/>
    <w:rsid w:val="00245EDE"/>
    <w:rsid w:val="0026015D"/>
    <w:rsid w:val="00283311"/>
    <w:rsid w:val="002B204E"/>
    <w:rsid w:val="002D06A7"/>
    <w:rsid w:val="002F19B5"/>
    <w:rsid w:val="002F36A0"/>
    <w:rsid w:val="003207CC"/>
    <w:rsid w:val="00330635"/>
    <w:rsid w:val="00355CE5"/>
    <w:rsid w:val="00357F7B"/>
    <w:rsid w:val="003717A2"/>
    <w:rsid w:val="0037626C"/>
    <w:rsid w:val="00380085"/>
    <w:rsid w:val="003A63D5"/>
    <w:rsid w:val="003B15EC"/>
    <w:rsid w:val="003B2A57"/>
    <w:rsid w:val="003E03AA"/>
    <w:rsid w:val="003E7D18"/>
    <w:rsid w:val="0040251B"/>
    <w:rsid w:val="0041496C"/>
    <w:rsid w:val="004227CF"/>
    <w:rsid w:val="0042701F"/>
    <w:rsid w:val="00430362"/>
    <w:rsid w:val="00435540"/>
    <w:rsid w:val="00453F45"/>
    <w:rsid w:val="00454127"/>
    <w:rsid w:val="00465264"/>
    <w:rsid w:val="004838CB"/>
    <w:rsid w:val="004A1D41"/>
    <w:rsid w:val="004C2301"/>
    <w:rsid w:val="004C727E"/>
    <w:rsid w:val="004D2C9B"/>
    <w:rsid w:val="004D72A9"/>
    <w:rsid w:val="00525D41"/>
    <w:rsid w:val="00573477"/>
    <w:rsid w:val="00575D21"/>
    <w:rsid w:val="00584E22"/>
    <w:rsid w:val="005A5A3A"/>
    <w:rsid w:val="005C165A"/>
    <w:rsid w:val="005C255D"/>
    <w:rsid w:val="0062173D"/>
    <w:rsid w:val="00653740"/>
    <w:rsid w:val="006818A8"/>
    <w:rsid w:val="00696325"/>
    <w:rsid w:val="006A24E0"/>
    <w:rsid w:val="006B566D"/>
    <w:rsid w:val="006E2618"/>
    <w:rsid w:val="006E6FFD"/>
    <w:rsid w:val="006F5CC7"/>
    <w:rsid w:val="00754E1B"/>
    <w:rsid w:val="00782519"/>
    <w:rsid w:val="00784DC5"/>
    <w:rsid w:val="007B65A4"/>
    <w:rsid w:val="007D636E"/>
    <w:rsid w:val="007E1F63"/>
    <w:rsid w:val="007F5150"/>
    <w:rsid w:val="00807086"/>
    <w:rsid w:val="008319E1"/>
    <w:rsid w:val="00861A90"/>
    <w:rsid w:val="00896CD0"/>
    <w:rsid w:val="00902692"/>
    <w:rsid w:val="009245C8"/>
    <w:rsid w:val="00947FD8"/>
    <w:rsid w:val="00955E84"/>
    <w:rsid w:val="00963DF2"/>
    <w:rsid w:val="00974657"/>
    <w:rsid w:val="00981707"/>
    <w:rsid w:val="009E50FC"/>
    <w:rsid w:val="00A231A7"/>
    <w:rsid w:val="00A23876"/>
    <w:rsid w:val="00A87261"/>
    <w:rsid w:val="00AA376E"/>
    <w:rsid w:val="00AA50C4"/>
    <w:rsid w:val="00AC349C"/>
    <w:rsid w:val="00AC5916"/>
    <w:rsid w:val="00AC7A94"/>
    <w:rsid w:val="00BA36FF"/>
    <w:rsid w:val="00BA731F"/>
    <w:rsid w:val="00BD3153"/>
    <w:rsid w:val="00C115E1"/>
    <w:rsid w:val="00C1691C"/>
    <w:rsid w:val="00C206AC"/>
    <w:rsid w:val="00C32A97"/>
    <w:rsid w:val="00C33D9A"/>
    <w:rsid w:val="00C34857"/>
    <w:rsid w:val="00C92AAC"/>
    <w:rsid w:val="00C94DC4"/>
    <w:rsid w:val="00CA5892"/>
    <w:rsid w:val="00CE59DF"/>
    <w:rsid w:val="00CE68C7"/>
    <w:rsid w:val="00D83BE6"/>
    <w:rsid w:val="00D95801"/>
    <w:rsid w:val="00DA6508"/>
    <w:rsid w:val="00DD17AA"/>
    <w:rsid w:val="00DF029A"/>
    <w:rsid w:val="00DF14B7"/>
    <w:rsid w:val="00DF5FA4"/>
    <w:rsid w:val="00E0474F"/>
    <w:rsid w:val="00E257BF"/>
    <w:rsid w:val="00E262F8"/>
    <w:rsid w:val="00E93A59"/>
    <w:rsid w:val="00E961C1"/>
    <w:rsid w:val="00EB583B"/>
    <w:rsid w:val="00EC3CB0"/>
    <w:rsid w:val="00EF7D30"/>
    <w:rsid w:val="00F01F81"/>
    <w:rsid w:val="00F02C71"/>
    <w:rsid w:val="00F157A5"/>
    <w:rsid w:val="00F353A1"/>
    <w:rsid w:val="00F35419"/>
    <w:rsid w:val="00F8182F"/>
    <w:rsid w:val="00FA4EE0"/>
    <w:rsid w:val="00FD3B9E"/>
    <w:rsid w:val="00FD6358"/>
    <w:rsid w:val="00FD710F"/>
    <w:rsid w:val="00FE2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8AF1F"/>
  <w15:chartTrackingRefBased/>
  <w15:docId w15:val="{BEE6451E-C6D0-44D2-9793-7DF22FE55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36F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07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D06A7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lv-LV"/>
      <w14:ligatures w14:val="none"/>
    </w:rPr>
  </w:style>
  <w:style w:type="paragraph" w:styleId="ListParagraph">
    <w:name w:val="List Paragraph"/>
    <w:aliases w:val="Strip,H&amp;P List Paragraph,Colorful List - Accent 12,Normal bullet 2,Bullet list,Saistīto dokumentu saraksts,Syle 1,Table of contents numbered,Citation List,PPS_Bullet,Numurets,Virsraksti,Bullet EY,ERP-List Paragraph,2,List Paragraph1"/>
    <w:basedOn w:val="Normal"/>
    <w:link w:val="ListParagraphChar"/>
    <w:uiPriority w:val="34"/>
    <w:qFormat/>
    <w:rsid w:val="00AA376E"/>
    <w:pPr>
      <w:ind w:left="720"/>
      <w:contextualSpacing/>
    </w:pPr>
  </w:style>
  <w:style w:type="character" w:customStyle="1" w:styleId="ListParagraphChar">
    <w:name w:val="List Paragraph Char"/>
    <w:aliases w:val="Strip Char,H&amp;P List Paragraph Char,Colorful List - Accent 12 Char,Normal bullet 2 Char,Bullet list Char,Saistīto dokumentu saraksts Char,Syle 1 Char,Table of contents numbered Char,Citation List Char,PPS_Bullet Char,Numurets Char"/>
    <w:link w:val="ListParagraph"/>
    <w:uiPriority w:val="34"/>
    <w:qFormat/>
    <w:locked/>
    <w:rsid w:val="00E93A59"/>
  </w:style>
  <w:style w:type="character" w:customStyle="1" w:styleId="FontStyle21">
    <w:name w:val="Font Style21"/>
    <w:rsid w:val="000316F2"/>
    <w:rPr>
      <w:rFonts w:ascii="Times New Roman" w:hAnsi="Times New Roman" w:cs="Times New Roman"/>
      <w:b/>
      <w:bCs/>
      <w:sz w:val="26"/>
      <w:szCs w:val="26"/>
    </w:rPr>
  </w:style>
  <w:style w:type="paragraph" w:styleId="Revision">
    <w:name w:val="Revision"/>
    <w:hidden/>
    <w:uiPriority w:val="99"/>
    <w:semiHidden/>
    <w:rsid w:val="0097465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D3B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D3B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D3B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3B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3B9E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249A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49AF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36F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6F5CC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rigassatiksme.lv/en/about-us/publishable-information/finance-information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rigassatiksme.lv/en/about-us/publishable-information/finance-information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755CC6-6B65-4745-A5AA-07C633ADE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2661</Words>
  <Characters>1518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Astra Bērziņa</dc:creator>
  <cp:keywords/>
  <dc:description/>
  <cp:lastModifiedBy>Nataļja Vjatkina</cp:lastModifiedBy>
  <cp:revision>3</cp:revision>
  <dcterms:created xsi:type="dcterms:W3CDTF">2026-04-30T10:33:00Z</dcterms:created>
  <dcterms:modified xsi:type="dcterms:W3CDTF">2026-04-30T10:34:00Z</dcterms:modified>
</cp:coreProperties>
</file>