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0BB" w14:textId="3C677A55" w:rsidR="003207CC" w:rsidRPr="00EE6214" w:rsidRDefault="001A7C7E" w:rsidP="000A297B">
      <w:pPr>
        <w:jc w:val="center"/>
        <w:rPr>
          <w:rFonts w:ascii="Times New Roman" w:hAnsi="Times New Roman" w:cs="Times New Roman"/>
          <w:b/>
          <w:bCs/>
          <w:sz w:val="24"/>
          <w:szCs w:val="24"/>
        </w:rPr>
      </w:pPr>
      <w:r w:rsidRPr="00EE6214">
        <w:rPr>
          <w:rFonts w:ascii="Times New Roman" w:hAnsi="Times New Roman" w:cs="Times New Roman"/>
          <w:b/>
          <w:bCs/>
          <w:sz w:val="24"/>
          <w:szCs w:val="24"/>
        </w:rPr>
        <w:t>T</w:t>
      </w:r>
      <w:r w:rsidR="003207CC" w:rsidRPr="00EE6214">
        <w:rPr>
          <w:rFonts w:ascii="Times New Roman" w:hAnsi="Times New Roman" w:cs="Times New Roman"/>
          <w:b/>
          <w:bCs/>
          <w:sz w:val="24"/>
          <w:szCs w:val="24"/>
        </w:rPr>
        <w:t>irgus izpēt</w:t>
      </w:r>
      <w:r w:rsidRPr="00EE6214">
        <w:rPr>
          <w:rFonts w:ascii="Times New Roman" w:hAnsi="Times New Roman" w:cs="Times New Roman"/>
          <w:b/>
          <w:bCs/>
          <w:sz w:val="24"/>
          <w:szCs w:val="24"/>
        </w:rPr>
        <w:t>e</w:t>
      </w:r>
    </w:p>
    <w:p w14:paraId="52740BCC" w14:textId="6A209213" w:rsidR="002D06A7" w:rsidRPr="00EE6214" w:rsidRDefault="00136E35" w:rsidP="00B34657">
      <w:pPr>
        <w:spacing w:line="240" w:lineRule="auto"/>
        <w:jc w:val="center"/>
        <w:rPr>
          <w:rFonts w:ascii="Times New Roman" w:hAnsi="Times New Roman" w:cs="Times New Roman"/>
          <w:b/>
          <w:bCs/>
          <w:sz w:val="24"/>
          <w:szCs w:val="24"/>
        </w:rPr>
      </w:pPr>
      <w:r w:rsidRPr="00EE6214">
        <w:rPr>
          <w:rFonts w:ascii="Times New Roman" w:hAnsi="Times New Roman" w:cs="Times New Roman"/>
          <w:b/>
          <w:bCs/>
          <w:color w:val="000000" w:themeColor="text1"/>
          <w:sz w:val="24"/>
          <w:szCs w:val="24"/>
        </w:rPr>
        <w:t>“</w:t>
      </w:r>
      <w:r w:rsidR="0062467A" w:rsidRPr="00584CEC">
        <w:rPr>
          <w:rFonts w:ascii="Times New Roman" w:eastAsia="Times New Roman" w:hAnsi="Times New Roman" w:cs="Times New Roman"/>
          <w:b/>
          <w:bCs/>
          <w:kern w:val="0"/>
          <w:sz w:val="24"/>
          <w:szCs w:val="24"/>
          <w:lang w:eastAsia="en-GB"/>
        </w:rPr>
        <w:t>Izmaksu</w:t>
      </w:r>
      <w:r w:rsidR="0062467A">
        <w:rPr>
          <w:rFonts w:ascii="Times New Roman" w:eastAsia="Times New Roman" w:hAnsi="Times New Roman" w:cs="Times New Roman"/>
          <w:b/>
          <w:bCs/>
          <w:kern w:val="0"/>
          <w:sz w:val="24"/>
          <w:szCs w:val="24"/>
          <w:lang w:eastAsia="en-GB"/>
        </w:rPr>
        <w:t xml:space="preserve"> un</w:t>
      </w:r>
      <w:r w:rsidR="0062467A" w:rsidRPr="00584CEC">
        <w:rPr>
          <w:rFonts w:ascii="Times New Roman" w:eastAsia="Times New Roman" w:hAnsi="Times New Roman" w:cs="Times New Roman"/>
          <w:b/>
          <w:bCs/>
          <w:kern w:val="0"/>
          <w:sz w:val="24"/>
          <w:szCs w:val="24"/>
          <w:lang w:eastAsia="en-GB"/>
        </w:rPr>
        <w:t xml:space="preserve"> ieguvumu analīzes izstrāde tramvaja infrastruktūras attīstībai Skanstes apkaim</w:t>
      </w:r>
      <w:r w:rsidR="0062467A">
        <w:rPr>
          <w:rFonts w:ascii="Times New Roman" w:eastAsia="Times New Roman" w:hAnsi="Times New Roman" w:cs="Times New Roman"/>
          <w:b/>
          <w:bCs/>
          <w:kern w:val="0"/>
          <w:sz w:val="24"/>
          <w:szCs w:val="24"/>
          <w:lang w:eastAsia="en-GB"/>
        </w:rPr>
        <w:t>ē</w:t>
      </w:r>
      <w:r w:rsidRPr="00EE6214">
        <w:rPr>
          <w:rFonts w:ascii="Times New Roman" w:hAnsi="Times New Roman" w:cs="Times New Roman"/>
          <w:b/>
          <w:bCs/>
          <w:color w:val="000000" w:themeColor="text1"/>
          <w:sz w:val="24"/>
          <w:szCs w:val="24"/>
        </w:rPr>
        <w:t>”</w:t>
      </w:r>
    </w:p>
    <w:p w14:paraId="5B91B058" w14:textId="7F698063" w:rsidR="001A7C7E" w:rsidRPr="00EE6214" w:rsidRDefault="001A7C7E" w:rsidP="00A23876">
      <w:pPr>
        <w:jc w:val="center"/>
        <w:rPr>
          <w:rFonts w:ascii="Times New Roman" w:hAnsi="Times New Roman" w:cs="Times New Roman"/>
          <w:sz w:val="24"/>
          <w:szCs w:val="24"/>
        </w:rPr>
      </w:pPr>
      <w:r w:rsidRPr="00EE6214">
        <w:rPr>
          <w:rFonts w:ascii="Times New Roman" w:hAnsi="Times New Roman" w:cs="Times New Roman"/>
          <w:sz w:val="24"/>
          <w:szCs w:val="24"/>
        </w:rPr>
        <w:t>Jautājumi un atbildes</w:t>
      </w:r>
    </w:p>
    <w:p w14:paraId="12BD74D1" w14:textId="72DFF23D" w:rsidR="003207CC" w:rsidRPr="00D83BE6" w:rsidRDefault="00744D43" w:rsidP="000A297B">
      <w:pPr>
        <w:rPr>
          <w:rFonts w:ascii="Times New Roman" w:hAnsi="Times New Roman" w:cs="Times New Roman"/>
          <w:i/>
          <w:iCs/>
        </w:rPr>
      </w:pPr>
      <w:r>
        <w:rPr>
          <w:rFonts w:ascii="Times New Roman" w:hAnsi="Times New Roman" w:cs="Times New Roman"/>
          <w:i/>
          <w:iCs/>
        </w:rPr>
        <w:t>0</w:t>
      </w:r>
      <w:r w:rsidR="002B35A4">
        <w:rPr>
          <w:rFonts w:ascii="Times New Roman" w:hAnsi="Times New Roman" w:cs="Times New Roman"/>
          <w:i/>
          <w:iCs/>
        </w:rPr>
        <w:t>7</w:t>
      </w:r>
      <w:r w:rsidR="0042701F">
        <w:rPr>
          <w:rFonts w:ascii="Times New Roman" w:hAnsi="Times New Roman" w:cs="Times New Roman"/>
          <w:i/>
          <w:iCs/>
        </w:rPr>
        <w:t>.0</w:t>
      </w:r>
      <w:r w:rsidR="0062467A">
        <w:rPr>
          <w:rFonts w:ascii="Times New Roman" w:hAnsi="Times New Roman" w:cs="Times New Roman"/>
          <w:i/>
          <w:iCs/>
        </w:rPr>
        <w:t>5</w:t>
      </w:r>
      <w:r w:rsidR="0042701F">
        <w:rPr>
          <w:rFonts w:ascii="Times New Roman" w:hAnsi="Times New Roman" w:cs="Times New Roman"/>
          <w:i/>
          <w:iCs/>
        </w:rPr>
        <w:t>.202</w:t>
      </w:r>
      <w:r w:rsidR="009A1C3D">
        <w:rPr>
          <w:rFonts w:ascii="Times New Roman" w:hAnsi="Times New Roman" w:cs="Times New Roman"/>
          <w:i/>
          <w:iCs/>
        </w:rPr>
        <w:t>6</w:t>
      </w:r>
      <w:r w:rsidR="0042701F">
        <w:rPr>
          <w:rFonts w:ascii="Times New Roman" w:hAnsi="Times New Roman" w:cs="Times New Roman"/>
          <w:i/>
          <w:iCs/>
        </w:rPr>
        <w:t>.</w:t>
      </w:r>
    </w:p>
    <w:p w14:paraId="5FD6C41E" w14:textId="6E9B17B4" w:rsidR="00AA376E" w:rsidRPr="00D83BE6" w:rsidRDefault="00AA376E" w:rsidP="000A297B">
      <w:pPr>
        <w:rPr>
          <w:rFonts w:ascii="Times New Roman" w:hAnsi="Times New Roman" w:cs="Times New Roman"/>
          <w:i/>
          <w:iCs/>
        </w:rPr>
      </w:pPr>
    </w:p>
    <w:tbl>
      <w:tblPr>
        <w:tblStyle w:val="TableGrid"/>
        <w:tblW w:w="10627" w:type="dxa"/>
        <w:tblLook w:val="04A0" w:firstRow="1" w:lastRow="0" w:firstColumn="1" w:lastColumn="0" w:noHBand="0" w:noVBand="1"/>
      </w:tblPr>
      <w:tblGrid>
        <w:gridCol w:w="5382"/>
        <w:gridCol w:w="5245"/>
      </w:tblGrid>
      <w:tr w:rsidR="00DF14B7" w:rsidRPr="00D641FD" w14:paraId="46AD6296" w14:textId="77777777" w:rsidTr="71CDF496">
        <w:tc>
          <w:tcPr>
            <w:tcW w:w="5382" w:type="dxa"/>
            <w:shd w:val="clear" w:color="auto" w:fill="D9E2F3" w:themeFill="accent1" w:themeFillTint="33"/>
          </w:tcPr>
          <w:p w14:paraId="165FB440" w14:textId="4EE93FB0" w:rsidR="003207CC" w:rsidRPr="00D641FD" w:rsidRDefault="00974657"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Piegādātāja</w:t>
            </w:r>
            <w:r w:rsidR="003207CC" w:rsidRPr="00D641FD">
              <w:rPr>
                <w:rFonts w:ascii="Times New Roman" w:hAnsi="Times New Roman" w:cs="Times New Roman"/>
                <w:b/>
                <w:bCs/>
                <w:sz w:val="24"/>
                <w:szCs w:val="24"/>
              </w:rPr>
              <w:t xml:space="preserve"> jautājum</w:t>
            </w:r>
            <w:r w:rsidR="00B34657" w:rsidRPr="00D641FD">
              <w:rPr>
                <w:rFonts w:ascii="Times New Roman" w:hAnsi="Times New Roman" w:cs="Times New Roman"/>
                <w:b/>
                <w:bCs/>
                <w:sz w:val="24"/>
                <w:szCs w:val="24"/>
              </w:rPr>
              <w:t>s</w:t>
            </w:r>
          </w:p>
        </w:tc>
        <w:tc>
          <w:tcPr>
            <w:tcW w:w="5245" w:type="dxa"/>
            <w:shd w:val="clear" w:color="auto" w:fill="D9E2F3" w:themeFill="accent1" w:themeFillTint="33"/>
          </w:tcPr>
          <w:p w14:paraId="7092B16C" w14:textId="77138478" w:rsidR="003207CC" w:rsidRPr="00D641FD" w:rsidRDefault="003207CC"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Pasūtītāja atbilde</w:t>
            </w:r>
          </w:p>
        </w:tc>
      </w:tr>
      <w:tr w:rsidR="00DF14B7" w:rsidRPr="00D641FD" w14:paraId="7BCCE79C" w14:textId="77777777" w:rsidTr="71CDF496">
        <w:tc>
          <w:tcPr>
            <w:tcW w:w="5382" w:type="dxa"/>
          </w:tcPr>
          <w:p w14:paraId="0E9377D5" w14:textId="7587FF3D" w:rsidR="0062467A" w:rsidRPr="0062467A" w:rsidRDefault="0062467A" w:rsidP="0062467A">
            <w:pPr>
              <w:pStyle w:val="ListParagraph"/>
              <w:numPr>
                <w:ilvl w:val="0"/>
                <w:numId w:val="15"/>
              </w:numPr>
              <w:spacing w:line="276" w:lineRule="auto"/>
              <w:ind w:left="313" w:hanging="313"/>
              <w:jc w:val="both"/>
              <w:rPr>
                <w:rFonts w:ascii="Times New Roman" w:hAnsi="Times New Roman" w:cs="Times New Roman"/>
                <w:i/>
                <w:iCs/>
                <w:sz w:val="24"/>
                <w:szCs w:val="24"/>
              </w:rPr>
            </w:pPr>
            <w:r w:rsidRPr="0062467A">
              <w:rPr>
                <w:rFonts w:ascii="Times New Roman" w:eastAsia="Times New Roman" w:hAnsi="Times New Roman" w:cs="Times New Roman"/>
                <w:sz w:val="24"/>
                <w:szCs w:val="24"/>
              </w:rPr>
              <w:t>Darba uzdevums:</w:t>
            </w:r>
            <w:r w:rsidRPr="0062467A">
              <w:rPr>
                <w:rFonts w:ascii="Times New Roman" w:eastAsia="Times New Roman" w:hAnsi="Times New Roman" w:cs="Times New Roman"/>
                <w:i/>
                <w:iCs/>
                <w:sz w:val="24"/>
                <w:szCs w:val="24"/>
              </w:rPr>
              <w:t xml:space="preserve"> “</w:t>
            </w:r>
            <w:r w:rsidRPr="0062467A">
              <w:rPr>
                <w:rFonts w:ascii="Times New Roman" w:hAnsi="Times New Roman" w:cs="Times New Roman"/>
                <w:i/>
                <w:iCs/>
                <w:sz w:val="24"/>
                <w:szCs w:val="24"/>
              </w:rPr>
              <w:t>IV  Sadarbība un atbalsts procesa gaitā” 2.punkts:“</w:t>
            </w:r>
            <w:r w:rsidRPr="0062467A">
              <w:rPr>
                <w:rFonts w:ascii="Times New Roman" w:eastAsia="Segoe UI" w:hAnsi="Times New Roman" w:cs="Times New Roman"/>
                <w:i/>
                <w:iCs/>
                <w:sz w:val="24"/>
                <w:szCs w:val="24"/>
              </w:rPr>
              <w:t>Pasūtītājs nodrošina izpildītājam tam pieejamo informāciju, kas nepieciešama IIA izstrādei.”</w:t>
            </w:r>
          </w:p>
          <w:p w14:paraId="75FF7200" w14:textId="77777777" w:rsidR="0062467A" w:rsidRPr="0062467A" w:rsidRDefault="0062467A" w:rsidP="0062467A">
            <w:pPr>
              <w:jc w:val="both"/>
              <w:rPr>
                <w:rFonts w:ascii="Times New Roman" w:eastAsia="Times New Roman" w:hAnsi="Times New Roman" w:cs="Times New Roman"/>
                <w:sz w:val="24"/>
                <w:szCs w:val="24"/>
              </w:rPr>
            </w:pPr>
            <w:r w:rsidRPr="0062467A">
              <w:rPr>
                <w:rFonts w:ascii="Times New Roman" w:eastAsia="Times New Roman" w:hAnsi="Times New Roman" w:cs="Times New Roman"/>
                <w:sz w:val="24"/>
                <w:szCs w:val="24"/>
              </w:rPr>
              <w:t>Lūgums precizēt kādu informāciju Pasūtītājs sniegs Izpildītājam. Vai Pasūtītājs sniegs informāciju tādā apjomā, kas ļautu Izpildītājam nodrošināt visu darba uzdevumu ("III Darba uzdevuma saturs" 1. līdz 10. punkts) izpildi, vai arī paredzams, ka Izpildītājam jāveic papildu datu un informācijas ieguve un apkopošana no ārējiem avotiem?</w:t>
            </w:r>
          </w:p>
          <w:p w14:paraId="04ABF321" w14:textId="017B7CC9" w:rsidR="003207CC" w:rsidRPr="0062467A" w:rsidRDefault="003207CC" w:rsidP="0062467A">
            <w:pPr>
              <w:jc w:val="both"/>
              <w:rPr>
                <w:rFonts w:ascii="Times New Roman" w:eastAsia="Times New Roman" w:hAnsi="Times New Roman" w:cs="Times New Roman"/>
                <w:sz w:val="24"/>
                <w:szCs w:val="24"/>
              </w:rPr>
            </w:pPr>
          </w:p>
        </w:tc>
        <w:tc>
          <w:tcPr>
            <w:tcW w:w="5245" w:type="dxa"/>
          </w:tcPr>
          <w:p w14:paraId="007D0629" w14:textId="342A2A90" w:rsidR="00744D43" w:rsidRPr="00E87230" w:rsidRDefault="00BD4AAD" w:rsidP="00B34657">
            <w:pPr>
              <w:jc w:val="both"/>
              <w:rPr>
                <w:rFonts w:ascii="Times New Roman" w:hAnsi="Times New Roman" w:cs="Times New Roman"/>
                <w:kern w:val="0"/>
                <w:sz w:val="24"/>
                <w:szCs w:val="24"/>
                <w:lang w:eastAsia="lv-LV"/>
                <w14:ligatures w14:val="none"/>
              </w:rPr>
            </w:pPr>
            <w:r w:rsidRPr="00E87230">
              <w:rPr>
                <w:rFonts w:ascii="Times New Roman" w:eastAsia="Times New Roman" w:hAnsi="Times New Roman" w:cs="Times New Roman"/>
                <w:sz w:val="24"/>
                <w:szCs w:val="24"/>
              </w:rPr>
              <w:t>Pasūtītājs sniegs Izpildītājam uzņēmuma operatīvos datus</w:t>
            </w:r>
            <w:r w:rsidR="00BF59B1" w:rsidRPr="00E87230">
              <w:rPr>
                <w:rFonts w:ascii="Times New Roman" w:eastAsia="Times New Roman" w:hAnsi="Times New Roman" w:cs="Times New Roman"/>
                <w:sz w:val="24"/>
                <w:szCs w:val="24"/>
              </w:rPr>
              <w:t xml:space="preserve">, kā piemēram, pārvadāto pasažieru skaits pa transporta veidiem, nobraukto km skaits, </w:t>
            </w:r>
            <w:r w:rsidR="00225538" w:rsidRPr="00E87230">
              <w:rPr>
                <w:rFonts w:ascii="Times New Roman" w:eastAsia="Times New Roman" w:hAnsi="Times New Roman" w:cs="Times New Roman"/>
                <w:sz w:val="24"/>
                <w:szCs w:val="24"/>
              </w:rPr>
              <w:t xml:space="preserve">pasažieru pārvadāšanas un braukšanas maksas atvieglojumi, ieņēmumi pa transporta veidiem (pamatdarbība, kompensācija), izdevumi pa transporta veidiem, </w:t>
            </w:r>
            <w:r w:rsidR="00316B38" w:rsidRPr="00E87230">
              <w:rPr>
                <w:rFonts w:ascii="Times New Roman" w:eastAsia="Times New Roman" w:hAnsi="Times New Roman" w:cs="Times New Roman"/>
                <w:sz w:val="24"/>
                <w:szCs w:val="24"/>
              </w:rPr>
              <w:t>pārskat</w:t>
            </w:r>
            <w:r w:rsidR="00316B38">
              <w:rPr>
                <w:rFonts w:ascii="Times New Roman" w:eastAsia="Times New Roman" w:hAnsi="Times New Roman" w:cs="Times New Roman"/>
                <w:sz w:val="24"/>
                <w:szCs w:val="24"/>
              </w:rPr>
              <w:t>s</w:t>
            </w:r>
            <w:r w:rsidR="00316B38" w:rsidRPr="00E87230">
              <w:rPr>
                <w:rFonts w:ascii="Times New Roman" w:eastAsia="Times New Roman" w:hAnsi="Times New Roman" w:cs="Times New Roman"/>
                <w:sz w:val="24"/>
                <w:szCs w:val="24"/>
              </w:rPr>
              <w:t xml:space="preserve"> </w:t>
            </w:r>
            <w:r w:rsidR="00225538" w:rsidRPr="00E87230">
              <w:rPr>
                <w:rFonts w:ascii="Times New Roman" w:eastAsia="Times New Roman" w:hAnsi="Times New Roman" w:cs="Times New Roman"/>
                <w:sz w:val="24"/>
                <w:szCs w:val="24"/>
              </w:rPr>
              <w:t>par sabiedriskā transporta pakalpojumu peļņu vai zaudējumiem u.c.</w:t>
            </w:r>
            <w:r w:rsidR="00B30117" w:rsidRPr="00E87230">
              <w:rPr>
                <w:rFonts w:ascii="Times New Roman" w:eastAsia="Times New Roman" w:hAnsi="Times New Roman" w:cs="Times New Roman"/>
                <w:sz w:val="24"/>
                <w:szCs w:val="24"/>
              </w:rPr>
              <w:t xml:space="preserve"> uzņēmuma finanšu rādītāj</w:t>
            </w:r>
            <w:r w:rsidR="00316B38">
              <w:rPr>
                <w:rFonts w:ascii="Times New Roman" w:eastAsia="Times New Roman" w:hAnsi="Times New Roman" w:cs="Times New Roman"/>
                <w:sz w:val="24"/>
                <w:szCs w:val="24"/>
              </w:rPr>
              <w:t>i</w:t>
            </w:r>
            <w:r w:rsidR="00B30117" w:rsidRPr="00E87230">
              <w:rPr>
                <w:rFonts w:ascii="Times New Roman" w:eastAsia="Times New Roman" w:hAnsi="Times New Roman" w:cs="Times New Roman"/>
                <w:sz w:val="24"/>
                <w:szCs w:val="24"/>
              </w:rPr>
              <w:t>.</w:t>
            </w:r>
          </w:p>
          <w:p w14:paraId="59680A79" w14:textId="77777777" w:rsidR="00AA6E3A" w:rsidRPr="00E87230" w:rsidRDefault="00B30117" w:rsidP="00B34657">
            <w:pPr>
              <w:jc w:val="both"/>
              <w:rPr>
                <w:rFonts w:ascii="Times New Roman" w:hAnsi="Times New Roman" w:cs="Times New Roman"/>
                <w:kern w:val="0"/>
                <w:sz w:val="24"/>
                <w:szCs w:val="24"/>
                <w:lang w:eastAsia="lv-LV"/>
                <w14:ligatures w14:val="none"/>
              </w:rPr>
            </w:pPr>
            <w:r w:rsidRPr="00E87230">
              <w:rPr>
                <w:rFonts w:ascii="Times New Roman" w:hAnsi="Times New Roman" w:cs="Times New Roman"/>
                <w:kern w:val="0"/>
                <w:sz w:val="24"/>
                <w:szCs w:val="24"/>
                <w:lang w:eastAsia="lv-LV"/>
                <w14:ligatures w14:val="none"/>
              </w:rPr>
              <w:t xml:space="preserve">Pasūtītājs </w:t>
            </w:r>
            <w:r w:rsidR="000A2C2D" w:rsidRPr="00E87230">
              <w:rPr>
                <w:rFonts w:ascii="Times New Roman" w:hAnsi="Times New Roman" w:cs="Times New Roman"/>
                <w:kern w:val="0"/>
                <w:sz w:val="24"/>
                <w:szCs w:val="24"/>
                <w:lang w:eastAsia="lv-LV"/>
                <w14:ligatures w14:val="none"/>
              </w:rPr>
              <w:t>Izpildītājam sniegs arī informāciju par līdz</w:t>
            </w:r>
            <w:r w:rsidR="00B43CD4" w:rsidRPr="00E87230">
              <w:rPr>
                <w:rFonts w:ascii="Times New Roman" w:hAnsi="Times New Roman" w:cs="Times New Roman"/>
                <w:kern w:val="0"/>
                <w:sz w:val="24"/>
                <w:szCs w:val="24"/>
                <w:lang w:eastAsia="lv-LV"/>
                <w14:ligatures w14:val="none"/>
              </w:rPr>
              <w:t xml:space="preserve"> </w:t>
            </w:r>
            <w:r w:rsidR="000A2C2D" w:rsidRPr="00E87230">
              <w:rPr>
                <w:rFonts w:ascii="Times New Roman" w:hAnsi="Times New Roman" w:cs="Times New Roman"/>
                <w:kern w:val="0"/>
                <w:sz w:val="24"/>
                <w:szCs w:val="24"/>
                <w:lang w:eastAsia="lv-LV"/>
                <w14:ligatures w14:val="none"/>
              </w:rPr>
              <w:t>š</w:t>
            </w:r>
            <w:r w:rsidR="00B43CD4" w:rsidRPr="00E87230">
              <w:rPr>
                <w:rFonts w:ascii="Times New Roman" w:hAnsi="Times New Roman" w:cs="Times New Roman"/>
                <w:kern w:val="0"/>
                <w:sz w:val="24"/>
                <w:szCs w:val="24"/>
                <w:lang w:eastAsia="lv-LV"/>
                <w14:ligatures w14:val="none"/>
              </w:rPr>
              <w:t>im Pasūtītāja</w:t>
            </w:r>
            <w:r w:rsidR="000A2C2D" w:rsidRPr="00E87230">
              <w:rPr>
                <w:rFonts w:ascii="Times New Roman" w:hAnsi="Times New Roman" w:cs="Times New Roman"/>
                <w:kern w:val="0"/>
                <w:sz w:val="24"/>
                <w:szCs w:val="24"/>
                <w:lang w:eastAsia="lv-LV"/>
                <w14:ligatures w14:val="none"/>
              </w:rPr>
              <w:t xml:space="preserve"> īstenotiem tramvaja infrastruktūras izbūves </w:t>
            </w:r>
            <w:r w:rsidR="004820D4" w:rsidRPr="00E87230">
              <w:rPr>
                <w:rFonts w:ascii="Times New Roman" w:hAnsi="Times New Roman" w:cs="Times New Roman"/>
                <w:kern w:val="0"/>
                <w:sz w:val="24"/>
                <w:szCs w:val="24"/>
                <w:lang w:eastAsia="lv-LV"/>
                <w14:ligatures w14:val="none"/>
              </w:rPr>
              <w:t xml:space="preserve">/ pārbūves </w:t>
            </w:r>
            <w:r w:rsidR="000A2C2D" w:rsidRPr="00E87230">
              <w:rPr>
                <w:rFonts w:ascii="Times New Roman" w:hAnsi="Times New Roman" w:cs="Times New Roman"/>
                <w:kern w:val="0"/>
                <w:sz w:val="24"/>
                <w:szCs w:val="24"/>
                <w:lang w:eastAsia="lv-LV"/>
                <w14:ligatures w14:val="none"/>
              </w:rPr>
              <w:t xml:space="preserve">projektiem, kā arī </w:t>
            </w:r>
            <w:r w:rsidR="008A2576" w:rsidRPr="00E87230">
              <w:rPr>
                <w:rFonts w:ascii="Times New Roman" w:hAnsi="Times New Roman" w:cs="Times New Roman"/>
                <w:kern w:val="0"/>
                <w:sz w:val="24"/>
                <w:szCs w:val="24"/>
                <w:lang w:eastAsia="lv-LV"/>
                <w14:ligatures w14:val="none"/>
              </w:rPr>
              <w:t xml:space="preserve">attiecīgās </w:t>
            </w:r>
            <w:r w:rsidR="008E7B22" w:rsidRPr="00E87230">
              <w:rPr>
                <w:rFonts w:ascii="Times New Roman" w:hAnsi="Times New Roman" w:cs="Times New Roman"/>
                <w:kern w:val="0"/>
                <w:sz w:val="24"/>
                <w:szCs w:val="24"/>
                <w:lang w:eastAsia="lv-LV"/>
                <w14:ligatures w14:val="none"/>
              </w:rPr>
              <w:t xml:space="preserve">infrastruktūras izbūves </w:t>
            </w:r>
            <w:r w:rsidR="001328E4" w:rsidRPr="00E87230">
              <w:rPr>
                <w:rFonts w:ascii="Times New Roman" w:hAnsi="Times New Roman" w:cs="Times New Roman"/>
                <w:kern w:val="0"/>
                <w:sz w:val="24"/>
                <w:szCs w:val="24"/>
                <w:lang w:eastAsia="lv-LV"/>
                <w14:ligatures w14:val="none"/>
              </w:rPr>
              <w:t>izmaksām</w:t>
            </w:r>
            <w:r w:rsidR="004820D4" w:rsidRPr="00E87230">
              <w:rPr>
                <w:rFonts w:ascii="Times New Roman" w:hAnsi="Times New Roman" w:cs="Times New Roman"/>
                <w:kern w:val="0"/>
                <w:sz w:val="24"/>
                <w:szCs w:val="24"/>
                <w:lang w:eastAsia="lv-LV"/>
                <w14:ligatures w14:val="none"/>
              </w:rPr>
              <w:t>.</w:t>
            </w:r>
          </w:p>
          <w:p w14:paraId="539AFC46" w14:textId="145CFFAE" w:rsidR="00B83DA9" w:rsidRPr="00E87230" w:rsidRDefault="392969EA" w:rsidP="00B34657">
            <w:pPr>
              <w:jc w:val="both"/>
              <w:rPr>
                <w:rFonts w:ascii="Times New Roman" w:eastAsia="Times New Roman" w:hAnsi="Times New Roman" w:cs="Times New Roman"/>
                <w:sz w:val="24"/>
                <w:szCs w:val="24"/>
              </w:rPr>
            </w:pPr>
            <w:r>
              <w:rPr>
                <w:rFonts w:ascii="Times New Roman" w:hAnsi="Times New Roman" w:cs="Times New Roman"/>
                <w:kern w:val="0"/>
                <w:sz w:val="24"/>
                <w:szCs w:val="24"/>
                <w:lang w:eastAsia="lv-LV"/>
                <w14:ligatures w14:val="none"/>
              </w:rPr>
              <w:t>Līdz ar to</w:t>
            </w:r>
            <w:r w:rsidR="65D433A5" w:rsidRPr="00E87230">
              <w:rPr>
                <w:rFonts w:ascii="Times New Roman" w:hAnsi="Times New Roman" w:cs="Times New Roman"/>
                <w:kern w:val="0"/>
                <w:sz w:val="24"/>
                <w:szCs w:val="24"/>
                <w:lang w:eastAsia="lv-LV"/>
                <w14:ligatures w14:val="none"/>
              </w:rPr>
              <w:t xml:space="preserve"> Pasūtītāj</w:t>
            </w:r>
            <w:r>
              <w:rPr>
                <w:rFonts w:ascii="Times New Roman" w:hAnsi="Times New Roman" w:cs="Times New Roman"/>
                <w:kern w:val="0"/>
                <w:sz w:val="24"/>
                <w:szCs w:val="24"/>
                <w:lang w:eastAsia="lv-LV"/>
                <w14:ligatures w14:val="none"/>
              </w:rPr>
              <w:t>a</w:t>
            </w:r>
            <w:r w:rsidR="65D433A5" w:rsidRPr="00E87230">
              <w:rPr>
                <w:rFonts w:ascii="Times New Roman" w:hAnsi="Times New Roman" w:cs="Times New Roman"/>
                <w:kern w:val="0"/>
                <w:sz w:val="24"/>
                <w:szCs w:val="24"/>
                <w:lang w:eastAsia="lv-LV"/>
                <w14:ligatures w14:val="none"/>
              </w:rPr>
              <w:t xml:space="preserve"> </w:t>
            </w:r>
            <w:r w:rsidR="65D433A5" w:rsidRPr="00B83DA9">
              <w:rPr>
                <w:rFonts w:ascii="Times New Roman" w:eastAsia="Times New Roman" w:hAnsi="Times New Roman" w:cs="Times New Roman"/>
                <w:sz w:val="24"/>
                <w:szCs w:val="24"/>
              </w:rPr>
              <w:t>sniegtā informācija nosegs tikai daļu no nepieciešamajiem datiem un Izpildītājam jāparedz arī datu iegūšana no ārējiem avotiem, ja tas nepieciešams darba uzdevuma pilnīgai izpildei.</w:t>
            </w:r>
          </w:p>
        </w:tc>
      </w:tr>
      <w:tr w:rsidR="00744D43" w:rsidRPr="00D641FD" w14:paraId="3A95A6E2" w14:textId="77777777" w:rsidTr="71CDF496">
        <w:tc>
          <w:tcPr>
            <w:tcW w:w="5382" w:type="dxa"/>
          </w:tcPr>
          <w:p w14:paraId="13A6D3F3" w14:textId="084B0B5A" w:rsidR="0062467A" w:rsidRPr="0062467A" w:rsidRDefault="0062467A" w:rsidP="0062467A">
            <w:pPr>
              <w:pStyle w:val="ListParagraph"/>
              <w:numPr>
                <w:ilvl w:val="0"/>
                <w:numId w:val="15"/>
              </w:numPr>
              <w:ind w:left="313" w:hanging="284"/>
              <w:jc w:val="both"/>
              <w:rPr>
                <w:rFonts w:ascii="Times New Roman" w:eastAsia="Times New Roman" w:hAnsi="Times New Roman" w:cs="Times New Roman"/>
                <w:i/>
                <w:iCs/>
                <w:sz w:val="24"/>
                <w:szCs w:val="24"/>
              </w:rPr>
            </w:pPr>
            <w:r w:rsidRPr="0062467A">
              <w:rPr>
                <w:rFonts w:ascii="Times New Roman" w:eastAsia="Times New Roman" w:hAnsi="Times New Roman" w:cs="Times New Roman"/>
                <w:sz w:val="24"/>
                <w:szCs w:val="24"/>
              </w:rPr>
              <w:t>Darba uzdevums</w:t>
            </w:r>
            <w:r>
              <w:rPr>
                <w:rFonts w:ascii="Times New Roman" w:eastAsia="Times New Roman" w:hAnsi="Times New Roman" w:cs="Times New Roman"/>
                <w:i/>
                <w:iCs/>
                <w:sz w:val="24"/>
                <w:szCs w:val="24"/>
              </w:rPr>
              <w:t>:</w:t>
            </w:r>
            <w:r w:rsidRPr="0062467A">
              <w:rPr>
                <w:rFonts w:ascii="Times New Roman" w:eastAsia="Times New Roman" w:hAnsi="Times New Roman" w:cs="Times New Roman"/>
                <w:i/>
                <w:iCs/>
                <w:sz w:val="24"/>
                <w:szCs w:val="24"/>
              </w:rPr>
              <w:t xml:space="preserve"> "III Darba uzdevuma saturs" 3. punkts: "Esošās situācijas raksturojums un ‘bez projekta’ scenārijs;"</w:t>
            </w:r>
          </w:p>
          <w:p w14:paraId="7812A987" w14:textId="77777777" w:rsidR="0062467A" w:rsidRPr="0062467A" w:rsidRDefault="0062467A" w:rsidP="0062467A">
            <w:pPr>
              <w:jc w:val="both"/>
              <w:rPr>
                <w:rFonts w:ascii="Times New Roman" w:eastAsia="Times New Roman" w:hAnsi="Times New Roman" w:cs="Times New Roman"/>
                <w:sz w:val="24"/>
                <w:szCs w:val="24"/>
              </w:rPr>
            </w:pPr>
            <w:r w:rsidRPr="0062467A">
              <w:rPr>
                <w:rFonts w:ascii="Times New Roman" w:eastAsia="Times New Roman" w:hAnsi="Times New Roman" w:cs="Times New Roman"/>
                <w:sz w:val="24"/>
                <w:szCs w:val="24"/>
              </w:rPr>
              <w:t>Lūgums skaidrot, ko ietver 'bez projekta' scenārijs. Vai tas ietver citu transporta veidu infrastruktūras attīstību jaunas tramvaja līnijas vietā, vai arī esošās situācijas turpinājumu bez izmaiņām? Vai 'bez projekta' scenārija raksturojums ietver transporta plūsmu analīzi esošajā situācijā un/vai cita veida analīzi?</w:t>
            </w:r>
          </w:p>
          <w:p w14:paraId="4547AD43" w14:textId="021DC7FB" w:rsidR="00744D43" w:rsidRPr="0062467A" w:rsidRDefault="00744D43" w:rsidP="0062467A">
            <w:pPr>
              <w:jc w:val="both"/>
              <w:rPr>
                <w:rFonts w:ascii="Times New Roman" w:eastAsia="Times New Roman" w:hAnsi="Times New Roman" w:cs="Times New Roman"/>
                <w:sz w:val="24"/>
                <w:szCs w:val="24"/>
              </w:rPr>
            </w:pPr>
          </w:p>
        </w:tc>
        <w:tc>
          <w:tcPr>
            <w:tcW w:w="5245" w:type="dxa"/>
          </w:tcPr>
          <w:p w14:paraId="1CED385A" w14:textId="7B50A1DF" w:rsidR="00757D6D" w:rsidRPr="00E87230" w:rsidRDefault="69FDC601" w:rsidP="00757D6D">
            <w:pPr>
              <w:jc w:val="both"/>
              <w:rPr>
                <w:rFonts w:ascii="Times New Roman" w:eastAsia="Times New Roman" w:hAnsi="Times New Roman" w:cs="Times New Roman"/>
                <w:sz w:val="24"/>
                <w:szCs w:val="24"/>
              </w:rPr>
            </w:pPr>
            <w:r w:rsidRPr="71CDF496">
              <w:rPr>
                <w:rFonts w:ascii="Times New Roman" w:eastAsia="Times New Roman" w:hAnsi="Times New Roman" w:cs="Times New Roman"/>
                <w:sz w:val="24"/>
                <w:szCs w:val="24"/>
              </w:rPr>
              <w:t xml:space="preserve">Skaidrojam, ka 'bez projekta' scenārijs ietver </w:t>
            </w:r>
            <w:r w:rsidR="6A3EF6B4" w:rsidRPr="71CDF496">
              <w:rPr>
                <w:rFonts w:ascii="Times New Roman" w:eastAsia="Times New Roman" w:hAnsi="Times New Roman" w:cs="Times New Roman"/>
                <w:sz w:val="24"/>
                <w:szCs w:val="24"/>
              </w:rPr>
              <w:t>esošās situācijas turpinājumu bez izmaiņām</w:t>
            </w:r>
            <w:r w:rsidR="005B27DA">
              <w:rPr>
                <w:rFonts w:ascii="Times New Roman" w:eastAsia="Times New Roman" w:hAnsi="Times New Roman" w:cs="Times New Roman"/>
                <w:sz w:val="24"/>
                <w:szCs w:val="24"/>
              </w:rPr>
              <w:t xml:space="preserve"> sabiedriskā (sliežu) transporta pakalpojumā</w:t>
            </w:r>
            <w:r w:rsidRPr="71CDF496">
              <w:rPr>
                <w:rFonts w:ascii="Times New Roman" w:eastAsia="Times New Roman" w:hAnsi="Times New Roman" w:cs="Times New Roman"/>
                <w:sz w:val="24"/>
                <w:szCs w:val="24"/>
              </w:rPr>
              <w:t>.</w:t>
            </w:r>
            <w:r w:rsidR="6B34F87B" w:rsidRPr="71CDF496">
              <w:rPr>
                <w:rFonts w:ascii="Times New Roman" w:eastAsia="Times New Roman" w:hAnsi="Times New Roman" w:cs="Times New Roman"/>
                <w:sz w:val="24"/>
                <w:szCs w:val="24"/>
              </w:rPr>
              <w:t xml:space="preserve"> Proti, </w:t>
            </w:r>
            <w:r w:rsidR="5913D740" w:rsidRPr="71CDF496">
              <w:rPr>
                <w:rFonts w:ascii="Times New Roman" w:eastAsia="Times New Roman" w:hAnsi="Times New Roman" w:cs="Times New Roman"/>
                <w:sz w:val="24"/>
                <w:szCs w:val="24"/>
              </w:rPr>
              <w:t>‘</w:t>
            </w:r>
            <w:r w:rsidR="6B34F87B" w:rsidRPr="71CDF496">
              <w:rPr>
                <w:rFonts w:ascii="Times New Roman" w:eastAsia="Times New Roman" w:hAnsi="Times New Roman" w:cs="Times New Roman"/>
                <w:sz w:val="24"/>
                <w:szCs w:val="24"/>
              </w:rPr>
              <w:t>bez projekta</w:t>
            </w:r>
            <w:r w:rsidR="5913D740" w:rsidRPr="71CDF496">
              <w:rPr>
                <w:rFonts w:ascii="Times New Roman" w:eastAsia="Times New Roman" w:hAnsi="Times New Roman" w:cs="Times New Roman"/>
                <w:sz w:val="24"/>
                <w:szCs w:val="24"/>
              </w:rPr>
              <w:t>’</w:t>
            </w:r>
            <w:r w:rsidR="6B34F87B" w:rsidRPr="71CDF496">
              <w:rPr>
                <w:rFonts w:ascii="Times New Roman" w:eastAsia="Times New Roman" w:hAnsi="Times New Roman" w:cs="Times New Roman"/>
                <w:sz w:val="24"/>
                <w:szCs w:val="24"/>
              </w:rPr>
              <w:t xml:space="preserve"> scenārijs paredzēts kā standarta IIA metodoloģijā lietots bāzes scenārijs, kas ietver demogrāfiskās un teritoriju attīstības prognozes, bet ne projekta intervences.</w:t>
            </w:r>
          </w:p>
          <w:p w14:paraId="69CEB8D5" w14:textId="6149A4F2" w:rsidR="001C5679" w:rsidRPr="00E87230" w:rsidRDefault="00B15380" w:rsidP="00CF4DBE">
            <w:pPr>
              <w:jc w:val="both"/>
              <w:rPr>
                <w:rFonts w:ascii="Times New Roman" w:hAnsi="Times New Roman" w:cs="Times New Roman"/>
                <w:kern w:val="0"/>
                <w:sz w:val="24"/>
                <w:szCs w:val="24"/>
                <w:lang w:eastAsia="lv-LV"/>
                <w14:ligatures w14:val="none"/>
              </w:rPr>
            </w:pPr>
            <w:r w:rsidRPr="00E87230">
              <w:rPr>
                <w:rFonts w:ascii="Times New Roman" w:eastAsia="Times New Roman" w:hAnsi="Times New Roman" w:cs="Times New Roman"/>
                <w:sz w:val="24"/>
                <w:szCs w:val="24"/>
              </w:rPr>
              <w:t xml:space="preserve"> Vēršam uzmanību, ka </w:t>
            </w:r>
            <w:r w:rsidR="00660973" w:rsidRPr="00E87230">
              <w:rPr>
                <w:rFonts w:ascii="Times New Roman" w:eastAsia="Times New Roman" w:hAnsi="Times New Roman" w:cs="Times New Roman"/>
                <w:sz w:val="24"/>
                <w:szCs w:val="24"/>
              </w:rPr>
              <w:t xml:space="preserve">nepieciešams veikt </w:t>
            </w:r>
            <w:r w:rsidR="001C5679" w:rsidRPr="00E87230">
              <w:rPr>
                <w:rFonts w:ascii="Times New Roman" w:eastAsia="Times New Roman" w:hAnsi="Times New Roman" w:cs="Times New Roman"/>
                <w:sz w:val="24"/>
                <w:szCs w:val="24"/>
              </w:rPr>
              <w:t>analīz</w:t>
            </w:r>
            <w:r w:rsidR="00660973" w:rsidRPr="00E87230">
              <w:rPr>
                <w:rFonts w:ascii="Times New Roman" w:eastAsia="Times New Roman" w:hAnsi="Times New Roman" w:cs="Times New Roman"/>
                <w:sz w:val="24"/>
                <w:szCs w:val="24"/>
              </w:rPr>
              <w:t>i</w:t>
            </w:r>
            <w:r w:rsidR="001C5679" w:rsidRPr="00E87230">
              <w:rPr>
                <w:rFonts w:ascii="Times New Roman" w:eastAsia="Times New Roman" w:hAnsi="Times New Roman" w:cs="Times New Roman"/>
                <w:sz w:val="24"/>
                <w:szCs w:val="24"/>
              </w:rPr>
              <w:t xml:space="preserve"> par transporta plūsmu</w:t>
            </w:r>
            <w:r w:rsidR="00660973" w:rsidRPr="00E87230">
              <w:rPr>
                <w:rFonts w:ascii="Times New Roman" w:eastAsia="Times New Roman" w:hAnsi="Times New Roman" w:cs="Times New Roman"/>
                <w:sz w:val="24"/>
                <w:szCs w:val="24"/>
              </w:rPr>
              <w:t xml:space="preserve"> par esošo situāciju, kā arī situācijai nākotnē,</w:t>
            </w:r>
            <w:r w:rsidR="001C5679" w:rsidRPr="00E87230">
              <w:rPr>
                <w:rFonts w:ascii="Times New Roman" w:eastAsia="Times New Roman" w:hAnsi="Times New Roman" w:cs="Times New Roman"/>
                <w:sz w:val="24"/>
                <w:szCs w:val="24"/>
              </w:rPr>
              <w:t xml:space="preserve"> ņemot vērā </w:t>
            </w:r>
            <w:r w:rsidR="00660973" w:rsidRPr="00E87230">
              <w:rPr>
                <w:rFonts w:ascii="Times New Roman" w:eastAsia="Times New Roman" w:hAnsi="Times New Roman" w:cs="Times New Roman"/>
                <w:sz w:val="24"/>
                <w:szCs w:val="24"/>
              </w:rPr>
              <w:t>S</w:t>
            </w:r>
            <w:r w:rsidR="001C5679" w:rsidRPr="00E87230">
              <w:rPr>
                <w:rFonts w:ascii="Times New Roman" w:eastAsia="Times New Roman" w:hAnsi="Times New Roman" w:cs="Times New Roman"/>
                <w:sz w:val="24"/>
                <w:szCs w:val="24"/>
              </w:rPr>
              <w:t xml:space="preserve">kanstes un citu blakus esošo </w:t>
            </w:r>
            <w:r w:rsidR="00D423A3" w:rsidRPr="00E87230">
              <w:rPr>
                <w:rFonts w:ascii="Times New Roman" w:eastAsia="Times New Roman" w:hAnsi="Times New Roman" w:cs="Times New Roman"/>
                <w:sz w:val="24"/>
                <w:szCs w:val="24"/>
              </w:rPr>
              <w:t>apkaimju attīstības plānus.</w:t>
            </w:r>
          </w:p>
        </w:tc>
      </w:tr>
      <w:tr w:rsidR="0062467A" w:rsidRPr="00D641FD" w14:paraId="2115BE32" w14:textId="77777777" w:rsidTr="71CDF496">
        <w:tc>
          <w:tcPr>
            <w:tcW w:w="5382" w:type="dxa"/>
          </w:tcPr>
          <w:p w14:paraId="6AA5F877" w14:textId="51663DEF" w:rsidR="0062467A" w:rsidRPr="0062467A" w:rsidRDefault="0062467A" w:rsidP="0062467A">
            <w:pPr>
              <w:pStyle w:val="ListParagraph"/>
              <w:numPr>
                <w:ilvl w:val="0"/>
                <w:numId w:val="15"/>
              </w:numPr>
              <w:ind w:left="313" w:hanging="284"/>
              <w:jc w:val="both"/>
              <w:rPr>
                <w:rFonts w:ascii="Times New Roman" w:eastAsia="Times New Roman" w:hAnsi="Times New Roman" w:cs="Times New Roman"/>
                <w:i/>
                <w:iCs/>
                <w:sz w:val="24"/>
                <w:szCs w:val="24"/>
              </w:rPr>
            </w:pPr>
            <w:r w:rsidRPr="0062467A">
              <w:rPr>
                <w:rFonts w:ascii="Times New Roman" w:eastAsia="Times New Roman" w:hAnsi="Times New Roman" w:cs="Times New Roman"/>
                <w:sz w:val="24"/>
                <w:szCs w:val="24"/>
              </w:rPr>
              <w:t>Darba uzdevums:</w:t>
            </w:r>
            <w:r>
              <w:rPr>
                <w:rFonts w:ascii="Times New Roman" w:eastAsia="Times New Roman" w:hAnsi="Times New Roman" w:cs="Times New Roman"/>
                <w:i/>
                <w:iCs/>
                <w:sz w:val="24"/>
                <w:szCs w:val="24"/>
              </w:rPr>
              <w:t xml:space="preserve"> </w:t>
            </w:r>
            <w:r w:rsidRPr="0062467A">
              <w:rPr>
                <w:rFonts w:ascii="Times New Roman" w:eastAsia="Times New Roman" w:hAnsi="Times New Roman" w:cs="Times New Roman"/>
                <w:i/>
                <w:iCs/>
                <w:sz w:val="24"/>
                <w:szCs w:val="24"/>
              </w:rPr>
              <w:t xml:space="preserve">"III Darba uzdevuma saturs" 4. punkts: "Alternatīvo risinājumu identificēšana un salīdzinošais </w:t>
            </w:r>
            <w:proofErr w:type="spellStart"/>
            <w:r w:rsidRPr="0062467A">
              <w:rPr>
                <w:rFonts w:ascii="Times New Roman" w:eastAsia="Times New Roman" w:hAnsi="Times New Roman" w:cs="Times New Roman"/>
                <w:i/>
                <w:iCs/>
                <w:sz w:val="24"/>
                <w:szCs w:val="24"/>
              </w:rPr>
              <w:t>izvērtējums</w:t>
            </w:r>
            <w:proofErr w:type="spellEnd"/>
            <w:r w:rsidRPr="0062467A">
              <w:rPr>
                <w:rFonts w:ascii="Times New Roman" w:eastAsia="Times New Roman" w:hAnsi="Times New Roman" w:cs="Times New Roman"/>
                <w:i/>
                <w:iCs/>
                <w:sz w:val="24"/>
                <w:szCs w:val="24"/>
              </w:rPr>
              <w:t>;"</w:t>
            </w:r>
          </w:p>
          <w:p w14:paraId="008A2D78" w14:textId="77777777" w:rsidR="0062467A" w:rsidRPr="0062467A" w:rsidRDefault="0062467A" w:rsidP="0062467A">
            <w:pPr>
              <w:pStyle w:val="ListParagraph"/>
              <w:ind w:left="0"/>
              <w:jc w:val="both"/>
              <w:rPr>
                <w:rFonts w:ascii="Times New Roman" w:eastAsia="Times New Roman" w:hAnsi="Times New Roman" w:cs="Times New Roman"/>
                <w:sz w:val="24"/>
                <w:szCs w:val="24"/>
              </w:rPr>
            </w:pPr>
            <w:r w:rsidRPr="0062467A">
              <w:rPr>
                <w:rFonts w:ascii="Times New Roman" w:eastAsia="Times New Roman" w:hAnsi="Times New Roman" w:cs="Times New Roman"/>
                <w:sz w:val="24"/>
                <w:szCs w:val="24"/>
              </w:rPr>
              <w:t xml:space="preserve">Lūgums skaidrot, vai alternatīvos risinājumus būtu nepieciešams identificēt Izpildītājam, vai arī Pasūtītājs nodrošinās Izpildītāju ar nepieciešamo informāciju. Ja paredzams, ka alternatīvos risinājumus identificē Izpildītājs, vai 'alternatīvie risinājumi' ietver citus transporta veidus, alternatīvus jaunās tramvaja līnijas </w:t>
            </w:r>
            <w:r w:rsidRPr="0062467A">
              <w:rPr>
                <w:rFonts w:ascii="Times New Roman" w:eastAsia="Times New Roman" w:hAnsi="Times New Roman" w:cs="Times New Roman"/>
                <w:sz w:val="24"/>
                <w:szCs w:val="24"/>
              </w:rPr>
              <w:t> </w:t>
            </w:r>
            <w:r w:rsidRPr="0062467A">
              <w:rPr>
                <w:rFonts w:ascii="Times New Roman" w:eastAsia="Times New Roman" w:hAnsi="Times New Roman" w:cs="Times New Roman"/>
                <w:sz w:val="24"/>
                <w:szCs w:val="24"/>
              </w:rPr>
              <w:t> </w:t>
            </w:r>
            <w:r w:rsidRPr="0062467A">
              <w:rPr>
                <w:rFonts w:ascii="Times New Roman" w:eastAsia="Times New Roman" w:hAnsi="Times New Roman" w:cs="Times New Roman"/>
                <w:sz w:val="24"/>
                <w:szCs w:val="24"/>
              </w:rPr>
              <w:t> </w:t>
            </w:r>
            <w:r w:rsidRPr="0062467A">
              <w:rPr>
                <w:rFonts w:ascii="Times New Roman" w:eastAsia="Times New Roman" w:hAnsi="Times New Roman" w:cs="Times New Roman"/>
                <w:sz w:val="24"/>
                <w:szCs w:val="24"/>
              </w:rPr>
              <w:t> </w:t>
            </w:r>
            <w:r w:rsidRPr="0062467A">
              <w:rPr>
                <w:rFonts w:ascii="Times New Roman" w:eastAsia="Times New Roman" w:hAnsi="Times New Roman" w:cs="Times New Roman"/>
                <w:sz w:val="24"/>
                <w:szCs w:val="24"/>
              </w:rPr>
              <w:t> </w:t>
            </w:r>
            <w:r w:rsidRPr="0062467A">
              <w:rPr>
                <w:rFonts w:ascii="Times New Roman" w:eastAsia="Times New Roman" w:hAnsi="Times New Roman" w:cs="Times New Roman"/>
                <w:sz w:val="24"/>
                <w:szCs w:val="24"/>
              </w:rPr>
              <w:t> </w:t>
            </w:r>
            <w:r w:rsidRPr="0062467A">
              <w:rPr>
                <w:rFonts w:ascii="Times New Roman" w:eastAsia="Times New Roman" w:hAnsi="Times New Roman" w:cs="Times New Roman"/>
                <w:sz w:val="24"/>
                <w:szCs w:val="24"/>
              </w:rPr>
              <w:t> </w:t>
            </w:r>
            <w:r w:rsidRPr="0062467A">
              <w:rPr>
                <w:rFonts w:ascii="Times New Roman" w:eastAsia="Times New Roman" w:hAnsi="Times New Roman" w:cs="Times New Roman"/>
                <w:sz w:val="24"/>
                <w:szCs w:val="24"/>
              </w:rPr>
              <w:t> </w:t>
            </w:r>
            <w:r w:rsidRPr="0062467A">
              <w:rPr>
                <w:rFonts w:ascii="Times New Roman" w:eastAsia="Times New Roman" w:hAnsi="Times New Roman" w:cs="Times New Roman"/>
                <w:sz w:val="24"/>
                <w:szCs w:val="24"/>
              </w:rPr>
              <w:t> </w:t>
            </w:r>
            <w:r w:rsidRPr="0062467A">
              <w:rPr>
                <w:rFonts w:ascii="Times New Roman" w:eastAsia="Times New Roman" w:hAnsi="Times New Roman" w:cs="Times New Roman"/>
                <w:sz w:val="24"/>
                <w:szCs w:val="24"/>
              </w:rPr>
              <w:t> </w:t>
            </w:r>
            <w:r w:rsidRPr="0062467A">
              <w:rPr>
                <w:rFonts w:ascii="Times New Roman" w:eastAsia="Times New Roman" w:hAnsi="Times New Roman" w:cs="Times New Roman"/>
                <w:sz w:val="24"/>
                <w:szCs w:val="24"/>
              </w:rPr>
              <w:t>infrastruktūras izkārtojumus/maršrutus, vai citus risinājumus?</w:t>
            </w:r>
          </w:p>
          <w:p w14:paraId="010094A4" w14:textId="7C39CDF6" w:rsidR="0062467A" w:rsidRPr="0062467A" w:rsidRDefault="0062467A" w:rsidP="0062467A">
            <w:pPr>
              <w:pStyle w:val="ListParagraph"/>
              <w:ind w:left="313"/>
              <w:jc w:val="both"/>
              <w:rPr>
                <w:rFonts w:ascii="Times New Roman" w:eastAsia="Times New Roman" w:hAnsi="Times New Roman" w:cs="Times New Roman"/>
                <w:i/>
                <w:iCs/>
                <w:sz w:val="24"/>
                <w:szCs w:val="24"/>
              </w:rPr>
            </w:pPr>
          </w:p>
        </w:tc>
        <w:tc>
          <w:tcPr>
            <w:tcW w:w="5245" w:type="dxa"/>
          </w:tcPr>
          <w:p w14:paraId="0E52FF38" w14:textId="05697BA4" w:rsidR="0062467A" w:rsidRDefault="00537FA1" w:rsidP="00B34657">
            <w:pPr>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Alternatīvie risinājumi ietver tieši t</w:t>
            </w:r>
            <w:r w:rsidR="005F25D7">
              <w:rPr>
                <w:rFonts w:ascii="Times New Roman" w:hAnsi="Times New Roman" w:cs="Times New Roman"/>
                <w:kern w:val="0"/>
                <w:sz w:val="24"/>
                <w:szCs w:val="24"/>
                <w:lang w:eastAsia="lv-LV"/>
                <w14:ligatures w14:val="none"/>
              </w:rPr>
              <w:t xml:space="preserve">ramvaja maršruta </w:t>
            </w:r>
            <w:r w:rsidR="005504C4">
              <w:rPr>
                <w:rFonts w:ascii="Times New Roman" w:hAnsi="Times New Roman" w:cs="Times New Roman"/>
                <w:kern w:val="0"/>
                <w:sz w:val="24"/>
                <w:szCs w:val="24"/>
                <w:lang w:eastAsia="lv-LV"/>
                <w14:ligatures w14:val="none"/>
              </w:rPr>
              <w:t>risinājum</w:t>
            </w:r>
            <w:r>
              <w:rPr>
                <w:rFonts w:ascii="Times New Roman" w:hAnsi="Times New Roman" w:cs="Times New Roman"/>
                <w:kern w:val="0"/>
                <w:sz w:val="24"/>
                <w:szCs w:val="24"/>
                <w:lang w:eastAsia="lv-LV"/>
                <w14:ligatures w14:val="none"/>
              </w:rPr>
              <w:t xml:space="preserve">us, ko identificējis Pasūtītājs un </w:t>
            </w:r>
            <w:r w:rsidR="009629F7">
              <w:rPr>
                <w:rFonts w:ascii="Times New Roman" w:hAnsi="Times New Roman" w:cs="Times New Roman"/>
                <w:kern w:val="0"/>
                <w:sz w:val="24"/>
                <w:szCs w:val="24"/>
                <w:lang w:eastAsia="lv-LV"/>
                <w14:ligatures w14:val="none"/>
              </w:rPr>
              <w:t xml:space="preserve">šī </w:t>
            </w:r>
            <w:r>
              <w:rPr>
                <w:rFonts w:ascii="Times New Roman" w:hAnsi="Times New Roman" w:cs="Times New Roman"/>
                <w:kern w:val="0"/>
                <w:sz w:val="24"/>
                <w:szCs w:val="24"/>
                <w:lang w:eastAsia="lv-LV"/>
                <w14:ligatures w14:val="none"/>
              </w:rPr>
              <w:t>Pasūtītāj</w:t>
            </w:r>
            <w:r w:rsidR="00290814">
              <w:rPr>
                <w:rFonts w:ascii="Times New Roman" w:hAnsi="Times New Roman" w:cs="Times New Roman"/>
                <w:kern w:val="0"/>
                <w:sz w:val="24"/>
                <w:szCs w:val="24"/>
                <w:lang w:eastAsia="lv-LV"/>
                <w14:ligatures w14:val="none"/>
              </w:rPr>
              <w:t xml:space="preserve">am pieejamā informācija tiks </w:t>
            </w:r>
            <w:r w:rsidR="000820DD">
              <w:rPr>
                <w:rFonts w:ascii="Times New Roman" w:hAnsi="Times New Roman" w:cs="Times New Roman"/>
                <w:kern w:val="0"/>
                <w:sz w:val="24"/>
                <w:szCs w:val="24"/>
                <w:lang w:eastAsia="lv-LV"/>
                <w14:ligatures w14:val="none"/>
              </w:rPr>
              <w:t>iedota Izpildītājam</w:t>
            </w:r>
            <w:r w:rsidR="0029608D">
              <w:rPr>
                <w:rFonts w:ascii="Times New Roman" w:hAnsi="Times New Roman" w:cs="Times New Roman"/>
                <w:kern w:val="0"/>
                <w:sz w:val="24"/>
                <w:szCs w:val="24"/>
                <w:lang w:eastAsia="lv-LV"/>
                <w14:ligatures w14:val="none"/>
              </w:rPr>
              <w:t>.</w:t>
            </w:r>
            <w:r w:rsidR="00350249">
              <w:rPr>
                <w:rFonts w:ascii="Times New Roman" w:hAnsi="Times New Roman" w:cs="Times New Roman"/>
                <w:kern w:val="0"/>
                <w:sz w:val="24"/>
                <w:szCs w:val="24"/>
                <w:lang w:eastAsia="lv-LV"/>
                <w14:ligatures w14:val="none"/>
              </w:rPr>
              <w:t xml:space="preserve"> </w:t>
            </w:r>
            <w:r w:rsidR="00350249" w:rsidRPr="00350249">
              <w:rPr>
                <w:rFonts w:ascii="Times New Roman" w:hAnsi="Times New Roman" w:cs="Times New Roman"/>
                <w:kern w:val="0"/>
                <w:sz w:val="24"/>
                <w:szCs w:val="24"/>
                <w:lang w:eastAsia="lv-LV"/>
                <w14:ligatures w14:val="none"/>
              </w:rPr>
              <w:t>Jauni alternatīvi risinājumi, kas nav balstīti uz Pasūtītāja identificētajiem tramvaja maršrutu risinājumiem, šī darba uzdevuma ietvaros nav obligāti izstrādājami.</w:t>
            </w:r>
            <w:r w:rsidR="00252FDA">
              <w:rPr>
                <w:rFonts w:ascii="Times New Roman" w:hAnsi="Times New Roman" w:cs="Times New Roman"/>
                <w:kern w:val="0"/>
                <w:sz w:val="24"/>
                <w:szCs w:val="24"/>
                <w:lang w:eastAsia="lv-LV"/>
                <w14:ligatures w14:val="none"/>
              </w:rPr>
              <w:t xml:space="preserve"> </w:t>
            </w:r>
            <w:r w:rsidR="00A86DD0" w:rsidRPr="00A86DD0">
              <w:rPr>
                <w:rFonts w:ascii="Times New Roman" w:hAnsi="Times New Roman" w:cs="Times New Roman"/>
                <w:kern w:val="0"/>
                <w:sz w:val="24"/>
                <w:szCs w:val="24"/>
                <w:lang w:eastAsia="lv-LV"/>
                <w14:ligatures w14:val="none"/>
              </w:rPr>
              <w:t xml:space="preserve">Izpildītāja uzdevums ir veikt Pasūtītāja identificēto tramvaja maršruta alternatīvu salīdzinošu </w:t>
            </w:r>
            <w:proofErr w:type="spellStart"/>
            <w:r w:rsidR="00A86DD0" w:rsidRPr="00A86DD0">
              <w:rPr>
                <w:rFonts w:ascii="Times New Roman" w:hAnsi="Times New Roman" w:cs="Times New Roman"/>
                <w:kern w:val="0"/>
                <w:sz w:val="24"/>
                <w:szCs w:val="24"/>
                <w:lang w:eastAsia="lv-LV"/>
                <w14:ligatures w14:val="none"/>
              </w:rPr>
              <w:t>izvērtējumu</w:t>
            </w:r>
            <w:proofErr w:type="spellEnd"/>
            <w:r w:rsidR="00A86DD0" w:rsidRPr="00A86DD0">
              <w:rPr>
                <w:rFonts w:ascii="Times New Roman" w:hAnsi="Times New Roman" w:cs="Times New Roman"/>
                <w:kern w:val="0"/>
                <w:sz w:val="24"/>
                <w:szCs w:val="24"/>
                <w:lang w:eastAsia="lv-LV"/>
                <w14:ligatures w14:val="none"/>
              </w:rPr>
              <w:t>; ja analīzes gaitā tiek konstatēta nepieciešamība, Izpildītājs var sniegt metodoloģiski pamatotus precizējumus piedāvātajām alternatīvām.</w:t>
            </w:r>
          </w:p>
        </w:tc>
      </w:tr>
      <w:tr w:rsidR="0062467A" w:rsidRPr="00D641FD" w14:paraId="74FA85EE" w14:textId="77777777" w:rsidTr="71CDF496">
        <w:tc>
          <w:tcPr>
            <w:tcW w:w="5382" w:type="dxa"/>
          </w:tcPr>
          <w:p w14:paraId="5EAF8DAB" w14:textId="1B95F224" w:rsidR="0062467A" w:rsidRPr="0062467A" w:rsidRDefault="0062467A" w:rsidP="0062467A">
            <w:pPr>
              <w:numPr>
                <w:ilvl w:val="0"/>
                <w:numId w:val="15"/>
              </w:numPr>
              <w:shd w:val="clear" w:color="auto" w:fill="FFFFFF"/>
              <w:ind w:left="313" w:hanging="313"/>
              <w:rPr>
                <w:rFonts w:ascii="Times New Roman" w:eastAsia="Times New Roman" w:hAnsi="Times New Roman" w:cs="Times New Roman"/>
                <w:i/>
                <w:iCs/>
                <w:sz w:val="24"/>
                <w:szCs w:val="24"/>
              </w:rPr>
            </w:pPr>
            <w:r w:rsidRPr="0062467A">
              <w:rPr>
                <w:rFonts w:ascii="Times New Roman" w:eastAsia="Times New Roman" w:hAnsi="Times New Roman" w:cs="Times New Roman"/>
                <w:sz w:val="24"/>
                <w:szCs w:val="24"/>
              </w:rPr>
              <w:t>Darba uzdevums:</w:t>
            </w:r>
            <w:r>
              <w:rPr>
                <w:rFonts w:eastAsia="Times New Roman"/>
                <w:color w:val="000000"/>
              </w:rPr>
              <w:t xml:space="preserve"> </w:t>
            </w:r>
            <w:r w:rsidRPr="0062467A">
              <w:rPr>
                <w:rFonts w:ascii="Times New Roman" w:eastAsia="Times New Roman" w:hAnsi="Times New Roman" w:cs="Times New Roman"/>
                <w:i/>
                <w:iCs/>
                <w:sz w:val="24"/>
                <w:szCs w:val="24"/>
              </w:rPr>
              <w:t>"III Darba uzdevuma saturs" 5. punkts: "Transporta plūsmu un pieprasījuma analīze;"</w:t>
            </w:r>
          </w:p>
          <w:p w14:paraId="09BD7FC1" w14:textId="472EF33C" w:rsidR="0062467A" w:rsidRPr="0062467A" w:rsidRDefault="0062467A" w:rsidP="0062467A">
            <w:pPr>
              <w:jc w:val="both"/>
              <w:rPr>
                <w:rFonts w:ascii="Times New Roman" w:eastAsia="Times New Roman" w:hAnsi="Times New Roman" w:cs="Times New Roman"/>
                <w:sz w:val="24"/>
                <w:szCs w:val="24"/>
              </w:rPr>
            </w:pPr>
            <w:r w:rsidRPr="0062467A">
              <w:rPr>
                <w:rFonts w:ascii="Times New Roman" w:eastAsia="Times New Roman" w:hAnsi="Times New Roman" w:cs="Times New Roman"/>
                <w:sz w:val="24"/>
                <w:szCs w:val="24"/>
              </w:rPr>
              <w:t xml:space="preserve">Lūgums precizēt, vai Pasūtītājs nodrošinās Izpildītāju ar transporta plūsmu un pieprasījuma analīzei </w:t>
            </w:r>
            <w:r w:rsidRPr="0062467A">
              <w:rPr>
                <w:rFonts w:ascii="Times New Roman" w:eastAsia="Times New Roman" w:hAnsi="Times New Roman" w:cs="Times New Roman"/>
                <w:sz w:val="24"/>
                <w:szCs w:val="24"/>
              </w:rPr>
              <w:lastRenderedPageBreak/>
              <w:t>nepieciešamajiem izejas datiem, vai arī Izpildītājam būtu jānodrošina transporta plūsmu modelēšanas risinājumi.</w:t>
            </w:r>
          </w:p>
        </w:tc>
        <w:tc>
          <w:tcPr>
            <w:tcW w:w="5245" w:type="dxa"/>
          </w:tcPr>
          <w:p w14:paraId="300ED778" w14:textId="2823C513" w:rsidR="0062467A" w:rsidRDefault="007259AC" w:rsidP="00B34657">
            <w:pPr>
              <w:jc w:val="both"/>
              <w:rPr>
                <w:rFonts w:ascii="Times New Roman" w:hAnsi="Times New Roman" w:cs="Times New Roman"/>
                <w:kern w:val="0"/>
                <w:sz w:val="24"/>
                <w:szCs w:val="24"/>
                <w:lang w:eastAsia="lv-LV"/>
                <w14:ligatures w14:val="none"/>
              </w:rPr>
            </w:pPr>
            <w:r w:rsidRPr="007259AC">
              <w:rPr>
                <w:rFonts w:ascii="Times New Roman" w:hAnsi="Times New Roman" w:cs="Times New Roman"/>
                <w:kern w:val="0"/>
                <w:sz w:val="24"/>
                <w:szCs w:val="24"/>
                <w:lang w:eastAsia="lv-LV"/>
                <w14:ligatures w14:val="none"/>
              </w:rPr>
              <w:lastRenderedPageBreak/>
              <w:t xml:space="preserve">Ar transporta plūsmu modelēšanu </w:t>
            </w:r>
            <w:r>
              <w:rPr>
                <w:rFonts w:ascii="Times New Roman" w:hAnsi="Times New Roman" w:cs="Times New Roman"/>
                <w:kern w:val="0"/>
                <w:sz w:val="24"/>
                <w:szCs w:val="24"/>
                <w:lang w:eastAsia="lv-LV"/>
                <w14:ligatures w14:val="none"/>
              </w:rPr>
              <w:t>Pasūtītājs saprot</w:t>
            </w:r>
            <w:r w:rsidRPr="007259AC">
              <w:rPr>
                <w:rFonts w:ascii="Times New Roman" w:hAnsi="Times New Roman" w:cs="Times New Roman"/>
                <w:kern w:val="0"/>
                <w:sz w:val="24"/>
                <w:szCs w:val="24"/>
                <w:lang w:eastAsia="lv-LV"/>
                <w14:ligatures w14:val="none"/>
              </w:rPr>
              <w:t xml:space="preserve"> transporta infrastruktūras stāvokļa un piedāvājuma, sabiedriskā transporta piedāvājuma izmaiņu izvērtēšanu, ka arī esošās situācijas un nākotnes prognožu izvērtēšan</w:t>
            </w:r>
            <w:r w:rsidR="00732DA5">
              <w:rPr>
                <w:rFonts w:ascii="Times New Roman" w:hAnsi="Times New Roman" w:cs="Times New Roman"/>
                <w:kern w:val="0"/>
                <w:sz w:val="24"/>
                <w:szCs w:val="24"/>
                <w:lang w:eastAsia="lv-LV"/>
                <w14:ligatures w14:val="none"/>
              </w:rPr>
              <w:t>u</w:t>
            </w:r>
            <w:r w:rsidRPr="007259AC">
              <w:rPr>
                <w:rFonts w:ascii="Times New Roman" w:hAnsi="Times New Roman" w:cs="Times New Roman"/>
                <w:kern w:val="0"/>
                <w:sz w:val="24"/>
                <w:szCs w:val="24"/>
                <w:lang w:eastAsia="lv-LV"/>
                <w14:ligatures w14:val="none"/>
              </w:rPr>
              <w:t xml:space="preserve"> un precizēšan</w:t>
            </w:r>
            <w:r w:rsidR="00732DA5">
              <w:rPr>
                <w:rFonts w:ascii="Times New Roman" w:hAnsi="Times New Roman" w:cs="Times New Roman"/>
                <w:kern w:val="0"/>
                <w:sz w:val="24"/>
                <w:szCs w:val="24"/>
                <w:lang w:eastAsia="lv-LV"/>
                <w14:ligatures w14:val="none"/>
              </w:rPr>
              <w:t>u</w:t>
            </w:r>
            <w:r w:rsidRPr="007259AC">
              <w:rPr>
                <w:rFonts w:ascii="Times New Roman" w:hAnsi="Times New Roman" w:cs="Times New Roman"/>
                <w:kern w:val="0"/>
                <w:sz w:val="24"/>
                <w:szCs w:val="24"/>
                <w:lang w:eastAsia="lv-LV"/>
                <w14:ligatures w14:val="none"/>
              </w:rPr>
              <w:t xml:space="preserve"> projekta </w:t>
            </w:r>
            <w:r w:rsidRPr="007259AC">
              <w:rPr>
                <w:rFonts w:ascii="Times New Roman" w:hAnsi="Times New Roman" w:cs="Times New Roman"/>
                <w:kern w:val="0"/>
                <w:sz w:val="24"/>
                <w:szCs w:val="24"/>
                <w:lang w:eastAsia="lv-LV"/>
                <w14:ligatures w14:val="none"/>
              </w:rPr>
              <w:lastRenderedPageBreak/>
              <w:t>ietekmes areālā (pasažieru plūsma, modālais sadalījums, u.c. rādītāji)</w:t>
            </w:r>
            <w:r w:rsidR="00732DA5">
              <w:rPr>
                <w:rFonts w:ascii="Times New Roman" w:hAnsi="Times New Roman" w:cs="Times New Roman"/>
                <w:kern w:val="0"/>
                <w:sz w:val="24"/>
                <w:szCs w:val="24"/>
                <w:lang w:eastAsia="lv-LV"/>
                <w14:ligatures w14:val="none"/>
              </w:rPr>
              <w:t xml:space="preserve">. </w:t>
            </w:r>
            <w:r w:rsidR="003E78A5" w:rsidRPr="003E78A5">
              <w:rPr>
                <w:rFonts w:ascii="Times New Roman" w:hAnsi="Times New Roman" w:cs="Times New Roman"/>
                <w:kern w:val="0"/>
                <w:sz w:val="24"/>
                <w:szCs w:val="24"/>
                <w:lang w:eastAsia="lv-LV"/>
                <w14:ligatures w14:val="none"/>
              </w:rPr>
              <w:t>Tāpat j</w:t>
            </w:r>
            <w:r w:rsidR="003E78A5">
              <w:rPr>
                <w:rFonts w:ascii="Times New Roman" w:hAnsi="Times New Roman" w:cs="Times New Roman"/>
                <w:kern w:val="0"/>
                <w:sz w:val="24"/>
                <w:szCs w:val="24"/>
                <w:lang w:eastAsia="lv-LV"/>
                <w14:ligatures w14:val="none"/>
              </w:rPr>
              <w:t>ā</w:t>
            </w:r>
            <w:r w:rsidR="003E78A5" w:rsidRPr="003E78A5">
              <w:rPr>
                <w:rFonts w:ascii="Times New Roman" w:hAnsi="Times New Roman" w:cs="Times New Roman"/>
                <w:kern w:val="0"/>
                <w:sz w:val="24"/>
                <w:szCs w:val="24"/>
                <w:lang w:eastAsia="lv-LV"/>
                <w14:ligatures w14:val="none"/>
              </w:rPr>
              <w:t>sniedz pamatots apr</w:t>
            </w:r>
            <w:r w:rsidR="00637072">
              <w:rPr>
                <w:rFonts w:ascii="Times New Roman" w:hAnsi="Times New Roman" w:cs="Times New Roman"/>
                <w:kern w:val="0"/>
                <w:sz w:val="24"/>
                <w:szCs w:val="24"/>
                <w:lang w:eastAsia="lv-LV"/>
                <w14:ligatures w14:val="none"/>
              </w:rPr>
              <w:t>ē</w:t>
            </w:r>
            <w:r w:rsidR="003E78A5" w:rsidRPr="003E78A5">
              <w:rPr>
                <w:rFonts w:ascii="Times New Roman" w:hAnsi="Times New Roman" w:cs="Times New Roman"/>
                <w:kern w:val="0"/>
                <w:sz w:val="24"/>
                <w:szCs w:val="24"/>
                <w:lang w:eastAsia="lv-LV"/>
                <w14:ligatures w14:val="none"/>
              </w:rPr>
              <w:t>ķins par projekta ietekmi uz kopējo sabiedriskā transporta pied</w:t>
            </w:r>
            <w:r w:rsidR="00637072">
              <w:rPr>
                <w:rFonts w:ascii="Times New Roman" w:hAnsi="Times New Roman" w:cs="Times New Roman"/>
                <w:kern w:val="0"/>
                <w:sz w:val="24"/>
                <w:szCs w:val="24"/>
                <w:lang w:eastAsia="lv-LV"/>
                <w14:ligatures w14:val="none"/>
              </w:rPr>
              <w:t>ā</w:t>
            </w:r>
            <w:r w:rsidR="003E78A5" w:rsidRPr="003E78A5">
              <w:rPr>
                <w:rFonts w:ascii="Times New Roman" w:hAnsi="Times New Roman" w:cs="Times New Roman"/>
                <w:kern w:val="0"/>
                <w:sz w:val="24"/>
                <w:szCs w:val="24"/>
                <w:lang w:eastAsia="lv-LV"/>
                <w14:ligatures w14:val="none"/>
              </w:rPr>
              <w:t>vājumu (reisa km, sēdvietu km, reisu skaits, izmantoto transportlīdzekļu skaits, u</w:t>
            </w:r>
            <w:r w:rsidR="00637072">
              <w:rPr>
                <w:rFonts w:ascii="Times New Roman" w:hAnsi="Times New Roman" w:cs="Times New Roman"/>
                <w:kern w:val="0"/>
                <w:sz w:val="24"/>
                <w:szCs w:val="24"/>
                <w:lang w:eastAsia="lv-LV"/>
                <w14:ligatures w14:val="none"/>
              </w:rPr>
              <w:t>.</w:t>
            </w:r>
            <w:r w:rsidR="003E78A5" w:rsidRPr="003E78A5">
              <w:rPr>
                <w:rFonts w:ascii="Times New Roman" w:hAnsi="Times New Roman" w:cs="Times New Roman"/>
                <w:kern w:val="0"/>
                <w:sz w:val="24"/>
                <w:szCs w:val="24"/>
                <w:lang w:eastAsia="lv-LV"/>
                <w14:ligatures w14:val="none"/>
              </w:rPr>
              <w:t>c</w:t>
            </w:r>
            <w:r w:rsidR="00637072">
              <w:rPr>
                <w:rFonts w:ascii="Times New Roman" w:hAnsi="Times New Roman" w:cs="Times New Roman"/>
                <w:kern w:val="0"/>
                <w:sz w:val="24"/>
                <w:szCs w:val="24"/>
                <w:lang w:eastAsia="lv-LV"/>
                <w14:ligatures w14:val="none"/>
              </w:rPr>
              <w:t>.</w:t>
            </w:r>
            <w:r w:rsidR="003E78A5" w:rsidRPr="003E78A5">
              <w:rPr>
                <w:rFonts w:ascii="Times New Roman" w:hAnsi="Times New Roman" w:cs="Times New Roman"/>
                <w:kern w:val="0"/>
                <w:sz w:val="24"/>
                <w:szCs w:val="24"/>
                <w:lang w:eastAsia="lv-LV"/>
                <w14:ligatures w14:val="none"/>
              </w:rPr>
              <w:t>) un pašvaldības dot</w:t>
            </w:r>
            <w:r w:rsidR="00637072">
              <w:rPr>
                <w:rFonts w:ascii="Times New Roman" w:hAnsi="Times New Roman" w:cs="Times New Roman"/>
                <w:kern w:val="0"/>
                <w:sz w:val="24"/>
                <w:szCs w:val="24"/>
                <w:lang w:eastAsia="lv-LV"/>
                <w14:ligatures w14:val="none"/>
              </w:rPr>
              <w:t>ā</w:t>
            </w:r>
            <w:r w:rsidR="003E78A5" w:rsidRPr="003E78A5">
              <w:rPr>
                <w:rFonts w:ascii="Times New Roman" w:hAnsi="Times New Roman" w:cs="Times New Roman"/>
                <w:kern w:val="0"/>
                <w:sz w:val="24"/>
                <w:szCs w:val="24"/>
                <w:lang w:eastAsia="lv-LV"/>
                <w14:ligatures w14:val="none"/>
              </w:rPr>
              <w:t>ciju</w:t>
            </w:r>
            <w:r w:rsidR="00637072">
              <w:rPr>
                <w:rFonts w:ascii="Times New Roman" w:hAnsi="Times New Roman" w:cs="Times New Roman"/>
                <w:kern w:val="0"/>
                <w:sz w:val="24"/>
                <w:szCs w:val="24"/>
                <w:lang w:eastAsia="lv-LV"/>
                <w14:ligatures w14:val="none"/>
              </w:rPr>
              <w:t>.</w:t>
            </w:r>
          </w:p>
          <w:p w14:paraId="45DAC669" w14:textId="5AE7296B" w:rsidR="00006553" w:rsidRPr="000F21FE" w:rsidRDefault="00006553" w:rsidP="00B346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Izpildītājam nav</w:t>
            </w:r>
            <w:r w:rsidRPr="00006553">
              <w:rPr>
                <w:rFonts w:ascii="Times New Roman" w:eastAsia="Times New Roman" w:hAnsi="Times New Roman" w:cs="Times New Roman"/>
                <w:sz w:val="24"/>
                <w:szCs w:val="24"/>
              </w:rPr>
              <w:t xml:space="preserve"> nepieciešams veikt transporta plūsmu modelēšanu transporta modelī (TDM</w:t>
            </w:r>
            <w:r w:rsidR="0074195A">
              <w:rPr>
                <w:rFonts w:ascii="Times New Roman" w:eastAsia="Times New Roman" w:hAnsi="Times New Roman" w:cs="Times New Roman"/>
                <w:sz w:val="24"/>
                <w:szCs w:val="24"/>
              </w:rPr>
              <w:t xml:space="preserve"> –</w:t>
            </w:r>
            <w:r w:rsidRPr="00006553">
              <w:rPr>
                <w:rFonts w:ascii="Times New Roman" w:eastAsia="Times New Roman" w:hAnsi="Times New Roman" w:cs="Times New Roman"/>
                <w:sz w:val="24"/>
                <w:szCs w:val="24"/>
              </w:rPr>
              <w:t xml:space="preserve"> transport</w:t>
            </w:r>
            <w:r w:rsidR="0074195A">
              <w:rPr>
                <w:rFonts w:ascii="Times New Roman" w:eastAsia="Times New Roman" w:hAnsi="Times New Roman" w:cs="Times New Roman"/>
                <w:sz w:val="24"/>
                <w:szCs w:val="24"/>
              </w:rPr>
              <w:t xml:space="preserve"> </w:t>
            </w:r>
            <w:proofErr w:type="spellStart"/>
            <w:r w:rsidRPr="00006553">
              <w:rPr>
                <w:rFonts w:ascii="Times New Roman" w:eastAsia="Times New Roman" w:hAnsi="Times New Roman" w:cs="Times New Roman"/>
                <w:sz w:val="24"/>
                <w:szCs w:val="24"/>
              </w:rPr>
              <w:t>demand</w:t>
            </w:r>
            <w:proofErr w:type="spellEnd"/>
            <w:r w:rsidRPr="00006553">
              <w:rPr>
                <w:rFonts w:ascii="Times New Roman" w:eastAsia="Times New Roman" w:hAnsi="Times New Roman" w:cs="Times New Roman"/>
                <w:sz w:val="24"/>
                <w:szCs w:val="24"/>
              </w:rPr>
              <w:t xml:space="preserve"> </w:t>
            </w:r>
            <w:proofErr w:type="spellStart"/>
            <w:r w:rsidRPr="00006553">
              <w:rPr>
                <w:rFonts w:ascii="Times New Roman" w:eastAsia="Times New Roman" w:hAnsi="Times New Roman" w:cs="Times New Roman"/>
                <w:sz w:val="24"/>
                <w:szCs w:val="24"/>
              </w:rPr>
              <w:t>model</w:t>
            </w:r>
            <w:proofErr w:type="spellEnd"/>
            <w:r w:rsidRPr="00006553">
              <w:rPr>
                <w:rFonts w:ascii="Times New Roman" w:eastAsia="Times New Roman" w:hAnsi="Times New Roman" w:cs="Times New Roman"/>
                <w:sz w:val="24"/>
                <w:szCs w:val="24"/>
              </w:rPr>
              <w:t>; TSM</w:t>
            </w:r>
            <w:r w:rsidR="0074195A">
              <w:rPr>
                <w:rFonts w:ascii="Times New Roman" w:eastAsia="Times New Roman" w:hAnsi="Times New Roman" w:cs="Times New Roman"/>
                <w:sz w:val="24"/>
                <w:szCs w:val="24"/>
              </w:rPr>
              <w:t xml:space="preserve"> –</w:t>
            </w:r>
            <w:r w:rsidRPr="00006553">
              <w:rPr>
                <w:rFonts w:ascii="Times New Roman" w:eastAsia="Times New Roman" w:hAnsi="Times New Roman" w:cs="Times New Roman"/>
                <w:sz w:val="24"/>
                <w:szCs w:val="24"/>
              </w:rPr>
              <w:t xml:space="preserve"> transport</w:t>
            </w:r>
            <w:r w:rsidR="0074195A">
              <w:rPr>
                <w:rFonts w:ascii="Times New Roman" w:eastAsia="Times New Roman" w:hAnsi="Times New Roman" w:cs="Times New Roman"/>
                <w:sz w:val="24"/>
                <w:szCs w:val="24"/>
              </w:rPr>
              <w:t xml:space="preserve"> </w:t>
            </w:r>
            <w:proofErr w:type="spellStart"/>
            <w:r w:rsidRPr="00006553">
              <w:rPr>
                <w:rFonts w:ascii="Times New Roman" w:eastAsia="Times New Roman" w:hAnsi="Times New Roman" w:cs="Times New Roman"/>
                <w:sz w:val="24"/>
                <w:szCs w:val="24"/>
              </w:rPr>
              <w:t>flow</w:t>
            </w:r>
            <w:proofErr w:type="spellEnd"/>
            <w:r w:rsidRPr="00006553">
              <w:rPr>
                <w:rFonts w:ascii="Times New Roman" w:eastAsia="Times New Roman" w:hAnsi="Times New Roman" w:cs="Times New Roman"/>
                <w:sz w:val="24"/>
                <w:szCs w:val="24"/>
              </w:rPr>
              <w:t xml:space="preserve"> </w:t>
            </w:r>
            <w:proofErr w:type="spellStart"/>
            <w:r w:rsidRPr="00006553">
              <w:rPr>
                <w:rFonts w:ascii="Times New Roman" w:eastAsia="Times New Roman" w:hAnsi="Times New Roman" w:cs="Times New Roman"/>
                <w:sz w:val="24"/>
                <w:szCs w:val="24"/>
              </w:rPr>
              <w:t>simulation</w:t>
            </w:r>
            <w:proofErr w:type="spellEnd"/>
            <w:r w:rsidRPr="00006553">
              <w:rPr>
                <w:rFonts w:ascii="Times New Roman" w:eastAsia="Times New Roman" w:hAnsi="Times New Roman" w:cs="Times New Roman"/>
                <w:sz w:val="24"/>
                <w:szCs w:val="24"/>
              </w:rPr>
              <w:t xml:space="preserve"> </w:t>
            </w:r>
            <w:proofErr w:type="spellStart"/>
            <w:r w:rsidRPr="00006553">
              <w:rPr>
                <w:rFonts w:ascii="Times New Roman" w:eastAsia="Times New Roman" w:hAnsi="Times New Roman" w:cs="Times New Roman"/>
                <w:sz w:val="24"/>
                <w:szCs w:val="24"/>
              </w:rPr>
              <w:t>model</w:t>
            </w:r>
            <w:proofErr w:type="spellEnd"/>
            <w:r w:rsidRPr="00006553">
              <w:rPr>
                <w:rFonts w:ascii="Times New Roman" w:eastAsia="Times New Roman" w:hAnsi="Times New Roman" w:cs="Times New Roman"/>
                <w:sz w:val="24"/>
                <w:szCs w:val="24"/>
              </w:rPr>
              <w:t>).</w:t>
            </w:r>
            <w:r w:rsidR="00B31E62">
              <w:rPr>
                <w:rFonts w:ascii="Times New Roman" w:eastAsia="Times New Roman" w:hAnsi="Times New Roman" w:cs="Times New Roman"/>
                <w:sz w:val="24"/>
                <w:szCs w:val="24"/>
              </w:rPr>
              <w:t xml:space="preserve"> Tai pašā laikā </w:t>
            </w:r>
            <w:r w:rsidR="00B31E62" w:rsidRPr="00B31E62">
              <w:rPr>
                <w:rFonts w:ascii="Times New Roman" w:eastAsia="Times New Roman" w:hAnsi="Times New Roman" w:cs="Times New Roman"/>
                <w:sz w:val="24"/>
                <w:szCs w:val="24"/>
              </w:rPr>
              <w:t>Izpildītājam jāizvēlas piemērotas metodes ticama rezultāta iegūšanai</w:t>
            </w:r>
            <w:r w:rsidR="00B31E62">
              <w:rPr>
                <w:rFonts w:ascii="Times New Roman" w:eastAsia="Times New Roman" w:hAnsi="Times New Roman" w:cs="Times New Roman"/>
                <w:sz w:val="24"/>
                <w:szCs w:val="24"/>
              </w:rPr>
              <w:t>.</w:t>
            </w:r>
          </w:p>
        </w:tc>
      </w:tr>
      <w:tr w:rsidR="000A2673" w:rsidRPr="00D641FD" w14:paraId="4DCFF3F9" w14:textId="77777777" w:rsidTr="71CDF496">
        <w:tc>
          <w:tcPr>
            <w:tcW w:w="5382" w:type="dxa"/>
          </w:tcPr>
          <w:p w14:paraId="5825CEF4" w14:textId="675A72BA" w:rsidR="000A2673" w:rsidRPr="000A2673" w:rsidRDefault="000A2673" w:rsidP="000A2673">
            <w:pPr>
              <w:numPr>
                <w:ilvl w:val="0"/>
                <w:numId w:val="15"/>
              </w:numPr>
              <w:shd w:val="clear" w:color="auto" w:fill="FFFFFF"/>
              <w:tabs>
                <w:tab w:val="num" w:pos="720"/>
              </w:tabs>
              <w:ind w:left="313" w:hanging="313"/>
              <w:rPr>
                <w:rFonts w:ascii="Times New Roman" w:eastAsia="Times New Roman" w:hAnsi="Times New Roman" w:cs="Times New Roman"/>
                <w:i/>
                <w:iCs/>
                <w:sz w:val="24"/>
                <w:szCs w:val="24"/>
              </w:rPr>
            </w:pPr>
            <w:r>
              <w:rPr>
                <w:rFonts w:ascii="Times New Roman" w:eastAsia="Times New Roman" w:hAnsi="Times New Roman" w:cs="Times New Roman"/>
                <w:sz w:val="24"/>
                <w:szCs w:val="24"/>
              </w:rPr>
              <w:lastRenderedPageBreak/>
              <w:t xml:space="preserve">Darba uzdevums: </w:t>
            </w:r>
            <w:r w:rsidRPr="000A2673">
              <w:rPr>
                <w:rFonts w:ascii="Times New Roman" w:eastAsia="Times New Roman" w:hAnsi="Times New Roman" w:cs="Times New Roman"/>
                <w:i/>
                <w:iCs/>
                <w:sz w:val="24"/>
                <w:szCs w:val="24"/>
              </w:rPr>
              <w:t xml:space="preserve">"III Darba uzdevuma saturs" 10. punkts: "Institucionālā regulējuma un Projekta ilgtspējas </w:t>
            </w:r>
            <w:proofErr w:type="spellStart"/>
            <w:r w:rsidRPr="000A2673">
              <w:rPr>
                <w:rFonts w:ascii="Times New Roman" w:eastAsia="Times New Roman" w:hAnsi="Times New Roman" w:cs="Times New Roman"/>
                <w:i/>
                <w:iCs/>
                <w:sz w:val="24"/>
                <w:szCs w:val="24"/>
              </w:rPr>
              <w:t>izvērtējums</w:t>
            </w:r>
            <w:proofErr w:type="spellEnd"/>
            <w:r w:rsidRPr="000A2673">
              <w:rPr>
                <w:rFonts w:ascii="Times New Roman" w:eastAsia="Times New Roman" w:hAnsi="Times New Roman" w:cs="Times New Roman"/>
                <w:i/>
                <w:iCs/>
                <w:sz w:val="24"/>
                <w:szCs w:val="24"/>
              </w:rPr>
              <w:t>."</w:t>
            </w:r>
          </w:p>
          <w:p w14:paraId="3D8140C8" w14:textId="4928C0E5" w:rsidR="000A2673" w:rsidRPr="000A2673" w:rsidRDefault="000A2673" w:rsidP="000A2673">
            <w:pPr>
              <w:shd w:val="clear" w:color="auto" w:fill="FFFFFF"/>
              <w:jc w:val="both"/>
              <w:rPr>
                <w:rFonts w:ascii="Times New Roman" w:eastAsia="Times New Roman" w:hAnsi="Times New Roman" w:cs="Times New Roman"/>
                <w:sz w:val="24"/>
                <w:szCs w:val="24"/>
              </w:rPr>
            </w:pPr>
            <w:r w:rsidRPr="000A2673">
              <w:rPr>
                <w:rFonts w:ascii="Times New Roman" w:eastAsia="Times New Roman" w:hAnsi="Times New Roman" w:cs="Times New Roman"/>
                <w:sz w:val="24"/>
                <w:szCs w:val="24"/>
              </w:rPr>
              <w:t xml:space="preserve">Lūgums skaidrot, kas tiek saprasts ar 'institucionālo regulējumu'. Lūgums skaidrot, vai 'Projekta ilgtspējas </w:t>
            </w:r>
            <w:proofErr w:type="spellStart"/>
            <w:r w:rsidRPr="000A2673">
              <w:rPr>
                <w:rFonts w:ascii="Times New Roman" w:eastAsia="Times New Roman" w:hAnsi="Times New Roman" w:cs="Times New Roman"/>
                <w:sz w:val="24"/>
                <w:szCs w:val="24"/>
              </w:rPr>
              <w:t>izvērtējums</w:t>
            </w:r>
            <w:proofErr w:type="spellEnd"/>
            <w:r w:rsidRPr="000A2673">
              <w:rPr>
                <w:rFonts w:ascii="Times New Roman" w:eastAsia="Times New Roman" w:hAnsi="Times New Roman" w:cs="Times New Roman"/>
                <w:sz w:val="24"/>
                <w:szCs w:val="24"/>
              </w:rPr>
              <w:t xml:space="preserve">' ietver finansiālās ilgtspējas, vai arī cita tvēruma ilgtspējas </w:t>
            </w:r>
            <w:proofErr w:type="spellStart"/>
            <w:r w:rsidRPr="000A2673">
              <w:rPr>
                <w:rFonts w:ascii="Times New Roman" w:eastAsia="Times New Roman" w:hAnsi="Times New Roman" w:cs="Times New Roman"/>
                <w:sz w:val="24"/>
                <w:szCs w:val="24"/>
              </w:rPr>
              <w:t>izvērtējumu</w:t>
            </w:r>
            <w:proofErr w:type="spellEnd"/>
            <w:r w:rsidRPr="000A2673">
              <w:rPr>
                <w:rFonts w:ascii="Times New Roman" w:eastAsia="Times New Roman" w:hAnsi="Times New Roman" w:cs="Times New Roman"/>
                <w:sz w:val="24"/>
                <w:szCs w:val="24"/>
              </w:rPr>
              <w:t xml:space="preserve"> (un ja jā, tad kāda tvēruma). Lūgums skaidrot, kādā detalizācijas līmenī paredzēta šī darba uzdevuma punkta izpilde.</w:t>
            </w:r>
          </w:p>
          <w:p w14:paraId="4984A9A5" w14:textId="77777777" w:rsidR="000A2673" w:rsidRPr="0062467A" w:rsidRDefault="000A2673" w:rsidP="000A2673">
            <w:pPr>
              <w:shd w:val="clear" w:color="auto" w:fill="FFFFFF"/>
              <w:ind w:left="313"/>
              <w:rPr>
                <w:rFonts w:ascii="Times New Roman" w:eastAsia="Times New Roman" w:hAnsi="Times New Roman" w:cs="Times New Roman"/>
                <w:sz w:val="24"/>
                <w:szCs w:val="24"/>
              </w:rPr>
            </w:pPr>
          </w:p>
        </w:tc>
        <w:tc>
          <w:tcPr>
            <w:tcW w:w="5245" w:type="dxa"/>
          </w:tcPr>
          <w:p w14:paraId="57E95219" w14:textId="52FC0C5A" w:rsidR="00C41B17" w:rsidRDefault="00FA5DE4" w:rsidP="00B346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Pasūtītāja izpratnē </w:t>
            </w:r>
            <w:r w:rsidR="00C3289F">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860C50">
              <w:rPr>
                <w:rFonts w:ascii="Times New Roman" w:eastAsia="Times New Roman" w:hAnsi="Times New Roman" w:cs="Times New Roman"/>
                <w:sz w:val="24"/>
                <w:szCs w:val="24"/>
              </w:rPr>
              <w:t xml:space="preserve">nstitucionālais </w:t>
            </w:r>
            <w:r w:rsidR="00031328">
              <w:rPr>
                <w:rFonts w:ascii="Times New Roman" w:eastAsia="Times New Roman" w:hAnsi="Times New Roman" w:cs="Times New Roman"/>
                <w:sz w:val="24"/>
                <w:szCs w:val="24"/>
              </w:rPr>
              <w:t>regulējums</w:t>
            </w:r>
            <w:r w:rsidR="00C328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sevī ietver tādus</w:t>
            </w:r>
            <w:r w:rsidR="00E32CE9">
              <w:rPr>
                <w:rFonts w:ascii="Times New Roman" w:eastAsia="Times New Roman" w:hAnsi="Times New Roman" w:cs="Times New Roman"/>
                <w:sz w:val="24"/>
                <w:szCs w:val="24"/>
              </w:rPr>
              <w:t xml:space="preserve"> dokumentu veidus</w:t>
            </w:r>
            <w:r>
              <w:rPr>
                <w:rFonts w:ascii="Times New Roman" w:eastAsia="Times New Roman" w:hAnsi="Times New Roman" w:cs="Times New Roman"/>
                <w:sz w:val="24"/>
                <w:szCs w:val="24"/>
              </w:rPr>
              <w:t>, bet ne tikai</w:t>
            </w:r>
            <w:r w:rsidR="00070192">
              <w:rPr>
                <w:rFonts w:ascii="Times New Roman" w:eastAsia="Times New Roman" w:hAnsi="Times New Roman" w:cs="Times New Roman"/>
                <w:sz w:val="24"/>
                <w:szCs w:val="24"/>
              </w:rPr>
              <w:t xml:space="preserve">, kā </w:t>
            </w:r>
            <w:r w:rsidR="00031328">
              <w:rPr>
                <w:rFonts w:ascii="Times New Roman" w:eastAsia="Times New Roman" w:hAnsi="Times New Roman" w:cs="Times New Roman"/>
                <w:sz w:val="24"/>
                <w:szCs w:val="24"/>
              </w:rPr>
              <w:t xml:space="preserve">pilsētas attīstības un teritorijas plānojums, </w:t>
            </w:r>
            <w:r w:rsidR="00C41B17">
              <w:rPr>
                <w:rFonts w:ascii="Times New Roman" w:eastAsia="Times New Roman" w:hAnsi="Times New Roman" w:cs="Times New Roman"/>
                <w:sz w:val="24"/>
                <w:szCs w:val="24"/>
              </w:rPr>
              <w:t xml:space="preserve">ES fondu projektu īstenošanas vadlīnijas, ES </w:t>
            </w:r>
            <w:r w:rsidR="00C3289F">
              <w:rPr>
                <w:rFonts w:ascii="Times New Roman" w:eastAsia="Times New Roman" w:hAnsi="Times New Roman" w:cs="Times New Roman"/>
                <w:sz w:val="24"/>
                <w:szCs w:val="24"/>
              </w:rPr>
              <w:t xml:space="preserve">u.c. valsts institūciju izstrādātas </w:t>
            </w:r>
            <w:r w:rsidR="00C41B17">
              <w:rPr>
                <w:rFonts w:ascii="Times New Roman" w:eastAsia="Times New Roman" w:hAnsi="Times New Roman" w:cs="Times New Roman"/>
                <w:sz w:val="24"/>
                <w:szCs w:val="24"/>
              </w:rPr>
              <w:t>metodikas par IIA izstrādi, pašvaldīb</w:t>
            </w:r>
            <w:r w:rsidR="00E32CE9">
              <w:rPr>
                <w:rFonts w:ascii="Times New Roman" w:eastAsia="Times New Roman" w:hAnsi="Times New Roman" w:cs="Times New Roman"/>
                <w:sz w:val="24"/>
                <w:szCs w:val="24"/>
              </w:rPr>
              <w:t>as</w:t>
            </w:r>
            <w:r w:rsidR="00C41B17">
              <w:rPr>
                <w:rFonts w:ascii="Times New Roman" w:eastAsia="Times New Roman" w:hAnsi="Times New Roman" w:cs="Times New Roman"/>
                <w:sz w:val="24"/>
                <w:szCs w:val="24"/>
              </w:rPr>
              <w:t xml:space="preserve"> </w:t>
            </w:r>
            <w:r w:rsidR="004446AA">
              <w:rPr>
                <w:rFonts w:ascii="Times New Roman" w:eastAsia="Times New Roman" w:hAnsi="Times New Roman" w:cs="Times New Roman"/>
                <w:sz w:val="24"/>
                <w:szCs w:val="24"/>
              </w:rPr>
              <w:t>saistošie noteikumi</w:t>
            </w:r>
            <w:r w:rsidR="00E32CE9">
              <w:rPr>
                <w:rFonts w:ascii="Times New Roman" w:eastAsia="Times New Roman" w:hAnsi="Times New Roman" w:cs="Times New Roman"/>
                <w:sz w:val="24"/>
                <w:szCs w:val="24"/>
              </w:rPr>
              <w:t xml:space="preserve">, apkaimju attīstības stratēģijas </w:t>
            </w:r>
            <w:r w:rsidR="004446AA">
              <w:rPr>
                <w:rFonts w:ascii="Times New Roman" w:eastAsia="Times New Roman" w:hAnsi="Times New Roman" w:cs="Times New Roman"/>
                <w:sz w:val="24"/>
                <w:szCs w:val="24"/>
              </w:rPr>
              <w:t>u.c.</w:t>
            </w:r>
          </w:p>
          <w:p w14:paraId="5F7F6701" w14:textId="77777777" w:rsidR="00C41B17" w:rsidRDefault="00C41B17" w:rsidP="00B34657">
            <w:pPr>
              <w:jc w:val="both"/>
              <w:rPr>
                <w:rFonts w:ascii="Times New Roman" w:eastAsia="Times New Roman" w:hAnsi="Times New Roman" w:cs="Times New Roman"/>
                <w:sz w:val="24"/>
                <w:szCs w:val="24"/>
              </w:rPr>
            </w:pPr>
          </w:p>
          <w:p w14:paraId="016D011A" w14:textId="1A9FA6D4" w:rsidR="000559EE" w:rsidRDefault="002E0825" w:rsidP="00B34657">
            <w:pPr>
              <w:jc w:val="both"/>
              <w:rPr>
                <w:rFonts w:ascii="Times New Roman" w:hAnsi="Times New Roman" w:cs="Times New Roman"/>
                <w:kern w:val="0"/>
                <w:sz w:val="24"/>
                <w:szCs w:val="24"/>
                <w:lang w:eastAsia="lv-LV"/>
                <w14:ligatures w14:val="none"/>
              </w:rPr>
            </w:pPr>
            <w:r w:rsidRPr="000A2673">
              <w:rPr>
                <w:rFonts w:ascii="Times New Roman" w:eastAsia="Times New Roman" w:hAnsi="Times New Roman" w:cs="Times New Roman"/>
                <w:sz w:val="24"/>
                <w:szCs w:val="24"/>
              </w:rPr>
              <w:t xml:space="preserve">'Projekta ilgtspējas </w:t>
            </w:r>
            <w:proofErr w:type="spellStart"/>
            <w:r w:rsidRPr="000A2673">
              <w:rPr>
                <w:rFonts w:ascii="Times New Roman" w:eastAsia="Times New Roman" w:hAnsi="Times New Roman" w:cs="Times New Roman"/>
                <w:sz w:val="24"/>
                <w:szCs w:val="24"/>
              </w:rPr>
              <w:t>izvērtējums</w:t>
            </w:r>
            <w:proofErr w:type="spellEnd"/>
            <w:r w:rsidRPr="000A2673">
              <w:rPr>
                <w:rFonts w:ascii="Times New Roman" w:eastAsia="Times New Roman" w:hAnsi="Times New Roman" w:cs="Times New Roman"/>
                <w:sz w:val="24"/>
                <w:szCs w:val="24"/>
              </w:rPr>
              <w:t>' ietver</w:t>
            </w:r>
            <w:r>
              <w:rPr>
                <w:rFonts w:ascii="Times New Roman" w:eastAsia="Times New Roman" w:hAnsi="Times New Roman" w:cs="Times New Roman"/>
                <w:sz w:val="24"/>
                <w:szCs w:val="24"/>
              </w:rPr>
              <w:t xml:space="preserve"> dažādus ilgtspējas</w:t>
            </w:r>
            <w:r w:rsidR="00320B46">
              <w:rPr>
                <w:rFonts w:ascii="Times New Roman" w:eastAsia="Times New Roman" w:hAnsi="Times New Roman" w:cs="Times New Roman"/>
                <w:sz w:val="24"/>
                <w:szCs w:val="24"/>
              </w:rPr>
              <w:t xml:space="preserve"> </w:t>
            </w:r>
            <w:proofErr w:type="spellStart"/>
            <w:r w:rsidR="00320B46">
              <w:rPr>
                <w:rFonts w:ascii="Times New Roman" w:eastAsia="Times New Roman" w:hAnsi="Times New Roman" w:cs="Times New Roman"/>
                <w:sz w:val="24"/>
                <w:szCs w:val="24"/>
              </w:rPr>
              <w:t>izvērtējuma</w:t>
            </w:r>
            <w:proofErr w:type="spellEnd"/>
            <w:r>
              <w:rPr>
                <w:rFonts w:ascii="Times New Roman" w:eastAsia="Times New Roman" w:hAnsi="Times New Roman" w:cs="Times New Roman"/>
                <w:sz w:val="24"/>
                <w:szCs w:val="24"/>
              </w:rPr>
              <w:t xml:space="preserve"> aspektus, tostarp </w:t>
            </w:r>
            <w:r w:rsidR="000E265F" w:rsidRPr="000E265F">
              <w:rPr>
                <w:rFonts w:ascii="Times New Roman" w:eastAsia="Times New Roman" w:hAnsi="Times New Roman" w:cs="Times New Roman"/>
                <w:sz w:val="24"/>
                <w:szCs w:val="24"/>
              </w:rPr>
              <w:t xml:space="preserve">finanšu, vides, sociālās un institucionālās ilgtspējas aspektu </w:t>
            </w:r>
            <w:proofErr w:type="spellStart"/>
            <w:r w:rsidR="000E265F" w:rsidRPr="000E265F">
              <w:rPr>
                <w:rFonts w:ascii="Times New Roman" w:eastAsia="Times New Roman" w:hAnsi="Times New Roman" w:cs="Times New Roman"/>
                <w:sz w:val="24"/>
                <w:szCs w:val="24"/>
              </w:rPr>
              <w:t>izvērtējumu</w:t>
            </w:r>
            <w:r w:rsidR="000E265F">
              <w:rPr>
                <w:rFonts w:ascii="Times New Roman" w:eastAsia="Times New Roman" w:hAnsi="Times New Roman" w:cs="Times New Roman"/>
                <w:sz w:val="24"/>
                <w:szCs w:val="24"/>
              </w:rPr>
              <w:t>s</w:t>
            </w:r>
            <w:proofErr w:type="spellEnd"/>
            <w:r w:rsidR="000559EE">
              <w:rPr>
                <w:rFonts w:ascii="Times New Roman" w:eastAsia="Times New Roman" w:hAnsi="Times New Roman" w:cs="Times New Roman"/>
                <w:sz w:val="24"/>
                <w:szCs w:val="24"/>
              </w:rPr>
              <w:t xml:space="preserve">, </w:t>
            </w:r>
            <w:r w:rsidR="000559EE" w:rsidRPr="000559EE">
              <w:rPr>
                <w:rFonts w:ascii="Times New Roman" w:hAnsi="Times New Roman" w:cs="Times New Roman"/>
                <w:kern w:val="0"/>
                <w:sz w:val="24"/>
                <w:szCs w:val="24"/>
                <w:lang w:eastAsia="lv-LV"/>
                <w14:ligatures w14:val="none"/>
              </w:rPr>
              <w:t xml:space="preserve">novērtējot </w:t>
            </w:r>
            <w:r w:rsidR="000559EE">
              <w:rPr>
                <w:rFonts w:ascii="Times New Roman" w:hAnsi="Times New Roman" w:cs="Times New Roman"/>
                <w:kern w:val="0"/>
                <w:sz w:val="24"/>
                <w:szCs w:val="24"/>
                <w:lang w:eastAsia="lv-LV"/>
                <w14:ligatures w14:val="none"/>
              </w:rPr>
              <w:t>P</w:t>
            </w:r>
            <w:r w:rsidR="000559EE" w:rsidRPr="000559EE">
              <w:rPr>
                <w:rFonts w:ascii="Times New Roman" w:hAnsi="Times New Roman" w:cs="Times New Roman"/>
                <w:kern w:val="0"/>
                <w:sz w:val="24"/>
                <w:szCs w:val="24"/>
                <w:lang w:eastAsia="lv-LV"/>
                <w14:ligatures w14:val="none"/>
              </w:rPr>
              <w:t>rojekta spēju sasniegt mērķus ilgtermiņā pēc investīciju īstenošanas</w:t>
            </w:r>
            <w:r w:rsidR="000559EE">
              <w:rPr>
                <w:rFonts w:ascii="Times New Roman" w:hAnsi="Times New Roman" w:cs="Times New Roman"/>
                <w:kern w:val="0"/>
                <w:sz w:val="24"/>
                <w:szCs w:val="24"/>
                <w:lang w:eastAsia="lv-LV"/>
                <w14:ligatures w14:val="none"/>
              </w:rPr>
              <w:t>.</w:t>
            </w:r>
          </w:p>
        </w:tc>
      </w:tr>
    </w:tbl>
    <w:p w14:paraId="464B0606" w14:textId="78F344AB" w:rsidR="00696325" w:rsidRPr="00D83BE6" w:rsidRDefault="00653740" w:rsidP="00696325">
      <w:pPr>
        <w:spacing w:before="120" w:after="0" w:line="240" w:lineRule="auto"/>
        <w:rPr>
          <w:rFonts w:ascii="Times New Roman" w:hAnsi="Times New Roman" w:cs="Times New Roman"/>
          <w:i/>
          <w:iCs/>
        </w:rPr>
      </w:pPr>
      <w:r w:rsidRPr="00D83BE6">
        <w:rPr>
          <w:rFonts w:ascii="Times New Roman" w:hAnsi="Times New Roman" w:cs="Times New Roman"/>
          <w:i/>
          <w:iCs/>
        </w:rPr>
        <w:t>Atbild</w:t>
      </w:r>
      <w:r w:rsidR="00916C20">
        <w:rPr>
          <w:rFonts w:ascii="Times New Roman" w:hAnsi="Times New Roman" w:cs="Times New Roman"/>
          <w:i/>
          <w:iCs/>
        </w:rPr>
        <w:t>es</w:t>
      </w:r>
      <w:r w:rsidRPr="00D83BE6">
        <w:rPr>
          <w:rFonts w:ascii="Times New Roman" w:hAnsi="Times New Roman" w:cs="Times New Roman"/>
          <w:i/>
          <w:iCs/>
        </w:rPr>
        <w:t xml:space="preserve"> sagatavoja: </w:t>
      </w:r>
      <w:proofErr w:type="spellStart"/>
      <w:r w:rsidR="004820D4">
        <w:rPr>
          <w:rFonts w:ascii="Times New Roman" w:hAnsi="Times New Roman" w:cs="Times New Roman"/>
          <w:i/>
          <w:iCs/>
        </w:rPr>
        <w:t>I.Briede</w:t>
      </w:r>
      <w:proofErr w:type="spellEnd"/>
      <w:r w:rsidR="002B35A4">
        <w:rPr>
          <w:rFonts w:ascii="Times New Roman" w:hAnsi="Times New Roman" w:cs="Times New Roman"/>
          <w:i/>
          <w:iCs/>
        </w:rPr>
        <w:t xml:space="preserve">, </w:t>
      </w:r>
      <w:r w:rsidR="002B35A4" w:rsidRPr="002B35A4">
        <w:rPr>
          <w:rFonts w:ascii="Times New Roman" w:hAnsi="Times New Roman" w:cs="Times New Roman"/>
          <w:i/>
          <w:iCs/>
        </w:rPr>
        <w:t>Projektu vadības nodaļa</w:t>
      </w:r>
      <w:r w:rsidR="002B35A4">
        <w:rPr>
          <w:rFonts w:ascii="Times New Roman" w:hAnsi="Times New Roman" w:cs="Times New Roman"/>
          <w:i/>
          <w:iCs/>
        </w:rPr>
        <w:t>s projektu vadītāja.</w:t>
      </w:r>
    </w:p>
    <w:sectPr w:rsidR="00696325" w:rsidRPr="00D83BE6" w:rsidSect="0042701F">
      <w:pgSz w:w="11906" w:h="16838"/>
      <w:pgMar w:top="993"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641B18"/>
    <w:multiLevelType w:val="hybridMultilevel"/>
    <w:tmpl w:val="23C80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2D4AC3"/>
    <w:multiLevelType w:val="hybridMultilevel"/>
    <w:tmpl w:val="71183E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ED16BD6"/>
    <w:multiLevelType w:val="hybridMultilevel"/>
    <w:tmpl w:val="0F8E3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0A04AA3"/>
    <w:multiLevelType w:val="hybridMultilevel"/>
    <w:tmpl w:val="01F2E414"/>
    <w:lvl w:ilvl="0" w:tplc="7C3A262C">
      <w:start w:val="1"/>
      <w:numFmt w:val="decimal"/>
      <w:lvlText w:val="%1."/>
      <w:lvlJc w:val="left"/>
      <w:pPr>
        <w:ind w:left="531" w:hanging="360"/>
      </w:pPr>
      <w:rPr>
        <w:rFonts w:eastAsia="Times New Roman" w:hint="default"/>
        <w:i w:val="0"/>
        <w:iCs w:val="0"/>
      </w:rPr>
    </w:lvl>
    <w:lvl w:ilvl="1" w:tplc="04260019" w:tentative="1">
      <w:start w:val="1"/>
      <w:numFmt w:val="lowerLetter"/>
      <w:lvlText w:val="%2."/>
      <w:lvlJc w:val="left"/>
      <w:pPr>
        <w:ind w:left="1251" w:hanging="360"/>
      </w:pPr>
    </w:lvl>
    <w:lvl w:ilvl="2" w:tplc="0426001B" w:tentative="1">
      <w:start w:val="1"/>
      <w:numFmt w:val="lowerRoman"/>
      <w:lvlText w:val="%3."/>
      <w:lvlJc w:val="right"/>
      <w:pPr>
        <w:ind w:left="1971" w:hanging="180"/>
      </w:pPr>
    </w:lvl>
    <w:lvl w:ilvl="3" w:tplc="0426000F" w:tentative="1">
      <w:start w:val="1"/>
      <w:numFmt w:val="decimal"/>
      <w:lvlText w:val="%4."/>
      <w:lvlJc w:val="left"/>
      <w:pPr>
        <w:ind w:left="2691" w:hanging="360"/>
      </w:pPr>
    </w:lvl>
    <w:lvl w:ilvl="4" w:tplc="04260019" w:tentative="1">
      <w:start w:val="1"/>
      <w:numFmt w:val="lowerLetter"/>
      <w:lvlText w:val="%5."/>
      <w:lvlJc w:val="left"/>
      <w:pPr>
        <w:ind w:left="3411" w:hanging="360"/>
      </w:pPr>
    </w:lvl>
    <w:lvl w:ilvl="5" w:tplc="0426001B" w:tentative="1">
      <w:start w:val="1"/>
      <w:numFmt w:val="lowerRoman"/>
      <w:lvlText w:val="%6."/>
      <w:lvlJc w:val="right"/>
      <w:pPr>
        <w:ind w:left="4131" w:hanging="180"/>
      </w:pPr>
    </w:lvl>
    <w:lvl w:ilvl="6" w:tplc="0426000F" w:tentative="1">
      <w:start w:val="1"/>
      <w:numFmt w:val="decimal"/>
      <w:lvlText w:val="%7."/>
      <w:lvlJc w:val="left"/>
      <w:pPr>
        <w:ind w:left="4851" w:hanging="360"/>
      </w:pPr>
    </w:lvl>
    <w:lvl w:ilvl="7" w:tplc="04260019" w:tentative="1">
      <w:start w:val="1"/>
      <w:numFmt w:val="lowerLetter"/>
      <w:lvlText w:val="%8."/>
      <w:lvlJc w:val="left"/>
      <w:pPr>
        <w:ind w:left="5571" w:hanging="360"/>
      </w:pPr>
    </w:lvl>
    <w:lvl w:ilvl="8" w:tplc="0426001B" w:tentative="1">
      <w:start w:val="1"/>
      <w:numFmt w:val="lowerRoman"/>
      <w:lvlText w:val="%9."/>
      <w:lvlJc w:val="right"/>
      <w:pPr>
        <w:ind w:left="6291" w:hanging="180"/>
      </w:pPr>
    </w:lvl>
  </w:abstractNum>
  <w:abstractNum w:abstractNumId="6"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4B70F9C"/>
    <w:multiLevelType w:val="multilevel"/>
    <w:tmpl w:val="F8103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A82B73"/>
    <w:multiLevelType w:val="hybridMultilevel"/>
    <w:tmpl w:val="2946C0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4E40045"/>
    <w:multiLevelType w:val="hybridMultilevel"/>
    <w:tmpl w:val="2946C0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9C77EB9"/>
    <w:multiLevelType w:val="multilevel"/>
    <w:tmpl w:val="B4106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54BE0"/>
    <w:multiLevelType w:val="multilevel"/>
    <w:tmpl w:val="486A5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357670"/>
    <w:multiLevelType w:val="hybridMultilevel"/>
    <w:tmpl w:val="2946C0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B723317"/>
    <w:multiLevelType w:val="hybridMultilevel"/>
    <w:tmpl w:val="41B41526"/>
    <w:lvl w:ilvl="0" w:tplc="DABE2570">
      <w:start w:val="1"/>
      <w:numFmt w:val="decimal"/>
      <w:lvlText w:val="%1."/>
      <w:lvlJc w:val="left"/>
      <w:pPr>
        <w:ind w:left="720" w:hanging="360"/>
      </w:pPr>
      <w:rPr>
        <w:rFonts w:asciiTheme="minorHAnsi" w:eastAsia="Times New Roman"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6E7DC6"/>
    <w:multiLevelType w:val="hybridMultilevel"/>
    <w:tmpl w:val="B38A4AE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8" w15:restartNumberingAfterBreak="0">
    <w:nsid w:val="78327846"/>
    <w:multiLevelType w:val="multilevel"/>
    <w:tmpl w:val="C9C65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923A36"/>
    <w:multiLevelType w:val="hybridMultilevel"/>
    <w:tmpl w:val="2946C0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7"/>
  </w:num>
  <w:num w:numId="2" w16cid:durableId="936913331">
    <w:abstractNumId w:val="20"/>
  </w:num>
  <w:num w:numId="3" w16cid:durableId="397635739">
    <w:abstractNumId w:val="6"/>
  </w:num>
  <w:num w:numId="4" w16cid:durableId="1691641424">
    <w:abstractNumId w:val="9"/>
  </w:num>
  <w:num w:numId="5" w16cid:durableId="349911158">
    <w:abstractNumId w:val="8"/>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3"/>
  </w:num>
  <w:num w:numId="9" w16cid:durableId="117189057">
    <w:abstractNumId w:val="16"/>
  </w:num>
  <w:num w:numId="10" w16cid:durableId="85201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50273">
    <w:abstractNumId w:val="1"/>
  </w:num>
  <w:num w:numId="12" w16cid:durableId="188493881">
    <w:abstractNumId w:val="17"/>
  </w:num>
  <w:num w:numId="13" w16cid:durableId="1777291173">
    <w:abstractNumId w:val="2"/>
  </w:num>
  <w:num w:numId="14" w16cid:durableId="1860269150">
    <w:abstractNumId w:val="18"/>
  </w:num>
  <w:num w:numId="15" w16cid:durableId="759445068">
    <w:abstractNumId w:val="5"/>
  </w:num>
  <w:num w:numId="16" w16cid:durableId="1903978949">
    <w:abstractNumId w:val="10"/>
  </w:num>
  <w:num w:numId="17" w16cid:durableId="723211677">
    <w:abstractNumId w:val="14"/>
  </w:num>
  <w:num w:numId="18" w16cid:durableId="867527858">
    <w:abstractNumId w:val="13"/>
  </w:num>
  <w:num w:numId="19" w16cid:durableId="7663868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446333">
    <w:abstractNumId w:val="12"/>
  </w:num>
  <w:num w:numId="21" w16cid:durableId="451753633">
    <w:abstractNumId w:val="19"/>
  </w:num>
  <w:num w:numId="22" w16cid:durableId="9479281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06553"/>
    <w:rsid w:val="00017890"/>
    <w:rsid w:val="00020C9E"/>
    <w:rsid w:val="00031328"/>
    <w:rsid w:val="000316F2"/>
    <w:rsid w:val="00035210"/>
    <w:rsid w:val="00047EC1"/>
    <w:rsid w:val="00051D13"/>
    <w:rsid w:val="000559EE"/>
    <w:rsid w:val="00057D72"/>
    <w:rsid w:val="00070192"/>
    <w:rsid w:val="0007647A"/>
    <w:rsid w:val="000820DD"/>
    <w:rsid w:val="000A07B0"/>
    <w:rsid w:val="000A24B0"/>
    <w:rsid w:val="000A2673"/>
    <w:rsid w:val="000A297B"/>
    <w:rsid w:val="000A2C2D"/>
    <w:rsid w:val="000A51D5"/>
    <w:rsid w:val="000D679A"/>
    <w:rsid w:val="000E265F"/>
    <w:rsid w:val="000E4704"/>
    <w:rsid w:val="000F21FE"/>
    <w:rsid w:val="000F2559"/>
    <w:rsid w:val="001065FE"/>
    <w:rsid w:val="00112F9C"/>
    <w:rsid w:val="00130558"/>
    <w:rsid w:val="001328E4"/>
    <w:rsid w:val="00136E35"/>
    <w:rsid w:val="00151CA1"/>
    <w:rsid w:val="00157653"/>
    <w:rsid w:val="00172F74"/>
    <w:rsid w:val="00177AC8"/>
    <w:rsid w:val="00187860"/>
    <w:rsid w:val="001A4326"/>
    <w:rsid w:val="001A7C7E"/>
    <w:rsid w:val="001C2FB1"/>
    <w:rsid w:val="001C5679"/>
    <w:rsid w:val="002036F7"/>
    <w:rsid w:val="00204C4D"/>
    <w:rsid w:val="00212862"/>
    <w:rsid w:val="00225538"/>
    <w:rsid w:val="002276C3"/>
    <w:rsid w:val="00245EDE"/>
    <w:rsid w:val="00252FDA"/>
    <w:rsid w:val="00256185"/>
    <w:rsid w:val="00283311"/>
    <w:rsid w:val="00290814"/>
    <w:rsid w:val="0029608D"/>
    <w:rsid w:val="002A4D5F"/>
    <w:rsid w:val="002B204E"/>
    <w:rsid w:val="002B35A4"/>
    <w:rsid w:val="002D06A7"/>
    <w:rsid w:val="002E0825"/>
    <w:rsid w:val="003009E4"/>
    <w:rsid w:val="00316B38"/>
    <w:rsid w:val="003207CC"/>
    <w:rsid w:val="00320B46"/>
    <w:rsid w:val="00330635"/>
    <w:rsid w:val="003337D6"/>
    <w:rsid w:val="003462C8"/>
    <w:rsid w:val="00350249"/>
    <w:rsid w:val="00355CE5"/>
    <w:rsid w:val="00357F7B"/>
    <w:rsid w:val="003717A2"/>
    <w:rsid w:val="00380085"/>
    <w:rsid w:val="00394E49"/>
    <w:rsid w:val="00397497"/>
    <w:rsid w:val="003A63D5"/>
    <w:rsid w:val="003B0F26"/>
    <w:rsid w:val="003B2A57"/>
    <w:rsid w:val="003E03AA"/>
    <w:rsid w:val="003E5A4D"/>
    <w:rsid w:val="003E66F2"/>
    <w:rsid w:val="003E78A5"/>
    <w:rsid w:val="003E7D18"/>
    <w:rsid w:val="00403DED"/>
    <w:rsid w:val="004227CF"/>
    <w:rsid w:val="0042701F"/>
    <w:rsid w:val="00430362"/>
    <w:rsid w:val="004446AA"/>
    <w:rsid w:val="00445D91"/>
    <w:rsid w:val="00454127"/>
    <w:rsid w:val="00466CDB"/>
    <w:rsid w:val="00474DA3"/>
    <w:rsid w:val="004820D4"/>
    <w:rsid w:val="004838CB"/>
    <w:rsid w:val="004A0F65"/>
    <w:rsid w:val="004C727E"/>
    <w:rsid w:val="004D2C9B"/>
    <w:rsid w:val="004D72A9"/>
    <w:rsid w:val="004E4B15"/>
    <w:rsid w:val="004F2182"/>
    <w:rsid w:val="00505B3F"/>
    <w:rsid w:val="005105A7"/>
    <w:rsid w:val="00537FA1"/>
    <w:rsid w:val="00546FFD"/>
    <w:rsid w:val="005504C4"/>
    <w:rsid w:val="00573477"/>
    <w:rsid w:val="00575D21"/>
    <w:rsid w:val="00582CF8"/>
    <w:rsid w:val="005839D0"/>
    <w:rsid w:val="00584E22"/>
    <w:rsid w:val="005A5A3A"/>
    <w:rsid w:val="005A7792"/>
    <w:rsid w:val="005B27DA"/>
    <w:rsid w:val="005C165A"/>
    <w:rsid w:val="005C255D"/>
    <w:rsid w:val="005C462D"/>
    <w:rsid w:val="005D55CA"/>
    <w:rsid w:val="005E4EF5"/>
    <w:rsid w:val="005F25D7"/>
    <w:rsid w:val="005F2950"/>
    <w:rsid w:val="005F7074"/>
    <w:rsid w:val="0062467A"/>
    <w:rsid w:val="00637072"/>
    <w:rsid w:val="00653740"/>
    <w:rsid w:val="00653D73"/>
    <w:rsid w:val="006550BD"/>
    <w:rsid w:val="00660973"/>
    <w:rsid w:val="006818A8"/>
    <w:rsid w:val="00696325"/>
    <w:rsid w:val="006A24E0"/>
    <w:rsid w:val="006B566D"/>
    <w:rsid w:val="006C0FB0"/>
    <w:rsid w:val="006E0239"/>
    <w:rsid w:val="006E2618"/>
    <w:rsid w:val="006E6FFD"/>
    <w:rsid w:val="007259AC"/>
    <w:rsid w:val="00732DA5"/>
    <w:rsid w:val="007366BE"/>
    <w:rsid w:val="0074195A"/>
    <w:rsid w:val="00744D43"/>
    <w:rsid w:val="00754E1B"/>
    <w:rsid w:val="00757D6D"/>
    <w:rsid w:val="007737D1"/>
    <w:rsid w:val="007740A4"/>
    <w:rsid w:val="007820E2"/>
    <w:rsid w:val="00782519"/>
    <w:rsid w:val="00784DC5"/>
    <w:rsid w:val="007B2D4E"/>
    <w:rsid w:val="007B5048"/>
    <w:rsid w:val="007B65A4"/>
    <w:rsid w:val="007D636E"/>
    <w:rsid w:val="007E1F63"/>
    <w:rsid w:val="007F047D"/>
    <w:rsid w:val="007F093E"/>
    <w:rsid w:val="007F62C4"/>
    <w:rsid w:val="00830304"/>
    <w:rsid w:val="00860C50"/>
    <w:rsid w:val="00883E2C"/>
    <w:rsid w:val="0088646D"/>
    <w:rsid w:val="00894A21"/>
    <w:rsid w:val="008A2576"/>
    <w:rsid w:val="008A6C74"/>
    <w:rsid w:val="008E325F"/>
    <w:rsid w:val="008E7B22"/>
    <w:rsid w:val="00902692"/>
    <w:rsid w:val="00916C20"/>
    <w:rsid w:val="00920CE6"/>
    <w:rsid w:val="009245C8"/>
    <w:rsid w:val="00935F91"/>
    <w:rsid w:val="009629F7"/>
    <w:rsid w:val="00963DF2"/>
    <w:rsid w:val="0097436F"/>
    <w:rsid w:val="00974657"/>
    <w:rsid w:val="00981707"/>
    <w:rsid w:val="00994775"/>
    <w:rsid w:val="009A0697"/>
    <w:rsid w:val="009A1C3D"/>
    <w:rsid w:val="009A675D"/>
    <w:rsid w:val="009E50FC"/>
    <w:rsid w:val="009E7AF3"/>
    <w:rsid w:val="00A06452"/>
    <w:rsid w:val="00A1251D"/>
    <w:rsid w:val="00A23876"/>
    <w:rsid w:val="00A41B71"/>
    <w:rsid w:val="00A43F42"/>
    <w:rsid w:val="00A52531"/>
    <w:rsid w:val="00A570DA"/>
    <w:rsid w:val="00A6018C"/>
    <w:rsid w:val="00A61009"/>
    <w:rsid w:val="00A82EBF"/>
    <w:rsid w:val="00A86DD0"/>
    <w:rsid w:val="00AA376E"/>
    <w:rsid w:val="00AA6E3A"/>
    <w:rsid w:val="00AB2B27"/>
    <w:rsid w:val="00AD24B6"/>
    <w:rsid w:val="00AD36E6"/>
    <w:rsid w:val="00AE2B91"/>
    <w:rsid w:val="00AF2946"/>
    <w:rsid w:val="00B1358D"/>
    <w:rsid w:val="00B15380"/>
    <w:rsid w:val="00B208EF"/>
    <w:rsid w:val="00B27D0F"/>
    <w:rsid w:val="00B30117"/>
    <w:rsid w:val="00B31E62"/>
    <w:rsid w:val="00B34657"/>
    <w:rsid w:val="00B43CD4"/>
    <w:rsid w:val="00B77821"/>
    <w:rsid w:val="00B83DA9"/>
    <w:rsid w:val="00B84A8B"/>
    <w:rsid w:val="00BB6942"/>
    <w:rsid w:val="00BC08B3"/>
    <w:rsid w:val="00BC2DB7"/>
    <w:rsid w:val="00BC41D0"/>
    <w:rsid w:val="00BC4D71"/>
    <w:rsid w:val="00BD3153"/>
    <w:rsid w:val="00BD4AAD"/>
    <w:rsid w:val="00BF59B1"/>
    <w:rsid w:val="00BF6BC6"/>
    <w:rsid w:val="00C15F40"/>
    <w:rsid w:val="00C20546"/>
    <w:rsid w:val="00C232F7"/>
    <w:rsid w:val="00C23505"/>
    <w:rsid w:val="00C3289F"/>
    <w:rsid w:val="00C41B17"/>
    <w:rsid w:val="00C82BD2"/>
    <w:rsid w:val="00C92AAC"/>
    <w:rsid w:val="00C94DC4"/>
    <w:rsid w:val="00CA4C7E"/>
    <w:rsid w:val="00CA5892"/>
    <w:rsid w:val="00CD2E41"/>
    <w:rsid w:val="00CD56D2"/>
    <w:rsid w:val="00CE3658"/>
    <w:rsid w:val="00CE462F"/>
    <w:rsid w:val="00CE4991"/>
    <w:rsid w:val="00CE59DF"/>
    <w:rsid w:val="00CF4DBE"/>
    <w:rsid w:val="00D16F74"/>
    <w:rsid w:val="00D20A8B"/>
    <w:rsid w:val="00D423A3"/>
    <w:rsid w:val="00D54A5C"/>
    <w:rsid w:val="00D641FD"/>
    <w:rsid w:val="00D6495E"/>
    <w:rsid w:val="00D6605C"/>
    <w:rsid w:val="00D83BE6"/>
    <w:rsid w:val="00DA6508"/>
    <w:rsid w:val="00DC177C"/>
    <w:rsid w:val="00DC6809"/>
    <w:rsid w:val="00DD17AA"/>
    <w:rsid w:val="00DE5BF0"/>
    <w:rsid w:val="00DE6A19"/>
    <w:rsid w:val="00DF14B7"/>
    <w:rsid w:val="00E011D5"/>
    <w:rsid w:val="00E13995"/>
    <w:rsid w:val="00E257BF"/>
    <w:rsid w:val="00E32CE9"/>
    <w:rsid w:val="00E37F19"/>
    <w:rsid w:val="00E66967"/>
    <w:rsid w:val="00E75269"/>
    <w:rsid w:val="00E812A1"/>
    <w:rsid w:val="00E87230"/>
    <w:rsid w:val="00E93A59"/>
    <w:rsid w:val="00E961C1"/>
    <w:rsid w:val="00EC3CB0"/>
    <w:rsid w:val="00ED2DBF"/>
    <w:rsid w:val="00EE6214"/>
    <w:rsid w:val="00EF7D30"/>
    <w:rsid w:val="00F02C71"/>
    <w:rsid w:val="00F157A5"/>
    <w:rsid w:val="00F263B5"/>
    <w:rsid w:val="00F35419"/>
    <w:rsid w:val="00F672A9"/>
    <w:rsid w:val="00F8182F"/>
    <w:rsid w:val="00F828FF"/>
    <w:rsid w:val="00FA4EE0"/>
    <w:rsid w:val="00FA5DE4"/>
    <w:rsid w:val="00FB721E"/>
    <w:rsid w:val="00FC7F50"/>
    <w:rsid w:val="00FD710F"/>
    <w:rsid w:val="08AD277A"/>
    <w:rsid w:val="0E7D9198"/>
    <w:rsid w:val="1C29CB5A"/>
    <w:rsid w:val="2E55FE7C"/>
    <w:rsid w:val="31844311"/>
    <w:rsid w:val="381A3863"/>
    <w:rsid w:val="392969EA"/>
    <w:rsid w:val="3A13903A"/>
    <w:rsid w:val="5913D740"/>
    <w:rsid w:val="5D052561"/>
    <w:rsid w:val="5E20B4BB"/>
    <w:rsid w:val="65D433A5"/>
    <w:rsid w:val="69FDC601"/>
    <w:rsid w:val="6A09BBC2"/>
    <w:rsid w:val="6A3EF6B4"/>
    <w:rsid w:val="6B34F87B"/>
    <w:rsid w:val="6DF8D782"/>
    <w:rsid w:val="71CDF496"/>
    <w:rsid w:val="7EDB2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5A282728-E5EA-4852-9B55-C235B3AB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Dot p"/>
    <w:basedOn w:val="Normal"/>
    <w:link w:val="ListParagraphChar"/>
    <w:uiPriority w:val="34"/>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Hyperlink">
    <w:name w:val="Hyperlink"/>
    <w:basedOn w:val="DefaultParagraphFont"/>
    <w:uiPriority w:val="99"/>
    <w:unhideWhenUsed/>
    <w:rsid w:val="00AD36E6"/>
    <w:rPr>
      <w:color w:val="0563C1" w:themeColor="hyperlink"/>
      <w:u w:val="single"/>
    </w:rPr>
  </w:style>
  <w:style w:type="character" w:styleId="UnresolvedMention">
    <w:name w:val="Unresolved Mention"/>
    <w:basedOn w:val="DefaultParagraphFont"/>
    <w:uiPriority w:val="99"/>
    <w:semiHidden/>
    <w:unhideWhenUsed/>
    <w:rsid w:val="00AD36E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0FB0"/>
    <w:rPr>
      <w:b/>
      <w:bCs/>
    </w:rPr>
  </w:style>
  <w:style w:type="character" w:customStyle="1" w:styleId="CommentSubjectChar">
    <w:name w:val="Comment Subject Char"/>
    <w:basedOn w:val="CommentTextChar"/>
    <w:link w:val="CommentSubject"/>
    <w:uiPriority w:val="99"/>
    <w:semiHidden/>
    <w:rsid w:val="006C0FB0"/>
    <w:rPr>
      <w:b/>
      <w:bCs/>
      <w:sz w:val="20"/>
      <w:szCs w:val="20"/>
    </w:rPr>
  </w:style>
  <w:style w:type="character" w:styleId="Mention">
    <w:name w:val="Mention"/>
    <w:basedOn w:val="DefaultParagraphFont"/>
    <w:uiPriority w:val="99"/>
    <w:unhideWhenUsed/>
    <w:rsid w:val="006C0F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685">
      <w:bodyDiv w:val="1"/>
      <w:marLeft w:val="0"/>
      <w:marRight w:val="0"/>
      <w:marTop w:val="0"/>
      <w:marBottom w:val="0"/>
      <w:divBdr>
        <w:top w:val="none" w:sz="0" w:space="0" w:color="auto"/>
        <w:left w:val="none" w:sz="0" w:space="0" w:color="auto"/>
        <w:bottom w:val="none" w:sz="0" w:space="0" w:color="auto"/>
        <w:right w:val="none" w:sz="0" w:space="0" w:color="auto"/>
      </w:divBdr>
      <w:divsChild>
        <w:div w:id="1574702728">
          <w:marLeft w:val="0"/>
          <w:marRight w:val="0"/>
          <w:marTop w:val="0"/>
          <w:marBottom w:val="0"/>
          <w:divBdr>
            <w:top w:val="none" w:sz="0" w:space="0" w:color="auto"/>
            <w:left w:val="none" w:sz="0" w:space="0" w:color="auto"/>
            <w:bottom w:val="none" w:sz="0" w:space="0" w:color="auto"/>
            <w:right w:val="none" w:sz="0" w:space="0" w:color="auto"/>
          </w:divBdr>
        </w:div>
      </w:divsChild>
    </w:div>
    <w:div w:id="26761605">
      <w:bodyDiv w:val="1"/>
      <w:marLeft w:val="0"/>
      <w:marRight w:val="0"/>
      <w:marTop w:val="0"/>
      <w:marBottom w:val="0"/>
      <w:divBdr>
        <w:top w:val="none" w:sz="0" w:space="0" w:color="auto"/>
        <w:left w:val="none" w:sz="0" w:space="0" w:color="auto"/>
        <w:bottom w:val="none" w:sz="0" w:space="0" w:color="auto"/>
        <w:right w:val="none" w:sz="0" w:space="0" w:color="auto"/>
      </w:divBdr>
      <w:divsChild>
        <w:div w:id="768626787">
          <w:marLeft w:val="0"/>
          <w:marRight w:val="0"/>
          <w:marTop w:val="0"/>
          <w:marBottom w:val="0"/>
          <w:divBdr>
            <w:top w:val="none" w:sz="0" w:space="0" w:color="auto"/>
            <w:left w:val="none" w:sz="0" w:space="0" w:color="auto"/>
            <w:bottom w:val="none" w:sz="0" w:space="0" w:color="auto"/>
            <w:right w:val="none" w:sz="0" w:space="0" w:color="auto"/>
          </w:divBdr>
        </w:div>
      </w:divsChild>
    </w:div>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150753114">
      <w:bodyDiv w:val="1"/>
      <w:marLeft w:val="0"/>
      <w:marRight w:val="0"/>
      <w:marTop w:val="0"/>
      <w:marBottom w:val="0"/>
      <w:divBdr>
        <w:top w:val="none" w:sz="0" w:space="0" w:color="auto"/>
        <w:left w:val="none" w:sz="0" w:space="0" w:color="auto"/>
        <w:bottom w:val="none" w:sz="0" w:space="0" w:color="auto"/>
        <w:right w:val="none" w:sz="0" w:space="0" w:color="auto"/>
      </w:divBdr>
      <w:divsChild>
        <w:div w:id="757291915">
          <w:marLeft w:val="0"/>
          <w:marRight w:val="0"/>
          <w:marTop w:val="0"/>
          <w:marBottom w:val="0"/>
          <w:divBdr>
            <w:top w:val="none" w:sz="0" w:space="0" w:color="auto"/>
            <w:left w:val="none" w:sz="0" w:space="0" w:color="auto"/>
            <w:bottom w:val="none" w:sz="0" w:space="0" w:color="auto"/>
            <w:right w:val="none" w:sz="0" w:space="0" w:color="auto"/>
          </w:divBdr>
        </w:div>
      </w:divsChild>
    </w:div>
    <w:div w:id="496305535">
      <w:bodyDiv w:val="1"/>
      <w:marLeft w:val="0"/>
      <w:marRight w:val="0"/>
      <w:marTop w:val="0"/>
      <w:marBottom w:val="0"/>
      <w:divBdr>
        <w:top w:val="none" w:sz="0" w:space="0" w:color="auto"/>
        <w:left w:val="none" w:sz="0" w:space="0" w:color="auto"/>
        <w:bottom w:val="none" w:sz="0" w:space="0" w:color="auto"/>
        <w:right w:val="none" w:sz="0" w:space="0" w:color="auto"/>
      </w:divBdr>
      <w:divsChild>
        <w:div w:id="1230536657">
          <w:marLeft w:val="0"/>
          <w:marRight w:val="0"/>
          <w:marTop w:val="0"/>
          <w:marBottom w:val="0"/>
          <w:divBdr>
            <w:top w:val="none" w:sz="0" w:space="0" w:color="auto"/>
            <w:left w:val="none" w:sz="0" w:space="0" w:color="auto"/>
            <w:bottom w:val="none" w:sz="0" w:space="0" w:color="auto"/>
            <w:right w:val="none" w:sz="0" w:space="0" w:color="auto"/>
          </w:divBdr>
        </w:div>
      </w:divsChild>
    </w:div>
    <w:div w:id="559708762">
      <w:bodyDiv w:val="1"/>
      <w:marLeft w:val="0"/>
      <w:marRight w:val="0"/>
      <w:marTop w:val="0"/>
      <w:marBottom w:val="0"/>
      <w:divBdr>
        <w:top w:val="none" w:sz="0" w:space="0" w:color="auto"/>
        <w:left w:val="none" w:sz="0" w:space="0" w:color="auto"/>
        <w:bottom w:val="none" w:sz="0" w:space="0" w:color="auto"/>
        <w:right w:val="none" w:sz="0" w:space="0" w:color="auto"/>
      </w:divBdr>
      <w:divsChild>
        <w:div w:id="1911311189">
          <w:marLeft w:val="0"/>
          <w:marRight w:val="0"/>
          <w:marTop w:val="0"/>
          <w:marBottom w:val="0"/>
          <w:divBdr>
            <w:top w:val="none" w:sz="0" w:space="0" w:color="auto"/>
            <w:left w:val="none" w:sz="0" w:space="0" w:color="auto"/>
            <w:bottom w:val="none" w:sz="0" w:space="0" w:color="auto"/>
            <w:right w:val="none" w:sz="0" w:space="0" w:color="auto"/>
          </w:divBdr>
        </w:div>
      </w:divsChild>
    </w:div>
    <w:div w:id="649405890">
      <w:bodyDiv w:val="1"/>
      <w:marLeft w:val="0"/>
      <w:marRight w:val="0"/>
      <w:marTop w:val="0"/>
      <w:marBottom w:val="0"/>
      <w:divBdr>
        <w:top w:val="none" w:sz="0" w:space="0" w:color="auto"/>
        <w:left w:val="none" w:sz="0" w:space="0" w:color="auto"/>
        <w:bottom w:val="none" w:sz="0" w:space="0" w:color="auto"/>
        <w:right w:val="none" w:sz="0" w:space="0" w:color="auto"/>
      </w:divBdr>
      <w:divsChild>
        <w:div w:id="1237865002">
          <w:marLeft w:val="0"/>
          <w:marRight w:val="0"/>
          <w:marTop w:val="0"/>
          <w:marBottom w:val="0"/>
          <w:divBdr>
            <w:top w:val="none" w:sz="0" w:space="0" w:color="auto"/>
            <w:left w:val="none" w:sz="0" w:space="0" w:color="auto"/>
            <w:bottom w:val="none" w:sz="0" w:space="0" w:color="auto"/>
            <w:right w:val="none" w:sz="0" w:space="0" w:color="auto"/>
          </w:divBdr>
        </w:div>
      </w:divsChild>
    </w:div>
    <w:div w:id="793794222">
      <w:bodyDiv w:val="1"/>
      <w:marLeft w:val="0"/>
      <w:marRight w:val="0"/>
      <w:marTop w:val="0"/>
      <w:marBottom w:val="0"/>
      <w:divBdr>
        <w:top w:val="none" w:sz="0" w:space="0" w:color="auto"/>
        <w:left w:val="none" w:sz="0" w:space="0" w:color="auto"/>
        <w:bottom w:val="none" w:sz="0" w:space="0" w:color="auto"/>
        <w:right w:val="none" w:sz="0" w:space="0" w:color="auto"/>
      </w:divBdr>
      <w:divsChild>
        <w:div w:id="1125807991">
          <w:marLeft w:val="0"/>
          <w:marRight w:val="0"/>
          <w:marTop w:val="0"/>
          <w:marBottom w:val="0"/>
          <w:divBdr>
            <w:top w:val="none" w:sz="0" w:space="0" w:color="auto"/>
            <w:left w:val="none" w:sz="0" w:space="0" w:color="auto"/>
            <w:bottom w:val="none" w:sz="0" w:space="0" w:color="auto"/>
            <w:right w:val="none" w:sz="0" w:space="0" w:color="auto"/>
          </w:divBdr>
        </w:div>
      </w:divsChild>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1160960">
      <w:bodyDiv w:val="1"/>
      <w:marLeft w:val="0"/>
      <w:marRight w:val="0"/>
      <w:marTop w:val="0"/>
      <w:marBottom w:val="0"/>
      <w:divBdr>
        <w:top w:val="none" w:sz="0" w:space="0" w:color="auto"/>
        <w:left w:val="none" w:sz="0" w:space="0" w:color="auto"/>
        <w:bottom w:val="none" w:sz="0" w:space="0" w:color="auto"/>
        <w:right w:val="none" w:sz="0" w:space="0" w:color="auto"/>
      </w:divBdr>
      <w:divsChild>
        <w:div w:id="1410470177">
          <w:marLeft w:val="0"/>
          <w:marRight w:val="0"/>
          <w:marTop w:val="0"/>
          <w:marBottom w:val="0"/>
          <w:divBdr>
            <w:top w:val="none" w:sz="0" w:space="0" w:color="auto"/>
            <w:left w:val="none" w:sz="0" w:space="0" w:color="auto"/>
            <w:bottom w:val="none" w:sz="0" w:space="0" w:color="auto"/>
            <w:right w:val="none" w:sz="0" w:space="0" w:color="auto"/>
          </w:divBdr>
        </w:div>
      </w:divsChild>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057363405">
      <w:bodyDiv w:val="1"/>
      <w:marLeft w:val="0"/>
      <w:marRight w:val="0"/>
      <w:marTop w:val="0"/>
      <w:marBottom w:val="0"/>
      <w:divBdr>
        <w:top w:val="none" w:sz="0" w:space="0" w:color="auto"/>
        <w:left w:val="none" w:sz="0" w:space="0" w:color="auto"/>
        <w:bottom w:val="none" w:sz="0" w:space="0" w:color="auto"/>
        <w:right w:val="none" w:sz="0" w:space="0" w:color="auto"/>
      </w:divBdr>
      <w:divsChild>
        <w:div w:id="780028851">
          <w:marLeft w:val="0"/>
          <w:marRight w:val="0"/>
          <w:marTop w:val="0"/>
          <w:marBottom w:val="0"/>
          <w:divBdr>
            <w:top w:val="none" w:sz="0" w:space="0" w:color="auto"/>
            <w:left w:val="none" w:sz="0" w:space="0" w:color="auto"/>
            <w:bottom w:val="none" w:sz="0" w:space="0" w:color="auto"/>
            <w:right w:val="none" w:sz="0" w:space="0" w:color="auto"/>
          </w:divBdr>
        </w:div>
      </w:divsChild>
    </w:div>
    <w:div w:id="1120221534">
      <w:bodyDiv w:val="1"/>
      <w:marLeft w:val="0"/>
      <w:marRight w:val="0"/>
      <w:marTop w:val="0"/>
      <w:marBottom w:val="0"/>
      <w:divBdr>
        <w:top w:val="none" w:sz="0" w:space="0" w:color="auto"/>
        <w:left w:val="none" w:sz="0" w:space="0" w:color="auto"/>
        <w:bottom w:val="none" w:sz="0" w:space="0" w:color="auto"/>
        <w:right w:val="none" w:sz="0" w:space="0" w:color="auto"/>
      </w:divBdr>
      <w:divsChild>
        <w:div w:id="2101675187">
          <w:marLeft w:val="0"/>
          <w:marRight w:val="0"/>
          <w:marTop w:val="0"/>
          <w:marBottom w:val="0"/>
          <w:divBdr>
            <w:top w:val="none" w:sz="0" w:space="0" w:color="auto"/>
            <w:left w:val="none" w:sz="0" w:space="0" w:color="auto"/>
            <w:bottom w:val="none" w:sz="0" w:space="0" w:color="auto"/>
            <w:right w:val="none" w:sz="0" w:space="0" w:color="auto"/>
          </w:divBdr>
        </w:div>
      </w:divsChild>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328628742">
      <w:bodyDiv w:val="1"/>
      <w:marLeft w:val="0"/>
      <w:marRight w:val="0"/>
      <w:marTop w:val="0"/>
      <w:marBottom w:val="0"/>
      <w:divBdr>
        <w:top w:val="none" w:sz="0" w:space="0" w:color="auto"/>
        <w:left w:val="none" w:sz="0" w:space="0" w:color="auto"/>
        <w:bottom w:val="none" w:sz="0" w:space="0" w:color="auto"/>
        <w:right w:val="none" w:sz="0" w:space="0" w:color="auto"/>
      </w:divBdr>
      <w:divsChild>
        <w:div w:id="1405225089">
          <w:marLeft w:val="0"/>
          <w:marRight w:val="0"/>
          <w:marTop w:val="0"/>
          <w:marBottom w:val="0"/>
          <w:divBdr>
            <w:top w:val="none" w:sz="0" w:space="0" w:color="auto"/>
            <w:left w:val="none" w:sz="0" w:space="0" w:color="auto"/>
            <w:bottom w:val="none" w:sz="0" w:space="0" w:color="auto"/>
            <w:right w:val="none" w:sz="0" w:space="0" w:color="auto"/>
          </w:divBdr>
        </w:div>
      </w:divsChild>
    </w:div>
    <w:div w:id="1358584256">
      <w:bodyDiv w:val="1"/>
      <w:marLeft w:val="0"/>
      <w:marRight w:val="0"/>
      <w:marTop w:val="0"/>
      <w:marBottom w:val="0"/>
      <w:divBdr>
        <w:top w:val="none" w:sz="0" w:space="0" w:color="auto"/>
        <w:left w:val="none" w:sz="0" w:space="0" w:color="auto"/>
        <w:bottom w:val="none" w:sz="0" w:space="0" w:color="auto"/>
        <w:right w:val="none" w:sz="0" w:space="0" w:color="auto"/>
      </w:divBdr>
      <w:divsChild>
        <w:div w:id="1916358130">
          <w:marLeft w:val="0"/>
          <w:marRight w:val="0"/>
          <w:marTop w:val="0"/>
          <w:marBottom w:val="0"/>
          <w:divBdr>
            <w:top w:val="none" w:sz="0" w:space="0" w:color="auto"/>
            <w:left w:val="none" w:sz="0" w:space="0" w:color="auto"/>
            <w:bottom w:val="none" w:sz="0" w:space="0" w:color="auto"/>
            <w:right w:val="none" w:sz="0" w:space="0" w:color="auto"/>
          </w:divBdr>
        </w:div>
      </w:divsChild>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72959951">
      <w:bodyDiv w:val="1"/>
      <w:marLeft w:val="0"/>
      <w:marRight w:val="0"/>
      <w:marTop w:val="0"/>
      <w:marBottom w:val="0"/>
      <w:divBdr>
        <w:top w:val="none" w:sz="0" w:space="0" w:color="auto"/>
        <w:left w:val="none" w:sz="0" w:space="0" w:color="auto"/>
        <w:bottom w:val="none" w:sz="0" w:space="0" w:color="auto"/>
        <w:right w:val="none" w:sz="0" w:space="0" w:color="auto"/>
      </w:divBdr>
      <w:divsChild>
        <w:div w:id="663511786">
          <w:marLeft w:val="0"/>
          <w:marRight w:val="0"/>
          <w:marTop w:val="0"/>
          <w:marBottom w:val="0"/>
          <w:divBdr>
            <w:top w:val="none" w:sz="0" w:space="0" w:color="auto"/>
            <w:left w:val="none" w:sz="0" w:space="0" w:color="auto"/>
            <w:bottom w:val="none" w:sz="0" w:space="0" w:color="auto"/>
            <w:right w:val="none" w:sz="0" w:space="0" w:color="auto"/>
          </w:divBdr>
        </w:div>
      </w:divsChild>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606107526">
      <w:bodyDiv w:val="1"/>
      <w:marLeft w:val="0"/>
      <w:marRight w:val="0"/>
      <w:marTop w:val="0"/>
      <w:marBottom w:val="0"/>
      <w:divBdr>
        <w:top w:val="none" w:sz="0" w:space="0" w:color="auto"/>
        <w:left w:val="none" w:sz="0" w:space="0" w:color="auto"/>
        <w:bottom w:val="none" w:sz="0" w:space="0" w:color="auto"/>
        <w:right w:val="none" w:sz="0" w:space="0" w:color="auto"/>
      </w:divBdr>
      <w:divsChild>
        <w:div w:id="1278489126">
          <w:marLeft w:val="0"/>
          <w:marRight w:val="0"/>
          <w:marTop w:val="0"/>
          <w:marBottom w:val="0"/>
          <w:divBdr>
            <w:top w:val="none" w:sz="0" w:space="0" w:color="auto"/>
            <w:left w:val="none" w:sz="0" w:space="0" w:color="auto"/>
            <w:bottom w:val="none" w:sz="0" w:space="0" w:color="auto"/>
            <w:right w:val="none" w:sz="0" w:space="0" w:color="auto"/>
          </w:divBdr>
        </w:div>
      </w:divsChild>
    </w:div>
    <w:div w:id="1795975331">
      <w:bodyDiv w:val="1"/>
      <w:marLeft w:val="0"/>
      <w:marRight w:val="0"/>
      <w:marTop w:val="0"/>
      <w:marBottom w:val="0"/>
      <w:divBdr>
        <w:top w:val="none" w:sz="0" w:space="0" w:color="auto"/>
        <w:left w:val="none" w:sz="0" w:space="0" w:color="auto"/>
        <w:bottom w:val="none" w:sz="0" w:space="0" w:color="auto"/>
        <w:right w:val="none" w:sz="0" w:space="0" w:color="auto"/>
      </w:divBdr>
      <w:divsChild>
        <w:div w:id="1747874947">
          <w:marLeft w:val="0"/>
          <w:marRight w:val="0"/>
          <w:marTop w:val="0"/>
          <w:marBottom w:val="0"/>
          <w:divBdr>
            <w:top w:val="none" w:sz="0" w:space="0" w:color="auto"/>
            <w:left w:val="none" w:sz="0" w:space="0" w:color="auto"/>
            <w:bottom w:val="none" w:sz="0" w:space="0" w:color="auto"/>
            <w:right w:val="none" w:sz="0" w:space="0" w:color="auto"/>
          </w:divBdr>
        </w:div>
      </w:divsChild>
    </w:div>
    <w:div w:id="1808429414">
      <w:bodyDiv w:val="1"/>
      <w:marLeft w:val="0"/>
      <w:marRight w:val="0"/>
      <w:marTop w:val="0"/>
      <w:marBottom w:val="0"/>
      <w:divBdr>
        <w:top w:val="none" w:sz="0" w:space="0" w:color="auto"/>
        <w:left w:val="none" w:sz="0" w:space="0" w:color="auto"/>
        <w:bottom w:val="none" w:sz="0" w:space="0" w:color="auto"/>
        <w:right w:val="none" w:sz="0" w:space="0" w:color="auto"/>
      </w:divBdr>
      <w:divsChild>
        <w:div w:id="2053191186">
          <w:marLeft w:val="0"/>
          <w:marRight w:val="0"/>
          <w:marTop w:val="0"/>
          <w:marBottom w:val="0"/>
          <w:divBdr>
            <w:top w:val="none" w:sz="0" w:space="0" w:color="auto"/>
            <w:left w:val="none" w:sz="0" w:space="0" w:color="auto"/>
            <w:bottom w:val="none" w:sz="0" w:space="0" w:color="auto"/>
            <w:right w:val="none" w:sz="0" w:space="0" w:color="auto"/>
          </w:divBdr>
        </w:div>
      </w:divsChild>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2771F35E08A543971DA88C1E4E4111" ma:contentTypeVersion="10" ma:contentTypeDescription="Create a new document." ma:contentTypeScope="" ma:versionID="4ed4d0b96a9e7cf66479a2be64afb9ab">
  <xsd:schema xmlns:xsd="http://www.w3.org/2001/XMLSchema" xmlns:xs="http://www.w3.org/2001/XMLSchema" xmlns:p="http://schemas.microsoft.com/office/2006/metadata/properties" xmlns:ns2="fa6bb4bb-14f1-4a50-bf01-7ef7db9395ca" xmlns:ns3="224c35a0-c09a-4b51-94dc-40c0071f091e" targetNamespace="http://schemas.microsoft.com/office/2006/metadata/properties" ma:root="true" ma:fieldsID="150e0f690a358f855fc16afab59762bb" ns2:_="" ns3:_="">
    <xsd:import namespace="fa6bb4bb-14f1-4a50-bf01-7ef7db9395ca"/>
    <xsd:import namespace="224c35a0-c09a-4b51-94dc-40c0071f0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bb4bb-14f1-4a50-bf01-7ef7db939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4c35a0-c09a-4b51-94dc-40c0071f0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customXml/itemProps2.xml><?xml version="1.0" encoding="utf-8"?>
<ds:datastoreItem xmlns:ds="http://schemas.openxmlformats.org/officeDocument/2006/customXml" ds:itemID="{15C07DF2-4D9C-4AEA-B216-46D2AC000298}">
  <ds:schemaRefs>
    <ds:schemaRef ds:uri="http://schemas.microsoft.com/sharepoint/v3/contenttype/forms"/>
  </ds:schemaRefs>
</ds:datastoreItem>
</file>

<file path=customXml/itemProps3.xml><?xml version="1.0" encoding="utf-8"?>
<ds:datastoreItem xmlns:ds="http://schemas.openxmlformats.org/officeDocument/2006/customXml" ds:itemID="{B2B23DD7-9867-4C7D-BE5D-20FC13B245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07F6C7-2421-4DCC-9FC7-0CD7D539B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bb4bb-14f1-4a50-bf01-7ef7db9395ca"/>
    <ds:schemaRef ds:uri="224c35a0-c09a-4b51-94dc-40c0071f0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3614</Words>
  <Characters>2060</Characters>
  <Application>Microsoft Office Word</Application>
  <DocSecurity>0</DocSecurity>
  <Lines>17</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3</cp:revision>
  <dcterms:created xsi:type="dcterms:W3CDTF">2026-05-07T10:46:00Z</dcterms:created>
  <dcterms:modified xsi:type="dcterms:W3CDTF">2026-05-07T10:48:00Z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0x010100F22771F35E08A543971DA88C1E4E4111</vt:lpwstr>
  </property>
</Properties>
</file>