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8365EC" w:rsidRDefault="00BA486D" w:rsidP="00AC5BB7"/>
    <w:p w14:paraId="6EA4AEF1" w14:textId="77777777" w:rsidR="007C6A66" w:rsidRDefault="007C6A66" w:rsidP="00AC5BB7"/>
    <w:p w14:paraId="0EBEFF49" w14:textId="0BC7674A" w:rsidR="00AC5BB7" w:rsidRPr="008365EC" w:rsidRDefault="008758F1" w:rsidP="00AC5BB7">
      <w:r>
        <w:t>07.08.2026.</w:t>
      </w:r>
    </w:p>
    <w:p w14:paraId="7C72DCF1" w14:textId="77777777" w:rsidR="007C6A66" w:rsidRDefault="007C6A66" w:rsidP="008755B4">
      <w:pPr>
        <w:jc w:val="right"/>
        <w:rPr>
          <w:b/>
          <w:bCs/>
        </w:rPr>
      </w:pPr>
    </w:p>
    <w:p w14:paraId="09ECDD7D" w14:textId="77777777" w:rsidR="007C6A66" w:rsidRDefault="007C6A66" w:rsidP="00B74FDD">
      <w:pPr>
        <w:pStyle w:val="Default"/>
        <w:tabs>
          <w:tab w:val="left" w:pos="5387"/>
        </w:tabs>
        <w:ind w:right="4103"/>
        <w:jc w:val="both"/>
        <w:rPr>
          <w:iCs/>
        </w:rPr>
      </w:pPr>
    </w:p>
    <w:p w14:paraId="72234EAC" w14:textId="77777777" w:rsidR="00DB7FDF" w:rsidRDefault="00DB7FDF"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Default="007F3584" w:rsidP="007F3584">
      <w:pPr>
        <w:ind w:right="-8"/>
        <w:jc w:val="both"/>
      </w:pPr>
    </w:p>
    <w:p w14:paraId="52B01716" w14:textId="77777777" w:rsidR="00455482" w:rsidRPr="00E55E5A" w:rsidRDefault="00455482" w:rsidP="00455482">
      <w:pPr>
        <w:ind w:right="-8"/>
        <w:jc w:val="both"/>
        <w:rPr>
          <w:b/>
          <w:bCs/>
        </w:rPr>
      </w:pPr>
      <w:r>
        <w:rPr>
          <w:b/>
          <w:bCs/>
        </w:rPr>
        <w:t>1.j</w:t>
      </w:r>
      <w:r w:rsidRPr="00E55E5A">
        <w:rPr>
          <w:b/>
          <w:bCs/>
        </w:rPr>
        <w:t>autājums</w:t>
      </w:r>
    </w:p>
    <w:p w14:paraId="56E0B7D9" w14:textId="3BB38A50" w:rsidR="0041025C" w:rsidRPr="00672A5A" w:rsidRDefault="004B0952" w:rsidP="00672A5A">
      <w:pPr>
        <w:ind w:right="-8"/>
        <w:jc w:val="both"/>
        <w:rPr>
          <w:b/>
          <w:bCs/>
        </w:rPr>
      </w:pPr>
      <w:r w:rsidRPr="006912DE">
        <w:rPr>
          <w:b/>
          <w:bCs/>
        </w:rPr>
        <w:t>Jautājumi par F. KIBERDROŠĪBA</w:t>
      </w:r>
    </w:p>
    <w:p w14:paraId="42F40D7E" w14:textId="77777777" w:rsidR="00F028DD" w:rsidRDefault="00672A5A" w:rsidP="00672A5A">
      <w:pPr>
        <w:ind w:right="-8"/>
        <w:jc w:val="both"/>
        <w:rPr>
          <w:b/>
          <w:bCs/>
        </w:rPr>
      </w:pPr>
      <w:r w:rsidRPr="00672A5A">
        <w:rPr>
          <w:b/>
          <w:bCs/>
        </w:rPr>
        <w:t xml:space="preserve">a) Jautājums </w:t>
      </w:r>
    </w:p>
    <w:p w14:paraId="1DFC061D" w14:textId="77777777" w:rsidR="008778D4" w:rsidRPr="006912DE" w:rsidRDefault="008778D4" w:rsidP="004B0952">
      <w:pPr>
        <w:jc w:val="both"/>
      </w:pPr>
      <w:r w:rsidRPr="006912DE">
        <w:rPr>
          <w:b/>
          <w:bCs/>
        </w:rPr>
        <w:t>3.3. sadaļa "</w:t>
      </w:r>
      <w:proofErr w:type="spellStart"/>
      <w:r w:rsidRPr="006912DE">
        <w:rPr>
          <w:b/>
          <w:bCs/>
        </w:rPr>
        <w:t>Kiberdrošības</w:t>
      </w:r>
      <w:proofErr w:type="spellEnd"/>
      <w:r w:rsidRPr="006912DE">
        <w:rPr>
          <w:b/>
          <w:bCs/>
        </w:rPr>
        <w:t xml:space="preserve"> incidentu pārvaldība"</w:t>
      </w:r>
    </w:p>
    <w:p w14:paraId="688355E2" w14:textId="77777777" w:rsidR="008778D4" w:rsidRPr="006912DE" w:rsidRDefault="008778D4" w:rsidP="004B0952">
      <w:pPr>
        <w:jc w:val="both"/>
      </w:pPr>
      <w:r w:rsidRPr="006912DE">
        <w:t xml:space="preserve">3.3. punktā Pasūtītājs pieprasa Piegādātājam nekavējoties informēt Pasūtītāju par jebkuru konstatētu vai iespējamu </w:t>
      </w:r>
      <w:proofErr w:type="spellStart"/>
      <w:r w:rsidRPr="006912DE">
        <w:t>kiberdrošības</w:t>
      </w:r>
      <w:proofErr w:type="spellEnd"/>
      <w:r w:rsidRPr="006912DE">
        <w:t xml:space="preserve"> incidentu, kas ietekmē vai var ietekmēt Pasūtītāja darbību, transportlīdzekļu ekspluatāciju vai pakalpojumu.</w:t>
      </w:r>
    </w:p>
    <w:p w14:paraId="1182A6A8" w14:textId="77777777" w:rsidR="008778D4" w:rsidRPr="006912DE" w:rsidRDefault="008778D4" w:rsidP="004B0952">
      <w:pPr>
        <w:jc w:val="both"/>
      </w:pPr>
      <w:r w:rsidRPr="006912DE">
        <w:rPr>
          <w:b/>
          <w:bCs/>
        </w:rPr>
        <w:t>Jautājums:</w:t>
      </w:r>
    </w:p>
    <w:p w14:paraId="5C402F8E" w14:textId="77777777" w:rsidR="008778D4" w:rsidRPr="006912DE" w:rsidRDefault="008778D4" w:rsidP="004B0952">
      <w:pPr>
        <w:jc w:val="both"/>
      </w:pPr>
      <w:r w:rsidRPr="006912DE">
        <w:t xml:space="preserve">Vai Pasūtītājs piekristu svītrot frāzi </w:t>
      </w:r>
      <w:r w:rsidRPr="006912DE">
        <w:rPr>
          <w:b/>
          <w:bCs/>
        </w:rPr>
        <w:t>"vai var ietekmēt Pasūtītāja darbību"</w:t>
      </w:r>
      <w:r w:rsidRPr="006912DE">
        <w:t xml:space="preserve"> un ierobežot paziņošanas pienākumu tikai attiecībā uz </w:t>
      </w:r>
      <w:proofErr w:type="spellStart"/>
      <w:r w:rsidRPr="006912DE">
        <w:t>kiberdrošības</w:t>
      </w:r>
      <w:proofErr w:type="spellEnd"/>
      <w:r w:rsidRPr="006912DE">
        <w:t xml:space="preserve"> incidentiem, kas ietekmē piegādātos transportlīdzekļus, ar transportlīdzekļiem saistītās sistēmas un Piegādātāja sniegtos pakalpojumus?</w:t>
      </w:r>
    </w:p>
    <w:p w14:paraId="256D4117" w14:textId="77777777" w:rsidR="008778D4" w:rsidRPr="006912DE" w:rsidRDefault="008778D4" w:rsidP="004B0952">
      <w:pPr>
        <w:jc w:val="both"/>
      </w:pPr>
      <w:r w:rsidRPr="006912DE">
        <w:rPr>
          <w:b/>
          <w:bCs/>
        </w:rPr>
        <w:t>Pamatojums</w:t>
      </w:r>
    </w:p>
    <w:p w14:paraId="6B66D569" w14:textId="77777777" w:rsidR="008778D4" w:rsidRDefault="008778D4" w:rsidP="004B0952">
      <w:pPr>
        <w:jc w:val="both"/>
      </w:pPr>
      <w:r w:rsidRPr="006912DE">
        <w:t xml:space="preserve">Ražotājs piegādā tikai transportlīdzekļus un ar tiem saistītus risinājumus un nesniedz un nepārvalda Pasūtītāja IT infrastruktūru. Līdz ar to ražotājam nav iespēju ne uzraudzīt, ne novērtēt, vai ar transportlīdzekļiem saistīts </w:t>
      </w:r>
      <w:proofErr w:type="spellStart"/>
      <w:r w:rsidRPr="006912DE">
        <w:t>kiberdrošības</w:t>
      </w:r>
      <w:proofErr w:type="spellEnd"/>
      <w:r w:rsidRPr="006912DE">
        <w:t xml:space="preserve"> incidents varētu ietekmēt Pasūtītāja iekšējās IKT sistēmas vai plašāku darbības vidi.</w:t>
      </w:r>
    </w:p>
    <w:p w14:paraId="23E6E99C" w14:textId="6057985F" w:rsidR="005B02DF" w:rsidRPr="00EA5202" w:rsidRDefault="005B02DF" w:rsidP="005B02DF">
      <w:pPr>
        <w:tabs>
          <w:tab w:val="left" w:pos="1892"/>
        </w:tabs>
        <w:ind w:right="-8"/>
        <w:jc w:val="center"/>
        <w:rPr>
          <w:i/>
          <w:iCs/>
        </w:rPr>
      </w:pPr>
      <w:r w:rsidRPr="00A50347">
        <w:rPr>
          <w:i/>
          <w:iCs/>
        </w:rPr>
        <w:t>(</w:t>
      </w:r>
      <w:r>
        <w:rPr>
          <w:i/>
          <w:iCs/>
        </w:rPr>
        <w:t>T</w:t>
      </w:r>
      <w:r w:rsidRPr="00A50347">
        <w:rPr>
          <w:i/>
          <w:iCs/>
        </w:rPr>
        <w:t xml:space="preserve">ulkots no angļu valodas izmantojot </w:t>
      </w:r>
      <w:proofErr w:type="spellStart"/>
      <w:r w:rsidRPr="00A50347">
        <w:rPr>
          <w:i/>
          <w:iCs/>
        </w:rPr>
        <w:t>mašīntulk</w:t>
      </w:r>
      <w:r>
        <w:rPr>
          <w:i/>
          <w:iCs/>
        </w:rPr>
        <w:t>ošanas</w:t>
      </w:r>
      <w:proofErr w:type="spellEnd"/>
      <w:r>
        <w:rPr>
          <w:i/>
          <w:iCs/>
        </w:rPr>
        <w:t xml:space="preserve"> rīku</w:t>
      </w:r>
      <w:r w:rsidRPr="00A50347">
        <w:rPr>
          <w:i/>
          <w:iCs/>
        </w:rPr>
        <w:t xml:space="preserve"> </w:t>
      </w:r>
      <w:r>
        <w:rPr>
          <w:i/>
          <w:iCs/>
        </w:rPr>
        <w:t>“</w:t>
      </w:r>
      <w:proofErr w:type="spellStart"/>
      <w:r>
        <w:rPr>
          <w:i/>
          <w:iCs/>
        </w:rPr>
        <w:t>C</w:t>
      </w:r>
      <w:r w:rsidRPr="00A50347">
        <w:rPr>
          <w:i/>
          <w:iCs/>
        </w:rPr>
        <w:t>opilot</w:t>
      </w:r>
      <w:proofErr w:type="spellEnd"/>
      <w:r>
        <w:rPr>
          <w:i/>
          <w:iCs/>
        </w:rPr>
        <w:t>”</w:t>
      </w:r>
      <w:r w:rsidRPr="00A50347">
        <w:rPr>
          <w:i/>
          <w:iCs/>
        </w:rPr>
        <w:t>)</w:t>
      </w:r>
    </w:p>
    <w:p w14:paraId="5068997D" w14:textId="4A36A914" w:rsidR="00672A5A" w:rsidRDefault="00672A5A" w:rsidP="00672A5A">
      <w:pPr>
        <w:ind w:right="-8"/>
        <w:jc w:val="both"/>
      </w:pPr>
    </w:p>
    <w:p w14:paraId="797FE1AE" w14:textId="77777777" w:rsidR="00F028DD" w:rsidRPr="008365EC" w:rsidRDefault="00F028DD" w:rsidP="00F028DD">
      <w:pPr>
        <w:ind w:right="-8"/>
        <w:jc w:val="both"/>
        <w:rPr>
          <w:b/>
          <w:bCs/>
        </w:rPr>
      </w:pPr>
      <w:r w:rsidRPr="00452E52">
        <w:rPr>
          <w:b/>
          <w:bCs/>
        </w:rPr>
        <w:t>a) Atbilde:</w:t>
      </w:r>
    </w:p>
    <w:p w14:paraId="357063C7" w14:textId="282A1D5A" w:rsidR="00E2496A" w:rsidRPr="00E2496A" w:rsidRDefault="00DF1D76" w:rsidP="00D51BF6">
      <w:pPr>
        <w:tabs>
          <w:tab w:val="right" w:pos="9355"/>
        </w:tabs>
        <w:ind w:right="-45" w:firstLine="426"/>
        <w:jc w:val="both"/>
      </w:pPr>
      <w:r>
        <w:t xml:space="preserve"> Informējam, ka Pasūtītājam šobrīd nav pamata veikt grozījumus nolikumā</w:t>
      </w:r>
      <w:r w:rsidR="00E2496A" w:rsidRPr="00E2496A">
        <w:t xml:space="preserve">. </w:t>
      </w:r>
      <w:r>
        <w:t>Papildus paskaidrojam, ka p</w:t>
      </w:r>
      <w:r w:rsidR="00E2496A" w:rsidRPr="00E2496A">
        <w:t xml:space="preserve">rasība attiecas tikai uz Piegādātāja </w:t>
      </w:r>
      <w:r w:rsidR="00CC20BB" w:rsidRPr="00CC20BB">
        <w:t>informācijas un komunikācijas tehnoloģij</w:t>
      </w:r>
      <w:r w:rsidR="00CC20BB">
        <w:t xml:space="preserve">u (turpmāk – </w:t>
      </w:r>
      <w:r w:rsidR="00E2496A" w:rsidRPr="00E2496A">
        <w:t>IKT</w:t>
      </w:r>
      <w:r w:rsidR="00CC20BB">
        <w:t xml:space="preserve">) </w:t>
      </w:r>
      <w:r w:rsidR="00E2496A" w:rsidRPr="00E2496A">
        <w:t xml:space="preserve"> vidi un ar to saistītajiem pakalpojumiem, kas tiek sniegti saskaņā ar Līgumu, ciktāl </w:t>
      </w:r>
      <w:proofErr w:type="spellStart"/>
      <w:r w:rsidR="00E2496A" w:rsidRPr="00E2496A">
        <w:t>kiberdrošības</w:t>
      </w:r>
      <w:proofErr w:type="spellEnd"/>
      <w:r w:rsidR="00E2496A" w:rsidRPr="00E2496A">
        <w:t xml:space="preserve"> incidents var ietekmēt Piegādātāja spēju sniegt līgumā noteikto pakalpojumu. Šāda pieeja atbilst Direktīvas (ES) 2022/2555 (NIS2) 23. panta 3. punkta a) apakšpunktam, kas attiecas uz incidentiem, kuri ir izraisījuši vai var izraisīt būtiskus pakalpojuma darbības traucējumus.</w:t>
      </w:r>
    </w:p>
    <w:p w14:paraId="5DA1C756" w14:textId="1DF63296" w:rsidR="0041025C" w:rsidRDefault="0041025C" w:rsidP="00672A5A">
      <w:pPr>
        <w:ind w:right="-8"/>
        <w:jc w:val="both"/>
      </w:pPr>
    </w:p>
    <w:p w14:paraId="4360F174" w14:textId="77777777" w:rsidR="005B02DF" w:rsidRDefault="005B02DF" w:rsidP="00672A5A">
      <w:pPr>
        <w:ind w:right="-8"/>
        <w:jc w:val="both"/>
      </w:pPr>
    </w:p>
    <w:p w14:paraId="334AF516" w14:textId="77777777" w:rsidR="0041025C" w:rsidRPr="00672A5A" w:rsidRDefault="0041025C" w:rsidP="00672A5A">
      <w:pPr>
        <w:ind w:right="-8"/>
        <w:jc w:val="both"/>
      </w:pPr>
    </w:p>
    <w:p w14:paraId="0694D761" w14:textId="342209B3" w:rsidR="00483C2B" w:rsidRPr="006912DE" w:rsidRDefault="00672A5A" w:rsidP="00C1794B">
      <w:pPr>
        <w:ind w:right="-8"/>
        <w:jc w:val="both"/>
      </w:pPr>
      <w:r w:rsidRPr="00672A5A">
        <w:rPr>
          <w:b/>
          <w:bCs/>
        </w:rPr>
        <w:lastRenderedPageBreak/>
        <w:t>b)</w:t>
      </w:r>
      <w:r w:rsidR="00F028DD">
        <w:rPr>
          <w:b/>
          <w:bCs/>
        </w:rPr>
        <w:t xml:space="preserve"> Jautājums</w:t>
      </w:r>
      <w:r w:rsidRPr="00672A5A">
        <w:rPr>
          <w:b/>
          <w:bCs/>
        </w:rPr>
        <w:t xml:space="preserve"> </w:t>
      </w:r>
      <w:r w:rsidR="00483C2B" w:rsidRPr="006912DE">
        <w:rPr>
          <w:b/>
          <w:bCs/>
        </w:rPr>
        <w:t>3.4. sadaļa "Apakšuzņēmēju un sadarbības partneru informēšana"</w:t>
      </w:r>
    </w:p>
    <w:p w14:paraId="1717638E" w14:textId="77777777" w:rsidR="00483C2B" w:rsidRPr="006912DE" w:rsidRDefault="00483C2B" w:rsidP="00483C2B">
      <w:pPr>
        <w:jc w:val="both"/>
      </w:pPr>
      <w:r w:rsidRPr="006912DE">
        <w:t>3.4. punktā Pasūtītājs pieprasa Piegādātājam informēt Pasūtītāju par katru apakšuzņēmēju vai sadarbības partneri, kas iesaistīts pakalpojuma izpildē, un nodrošināt to atbilstību piemērojamajām līgumiskajām un normatīvajām prasībām.</w:t>
      </w:r>
    </w:p>
    <w:p w14:paraId="775304B7" w14:textId="77777777" w:rsidR="00483C2B" w:rsidRPr="006912DE" w:rsidRDefault="00483C2B" w:rsidP="00483C2B">
      <w:pPr>
        <w:jc w:val="both"/>
      </w:pPr>
      <w:r w:rsidRPr="006912DE">
        <w:rPr>
          <w:b/>
          <w:bCs/>
        </w:rPr>
        <w:t>Jautājums:</w:t>
      </w:r>
    </w:p>
    <w:p w14:paraId="46E8E148" w14:textId="77777777" w:rsidR="00483C2B" w:rsidRPr="006912DE" w:rsidRDefault="00483C2B" w:rsidP="00483C2B">
      <w:pPr>
        <w:jc w:val="both"/>
      </w:pPr>
      <w:r w:rsidRPr="006912DE">
        <w:t>Vai Pasūtītājs pieņemtu šādu formulējumu:</w:t>
      </w:r>
    </w:p>
    <w:p w14:paraId="6F176A49" w14:textId="77777777" w:rsidR="00483C2B" w:rsidRPr="006912DE" w:rsidRDefault="00483C2B" w:rsidP="00483C2B">
      <w:pPr>
        <w:jc w:val="both"/>
      </w:pPr>
      <w:r w:rsidRPr="006912DE">
        <w:t>"Piegādātājs nodrošina, ka visi tā apakšuzņēmēji vai sadarbības partneri, kas ir iesaistīti pakalpojuma izpildē, pilnībā ievēro Līgumā noteiktās prasības."</w:t>
      </w:r>
    </w:p>
    <w:p w14:paraId="70555845" w14:textId="77777777" w:rsidR="00483C2B" w:rsidRPr="006912DE" w:rsidRDefault="00483C2B" w:rsidP="00483C2B">
      <w:pPr>
        <w:jc w:val="both"/>
      </w:pPr>
      <w:r w:rsidRPr="006912DE">
        <w:rPr>
          <w:b/>
          <w:bCs/>
        </w:rPr>
        <w:t>Pamatojums:</w:t>
      </w:r>
    </w:p>
    <w:p w14:paraId="152842AF" w14:textId="77777777" w:rsidR="00483C2B" w:rsidRPr="006912DE" w:rsidRDefault="00483C2B" w:rsidP="00483C2B">
      <w:pPr>
        <w:jc w:val="both"/>
      </w:pPr>
      <w:r w:rsidRPr="006912DE">
        <w:t xml:space="preserve">Visu pakalpojuma sniegšanā iesaistīto apakšuzņēmēju un sadarbības partneru saraksta uzturēšana un pastāvīga aktualizēšana nav operacionāli īstenojama, jo piegādes ķēdes organizācija līguma darbības laikā var mainīties leģitīmu komerciālu apsvērumu dēļ. Ražotājs apņemas novērtēt, atlasīt un pārvaldīt savus apakšuzņēmējus un sadarbības partnerus tādā veidā, kas nodrošina atbilstību līgumiskajām un </w:t>
      </w:r>
      <w:proofErr w:type="spellStart"/>
      <w:r w:rsidRPr="006912DE">
        <w:t>kiberdrošības</w:t>
      </w:r>
      <w:proofErr w:type="spellEnd"/>
      <w:r w:rsidRPr="006912DE">
        <w:t xml:space="preserve"> prasībām. Turklāt piegādes ķēdes risku pārvaldība jau ir obligāta </w:t>
      </w:r>
      <w:proofErr w:type="spellStart"/>
      <w:r w:rsidRPr="006912DE">
        <w:t>Kiberdrošības</w:t>
      </w:r>
      <w:proofErr w:type="spellEnd"/>
      <w:r w:rsidRPr="006912DE">
        <w:t xml:space="preserve"> pārvaldības sistēmas sastāvdaļa, kas noteikta ANO/EEK Regulā Nr. 155.</w:t>
      </w:r>
    </w:p>
    <w:p w14:paraId="5EA3BADB" w14:textId="4AC8F66E" w:rsidR="005B02DF" w:rsidRPr="00EA5202" w:rsidRDefault="005B02DF" w:rsidP="005B02DF">
      <w:pPr>
        <w:tabs>
          <w:tab w:val="left" w:pos="1892"/>
        </w:tabs>
        <w:ind w:right="-8"/>
        <w:jc w:val="center"/>
        <w:rPr>
          <w:i/>
          <w:iCs/>
        </w:rPr>
      </w:pPr>
      <w:r w:rsidRPr="00A50347">
        <w:rPr>
          <w:i/>
          <w:iCs/>
        </w:rPr>
        <w:t>(</w:t>
      </w:r>
      <w:r>
        <w:rPr>
          <w:i/>
          <w:iCs/>
        </w:rPr>
        <w:t>T</w:t>
      </w:r>
      <w:r w:rsidRPr="00A50347">
        <w:rPr>
          <w:i/>
          <w:iCs/>
        </w:rPr>
        <w:t xml:space="preserve">ulkots no angļu valodas izmantojot </w:t>
      </w:r>
      <w:proofErr w:type="spellStart"/>
      <w:r w:rsidRPr="00A50347">
        <w:rPr>
          <w:i/>
          <w:iCs/>
        </w:rPr>
        <w:t>mašīntulk</w:t>
      </w:r>
      <w:r>
        <w:rPr>
          <w:i/>
          <w:iCs/>
        </w:rPr>
        <w:t>ošanas</w:t>
      </w:r>
      <w:proofErr w:type="spellEnd"/>
      <w:r>
        <w:rPr>
          <w:i/>
          <w:iCs/>
        </w:rPr>
        <w:t xml:space="preserve"> rīku</w:t>
      </w:r>
      <w:r w:rsidRPr="00A50347">
        <w:rPr>
          <w:i/>
          <w:iCs/>
        </w:rPr>
        <w:t xml:space="preserve"> </w:t>
      </w:r>
      <w:r>
        <w:rPr>
          <w:i/>
          <w:iCs/>
        </w:rPr>
        <w:t>“</w:t>
      </w:r>
      <w:proofErr w:type="spellStart"/>
      <w:r>
        <w:rPr>
          <w:i/>
          <w:iCs/>
        </w:rPr>
        <w:t>C</w:t>
      </w:r>
      <w:r w:rsidRPr="00A50347">
        <w:rPr>
          <w:i/>
          <w:iCs/>
        </w:rPr>
        <w:t>opilot</w:t>
      </w:r>
      <w:proofErr w:type="spellEnd"/>
      <w:r>
        <w:rPr>
          <w:i/>
          <w:iCs/>
        </w:rPr>
        <w:t>”</w:t>
      </w:r>
      <w:r w:rsidRPr="00A50347">
        <w:rPr>
          <w:i/>
          <w:iCs/>
        </w:rPr>
        <w:t>)</w:t>
      </w:r>
    </w:p>
    <w:p w14:paraId="4D66601A" w14:textId="77777777" w:rsidR="00F028DD" w:rsidRDefault="00F028DD" w:rsidP="00672A5A">
      <w:pPr>
        <w:ind w:right="-8"/>
        <w:jc w:val="both"/>
      </w:pPr>
    </w:p>
    <w:p w14:paraId="49E4C1B5" w14:textId="77777777" w:rsidR="00F028DD" w:rsidRPr="008365EC" w:rsidRDefault="00F028DD" w:rsidP="00F028DD">
      <w:pPr>
        <w:ind w:right="-8"/>
        <w:jc w:val="both"/>
        <w:rPr>
          <w:b/>
          <w:bCs/>
        </w:rPr>
      </w:pPr>
      <w:r w:rsidRPr="00452E52">
        <w:rPr>
          <w:b/>
          <w:bCs/>
        </w:rPr>
        <w:t>b) Atbilde:</w:t>
      </w:r>
    </w:p>
    <w:p w14:paraId="7354B4B3" w14:textId="42B79EB5" w:rsidR="00402A06" w:rsidRPr="00402A06" w:rsidRDefault="00402A06" w:rsidP="00402A06">
      <w:pPr>
        <w:ind w:right="-8" w:firstLine="720"/>
        <w:jc w:val="both"/>
      </w:pPr>
      <w:r w:rsidRPr="00402A06">
        <w:t xml:space="preserve">Pasūtītājs </w:t>
      </w:r>
      <w:r>
        <w:t>skaidro</w:t>
      </w:r>
      <w:r w:rsidRPr="00402A06">
        <w:t xml:space="preserve">, ka paziņošanas pienākums neattiecas uz visiem Piegādātāja apakšuzņēmējiem vai sadarbības partneriem. Tas attiecas tikai uz tiem apakšuzņēmējiem un sadarbības partneriem, kuri Līguma izpildes laikā sniedz pakalpojumus saistībā ar autobusa IKT vidi vai kuriem tiek piešķirtas piekļuves tiesības sistēmām, datiem vai IKT infrastruktūrai, kas tiek izmantota Līguma izpildei. Piegādātājam ir jāinformē Pasūtītājs par šādiem apakšuzņēmējiem un sadarbības partneriem, kā arī par jebkādām izmaiņām saistībā ar tiem Līguma darbības laikā, un jānodrošina to atbilstība piemērojamajām </w:t>
      </w:r>
      <w:r w:rsidR="00DF1D76">
        <w:t>L</w:t>
      </w:r>
      <w:r w:rsidRPr="00402A06">
        <w:t xml:space="preserve">īguma un </w:t>
      </w:r>
      <w:proofErr w:type="spellStart"/>
      <w:r w:rsidRPr="00402A06">
        <w:t>kiberdrošības</w:t>
      </w:r>
      <w:proofErr w:type="spellEnd"/>
      <w:r w:rsidRPr="00402A06">
        <w:t xml:space="preserve"> prasībām.</w:t>
      </w:r>
    </w:p>
    <w:p w14:paraId="31931D78" w14:textId="61D35B6A" w:rsidR="00904774" w:rsidRDefault="00904774" w:rsidP="00672A5A">
      <w:pPr>
        <w:ind w:right="-8"/>
        <w:jc w:val="both"/>
      </w:pPr>
    </w:p>
    <w:p w14:paraId="59EBE609" w14:textId="77777777" w:rsidR="00F028DD" w:rsidRDefault="00F028DD" w:rsidP="00672A5A">
      <w:pPr>
        <w:ind w:right="-8"/>
        <w:jc w:val="both"/>
      </w:pPr>
    </w:p>
    <w:p w14:paraId="7691805A" w14:textId="2221A776" w:rsidR="00C1794B" w:rsidRPr="006912DE" w:rsidRDefault="00672A5A" w:rsidP="00C1794B">
      <w:pPr>
        <w:ind w:right="-8"/>
        <w:jc w:val="both"/>
      </w:pPr>
      <w:r w:rsidRPr="00672A5A">
        <w:rPr>
          <w:b/>
          <w:bCs/>
        </w:rPr>
        <w:t xml:space="preserve">c) </w:t>
      </w:r>
      <w:r w:rsidR="00C1794B">
        <w:rPr>
          <w:b/>
          <w:bCs/>
        </w:rPr>
        <w:t>Jautājums</w:t>
      </w:r>
      <w:r w:rsidR="00C1794B" w:rsidRPr="00672A5A">
        <w:rPr>
          <w:b/>
          <w:bCs/>
        </w:rPr>
        <w:t xml:space="preserve"> </w:t>
      </w:r>
      <w:r w:rsidR="00C1794B" w:rsidRPr="006912DE">
        <w:rPr>
          <w:b/>
          <w:bCs/>
        </w:rPr>
        <w:t>4.5. sadaļa "Programmatūras atjauninājumi"</w:t>
      </w:r>
    </w:p>
    <w:p w14:paraId="46F5FB66" w14:textId="77777777" w:rsidR="00C1794B" w:rsidRPr="006912DE" w:rsidRDefault="00C1794B" w:rsidP="00C1794B">
      <w:pPr>
        <w:jc w:val="both"/>
      </w:pPr>
      <w:r w:rsidRPr="006912DE">
        <w:t>1.3.15. punktā Pasūtītājs pieprasa Piegādātājam nodrošināt pilnīgu IKT un OT aprīkojuma uzskaiti, programmatūras versijas, atjauninājumu grafikus, pienākumu sadalījumu un dokumentētas atjaunināšanas procedūras.</w:t>
      </w:r>
    </w:p>
    <w:p w14:paraId="65BA57E3" w14:textId="77777777" w:rsidR="00C1794B" w:rsidRPr="006912DE" w:rsidRDefault="00C1794B" w:rsidP="00C1794B">
      <w:pPr>
        <w:jc w:val="both"/>
      </w:pPr>
      <w:r w:rsidRPr="006912DE">
        <w:rPr>
          <w:b/>
          <w:bCs/>
        </w:rPr>
        <w:t>Jautājums:</w:t>
      </w:r>
    </w:p>
    <w:p w14:paraId="38CA8585" w14:textId="77777777" w:rsidR="00C1794B" w:rsidRPr="006912DE" w:rsidRDefault="00C1794B" w:rsidP="00C1794B">
      <w:pPr>
        <w:jc w:val="both"/>
      </w:pPr>
      <w:r w:rsidRPr="006912DE">
        <w:t>Vai Pasūtītājs var apstiprināt, ka atbilstību 1.3.15. punkta prasībām var apliecināt:</w:t>
      </w:r>
    </w:p>
    <w:p w14:paraId="4C7101ED" w14:textId="77777777" w:rsidR="00C1794B" w:rsidRPr="006912DE" w:rsidRDefault="00C1794B" w:rsidP="00C1794B">
      <w:pPr>
        <w:numPr>
          <w:ilvl w:val="0"/>
          <w:numId w:val="28"/>
        </w:numPr>
        <w:jc w:val="both"/>
      </w:pPr>
      <w:r w:rsidRPr="006912DE">
        <w:t>sniedzot informāciju par IKT/OT aprīkojumu un programmatūras versijām, izmantojot Ražotāja platformu (vai līdzvērtīgus Piegādātāja rīkus);</w:t>
      </w:r>
    </w:p>
    <w:p w14:paraId="2663CD4C" w14:textId="77777777" w:rsidR="00C1794B" w:rsidRPr="006912DE" w:rsidRDefault="00C1794B" w:rsidP="00C1794B">
      <w:pPr>
        <w:numPr>
          <w:ilvl w:val="0"/>
          <w:numId w:val="28"/>
        </w:numPr>
        <w:jc w:val="both"/>
      </w:pPr>
      <w:r w:rsidRPr="006912DE">
        <w:t>uzturot programmatūras atjaunināšanas procesus, kas atbilst ANO/EEK Regulai Nr. 156;</w:t>
      </w:r>
    </w:p>
    <w:p w14:paraId="5DC79B2C" w14:textId="77777777" w:rsidR="00C1794B" w:rsidRPr="006912DE" w:rsidRDefault="00C1794B" w:rsidP="00C1794B">
      <w:pPr>
        <w:numPr>
          <w:ilvl w:val="0"/>
          <w:numId w:val="28"/>
        </w:numPr>
        <w:jc w:val="both"/>
      </w:pPr>
      <w:r w:rsidRPr="006912DE">
        <w:t xml:space="preserve">nodrošinot programmatūras atjauninājumus, pamatojoties uz problēmas būtiskumu, ietekmes novērtējumu un </w:t>
      </w:r>
      <w:proofErr w:type="spellStart"/>
      <w:r w:rsidRPr="006912DE">
        <w:t>kiberdrošības</w:t>
      </w:r>
      <w:proofErr w:type="spellEnd"/>
      <w:r w:rsidRPr="006912DE">
        <w:t xml:space="preserve"> riska </w:t>
      </w:r>
      <w:proofErr w:type="spellStart"/>
      <w:r w:rsidRPr="006912DE">
        <w:t>izvērtējumu</w:t>
      </w:r>
      <w:proofErr w:type="spellEnd"/>
      <w:r w:rsidRPr="006912DE">
        <w:t>,</w:t>
      </w:r>
    </w:p>
    <w:p w14:paraId="4D98DA86" w14:textId="77777777" w:rsidR="00C1794B" w:rsidRPr="006912DE" w:rsidRDefault="00C1794B" w:rsidP="00C1794B">
      <w:pPr>
        <w:jc w:val="both"/>
      </w:pPr>
      <w:r w:rsidRPr="006912DE">
        <w:t>bez pienākuma nodrošināt iepriekš noteiktu ilgtermiņa atjauninājumu grafiku?</w:t>
      </w:r>
    </w:p>
    <w:p w14:paraId="7C0423F6" w14:textId="77777777" w:rsidR="00C1794B" w:rsidRPr="006912DE" w:rsidRDefault="00C1794B" w:rsidP="00C1794B">
      <w:pPr>
        <w:jc w:val="both"/>
      </w:pPr>
      <w:r w:rsidRPr="006912DE">
        <w:rPr>
          <w:b/>
          <w:bCs/>
        </w:rPr>
        <w:t>Pamatojums:</w:t>
      </w:r>
    </w:p>
    <w:p w14:paraId="45E49A0A" w14:textId="77777777" w:rsidR="00C1794B" w:rsidRPr="006912DE" w:rsidRDefault="00C1794B" w:rsidP="00C1794B">
      <w:pPr>
        <w:jc w:val="both"/>
      </w:pPr>
      <w:r w:rsidRPr="006912DE">
        <w:t xml:space="preserve">Transportlīdzekļu programmatūras atjauninājumi, tostarp </w:t>
      </w:r>
      <w:proofErr w:type="spellStart"/>
      <w:r w:rsidRPr="006912DE">
        <w:t>kiberdrošības</w:t>
      </w:r>
      <w:proofErr w:type="spellEnd"/>
      <w:r w:rsidRPr="006912DE">
        <w:t xml:space="preserve"> atjauninājumi, tiek izstrādāti un izplatīti, pamatojoties uz operacionālajām vajadzībām, ievainojamību novērtējumiem, drošības apsvērumiem un normatīvajām prasībām. Atšķirībā no tradicionālajām IT vidēm transportlīdzekļu ražotāji neuztur fiksētu atjauninājumu kalendāru, jo atjauninājumu ieviešanas laiks ir atkarīgs no izmeklēšanas rezultātiem, validācijas darbībām un sertificēšanas prasībām. Atbilstība ANO/EEK Regulai Nr. 156 jau paredz formālus un auditējamus programmatūras atjauninājumu pārvaldības procesus visā transportlīdzekļa dzīves cikla laikā.</w:t>
      </w:r>
    </w:p>
    <w:p w14:paraId="5E64973A" w14:textId="77777777" w:rsidR="00FA006B" w:rsidRPr="00EA5202" w:rsidRDefault="00FA006B" w:rsidP="00FA006B">
      <w:pPr>
        <w:tabs>
          <w:tab w:val="left" w:pos="1892"/>
        </w:tabs>
        <w:ind w:right="-8"/>
        <w:jc w:val="center"/>
        <w:rPr>
          <w:i/>
          <w:iCs/>
        </w:rPr>
      </w:pPr>
      <w:r w:rsidRPr="00A50347">
        <w:rPr>
          <w:i/>
          <w:iCs/>
        </w:rPr>
        <w:t>(</w:t>
      </w:r>
      <w:r>
        <w:rPr>
          <w:i/>
          <w:iCs/>
        </w:rPr>
        <w:t>T</w:t>
      </w:r>
      <w:r w:rsidRPr="00A50347">
        <w:rPr>
          <w:i/>
          <w:iCs/>
        </w:rPr>
        <w:t xml:space="preserve">ulkots no angļu valodas izmantojot </w:t>
      </w:r>
      <w:proofErr w:type="spellStart"/>
      <w:r w:rsidRPr="00A50347">
        <w:rPr>
          <w:i/>
          <w:iCs/>
        </w:rPr>
        <w:t>mašīntulk</w:t>
      </w:r>
      <w:r>
        <w:rPr>
          <w:i/>
          <w:iCs/>
        </w:rPr>
        <w:t>ošanas</w:t>
      </w:r>
      <w:proofErr w:type="spellEnd"/>
      <w:r>
        <w:rPr>
          <w:i/>
          <w:iCs/>
        </w:rPr>
        <w:t xml:space="preserve"> rīku</w:t>
      </w:r>
      <w:r w:rsidRPr="00A50347">
        <w:rPr>
          <w:i/>
          <w:iCs/>
        </w:rPr>
        <w:t xml:space="preserve"> </w:t>
      </w:r>
      <w:r>
        <w:rPr>
          <w:i/>
          <w:iCs/>
        </w:rPr>
        <w:t>“</w:t>
      </w:r>
      <w:proofErr w:type="spellStart"/>
      <w:r>
        <w:rPr>
          <w:i/>
          <w:iCs/>
        </w:rPr>
        <w:t>C</w:t>
      </w:r>
      <w:r w:rsidRPr="00A50347">
        <w:rPr>
          <w:i/>
          <w:iCs/>
        </w:rPr>
        <w:t>opilot</w:t>
      </w:r>
      <w:proofErr w:type="spellEnd"/>
      <w:r>
        <w:rPr>
          <w:i/>
          <w:iCs/>
        </w:rPr>
        <w:t>”</w:t>
      </w:r>
      <w:r w:rsidRPr="00A50347">
        <w:rPr>
          <w:i/>
          <w:iCs/>
        </w:rPr>
        <w:t>)</w:t>
      </w:r>
    </w:p>
    <w:p w14:paraId="7C26058A" w14:textId="77777777" w:rsidR="00F028DD" w:rsidRPr="0031334D" w:rsidRDefault="00F028DD" w:rsidP="00F028DD">
      <w:pPr>
        <w:pStyle w:val="ListParagraph"/>
        <w:ind w:right="372"/>
        <w:jc w:val="both"/>
        <w:outlineLvl w:val="0"/>
        <w:rPr>
          <w:b/>
          <w:bCs/>
          <w:lang w:val="en-US" w:bidi="en-GB"/>
        </w:rPr>
      </w:pPr>
    </w:p>
    <w:p w14:paraId="5F39A6F8" w14:textId="2F42F7EA" w:rsidR="00FA006B" w:rsidRDefault="00FA006B" w:rsidP="00B42140">
      <w:pPr>
        <w:ind w:right="372"/>
        <w:jc w:val="both"/>
        <w:outlineLvl w:val="0"/>
        <w:rPr>
          <w:b/>
          <w:bCs/>
          <w:lang w:val="en-US" w:bidi="en-GB"/>
        </w:rPr>
      </w:pPr>
      <w:r w:rsidRPr="00452E52">
        <w:rPr>
          <w:b/>
          <w:bCs/>
          <w:lang w:val="en-US" w:bidi="en-GB"/>
        </w:rPr>
        <w:t xml:space="preserve">c) </w:t>
      </w:r>
      <w:proofErr w:type="spellStart"/>
      <w:r w:rsidRPr="00452E52">
        <w:rPr>
          <w:b/>
          <w:bCs/>
          <w:lang w:val="en-US" w:bidi="en-GB"/>
        </w:rPr>
        <w:t>Atbilde</w:t>
      </w:r>
      <w:proofErr w:type="spellEnd"/>
    </w:p>
    <w:p w14:paraId="0869AD8B" w14:textId="27EE8423" w:rsidR="00402A06" w:rsidRPr="00402A06" w:rsidRDefault="00402A06" w:rsidP="00402A06">
      <w:pPr>
        <w:ind w:right="-8" w:firstLine="720"/>
        <w:jc w:val="both"/>
      </w:pPr>
      <w:r w:rsidRPr="00402A06">
        <w:lastRenderedPageBreak/>
        <w:t xml:space="preserve">Pasūtītājs apstiprina, ka atbilstību 1.3.15. punktam var pierādīt, sniedzot informāciju par IKT aprīkojumu, </w:t>
      </w:r>
      <w:r w:rsidR="00936242">
        <w:t xml:space="preserve">Informācijas tehnoloģiju (turpmāk – </w:t>
      </w:r>
      <w:r w:rsidRPr="00402A06">
        <w:t>IT</w:t>
      </w:r>
      <w:r w:rsidR="00936242">
        <w:t>)</w:t>
      </w:r>
      <w:r w:rsidRPr="00402A06">
        <w:t xml:space="preserve"> sistēmām un programmatūras versijām, izmantojot Ražotāja platformu (vai līdzvērtīgus Piegādātāja rīkus), uzturot programmatūras atjauninājumu pārvaldības procesu, kas atbilst ANO/EEK Noteikumiem Nr. 156 (SUMS), un nodrošinot programmatūras atjauninājumus, pamatojoties uz ekspluatācijas vajadzībām, problēmas būtiskumu, ietekmes novērtējumu un </w:t>
      </w:r>
      <w:proofErr w:type="spellStart"/>
      <w:r w:rsidRPr="00402A06">
        <w:t>kiberdrošības</w:t>
      </w:r>
      <w:proofErr w:type="spellEnd"/>
      <w:r w:rsidRPr="00402A06">
        <w:t xml:space="preserve"> risku </w:t>
      </w:r>
      <w:proofErr w:type="spellStart"/>
      <w:r w:rsidRPr="00402A06">
        <w:t>izvērtējumu</w:t>
      </w:r>
      <w:proofErr w:type="spellEnd"/>
      <w:r w:rsidRPr="00402A06">
        <w:t>. Iepriekš noteikts ilgtermiņa programmatūras atjauninājumu grafiks nav nepieciešams, ja Pasūtītājam ir pieejama aktuāla informācija par IKT/OT aprīkojumu, IT sistēmām un programmatūru, kas piegādāta saskaņā ar Līgumu un uzstādīta transportlīdzekļos.</w:t>
      </w:r>
    </w:p>
    <w:p w14:paraId="332A6308" w14:textId="77777777" w:rsidR="00F028DD" w:rsidRDefault="00F028DD" w:rsidP="00672A5A">
      <w:pPr>
        <w:ind w:right="-8"/>
        <w:jc w:val="both"/>
      </w:pPr>
    </w:p>
    <w:p w14:paraId="0EA4A252" w14:textId="77777777" w:rsidR="00D05E57" w:rsidRDefault="00D05E57" w:rsidP="00672A5A">
      <w:pPr>
        <w:ind w:right="-8"/>
        <w:jc w:val="both"/>
      </w:pPr>
    </w:p>
    <w:p w14:paraId="1C5BA5D6" w14:textId="77777777" w:rsidR="005B02DF" w:rsidRPr="00672A5A" w:rsidRDefault="005B02DF" w:rsidP="00672A5A">
      <w:pPr>
        <w:ind w:right="-8"/>
        <w:jc w:val="both"/>
      </w:pPr>
    </w:p>
    <w:p w14:paraId="0500F271" w14:textId="6E075D15" w:rsidR="0031334D" w:rsidRPr="00E55E5A" w:rsidRDefault="0031334D" w:rsidP="00AB0156">
      <w:pPr>
        <w:ind w:right="-8"/>
        <w:rPr>
          <w:b/>
          <w:bCs/>
        </w:rPr>
      </w:pPr>
      <w:r>
        <w:rPr>
          <w:b/>
          <w:bCs/>
        </w:rPr>
        <w:t>2.j</w:t>
      </w:r>
      <w:r w:rsidRPr="00E55E5A">
        <w:rPr>
          <w:b/>
          <w:bCs/>
        </w:rPr>
        <w:t>autājums</w:t>
      </w:r>
    </w:p>
    <w:p w14:paraId="24DB3687" w14:textId="77777777" w:rsidR="00827D1D" w:rsidRPr="006912DE" w:rsidRDefault="00827D1D" w:rsidP="00827D1D">
      <w:pPr>
        <w:jc w:val="both"/>
      </w:pPr>
      <w:r w:rsidRPr="006912DE">
        <w:rPr>
          <w:b/>
          <w:bCs/>
        </w:rPr>
        <w:t>Jautājums publiskajām atbildēm no 30.07.2026.</w:t>
      </w:r>
    </w:p>
    <w:p w14:paraId="08C79B35" w14:textId="77777777" w:rsidR="00827D1D" w:rsidRPr="006912DE" w:rsidRDefault="00827D1D" w:rsidP="00827D1D">
      <w:pPr>
        <w:jc w:val="both"/>
      </w:pPr>
      <w:r w:rsidRPr="006912DE">
        <w:t xml:space="preserve">Savā 2026. gada 30. jūlija atbildē Pasūtītājs norādīja, ka tam pašlaik nav noslēgta ES līdzfinansējuma līguma un tas tikai nākotnē plāno pieteikties šāda finansējuma saņemšanai. Vienlaikus iepirkuma pamatapjoms ietver 60 </w:t>
      </w:r>
      <w:proofErr w:type="spellStart"/>
      <w:r w:rsidRPr="006912DE">
        <w:t>elektroautobusu</w:t>
      </w:r>
      <w:proofErr w:type="spellEnd"/>
      <w:r w:rsidRPr="006912DE">
        <w:t xml:space="preserve"> piegādi. Ņemot to vērā, lūdzam Pasūtītāju apstiprināt, ka finansējums </w:t>
      </w:r>
      <w:proofErr w:type="spellStart"/>
      <w:r w:rsidRPr="006912DE">
        <w:t>pamatpasūtījumam</w:t>
      </w:r>
      <w:proofErr w:type="spellEnd"/>
      <w:r w:rsidRPr="006912DE">
        <w:t xml:space="preserve"> tiks nodrošināts pirms līguma izpildes uzsākšanas un ka </w:t>
      </w:r>
      <w:proofErr w:type="spellStart"/>
      <w:r w:rsidRPr="006912DE">
        <w:t>pamatpasūtījuma</w:t>
      </w:r>
      <w:proofErr w:type="spellEnd"/>
      <w:r w:rsidRPr="006912DE">
        <w:t xml:space="preserve"> īstenošana attiecībā uz 60 </w:t>
      </w:r>
      <w:proofErr w:type="spellStart"/>
      <w:r w:rsidRPr="006912DE">
        <w:t>elektroautobusiem</w:t>
      </w:r>
      <w:proofErr w:type="spellEnd"/>
      <w:r w:rsidRPr="006912DE">
        <w:t xml:space="preserve"> nav atkarīga no ES finansējuma piešķiršanas.</w:t>
      </w:r>
    </w:p>
    <w:p w14:paraId="6C9A02A3" w14:textId="77777777" w:rsidR="00827D1D" w:rsidRPr="006912DE" w:rsidRDefault="00827D1D" w:rsidP="00827D1D">
      <w:pPr>
        <w:jc w:val="both"/>
      </w:pPr>
      <w:r w:rsidRPr="006912DE">
        <w:rPr>
          <w:b/>
          <w:bCs/>
        </w:rPr>
        <w:t>Jautājums:</w:t>
      </w:r>
    </w:p>
    <w:p w14:paraId="6B6424DE" w14:textId="77777777" w:rsidR="00827D1D" w:rsidRPr="006912DE" w:rsidRDefault="00827D1D" w:rsidP="00827D1D">
      <w:pPr>
        <w:jc w:val="both"/>
      </w:pPr>
      <w:r w:rsidRPr="006912DE">
        <w:t xml:space="preserve">Vai Pasūtītājs var apstiprināt, ka finansējums </w:t>
      </w:r>
      <w:proofErr w:type="spellStart"/>
      <w:r w:rsidRPr="006912DE">
        <w:t>pamatpasūtījumam</w:t>
      </w:r>
      <w:proofErr w:type="spellEnd"/>
      <w:r w:rsidRPr="006912DE">
        <w:t xml:space="preserve"> par 60 </w:t>
      </w:r>
      <w:proofErr w:type="spellStart"/>
      <w:r w:rsidRPr="006912DE">
        <w:t>elektroautobusiem</w:t>
      </w:r>
      <w:proofErr w:type="spellEnd"/>
      <w:r w:rsidRPr="006912DE">
        <w:t xml:space="preserve"> tiks nodrošināts pirms līguma izpildes uzsākšanas un ka </w:t>
      </w:r>
      <w:proofErr w:type="spellStart"/>
      <w:r w:rsidRPr="006912DE">
        <w:t>pamatpasūtījuma</w:t>
      </w:r>
      <w:proofErr w:type="spellEnd"/>
      <w:r w:rsidRPr="006912DE">
        <w:t xml:space="preserve"> īstenošana nav atkarīga no ES finansējuma piešķiršanas?</w:t>
      </w:r>
    </w:p>
    <w:p w14:paraId="7BE74A03" w14:textId="77777777" w:rsidR="00827D1D" w:rsidRPr="006912DE" w:rsidRDefault="00827D1D" w:rsidP="00827D1D">
      <w:pPr>
        <w:jc w:val="both"/>
      </w:pPr>
      <w:r w:rsidRPr="006912DE">
        <w:rPr>
          <w:b/>
          <w:bCs/>
        </w:rPr>
        <w:t>Pamatojums:</w:t>
      </w:r>
    </w:p>
    <w:p w14:paraId="730F4E8C" w14:textId="77777777" w:rsidR="00827D1D" w:rsidRPr="006912DE" w:rsidRDefault="00827D1D" w:rsidP="00827D1D">
      <w:pPr>
        <w:jc w:val="both"/>
      </w:pPr>
      <w:r w:rsidRPr="006912DE">
        <w:t>Šāds apstiprinājums ir svarīgs Piegādātājam, ņemot vērā nepieciešamību nekavējoties pēc līguma slēgšanas rezervēt ražošanas jaudas, veikt pasūtījumus komponentēm ar ilgu piegādes termiņu un nodrošināt projekta finansējumu. Šī informācija ir nepieciešama, lai pienācīgi novērtētu ar projektu saistītos komerciālos un finanšu riskus.</w:t>
      </w:r>
    </w:p>
    <w:p w14:paraId="130A26B0" w14:textId="4802142A" w:rsidR="0031334D" w:rsidRPr="00EA5202" w:rsidRDefault="0031334D" w:rsidP="00A72620">
      <w:pPr>
        <w:tabs>
          <w:tab w:val="left" w:pos="1892"/>
        </w:tabs>
        <w:ind w:right="-8"/>
        <w:jc w:val="center"/>
        <w:rPr>
          <w:i/>
          <w:iCs/>
        </w:rPr>
      </w:pPr>
      <w:r w:rsidRPr="00A50347">
        <w:rPr>
          <w:i/>
          <w:iCs/>
        </w:rPr>
        <w:t>(</w:t>
      </w:r>
      <w:r>
        <w:rPr>
          <w:i/>
          <w:iCs/>
        </w:rPr>
        <w:t>T</w:t>
      </w:r>
      <w:r w:rsidRPr="00A50347">
        <w:rPr>
          <w:i/>
          <w:iCs/>
        </w:rPr>
        <w:t xml:space="preserve">ulkots no angļu valodas izmantojot </w:t>
      </w:r>
      <w:proofErr w:type="spellStart"/>
      <w:r w:rsidRPr="00A50347">
        <w:rPr>
          <w:i/>
          <w:iCs/>
        </w:rPr>
        <w:t>mašīntulk</w:t>
      </w:r>
      <w:r>
        <w:rPr>
          <w:i/>
          <w:iCs/>
        </w:rPr>
        <w:t>ošanas</w:t>
      </w:r>
      <w:proofErr w:type="spellEnd"/>
      <w:r>
        <w:rPr>
          <w:i/>
          <w:iCs/>
        </w:rPr>
        <w:t xml:space="preserve"> rīku</w:t>
      </w:r>
      <w:r w:rsidRPr="00A50347">
        <w:rPr>
          <w:i/>
          <w:iCs/>
        </w:rPr>
        <w:t xml:space="preserve"> </w:t>
      </w:r>
      <w:r>
        <w:rPr>
          <w:i/>
          <w:iCs/>
        </w:rPr>
        <w:t>“</w:t>
      </w:r>
      <w:proofErr w:type="spellStart"/>
      <w:r>
        <w:rPr>
          <w:i/>
          <w:iCs/>
        </w:rPr>
        <w:t>C</w:t>
      </w:r>
      <w:r w:rsidRPr="00A50347">
        <w:rPr>
          <w:i/>
          <w:iCs/>
        </w:rPr>
        <w:t>opilot</w:t>
      </w:r>
      <w:proofErr w:type="spellEnd"/>
      <w:r>
        <w:rPr>
          <w:i/>
          <w:iCs/>
        </w:rPr>
        <w:t>”</w:t>
      </w:r>
      <w:r w:rsidRPr="00A50347">
        <w:rPr>
          <w:i/>
          <w:iCs/>
        </w:rPr>
        <w:t>)</w:t>
      </w:r>
    </w:p>
    <w:p w14:paraId="077AE8E9" w14:textId="77777777" w:rsidR="0031334D" w:rsidRDefault="0031334D" w:rsidP="0031334D">
      <w:pPr>
        <w:ind w:right="-8"/>
        <w:jc w:val="both"/>
        <w:rPr>
          <w:b/>
          <w:bCs/>
        </w:rPr>
      </w:pPr>
    </w:p>
    <w:p w14:paraId="3E71CC2C" w14:textId="77777777" w:rsidR="004631CC" w:rsidRDefault="0031334D" w:rsidP="004631CC">
      <w:pPr>
        <w:ind w:right="-8"/>
        <w:jc w:val="both"/>
        <w:rPr>
          <w:b/>
          <w:bCs/>
        </w:rPr>
      </w:pPr>
      <w:r>
        <w:rPr>
          <w:b/>
          <w:bCs/>
        </w:rPr>
        <w:t>A</w:t>
      </w:r>
      <w:r w:rsidRPr="008365EC">
        <w:rPr>
          <w:b/>
          <w:bCs/>
        </w:rPr>
        <w:t>tbilde:</w:t>
      </w:r>
    </w:p>
    <w:p w14:paraId="32109E09" w14:textId="24EB2839" w:rsidR="005E0052" w:rsidRPr="00F576D9" w:rsidRDefault="005E0052" w:rsidP="00BD3454">
      <w:pPr>
        <w:ind w:firstLine="720"/>
        <w:jc w:val="both"/>
      </w:pPr>
      <w:r w:rsidRPr="00F576D9">
        <w:t xml:space="preserve">Pretendentiem, sagatavojot un iesniedzot piedāvājumus, jāvadās no spēkā esošās iepirkuma dokumentācijas prasībām. Noslēgtais līgums būs saistošs abām pusēm, un Pasūtītājs prasīs tā izpildi tādā apmērā un </w:t>
      </w:r>
      <w:r w:rsidRPr="00CA4FD4">
        <w:t>atbilstoši tādiem nosacījumiem, kādi noteikti iepirkuma dokumentācijā un noslēgtajā līgumā</w:t>
      </w:r>
      <w:r w:rsidR="003C1A98" w:rsidRPr="00CA4FD4">
        <w:t>.</w:t>
      </w:r>
      <w:r w:rsidR="00CA4FD4" w:rsidRPr="00CA4FD4">
        <w:t xml:space="preserve"> </w:t>
      </w:r>
      <w:proofErr w:type="spellStart"/>
      <w:r w:rsidR="003C1A98" w:rsidRPr="00CA4FD4">
        <w:t>P</w:t>
      </w:r>
      <w:r w:rsidR="00BD3454" w:rsidRPr="00CA4FD4">
        <w:t>amatpasūtījuma</w:t>
      </w:r>
      <w:proofErr w:type="spellEnd"/>
      <w:r w:rsidR="00BD3454" w:rsidRPr="00CA4FD4">
        <w:t xml:space="preserve"> </w:t>
      </w:r>
      <w:r w:rsidR="003C1A98" w:rsidRPr="00CA4FD4">
        <w:t xml:space="preserve">īstenošana </w:t>
      </w:r>
      <w:r w:rsidR="00BD3454" w:rsidRPr="00CA4FD4">
        <w:t>nav atkarīg</w:t>
      </w:r>
      <w:r w:rsidR="003C1A98" w:rsidRPr="00CA4FD4">
        <w:t>a</w:t>
      </w:r>
      <w:r w:rsidR="00BD3454" w:rsidRPr="00CA4FD4">
        <w:t xml:space="preserve"> </w:t>
      </w:r>
      <w:r w:rsidR="00531FAB" w:rsidRPr="00CA4FD4">
        <w:t>no tā vai Pasūtītāj</w:t>
      </w:r>
      <w:r w:rsidR="009E3460" w:rsidRPr="00CA4FD4">
        <w:t>s īstenos</w:t>
      </w:r>
      <w:r w:rsidR="00531FAB" w:rsidRPr="00CA4FD4">
        <w:t xml:space="preserve"> </w:t>
      </w:r>
      <w:r w:rsidR="00913FF1" w:rsidRPr="00CA4FD4">
        <w:t>Eiropas Savienības fond</w:t>
      </w:r>
      <w:r w:rsidR="004A5E42" w:rsidRPr="00CA4FD4">
        <w:t>u</w:t>
      </w:r>
      <w:r w:rsidR="00913FF1" w:rsidRPr="00CA4FD4">
        <w:t xml:space="preserve"> līdzfinansējum</w:t>
      </w:r>
      <w:r w:rsidR="004A5E42" w:rsidRPr="00CA4FD4">
        <w:t>u</w:t>
      </w:r>
      <w:r w:rsidR="00BD3454" w:rsidRPr="00CA4FD4">
        <w:t>.</w:t>
      </w:r>
    </w:p>
    <w:p w14:paraId="23014B9E" w14:textId="77777777" w:rsidR="004631CC" w:rsidRPr="00AE5D5C" w:rsidRDefault="004631CC" w:rsidP="0031334D">
      <w:pPr>
        <w:pStyle w:val="Footer"/>
        <w:jc w:val="both"/>
      </w:pPr>
    </w:p>
    <w:p w14:paraId="491E5284" w14:textId="77777777" w:rsidR="0031334D" w:rsidRDefault="0031334D" w:rsidP="00E97FD0">
      <w:pPr>
        <w:pStyle w:val="Footer"/>
      </w:pPr>
    </w:p>
    <w:p w14:paraId="4040CA8F" w14:textId="77777777" w:rsidR="00E97FD0" w:rsidRDefault="00E97FD0" w:rsidP="00E97FD0">
      <w:pPr>
        <w:pStyle w:val="Footer"/>
      </w:pPr>
    </w:p>
    <w:p w14:paraId="76429CF7" w14:textId="77777777" w:rsidR="00CD5A30" w:rsidRPr="003C1A98" w:rsidRDefault="00CD5A30" w:rsidP="00CD5A30">
      <w:pPr>
        <w:ind w:right="372"/>
        <w:jc w:val="both"/>
        <w:outlineLvl w:val="0"/>
      </w:pPr>
    </w:p>
    <w:p w14:paraId="748C95A1" w14:textId="77777777" w:rsidR="00CD5A30" w:rsidRPr="003C1A98" w:rsidRDefault="00CD5A30" w:rsidP="00CD5A30">
      <w:pPr>
        <w:ind w:right="372"/>
        <w:jc w:val="both"/>
        <w:outlineLvl w:val="0"/>
      </w:pPr>
    </w:p>
    <w:p w14:paraId="505542E4" w14:textId="77777777" w:rsidR="00CD5A30" w:rsidRPr="008365EC" w:rsidRDefault="00CD5A30" w:rsidP="00CD5A30">
      <w:r w:rsidRPr="008365EC">
        <w:t>Iepirkuma komisijas priekšsēdētāja</w:t>
      </w:r>
      <w:r>
        <w:t xml:space="preserve"> vietniece</w:t>
      </w:r>
    </w:p>
    <w:p w14:paraId="71F3F2FA" w14:textId="17A79F3B" w:rsidR="00CD5A30" w:rsidRPr="008365EC" w:rsidRDefault="00CD5A30" w:rsidP="00CD5A30">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Pr>
          <w:color w:val="000000"/>
          <w:lang w:eastAsia="en-GB"/>
        </w:rPr>
        <w:t>L.</w:t>
      </w:r>
      <w:r w:rsidRPr="008365EC">
        <w:rPr>
          <w:color w:val="000000"/>
          <w:lang w:eastAsia="en-GB"/>
        </w:rPr>
        <w:t xml:space="preserve"> </w:t>
      </w:r>
      <w:r w:rsidRPr="00A57BD0">
        <w:rPr>
          <w:color w:val="000000"/>
          <w:lang w:eastAsia="en-GB"/>
        </w:rPr>
        <w:t>Hodaseviča</w:t>
      </w:r>
    </w:p>
    <w:p w14:paraId="388583AD" w14:textId="77777777" w:rsidR="00436DBD" w:rsidRDefault="00436DBD" w:rsidP="00F917E4">
      <w:pPr>
        <w:widowControl w:val="0"/>
        <w:tabs>
          <w:tab w:val="left" w:pos="764"/>
        </w:tabs>
        <w:rPr>
          <w:color w:val="000000"/>
          <w:sz w:val="20"/>
          <w:szCs w:val="20"/>
          <w:lang w:eastAsia="en-GB"/>
        </w:rPr>
      </w:pPr>
    </w:p>
    <w:p w14:paraId="53C01A94" w14:textId="77777777" w:rsidR="008F3629" w:rsidRDefault="008F3629"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11FA8855" w14:textId="6154E461" w:rsidR="005B07D3" w:rsidRPr="0031334D" w:rsidRDefault="002807C8" w:rsidP="00364284">
      <w:pPr>
        <w:rPr>
          <w:lang w:val="en-US" w:bidi="en-GB"/>
        </w:rPr>
      </w:pPr>
      <w:r>
        <w:rPr>
          <w:lang w:val="en-GB" w:bidi="en-GB"/>
        </w:rPr>
        <w:br w:type="page"/>
      </w:r>
      <w:r w:rsidR="008758F1">
        <w:rPr>
          <w:lang w:val="en-US" w:bidi="en-GB"/>
        </w:rPr>
        <w:lastRenderedPageBreak/>
        <w:t>07.08.2026.</w:t>
      </w:r>
    </w:p>
    <w:p w14:paraId="3E6C881F" w14:textId="77777777" w:rsidR="005256FF" w:rsidRPr="0031334D" w:rsidRDefault="005256FF" w:rsidP="008755B4">
      <w:pPr>
        <w:jc w:val="right"/>
        <w:rPr>
          <w:b/>
          <w:bCs/>
          <w:lang w:val="en-US"/>
        </w:rPr>
      </w:pPr>
    </w:p>
    <w:p w14:paraId="48F5CCCA" w14:textId="77777777" w:rsidR="005256FF" w:rsidRPr="0031334D" w:rsidRDefault="005256FF" w:rsidP="003F1A00">
      <w:pPr>
        <w:jc w:val="right"/>
        <w:rPr>
          <w:lang w:val="en-US"/>
        </w:rPr>
      </w:pPr>
    </w:p>
    <w:p w14:paraId="57684F0E" w14:textId="77777777" w:rsidR="005256FF" w:rsidRPr="0031334D" w:rsidRDefault="005256FF" w:rsidP="003F1A00">
      <w:pPr>
        <w:jc w:val="right"/>
        <w:rPr>
          <w:lang w:val="en-US"/>
        </w:rPr>
      </w:pPr>
    </w:p>
    <w:p w14:paraId="0C052C34" w14:textId="77777777" w:rsidR="005B07D3" w:rsidRPr="002D717E" w:rsidRDefault="005B07D3" w:rsidP="005B07D3">
      <w:pPr>
        <w:pStyle w:val="Default"/>
        <w:tabs>
          <w:tab w:val="left" w:pos="5387"/>
        </w:tabs>
        <w:ind w:right="4103"/>
        <w:jc w:val="both"/>
        <w:rPr>
          <w:iCs/>
          <w:lang w:val="en-US"/>
        </w:rPr>
      </w:pPr>
      <w:r w:rsidRPr="002D717E">
        <w:rPr>
          <w:lang w:val="en-US" w:bidi="en-GB"/>
        </w:rPr>
        <w:t>Regarding the requirements of the open procedure "Supply of buses" (ID No RS 2026/17)</w:t>
      </w:r>
    </w:p>
    <w:p w14:paraId="3D7D6E14" w14:textId="77777777" w:rsidR="005B07D3" w:rsidRPr="002D717E" w:rsidRDefault="005B07D3" w:rsidP="005B07D3">
      <w:pPr>
        <w:ind w:right="417"/>
        <w:rPr>
          <w:i/>
          <w:lang w:val="en-US"/>
        </w:rPr>
      </w:pPr>
    </w:p>
    <w:p w14:paraId="0FF4CF08" w14:textId="77777777" w:rsidR="005B07D3" w:rsidRPr="002D717E" w:rsidRDefault="005B07D3" w:rsidP="00B27AB2">
      <w:pPr>
        <w:tabs>
          <w:tab w:val="right" w:pos="9072"/>
        </w:tabs>
        <w:ind w:right="134" w:firstLine="426"/>
        <w:jc w:val="both"/>
        <w:rPr>
          <w:lang w:val="en-US"/>
        </w:rPr>
      </w:pPr>
      <w:r w:rsidRPr="002D717E">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2D717E" w:rsidRDefault="005B07D3" w:rsidP="00B27AB2">
      <w:pPr>
        <w:tabs>
          <w:tab w:val="right" w:pos="9072"/>
        </w:tabs>
        <w:ind w:right="134"/>
        <w:jc w:val="both"/>
        <w:rPr>
          <w:lang w:val="en-US"/>
        </w:rPr>
      </w:pPr>
    </w:p>
    <w:p w14:paraId="40733818" w14:textId="77777777" w:rsidR="00712895" w:rsidRPr="002D717E" w:rsidRDefault="00712895" w:rsidP="00B27AB2">
      <w:pPr>
        <w:tabs>
          <w:tab w:val="right" w:pos="9072"/>
        </w:tabs>
        <w:ind w:right="134"/>
        <w:jc w:val="both"/>
        <w:rPr>
          <w:b/>
          <w:bCs/>
          <w:lang w:val="en-US"/>
        </w:rPr>
      </w:pPr>
      <w:r w:rsidRPr="002D717E">
        <w:rPr>
          <w:b/>
          <w:lang w:val="en-US" w:bidi="en-GB"/>
        </w:rPr>
        <w:t>Question 1</w:t>
      </w:r>
    </w:p>
    <w:p w14:paraId="5C5D035C" w14:textId="5E07723C" w:rsidR="00EA68C6" w:rsidRPr="00827D1D" w:rsidRDefault="00624065" w:rsidP="00827D1D">
      <w:pPr>
        <w:pStyle w:val="Heading2"/>
        <w:tabs>
          <w:tab w:val="right" w:pos="9072"/>
        </w:tabs>
        <w:ind w:left="-5" w:right="134"/>
        <w:jc w:val="both"/>
        <w:rPr>
          <w:lang w:val="en-US"/>
        </w:rPr>
      </w:pPr>
      <w:r w:rsidRPr="00827D1D">
        <w:rPr>
          <w:lang w:val="en-US"/>
        </w:rPr>
        <w:t xml:space="preserve"> </w:t>
      </w:r>
      <w:r w:rsidR="00EA68C6" w:rsidRPr="00827D1D">
        <w:rPr>
          <w:bCs/>
          <w:lang w:val="en-US"/>
        </w:rPr>
        <w:t xml:space="preserve">Questions regarding F. CYBERSECURITY </w:t>
      </w:r>
    </w:p>
    <w:p w14:paraId="1395FE25" w14:textId="77777777" w:rsidR="001D3F8E" w:rsidRDefault="00624065" w:rsidP="00827D1D">
      <w:pPr>
        <w:pStyle w:val="Heading2"/>
        <w:tabs>
          <w:tab w:val="right" w:pos="9072"/>
        </w:tabs>
        <w:ind w:left="-5" w:right="134"/>
        <w:jc w:val="both"/>
        <w:rPr>
          <w:bCs/>
          <w:iCs/>
          <w:lang w:val="en-US"/>
        </w:rPr>
      </w:pPr>
      <w:r w:rsidRPr="00827D1D">
        <w:rPr>
          <w:lang w:val="en-US"/>
        </w:rPr>
        <w:t xml:space="preserve"> </w:t>
      </w:r>
      <w:r w:rsidR="001D3F8E" w:rsidRPr="00827D1D">
        <w:rPr>
          <w:i w:val="0"/>
          <w:iCs/>
          <w:lang w:val="en-US"/>
        </w:rPr>
        <w:t>Question</w:t>
      </w:r>
      <w:r w:rsidRPr="00827D1D">
        <w:rPr>
          <w:lang w:val="en-US"/>
        </w:rPr>
        <w:t xml:space="preserve"> a) </w:t>
      </w:r>
      <w:r w:rsidR="00EA68C6" w:rsidRPr="00827D1D">
        <w:rPr>
          <w:bCs/>
          <w:iCs/>
          <w:lang w:val="en-US"/>
        </w:rPr>
        <w:t xml:space="preserve"> </w:t>
      </w:r>
    </w:p>
    <w:p w14:paraId="32F465CA" w14:textId="5EB652DE" w:rsidR="00EA68C6" w:rsidRPr="00827D1D" w:rsidRDefault="00EA68C6" w:rsidP="00827D1D">
      <w:pPr>
        <w:pStyle w:val="Heading2"/>
        <w:tabs>
          <w:tab w:val="right" w:pos="9072"/>
        </w:tabs>
        <w:ind w:left="-5" w:right="134"/>
        <w:jc w:val="both"/>
        <w:rPr>
          <w:lang w:val="en-US"/>
        </w:rPr>
      </w:pPr>
      <w:r w:rsidRPr="00827D1D">
        <w:rPr>
          <w:bCs/>
          <w:iCs/>
          <w:lang w:val="en-US"/>
        </w:rPr>
        <w:t xml:space="preserve">Section 3.3 "Cyber Incident Management" </w:t>
      </w:r>
    </w:p>
    <w:p w14:paraId="64F1D5FD" w14:textId="77777777" w:rsidR="00EA68C6" w:rsidRPr="00827D1D" w:rsidRDefault="00EA68C6" w:rsidP="00827D1D">
      <w:pPr>
        <w:tabs>
          <w:tab w:val="right" w:pos="9072"/>
        </w:tabs>
        <w:spacing w:line="259" w:lineRule="auto"/>
        <w:ind w:right="134"/>
        <w:jc w:val="both"/>
        <w:rPr>
          <w:lang w:val="en-US"/>
        </w:rPr>
      </w:pPr>
      <w:r w:rsidRPr="00827D1D">
        <w:rPr>
          <w:lang w:val="en-US"/>
        </w:rPr>
        <w:t xml:space="preserve">In Section 1.3.3, the Contracting Authority requires the Supplier to immediately notify the Contracting Authority of any detected or suspected cyber incident that affects or may affect the Contracting Authority's operations, vehicle operation or service. </w:t>
      </w:r>
    </w:p>
    <w:p w14:paraId="2CAB426C" w14:textId="77777777" w:rsidR="00EA68C6" w:rsidRPr="00827D1D" w:rsidRDefault="00EA68C6" w:rsidP="00827D1D">
      <w:pPr>
        <w:tabs>
          <w:tab w:val="right" w:pos="9072"/>
        </w:tabs>
        <w:spacing w:line="259" w:lineRule="auto"/>
        <w:ind w:right="134"/>
        <w:jc w:val="both"/>
        <w:rPr>
          <w:lang w:val="en-US"/>
        </w:rPr>
      </w:pPr>
      <w:r w:rsidRPr="00827D1D">
        <w:rPr>
          <w:b/>
          <w:bCs/>
          <w:lang w:val="en-US"/>
        </w:rPr>
        <w:t xml:space="preserve">Question: </w:t>
      </w:r>
      <w:r w:rsidRPr="00827D1D">
        <w:rPr>
          <w:lang w:val="en-US"/>
        </w:rPr>
        <w:t xml:space="preserve">Would the Contracting Authority agree to remove the phrase </w:t>
      </w:r>
      <w:r w:rsidRPr="00827D1D">
        <w:rPr>
          <w:i/>
          <w:iCs/>
          <w:lang w:val="en-US"/>
        </w:rPr>
        <w:t xml:space="preserve">"or may affect the Contracting Authority's operations" </w:t>
      </w:r>
      <w:r w:rsidRPr="00827D1D">
        <w:rPr>
          <w:lang w:val="en-US"/>
        </w:rPr>
        <w:t xml:space="preserve">and limit the notification obligation to cyber incidents affecting the delivered vehicles, vehicle-related systems and services provided by the Supplier? </w:t>
      </w:r>
    </w:p>
    <w:p w14:paraId="411FF836" w14:textId="77777777" w:rsidR="00EA68C6" w:rsidRPr="00827D1D" w:rsidRDefault="00EA68C6" w:rsidP="00827D1D">
      <w:pPr>
        <w:tabs>
          <w:tab w:val="right" w:pos="9072"/>
        </w:tabs>
        <w:spacing w:line="259" w:lineRule="auto"/>
        <w:ind w:right="134"/>
        <w:jc w:val="both"/>
        <w:rPr>
          <w:lang w:val="en-US"/>
        </w:rPr>
      </w:pPr>
      <w:r w:rsidRPr="00827D1D">
        <w:rPr>
          <w:b/>
          <w:bCs/>
          <w:lang w:val="en-US"/>
        </w:rPr>
        <w:t xml:space="preserve">Justification </w:t>
      </w:r>
    </w:p>
    <w:p w14:paraId="690A84B8" w14:textId="0281F455" w:rsidR="00624065" w:rsidRPr="00827D1D" w:rsidRDefault="00EA68C6" w:rsidP="00827D1D">
      <w:pPr>
        <w:tabs>
          <w:tab w:val="right" w:pos="9072"/>
        </w:tabs>
        <w:spacing w:line="259" w:lineRule="auto"/>
        <w:ind w:right="134"/>
        <w:jc w:val="both"/>
        <w:rPr>
          <w:lang w:val="en-US"/>
        </w:rPr>
      </w:pPr>
      <w:r w:rsidRPr="00827D1D">
        <w:rPr>
          <w:lang w:val="en-US"/>
        </w:rPr>
        <w:t xml:space="preserve">Manufacturer supplies vehicles and vehicle-related solutions only and does not provide or manage the Contracting Authority's IT infrastructure. Consequently, </w:t>
      </w:r>
      <w:proofErr w:type="gramStart"/>
      <w:r w:rsidRPr="00827D1D">
        <w:rPr>
          <w:lang w:val="en-US"/>
        </w:rPr>
        <w:t>manufacturer is</w:t>
      </w:r>
      <w:proofErr w:type="gramEnd"/>
      <w:r w:rsidRPr="00827D1D">
        <w:rPr>
          <w:lang w:val="en-US"/>
        </w:rPr>
        <w:t xml:space="preserve"> neither able to monitor nor assess whether a vehicle-related cyber incident could have an impact on the Contracting Authority's internal ICT systems or broader operational environment.</w:t>
      </w:r>
    </w:p>
    <w:p w14:paraId="7C2CBAEE" w14:textId="77777777" w:rsidR="00827D1D" w:rsidRDefault="00827D1D" w:rsidP="00827D1D">
      <w:pPr>
        <w:tabs>
          <w:tab w:val="right" w:pos="9072"/>
        </w:tabs>
        <w:ind w:right="134"/>
        <w:jc w:val="both"/>
        <w:outlineLvl w:val="0"/>
        <w:rPr>
          <w:b/>
          <w:bCs/>
          <w:lang w:val="en-US" w:bidi="en-GB"/>
        </w:rPr>
      </w:pPr>
    </w:p>
    <w:p w14:paraId="107D4F55" w14:textId="77777777" w:rsidR="00533AA8" w:rsidRDefault="000C4B3D" w:rsidP="00533AA8">
      <w:pPr>
        <w:tabs>
          <w:tab w:val="right" w:pos="9072"/>
        </w:tabs>
        <w:ind w:right="134"/>
        <w:jc w:val="both"/>
        <w:outlineLvl w:val="0"/>
        <w:rPr>
          <w:b/>
          <w:bCs/>
          <w:lang w:val="en-US" w:bidi="en-GB"/>
        </w:rPr>
      </w:pPr>
      <w:r w:rsidRPr="00452E52">
        <w:rPr>
          <w:b/>
          <w:bCs/>
          <w:lang w:val="en-US" w:bidi="en-GB"/>
        </w:rPr>
        <w:t xml:space="preserve">Answer </w:t>
      </w:r>
      <w:r w:rsidR="007349D1" w:rsidRPr="00452E52">
        <w:rPr>
          <w:b/>
          <w:bCs/>
          <w:lang w:val="en-US" w:bidi="en-GB"/>
        </w:rPr>
        <w:t>a)</w:t>
      </w:r>
    </w:p>
    <w:p w14:paraId="64956B13" w14:textId="7DC0D180" w:rsidR="000C4B3D" w:rsidRPr="008874CB" w:rsidRDefault="00533AA8" w:rsidP="006021C7">
      <w:pPr>
        <w:tabs>
          <w:tab w:val="right" w:pos="9072"/>
        </w:tabs>
        <w:ind w:right="134" w:firstLine="426"/>
        <w:jc w:val="both"/>
        <w:rPr>
          <w:lang w:val="en-US"/>
        </w:rPr>
      </w:pPr>
      <w:r w:rsidRPr="008874CB">
        <w:rPr>
          <w:lang w:val="en-US" w:bidi="en-GB"/>
        </w:rPr>
        <w:tab/>
      </w:r>
      <w:r w:rsidR="006021C7" w:rsidRPr="008874CB">
        <w:rPr>
          <w:lang w:val="en-US"/>
        </w:rPr>
        <w:t>We hereby inform you that the Contracting Authority currently has no grounds for making amendments to the Procurement Regulations</w:t>
      </w:r>
      <w:r w:rsidRPr="008874CB">
        <w:rPr>
          <w:lang w:val="en-US"/>
        </w:rPr>
        <w:t xml:space="preserve">. </w:t>
      </w:r>
      <w:r w:rsidR="00CC2488" w:rsidRPr="008874CB">
        <w:rPr>
          <w:lang w:val="en-US"/>
        </w:rPr>
        <w:t>The Contracting Authority f</w:t>
      </w:r>
      <w:r w:rsidR="00BE0561" w:rsidRPr="008874CB">
        <w:rPr>
          <w:lang w:val="en-US"/>
        </w:rPr>
        <w:t>urther clarify that</w:t>
      </w:r>
      <w:r w:rsidR="00CC2488" w:rsidRPr="008874CB">
        <w:rPr>
          <w:lang w:val="en-US"/>
        </w:rPr>
        <w:t xml:space="preserve"> </w:t>
      </w:r>
      <w:r w:rsidR="004467D7" w:rsidRPr="008874CB">
        <w:rPr>
          <w:lang w:val="en-US"/>
        </w:rPr>
        <w:t>t</w:t>
      </w:r>
      <w:r w:rsidRPr="008874CB">
        <w:rPr>
          <w:lang w:val="en-US"/>
        </w:rPr>
        <w:t xml:space="preserve">he requirement </w:t>
      </w:r>
      <w:r w:rsidRPr="008874CB">
        <w:rPr>
          <w:lang w:val="en-US" w:bidi="en-GB"/>
        </w:rPr>
        <w:t>applies</w:t>
      </w:r>
      <w:r w:rsidRPr="008874CB">
        <w:rPr>
          <w:lang w:val="en-US"/>
        </w:rPr>
        <w:t xml:space="preserve"> only to the Supplier's </w:t>
      </w:r>
      <w:r w:rsidR="001428AE" w:rsidRPr="008874CB">
        <w:rPr>
          <w:lang w:val="en-US"/>
        </w:rPr>
        <w:t>Information and Communication Technology (</w:t>
      </w:r>
      <w:r w:rsidR="00D7668E" w:rsidRPr="008874CB">
        <w:rPr>
          <w:lang w:val="en-US"/>
        </w:rPr>
        <w:t>hereinafter - ICT</w:t>
      </w:r>
      <w:r w:rsidR="001428AE" w:rsidRPr="008874CB">
        <w:rPr>
          <w:lang w:val="en-US"/>
        </w:rPr>
        <w:t>)</w:t>
      </w:r>
      <w:r w:rsidRPr="008874CB">
        <w:rPr>
          <w:lang w:val="en-US"/>
        </w:rPr>
        <w:t xml:space="preserve"> environment and related services provided under the Contract, insofar as a cyber incident may affect the Supplier's ability to deliver the contracted service. This approach is consistent with Article 23(3)(a) of Directive (EU) 2022/2555 (NIS2), which applies to incidents that have caused or </w:t>
      </w:r>
      <w:proofErr w:type="gramStart"/>
      <w:r w:rsidRPr="008874CB">
        <w:rPr>
          <w:lang w:val="en-US"/>
        </w:rPr>
        <w:t>are capable of causing</w:t>
      </w:r>
      <w:proofErr w:type="gramEnd"/>
      <w:r w:rsidRPr="008874CB">
        <w:rPr>
          <w:lang w:val="en-US"/>
        </w:rPr>
        <w:t xml:space="preserve"> severe operational disruption of service. </w:t>
      </w:r>
    </w:p>
    <w:p w14:paraId="1E477359" w14:textId="77777777" w:rsidR="009B7AE6" w:rsidRDefault="009B7AE6" w:rsidP="00827D1D">
      <w:pPr>
        <w:tabs>
          <w:tab w:val="right" w:pos="9072"/>
        </w:tabs>
        <w:spacing w:line="259" w:lineRule="auto"/>
        <w:ind w:right="134"/>
        <w:jc w:val="both"/>
        <w:rPr>
          <w:lang w:val="en-US"/>
        </w:rPr>
      </w:pPr>
    </w:p>
    <w:p w14:paraId="46ECEA6C" w14:textId="77777777" w:rsidR="001D3F8E" w:rsidRPr="00827D1D" w:rsidRDefault="001D3F8E" w:rsidP="00827D1D">
      <w:pPr>
        <w:tabs>
          <w:tab w:val="right" w:pos="9072"/>
        </w:tabs>
        <w:spacing w:line="259" w:lineRule="auto"/>
        <w:ind w:right="134"/>
        <w:jc w:val="both"/>
        <w:rPr>
          <w:lang w:val="en-US"/>
        </w:rPr>
      </w:pPr>
    </w:p>
    <w:p w14:paraId="539267E0" w14:textId="77777777" w:rsidR="00624065" w:rsidRPr="00827D1D" w:rsidRDefault="00624065" w:rsidP="00827D1D">
      <w:pPr>
        <w:tabs>
          <w:tab w:val="right" w:pos="9072"/>
        </w:tabs>
        <w:spacing w:line="259" w:lineRule="auto"/>
        <w:ind w:right="134"/>
        <w:jc w:val="both"/>
        <w:rPr>
          <w:lang w:val="en-US"/>
        </w:rPr>
      </w:pPr>
      <w:r w:rsidRPr="00827D1D">
        <w:rPr>
          <w:lang w:val="en-US"/>
        </w:rPr>
        <w:t xml:space="preserve"> </w:t>
      </w:r>
    </w:p>
    <w:p w14:paraId="55767921" w14:textId="77777777" w:rsidR="001D3F8E" w:rsidRDefault="001B2C3A" w:rsidP="00827D1D">
      <w:pPr>
        <w:pStyle w:val="Heading4"/>
        <w:tabs>
          <w:tab w:val="right" w:pos="9072"/>
        </w:tabs>
        <w:ind w:right="134"/>
        <w:jc w:val="both"/>
        <w:rPr>
          <w:rFonts w:eastAsia="Arial"/>
          <w:i w:val="0"/>
          <w:iCs/>
          <w:sz w:val="24"/>
          <w:lang w:val="en-US"/>
        </w:rPr>
      </w:pPr>
      <w:r w:rsidRPr="00827D1D">
        <w:rPr>
          <w:i w:val="0"/>
          <w:iCs/>
          <w:sz w:val="24"/>
          <w:lang w:val="en-US"/>
        </w:rPr>
        <w:t xml:space="preserve">Question </w:t>
      </w:r>
      <w:r w:rsidR="00624065" w:rsidRPr="00827D1D">
        <w:rPr>
          <w:i w:val="0"/>
          <w:iCs/>
          <w:sz w:val="24"/>
          <w:lang w:val="en-US"/>
        </w:rPr>
        <w:t>b)</w:t>
      </w:r>
      <w:r w:rsidR="00624065" w:rsidRPr="00827D1D">
        <w:rPr>
          <w:rFonts w:eastAsia="Arial"/>
          <w:i w:val="0"/>
          <w:iCs/>
          <w:sz w:val="24"/>
          <w:lang w:val="en-US"/>
        </w:rPr>
        <w:t xml:space="preserve"> </w:t>
      </w:r>
      <w:r w:rsidR="00BF73DC" w:rsidRPr="00827D1D">
        <w:rPr>
          <w:rFonts w:eastAsia="Arial"/>
          <w:i w:val="0"/>
          <w:iCs/>
          <w:sz w:val="24"/>
          <w:lang w:val="en-US"/>
        </w:rPr>
        <w:t xml:space="preserve"> </w:t>
      </w:r>
    </w:p>
    <w:p w14:paraId="4417DF26" w14:textId="28837043" w:rsidR="00BF73DC" w:rsidRPr="00827D1D" w:rsidRDefault="00BF73DC" w:rsidP="00827D1D">
      <w:pPr>
        <w:pStyle w:val="Heading4"/>
        <w:tabs>
          <w:tab w:val="right" w:pos="9072"/>
        </w:tabs>
        <w:ind w:right="134"/>
        <w:jc w:val="both"/>
        <w:rPr>
          <w:rFonts w:eastAsia="Arial"/>
          <w:i w:val="0"/>
          <w:iCs/>
          <w:sz w:val="24"/>
          <w:lang w:val="en-US"/>
        </w:rPr>
      </w:pPr>
      <w:r w:rsidRPr="00827D1D">
        <w:rPr>
          <w:bCs/>
          <w:iCs/>
          <w:lang w:val="en-US"/>
        </w:rPr>
        <w:t xml:space="preserve">Section 3.4 "Informing Subcontractors and Cooperation Partners" </w:t>
      </w:r>
    </w:p>
    <w:p w14:paraId="62D88281" w14:textId="77777777" w:rsidR="00BF73DC" w:rsidRPr="00827D1D" w:rsidRDefault="00BF73DC" w:rsidP="00827D1D">
      <w:pPr>
        <w:jc w:val="both"/>
        <w:rPr>
          <w:lang w:val="en-US" w:eastAsia="lv-LV"/>
        </w:rPr>
      </w:pPr>
      <w:r w:rsidRPr="00827D1D">
        <w:rPr>
          <w:lang w:val="en-US" w:eastAsia="lv-LV"/>
        </w:rPr>
        <w:t xml:space="preserve">In Section 1.3.4, the Contracting Authority requires the Supplier to notify the Contracting Authority of every subcontractor or business partner engaged in the performance of the service and to ensure their compliance with the applicable contractual and regulatory requirements. </w:t>
      </w:r>
    </w:p>
    <w:p w14:paraId="27137691" w14:textId="77777777" w:rsidR="00BF73DC" w:rsidRPr="00827D1D" w:rsidRDefault="00BF73DC" w:rsidP="00827D1D">
      <w:pPr>
        <w:jc w:val="both"/>
        <w:rPr>
          <w:lang w:val="en-US" w:eastAsia="lv-LV"/>
        </w:rPr>
      </w:pPr>
      <w:r w:rsidRPr="00827D1D">
        <w:rPr>
          <w:b/>
          <w:bCs/>
          <w:lang w:val="en-US" w:eastAsia="lv-LV"/>
        </w:rPr>
        <w:t xml:space="preserve">Question: </w:t>
      </w:r>
    </w:p>
    <w:p w14:paraId="30B85B23" w14:textId="77777777" w:rsidR="00BF73DC" w:rsidRPr="00827D1D" w:rsidRDefault="00BF73DC" w:rsidP="00827D1D">
      <w:pPr>
        <w:jc w:val="both"/>
        <w:rPr>
          <w:lang w:val="en-US" w:eastAsia="lv-LV"/>
        </w:rPr>
      </w:pPr>
      <w:r w:rsidRPr="00827D1D">
        <w:rPr>
          <w:lang w:val="en-US" w:eastAsia="lv-LV"/>
        </w:rPr>
        <w:t xml:space="preserve">Would the Contracting Authority accept the following wording instead: </w:t>
      </w:r>
    </w:p>
    <w:p w14:paraId="2B8D2BFA" w14:textId="77777777" w:rsidR="00BF73DC" w:rsidRPr="00827D1D" w:rsidRDefault="00BF73DC" w:rsidP="00827D1D">
      <w:pPr>
        <w:jc w:val="both"/>
        <w:rPr>
          <w:lang w:val="en-US" w:eastAsia="lv-LV"/>
        </w:rPr>
      </w:pPr>
      <w:r w:rsidRPr="00827D1D">
        <w:rPr>
          <w:lang w:val="en-US" w:eastAsia="lv-LV"/>
        </w:rPr>
        <w:t xml:space="preserve">"The Supplier ensures that any of its subcontractors or business partners engaged for the performance of the service fully comply with the requirements set out in the Contract." </w:t>
      </w:r>
    </w:p>
    <w:p w14:paraId="61DCDCA0" w14:textId="77777777" w:rsidR="00BF73DC" w:rsidRPr="00827D1D" w:rsidRDefault="00BF73DC" w:rsidP="00827D1D">
      <w:pPr>
        <w:jc w:val="both"/>
        <w:rPr>
          <w:lang w:val="en-US" w:eastAsia="lv-LV"/>
        </w:rPr>
      </w:pPr>
      <w:r w:rsidRPr="00827D1D">
        <w:rPr>
          <w:b/>
          <w:bCs/>
          <w:lang w:val="en-US" w:eastAsia="lv-LV"/>
        </w:rPr>
        <w:t xml:space="preserve">Justification: </w:t>
      </w:r>
    </w:p>
    <w:p w14:paraId="66D1FBBB" w14:textId="7108D8EA" w:rsidR="00BF73DC" w:rsidRPr="00827D1D" w:rsidRDefault="00BF73DC" w:rsidP="00827D1D">
      <w:pPr>
        <w:jc w:val="both"/>
        <w:rPr>
          <w:lang w:val="en-US" w:eastAsia="lv-LV"/>
        </w:rPr>
      </w:pPr>
      <w:r w:rsidRPr="00827D1D">
        <w:rPr>
          <w:lang w:val="en-US" w:eastAsia="lv-LV"/>
        </w:rPr>
        <w:t xml:space="preserve">Maintaining and continuously providing an up-to-date list of all subcontractors and business partners involved in service delivery is not operationally feasible, as supply chain arrangements </w:t>
      </w:r>
      <w:r w:rsidRPr="00827D1D">
        <w:rPr>
          <w:lang w:val="en-US" w:eastAsia="lv-LV"/>
        </w:rPr>
        <w:lastRenderedPageBreak/>
        <w:t>may evolve during the contract term for legitimate business reasons. The Manufacturer undertakes to assess, select and manage its subcontractors and business partners in a manner ensuring compliance with contractual and cybersecurity requirements. Furthermore, supply chain risk management is already a mandatory element</w:t>
      </w:r>
    </w:p>
    <w:p w14:paraId="7D3A7B8B" w14:textId="77777777" w:rsidR="001B2C3A" w:rsidRPr="00827D1D" w:rsidRDefault="001B2C3A" w:rsidP="00827D1D">
      <w:pPr>
        <w:tabs>
          <w:tab w:val="right" w:pos="9072"/>
        </w:tabs>
        <w:ind w:left="360" w:right="134"/>
        <w:jc w:val="both"/>
        <w:outlineLvl w:val="0"/>
        <w:rPr>
          <w:lang w:val="en-US" w:bidi="en-GB"/>
        </w:rPr>
      </w:pPr>
    </w:p>
    <w:p w14:paraId="123334E6" w14:textId="1F5B86CC" w:rsidR="007349D1" w:rsidRPr="00827D1D" w:rsidRDefault="001B2C3A" w:rsidP="00827D1D">
      <w:pPr>
        <w:tabs>
          <w:tab w:val="right" w:pos="9072"/>
        </w:tabs>
        <w:ind w:right="134"/>
        <w:jc w:val="both"/>
        <w:outlineLvl w:val="0"/>
        <w:rPr>
          <w:b/>
          <w:bCs/>
          <w:lang w:val="en-US" w:bidi="en-GB"/>
        </w:rPr>
      </w:pPr>
      <w:r w:rsidRPr="00452E52">
        <w:rPr>
          <w:b/>
          <w:bCs/>
          <w:lang w:val="en-US" w:bidi="en-GB"/>
        </w:rPr>
        <w:t xml:space="preserve">Answer </w:t>
      </w:r>
      <w:r w:rsidR="007349D1" w:rsidRPr="00452E52">
        <w:rPr>
          <w:b/>
          <w:bCs/>
          <w:lang w:val="en-US" w:bidi="en-GB"/>
        </w:rPr>
        <w:t>b)</w:t>
      </w:r>
    </w:p>
    <w:p w14:paraId="1740AA68" w14:textId="77777777" w:rsidR="009C3A6E" w:rsidRPr="00D05E57" w:rsidRDefault="009C3A6E" w:rsidP="00673ABB">
      <w:pPr>
        <w:tabs>
          <w:tab w:val="right" w:pos="8647"/>
        </w:tabs>
        <w:ind w:firstLine="426"/>
        <w:jc w:val="both"/>
        <w:rPr>
          <w:lang w:val="en-US"/>
        </w:rPr>
      </w:pPr>
      <w:r w:rsidRPr="00D05E57">
        <w:rPr>
          <w:lang w:val="en-US"/>
        </w:rPr>
        <w:t xml:space="preserve">The Contracting Authority clarifies that the notification obligation does not apply to all subcontractors or business partners of the Supplier. It applies only to those subcontractors and business partners that, during the performance of the Contract, provide services related to the bus ICT environment or are granted access rights to systems, data, or ICT  infrastructure used for the performance of the Contract. The Supplier shall inform the Contracting Authority of such subcontractors and business partners, as well as of any changes related to them during the term of the </w:t>
      </w:r>
      <w:proofErr w:type="gramStart"/>
      <w:r w:rsidRPr="00D05E57">
        <w:rPr>
          <w:lang w:val="en-US"/>
        </w:rPr>
        <w:t>Contract, and</w:t>
      </w:r>
      <w:proofErr w:type="gramEnd"/>
      <w:r w:rsidRPr="00D05E57">
        <w:rPr>
          <w:lang w:val="en-US"/>
        </w:rPr>
        <w:t xml:space="preserve"> shall ensure their compliance with the applicable contractual and cybersecurity requirements.</w:t>
      </w:r>
    </w:p>
    <w:p w14:paraId="7501BC33" w14:textId="77777777" w:rsidR="001B2C3A" w:rsidRPr="00827D1D" w:rsidRDefault="001B2C3A" w:rsidP="00827D1D">
      <w:pPr>
        <w:tabs>
          <w:tab w:val="right" w:pos="9072"/>
        </w:tabs>
        <w:spacing w:line="259" w:lineRule="auto"/>
        <w:ind w:right="134"/>
        <w:jc w:val="both"/>
        <w:rPr>
          <w:lang w:val="en-US"/>
        </w:rPr>
      </w:pPr>
    </w:p>
    <w:p w14:paraId="6B6E3029" w14:textId="77777777" w:rsidR="001B2C3A" w:rsidRPr="00827D1D" w:rsidRDefault="001B2C3A" w:rsidP="00827D1D">
      <w:pPr>
        <w:tabs>
          <w:tab w:val="right" w:pos="9072"/>
        </w:tabs>
        <w:spacing w:line="259" w:lineRule="auto"/>
        <w:ind w:right="134"/>
        <w:jc w:val="both"/>
        <w:rPr>
          <w:lang w:val="en-US"/>
        </w:rPr>
      </w:pPr>
    </w:p>
    <w:p w14:paraId="31100BA9" w14:textId="5E9DEBDC" w:rsidR="00624065" w:rsidRPr="00827D1D" w:rsidRDefault="00624065" w:rsidP="00827D1D">
      <w:pPr>
        <w:tabs>
          <w:tab w:val="right" w:pos="9072"/>
        </w:tabs>
        <w:spacing w:line="259" w:lineRule="auto"/>
        <w:ind w:right="134"/>
        <w:jc w:val="both"/>
        <w:rPr>
          <w:lang w:val="en-US"/>
        </w:rPr>
      </w:pPr>
      <w:r w:rsidRPr="00827D1D">
        <w:rPr>
          <w:lang w:val="en-US"/>
        </w:rPr>
        <w:t xml:space="preserve">   </w:t>
      </w:r>
    </w:p>
    <w:p w14:paraId="5DFC061D" w14:textId="77777777" w:rsidR="001D3F8E" w:rsidRDefault="002B4C0F" w:rsidP="00827D1D">
      <w:pPr>
        <w:pStyle w:val="Heading4"/>
        <w:tabs>
          <w:tab w:val="right" w:pos="9072"/>
        </w:tabs>
        <w:ind w:left="0" w:right="134" w:firstLine="0"/>
        <w:jc w:val="both"/>
        <w:rPr>
          <w:lang w:val="en-US"/>
        </w:rPr>
      </w:pPr>
      <w:r w:rsidRPr="00827D1D">
        <w:rPr>
          <w:i w:val="0"/>
          <w:iCs/>
          <w:sz w:val="24"/>
          <w:lang w:val="en-US"/>
        </w:rPr>
        <w:t xml:space="preserve">Question </w:t>
      </w:r>
      <w:r w:rsidR="00624065" w:rsidRPr="00827D1D">
        <w:rPr>
          <w:i w:val="0"/>
          <w:iCs/>
          <w:sz w:val="24"/>
          <w:lang w:val="en-US"/>
        </w:rPr>
        <w:t>c)</w:t>
      </w:r>
      <w:r w:rsidR="00624065" w:rsidRPr="00827D1D">
        <w:rPr>
          <w:rFonts w:eastAsia="Arial"/>
          <w:i w:val="0"/>
          <w:iCs/>
          <w:sz w:val="24"/>
          <w:lang w:val="en-US"/>
        </w:rPr>
        <w:t xml:space="preserve"> </w:t>
      </w:r>
      <w:r w:rsidR="00624065" w:rsidRPr="00827D1D">
        <w:rPr>
          <w:lang w:val="en-US"/>
        </w:rPr>
        <w:t xml:space="preserve"> </w:t>
      </w:r>
    </w:p>
    <w:p w14:paraId="3CD0F6E4" w14:textId="74E706C7" w:rsidR="00BF73DC" w:rsidRPr="00827D1D" w:rsidRDefault="00BF73DC" w:rsidP="00827D1D">
      <w:pPr>
        <w:pStyle w:val="Heading4"/>
        <w:tabs>
          <w:tab w:val="right" w:pos="9072"/>
        </w:tabs>
        <w:ind w:left="0" w:right="134" w:firstLine="0"/>
        <w:jc w:val="both"/>
        <w:rPr>
          <w:rFonts w:eastAsia="Arial"/>
          <w:i w:val="0"/>
          <w:iCs/>
          <w:sz w:val="24"/>
          <w:lang w:val="en-US"/>
        </w:rPr>
      </w:pPr>
      <w:r w:rsidRPr="00827D1D">
        <w:rPr>
          <w:bCs/>
          <w:iCs/>
          <w:lang w:val="en-US"/>
        </w:rPr>
        <w:t xml:space="preserve">Section 4.5. "Software Updates" </w:t>
      </w:r>
    </w:p>
    <w:p w14:paraId="379C4DEA" w14:textId="77777777" w:rsidR="00BF73DC" w:rsidRPr="00827D1D" w:rsidRDefault="00BF73DC" w:rsidP="00827D1D">
      <w:pPr>
        <w:tabs>
          <w:tab w:val="right" w:pos="9072"/>
        </w:tabs>
        <w:ind w:right="134"/>
        <w:jc w:val="both"/>
        <w:outlineLvl w:val="0"/>
        <w:rPr>
          <w:lang w:val="en-US"/>
        </w:rPr>
      </w:pPr>
      <w:r w:rsidRPr="00827D1D">
        <w:rPr>
          <w:lang w:val="en-US"/>
        </w:rPr>
        <w:t xml:space="preserve">In Section 1.3.15, the Contracting Authority requires the Supplier to provide a complete inventory of ICT and OT equipment, software versions, update schedules, allocation of responsibilities and documented update procedures. </w:t>
      </w:r>
    </w:p>
    <w:p w14:paraId="0265CF9F" w14:textId="77777777" w:rsidR="00BF73DC" w:rsidRPr="00827D1D" w:rsidRDefault="00BF73DC" w:rsidP="00827D1D">
      <w:pPr>
        <w:tabs>
          <w:tab w:val="right" w:pos="9072"/>
        </w:tabs>
        <w:ind w:right="134"/>
        <w:jc w:val="both"/>
        <w:outlineLvl w:val="0"/>
        <w:rPr>
          <w:lang w:val="en-US"/>
        </w:rPr>
      </w:pPr>
      <w:r w:rsidRPr="00827D1D">
        <w:rPr>
          <w:b/>
          <w:bCs/>
          <w:lang w:val="en-US"/>
        </w:rPr>
        <w:t xml:space="preserve">Question: </w:t>
      </w:r>
    </w:p>
    <w:p w14:paraId="16DAB06D" w14:textId="77777777" w:rsidR="00BF73DC" w:rsidRPr="00827D1D" w:rsidRDefault="00BF73DC" w:rsidP="00827D1D">
      <w:pPr>
        <w:tabs>
          <w:tab w:val="right" w:pos="9072"/>
        </w:tabs>
        <w:ind w:right="134"/>
        <w:jc w:val="both"/>
        <w:outlineLvl w:val="0"/>
        <w:rPr>
          <w:lang w:val="en-US"/>
        </w:rPr>
      </w:pPr>
      <w:r w:rsidRPr="00827D1D">
        <w:rPr>
          <w:lang w:val="en-US"/>
        </w:rPr>
        <w:t xml:space="preserve">Would the Contracting Authority confirm that compliance with Section 1.3.15 may be demonstrated by: </w:t>
      </w:r>
    </w:p>
    <w:p w14:paraId="5EAEF8C6" w14:textId="77777777" w:rsidR="00BF73DC" w:rsidRPr="00827D1D" w:rsidRDefault="00BF73DC" w:rsidP="00827D1D">
      <w:pPr>
        <w:tabs>
          <w:tab w:val="right" w:pos="9072"/>
        </w:tabs>
        <w:ind w:right="134"/>
        <w:jc w:val="both"/>
        <w:outlineLvl w:val="0"/>
        <w:rPr>
          <w:lang w:val="en-US"/>
        </w:rPr>
      </w:pPr>
      <w:r w:rsidRPr="00827D1D">
        <w:rPr>
          <w:lang w:val="en-US"/>
        </w:rPr>
        <w:t xml:space="preserve">- providing information on ICT/OT equipment and software versions through the Manufacturer platform (or equivalent Supplier tools), </w:t>
      </w:r>
    </w:p>
    <w:p w14:paraId="798AB717" w14:textId="77777777" w:rsidR="00BF73DC" w:rsidRPr="00827D1D" w:rsidRDefault="00BF73DC" w:rsidP="00827D1D">
      <w:pPr>
        <w:tabs>
          <w:tab w:val="right" w:pos="9072"/>
        </w:tabs>
        <w:ind w:right="134"/>
        <w:jc w:val="both"/>
        <w:outlineLvl w:val="0"/>
        <w:rPr>
          <w:lang w:val="en-US"/>
        </w:rPr>
      </w:pPr>
      <w:r w:rsidRPr="00827D1D">
        <w:rPr>
          <w:lang w:val="en-US"/>
        </w:rPr>
        <w:t xml:space="preserve">- maintaining software update processes compliant with UN/ECE Regulation No. 156, </w:t>
      </w:r>
    </w:p>
    <w:p w14:paraId="599EF486" w14:textId="77777777" w:rsidR="00BF73DC" w:rsidRPr="00827D1D" w:rsidRDefault="00BF73DC" w:rsidP="00827D1D">
      <w:pPr>
        <w:tabs>
          <w:tab w:val="right" w:pos="9072"/>
        </w:tabs>
        <w:ind w:right="134"/>
        <w:jc w:val="both"/>
        <w:outlineLvl w:val="0"/>
        <w:rPr>
          <w:lang w:val="en-US"/>
        </w:rPr>
      </w:pPr>
      <w:r w:rsidRPr="00827D1D">
        <w:rPr>
          <w:lang w:val="en-US"/>
        </w:rPr>
        <w:t xml:space="preserve">- providing software updates based on issue severity, impact assessment and cybersecurity risk evaluation, </w:t>
      </w:r>
    </w:p>
    <w:p w14:paraId="60CCF61D" w14:textId="77777777" w:rsidR="00827D1D" w:rsidRDefault="00BF73DC" w:rsidP="00827D1D">
      <w:pPr>
        <w:tabs>
          <w:tab w:val="right" w:pos="9072"/>
        </w:tabs>
        <w:ind w:right="134"/>
        <w:jc w:val="both"/>
        <w:outlineLvl w:val="0"/>
        <w:rPr>
          <w:lang w:val="en-US"/>
        </w:rPr>
      </w:pPr>
      <w:r w:rsidRPr="00827D1D">
        <w:rPr>
          <w:lang w:val="en-US"/>
        </w:rPr>
        <w:t xml:space="preserve">without the obligation to provide a predefined long-term update schedule? </w:t>
      </w:r>
    </w:p>
    <w:p w14:paraId="21451CFC" w14:textId="7310A669" w:rsidR="00BF73DC" w:rsidRPr="00827D1D" w:rsidRDefault="00BF73DC" w:rsidP="00827D1D">
      <w:pPr>
        <w:tabs>
          <w:tab w:val="right" w:pos="9072"/>
        </w:tabs>
        <w:ind w:right="134"/>
        <w:jc w:val="both"/>
        <w:outlineLvl w:val="0"/>
        <w:rPr>
          <w:lang w:val="en-US"/>
        </w:rPr>
      </w:pPr>
      <w:r w:rsidRPr="00827D1D">
        <w:rPr>
          <w:b/>
          <w:bCs/>
          <w:lang w:val="en-US"/>
        </w:rPr>
        <w:t xml:space="preserve">Justification: </w:t>
      </w:r>
    </w:p>
    <w:p w14:paraId="0DE84308" w14:textId="7375BA3F" w:rsidR="001B2C3A" w:rsidRPr="00827D1D" w:rsidRDefault="00BF73DC" w:rsidP="00827D1D">
      <w:pPr>
        <w:tabs>
          <w:tab w:val="right" w:pos="9072"/>
        </w:tabs>
        <w:ind w:right="134"/>
        <w:jc w:val="both"/>
        <w:outlineLvl w:val="0"/>
        <w:rPr>
          <w:lang w:val="en-US"/>
        </w:rPr>
      </w:pPr>
      <w:r w:rsidRPr="00827D1D">
        <w:rPr>
          <w:lang w:val="en-US"/>
        </w:rPr>
        <w:t>Vehicle software updates, including cybersecurity updates, are issued based on operational needs, vulnerability assessments, safety considerations and regulatory requirements. Unlike traditional IT environments, vehicle manufacturers do not maintain a fixed update calendar because the timing of updates depends on the outcome of investigations, validation activities and certification requirements. Compliance with UN/ECE Regulation No. 156 already requires formal and audited software update management processes throughout the vehicle lifecycle.</w:t>
      </w:r>
    </w:p>
    <w:p w14:paraId="4C278BEC" w14:textId="77777777" w:rsidR="00BF73DC" w:rsidRPr="00827D1D" w:rsidRDefault="00BF73DC" w:rsidP="00827D1D">
      <w:pPr>
        <w:tabs>
          <w:tab w:val="right" w:pos="9072"/>
        </w:tabs>
        <w:ind w:right="134"/>
        <w:jc w:val="both"/>
        <w:outlineLvl w:val="0"/>
        <w:rPr>
          <w:b/>
          <w:bCs/>
          <w:lang w:val="en-US" w:bidi="en-GB"/>
        </w:rPr>
      </w:pPr>
    </w:p>
    <w:p w14:paraId="116B0A74" w14:textId="3D60F86F" w:rsidR="007349D1" w:rsidRPr="00827D1D" w:rsidRDefault="001B2C3A" w:rsidP="00827D1D">
      <w:pPr>
        <w:tabs>
          <w:tab w:val="right" w:pos="9072"/>
        </w:tabs>
        <w:ind w:right="134"/>
        <w:jc w:val="both"/>
        <w:outlineLvl w:val="0"/>
        <w:rPr>
          <w:b/>
          <w:bCs/>
          <w:lang w:val="en-US" w:bidi="en-GB"/>
        </w:rPr>
      </w:pPr>
      <w:r w:rsidRPr="00452E52">
        <w:rPr>
          <w:b/>
          <w:bCs/>
          <w:lang w:val="en-US" w:bidi="en-GB"/>
        </w:rPr>
        <w:t xml:space="preserve">Answer </w:t>
      </w:r>
      <w:r w:rsidR="007349D1" w:rsidRPr="00452E52">
        <w:rPr>
          <w:b/>
          <w:bCs/>
          <w:lang w:val="en-US" w:bidi="en-GB"/>
        </w:rPr>
        <w:t>c)</w:t>
      </w:r>
    </w:p>
    <w:p w14:paraId="4204EC6F" w14:textId="3260819E" w:rsidR="00673ABB" w:rsidRPr="00D05E57" w:rsidRDefault="00673ABB" w:rsidP="00673ABB">
      <w:pPr>
        <w:tabs>
          <w:tab w:val="right" w:pos="8647"/>
        </w:tabs>
        <w:ind w:firstLine="426"/>
        <w:jc w:val="both"/>
        <w:rPr>
          <w:lang w:val="en-US"/>
        </w:rPr>
      </w:pPr>
      <w:r w:rsidRPr="00D05E57">
        <w:rPr>
          <w:lang w:val="en-US"/>
        </w:rPr>
        <w:t>The Contracting Authority confirms that compliance with Section 1.3.15 may be demonstrated by providing information on ICT equipment,</w:t>
      </w:r>
      <w:r w:rsidR="00936242">
        <w:rPr>
          <w:lang w:val="en-US"/>
        </w:rPr>
        <w:t xml:space="preserve"> Information tech</w:t>
      </w:r>
      <w:r w:rsidR="00890B87">
        <w:rPr>
          <w:lang w:val="en-US"/>
        </w:rPr>
        <w:t>nology</w:t>
      </w:r>
      <w:r w:rsidRPr="00D05E57">
        <w:rPr>
          <w:lang w:val="en-US"/>
        </w:rPr>
        <w:t xml:space="preserve"> </w:t>
      </w:r>
      <w:r w:rsidR="00936242" w:rsidRPr="00D05E57">
        <w:rPr>
          <w:lang w:val="en-US"/>
        </w:rPr>
        <w:t xml:space="preserve">(hereinafter </w:t>
      </w:r>
      <w:r w:rsidR="00936242">
        <w:rPr>
          <w:lang w:val="en-US"/>
        </w:rPr>
        <w:t>–</w:t>
      </w:r>
      <w:r w:rsidR="00936242" w:rsidRPr="00D05E57">
        <w:rPr>
          <w:lang w:val="en-US"/>
        </w:rPr>
        <w:t xml:space="preserve"> </w:t>
      </w:r>
      <w:r w:rsidRPr="00D05E57">
        <w:rPr>
          <w:lang w:val="en-US"/>
        </w:rPr>
        <w:t>IT</w:t>
      </w:r>
      <w:r w:rsidR="00936242">
        <w:rPr>
          <w:lang w:val="en-US"/>
        </w:rPr>
        <w:t>)</w:t>
      </w:r>
      <w:r w:rsidRPr="00D05E57">
        <w:rPr>
          <w:lang w:val="en-US"/>
        </w:rPr>
        <w:t xml:space="preserve"> systems and software versions through the Manufacturer platform (or equivalent Supplier tools), maintaining a software update management process compliant with UN/ECE Regulation No. 156 (SUMS), and providing software updates based on operational needs, issue severity, impact assessment and cybersecurity risk evaluation. A predefined long-term software update schedule is not required, provided that the Contracting Authority has access to up-to-date information regarding the ICT /OT equipment, IT systems and software supplied under the Contract and installed in the vehicles.</w:t>
      </w:r>
    </w:p>
    <w:p w14:paraId="308F87AC" w14:textId="585E3680" w:rsidR="00624065" w:rsidRPr="00827D1D" w:rsidRDefault="00624065" w:rsidP="00827D1D">
      <w:pPr>
        <w:tabs>
          <w:tab w:val="right" w:pos="9072"/>
        </w:tabs>
        <w:spacing w:line="259" w:lineRule="auto"/>
        <w:ind w:right="134"/>
        <w:jc w:val="both"/>
        <w:rPr>
          <w:lang w:val="en-US"/>
        </w:rPr>
      </w:pPr>
    </w:p>
    <w:p w14:paraId="617B2796" w14:textId="7EB955B2" w:rsidR="00E7033B" w:rsidRPr="00827D1D" w:rsidRDefault="00E7033B" w:rsidP="002E2E2F">
      <w:pPr>
        <w:tabs>
          <w:tab w:val="right" w:pos="9072"/>
        </w:tabs>
        <w:spacing w:line="259" w:lineRule="auto"/>
        <w:ind w:right="134"/>
        <w:jc w:val="both"/>
        <w:rPr>
          <w:b/>
          <w:bCs/>
          <w:lang w:val="en-US"/>
        </w:rPr>
      </w:pPr>
      <w:r w:rsidRPr="00827D1D">
        <w:rPr>
          <w:b/>
          <w:lang w:val="en-US" w:bidi="en-GB"/>
        </w:rPr>
        <w:t xml:space="preserve">Question </w:t>
      </w:r>
      <w:r w:rsidR="00D553BA" w:rsidRPr="00827D1D">
        <w:rPr>
          <w:b/>
          <w:lang w:val="en-US" w:bidi="en-GB"/>
        </w:rPr>
        <w:t>2</w:t>
      </w:r>
    </w:p>
    <w:p w14:paraId="223A0CF7" w14:textId="77777777" w:rsidR="00D85D44" w:rsidRPr="00827D1D" w:rsidRDefault="00D85D44" w:rsidP="00827D1D">
      <w:pPr>
        <w:tabs>
          <w:tab w:val="right" w:pos="9072"/>
        </w:tabs>
        <w:ind w:right="134"/>
        <w:jc w:val="both"/>
        <w:outlineLvl w:val="0"/>
        <w:rPr>
          <w:lang w:val="en-US" w:bidi="en-GB"/>
        </w:rPr>
      </w:pPr>
      <w:r w:rsidRPr="00827D1D">
        <w:rPr>
          <w:b/>
          <w:bCs/>
          <w:lang w:val="en-US" w:bidi="en-GB"/>
        </w:rPr>
        <w:t xml:space="preserve">Question to public answers from 30.07.2026 </w:t>
      </w:r>
    </w:p>
    <w:p w14:paraId="5E9B9325" w14:textId="77777777" w:rsidR="00827D1D" w:rsidRDefault="00D85D44" w:rsidP="00827D1D">
      <w:pPr>
        <w:tabs>
          <w:tab w:val="right" w:pos="9072"/>
        </w:tabs>
        <w:ind w:right="134"/>
        <w:jc w:val="both"/>
        <w:outlineLvl w:val="0"/>
        <w:rPr>
          <w:lang w:val="en-US" w:bidi="en-GB"/>
        </w:rPr>
      </w:pPr>
      <w:r w:rsidRPr="00827D1D">
        <w:rPr>
          <w:lang w:val="en-US" w:bidi="en-GB"/>
        </w:rPr>
        <w:lastRenderedPageBreak/>
        <w:t xml:space="preserve">In its response dated 30 July 2026, the Contracting Authority stated that it currently does not have a signed EU co-financing agreement and only intends to apply for such funding in the future. At the same time, the base scope of the procurement includes the supply of 60 electric buses. Taking this into account, we kindly ask the Contracting Authority to confirm that financing for the base order will be secured before the commencement of contract execution and that the implementation of the base order for 60 electric buses is not conditional upon the award of EU funding. </w:t>
      </w:r>
    </w:p>
    <w:p w14:paraId="281022A5" w14:textId="320AACFF" w:rsidR="00D85D44" w:rsidRPr="00827D1D" w:rsidRDefault="00D85D44" w:rsidP="00827D1D">
      <w:pPr>
        <w:tabs>
          <w:tab w:val="right" w:pos="9072"/>
        </w:tabs>
        <w:ind w:right="134"/>
        <w:jc w:val="both"/>
        <w:outlineLvl w:val="0"/>
        <w:rPr>
          <w:lang w:val="en-US" w:bidi="en-GB"/>
        </w:rPr>
      </w:pPr>
      <w:r w:rsidRPr="00827D1D">
        <w:rPr>
          <w:b/>
          <w:bCs/>
          <w:lang w:val="en-US" w:bidi="en-GB"/>
        </w:rPr>
        <w:t xml:space="preserve">Question: </w:t>
      </w:r>
    </w:p>
    <w:p w14:paraId="0E0DCF4A" w14:textId="77777777" w:rsidR="00D85D44" w:rsidRPr="00827D1D" w:rsidRDefault="00D85D44" w:rsidP="00827D1D">
      <w:pPr>
        <w:tabs>
          <w:tab w:val="right" w:pos="9072"/>
        </w:tabs>
        <w:ind w:right="134"/>
        <w:jc w:val="both"/>
        <w:outlineLvl w:val="0"/>
        <w:rPr>
          <w:lang w:val="en-US" w:bidi="en-GB"/>
        </w:rPr>
      </w:pPr>
      <w:r w:rsidRPr="00827D1D">
        <w:rPr>
          <w:lang w:val="en-US" w:bidi="en-GB"/>
        </w:rPr>
        <w:t xml:space="preserve">Could the Contracting Authority confirm that financing for the base order of 60 electric buses will be secured before the commencement of contract execution and that the implementation of the base order is not conditional upon the award of EU funding? </w:t>
      </w:r>
    </w:p>
    <w:p w14:paraId="42D5F7F7" w14:textId="77777777" w:rsidR="00D85D44" w:rsidRPr="00827D1D" w:rsidRDefault="00D85D44" w:rsidP="00827D1D">
      <w:pPr>
        <w:tabs>
          <w:tab w:val="right" w:pos="9072"/>
        </w:tabs>
        <w:ind w:right="134"/>
        <w:jc w:val="both"/>
        <w:outlineLvl w:val="0"/>
        <w:rPr>
          <w:lang w:val="en-US" w:bidi="en-GB"/>
        </w:rPr>
      </w:pPr>
      <w:r w:rsidRPr="00827D1D">
        <w:rPr>
          <w:b/>
          <w:bCs/>
          <w:lang w:val="en-US" w:bidi="en-GB"/>
        </w:rPr>
        <w:t xml:space="preserve">Justification: </w:t>
      </w:r>
    </w:p>
    <w:p w14:paraId="4CD823E8" w14:textId="25968D68" w:rsidR="00A72620" w:rsidRPr="00827D1D" w:rsidRDefault="00D85D44" w:rsidP="00827D1D">
      <w:pPr>
        <w:tabs>
          <w:tab w:val="right" w:pos="9072"/>
        </w:tabs>
        <w:ind w:right="134"/>
        <w:jc w:val="both"/>
        <w:outlineLvl w:val="0"/>
        <w:rPr>
          <w:lang w:val="en-US" w:bidi="en-GB"/>
        </w:rPr>
      </w:pPr>
      <w:r w:rsidRPr="00827D1D">
        <w:rPr>
          <w:lang w:val="en-US" w:bidi="en-GB"/>
        </w:rPr>
        <w:t>Such confirmation is important for the Supplier due to the need to commit production capacity, place orders for long lead-time components, and secure project financing immediately upon contract award. This information is necessary to properly assess the commercial and financial risks associated with the project.</w:t>
      </w:r>
    </w:p>
    <w:p w14:paraId="1020262A" w14:textId="77777777" w:rsidR="00A72620" w:rsidRDefault="00A72620" w:rsidP="00B27AB2">
      <w:pPr>
        <w:tabs>
          <w:tab w:val="right" w:pos="9072"/>
        </w:tabs>
        <w:ind w:right="134"/>
        <w:jc w:val="both"/>
        <w:outlineLvl w:val="0"/>
        <w:rPr>
          <w:b/>
          <w:bCs/>
          <w:lang w:val="en-US" w:bidi="en-GB"/>
        </w:rPr>
      </w:pPr>
    </w:p>
    <w:p w14:paraId="0ACF3B4E" w14:textId="77777777" w:rsidR="00256A37" w:rsidRDefault="00E7033B" w:rsidP="00256A37">
      <w:pPr>
        <w:tabs>
          <w:tab w:val="right" w:pos="9072"/>
        </w:tabs>
        <w:ind w:right="134"/>
        <w:jc w:val="both"/>
        <w:outlineLvl w:val="0"/>
        <w:rPr>
          <w:b/>
          <w:bCs/>
          <w:lang w:val="en-US" w:bidi="en-GB"/>
        </w:rPr>
      </w:pPr>
      <w:r w:rsidRPr="00256A37">
        <w:rPr>
          <w:b/>
          <w:bCs/>
          <w:lang w:val="en-US" w:bidi="en-GB"/>
        </w:rPr>
        <w:t>Answer:</w:t>
      </w:r>
      <w:r w:rsidRPr="002D717E">
        <w:rPr>
          <w:b/>
          <w:bCs/>
          <w:lang w:val="en-US" w:bidi="en-GB"/>
        </w:rPr>
        <w:t xml:space="preserve"> </w:t>
      </w:r>
    </w:p>
    <w:p w14:paraId="4864ABD9" w14:textId="4B22E2B2" w:rsidR="00256A37" w:rsidRPr="00256A37" w:rsidRDefault="00256A37" w:rsidP="00256A37">
      <w:pPr>
        <w:tabs>
          <w:tab w:val="right" w:pos="9072"/>
        </w:tabs>
        <w:ind w:right="134" w:firstLine="426"/>
        <w:jc w:val="both"/>
        <w:rPr>
          <w:b/>
          <w:bCs/>
          <w:lang w:val="en-US" w:bidi="en-GB"/>
        </w:rPr>
      </w:pPr>
      <w:r w:rsidRPr="00256A37">
        <w:rPr>
          <w:b/>
          <w:bCs/>
          <w:lang w:val="en-US" w:bidi="en-GB"/>
        </w:rPr>
        <w:tab/>
      </w:r>
      <w:r w:rsidRPr="00256A37">
        <w:rPr>
          <w:lang w:val="en-US" w:bidi="en-GB"/>
        </w:rPr>
        <w:t>Tenderers shall prepare and submit their tenders in accordance with the requirements of the procurement documentation in force. The concluded contract shall be binding on both parties, and the Contracting Authority shall require its performance to the extent and under the conditions set out in the procurement documentation and the concluded contract. The implementation of the base order is not dependent on whether the Contracting Authority obtains European Union funds co-financing.</w:t>
      </w:r>
    </w:p>
    <w:p w14:paraId="76F5920F" w14:textId="77777777" w:rsidR="00CD5A30" w:rsidRDefault="00CD5A30" w:rsidP="00CD5A30">
      <w:pPr>
        <w:ind w:right="-8"/>
        <w:jc w:val="both"/>
        <w:rPr>
          <w:lang w:val="en-US"/>
        </w:rPr>
      </w:pPr>
    </w:p>
    <w:p w14:paraId="74652B44" w14:textId="77777777" w:rsidR="008874CB" w:rsidRDefault="008874CB" w:rsidP="00CD5A30">
      <w:pPr>
        <w:ind w:right="-8"/>
        <w:jc w:val="both"/>
        <w:rPr>
          <w:lang w:val="en-US"/>
        </w:rPr>
      </w:pPr>
    </w:p>
    <w:p w14:paraId="0C29319F" w14:textId="77777777" w:rsidR="008874CB" w:rsidRPr="003A1DA1" w:rsidRDefault="008874CB" w:rsidP="00CD5A30">
      <w:pPr>
        <w:ind w:right="-8"/>
        <w:jc w:val="both"/>
        <w:rPr>
          <w:lang w:val="en-US"/>
        </w:rPr>
      </w:pPr>
    </w:p>
    <w:p w14:paraId="45F13499" w14:textId="77777777" w:rsidR="00CD5A30" w:rsidRPr="003A1DA1" w:rsidRDefault="00CD5A30" w:rsidP="00CD5A30">
      <w:pPr>
        <w:pStyle w:val="Footer"/>
        <w:rPr>
          <w:lang w:val="en-US" w:bidi="en-GB"/>
        </w:rPr>
      </w:pPr>
      <w:r w:rsidRPr="003A1DA1">
        <w:rPr>
          <w:lang w:val="en-US" w:bidi="en-GB"/>
        </w:rPr>
        <w:t>Deputy Chairperson of the Procurement Commission</w:t>
      </w:r>
    </w:p>
    <w:p w14:paraId="517BA1D4" w14:textId="73E83319" w:rsidR="00CD5A30" w:rsidRPr="003A1DA1" w:rsidRDefault="00CD5A30" w:rsidP="00CD5A30">
      <w:pPr>
        <w:widowControl w:val="0"/>
        <w:tabs>
          <w:tab w:val="left" w:pos="764"/>
        </w:tabs>
        <w:spacing w:line="274" w:lineRule="exact"/>
        <w:rPr>
          <w:color w:val="000000"/>
          <w:lang w:val="en-US" w:bidi="en-GB"/>
        </w:rPr>
      </w:pP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bidi="en-GB"/>
        </w:rPr>
        <w:tab/>
      </w:r>
      <w:r w:rsidRPr="003A1DA1">
        <w:rPr>
          <w:color w:val="000000"/>
          <w:lang w:val="en-US" w:eastAsia="en-GB"/>
        </w:rPr>
        <w:t>L. Hodaseviča</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Pr="00712895" w:rsidRDefault="00DB7FDF" w:rsidP="005B07D3">
      <w:pPr>
        <w:widowControl w:val="0"/>
        <w:tabs>
          <w:tab w:val="left" w:pos="764"/>
        </w:tabs>
        <w:spacing w:line="274" w:lineRule="exact"/>
        <w:rPr>
          <w:color w:val="000000"/>
          <w:lang w:val="en-US" w:bidi="en-GB"/>
        </w:rPr>
      </w:pPr>
    </w:p>
    <w:p w14:paraId="5ECA977A" w14:textId="6F145B40" w:rsidR="005B07D3" w:rsidRPr="00712895" w:rsidRDefault="005B07D3" w:rsidP="005B07D3">
      <w:pPr>
        <w:widowControl w:val="0"/>
        <w:tabs>
          <w:tab w:val="left" w:pos="764"/>
        </w:tabs>
        <w:spacing w:line="274" w:lineRule="exact"/>
        <w:rPr>
          <w:color w:val="000000"/>
          <w:lang w:val="en-US" w:eastAsia="en-GB"/>
        </w:rPr>
      </w:pPr>
      <w:r w:rsidRPr="00712895">
        <w:rPr>
          <w:color w:val="000000"/>
          <w:lang w:val="en-US" w:bidi="en-GB"/>
        </w:rPr>
        <w:t xml:space="preserve"> </w:t>
      </w:r>
    </w:p>
    <w:sectPr w:rsidR="005B07D3" w:rsidRPr="00712895" w:rsidSect="00673ABB">
      <w:headerReference w:type="even" r:id="rId13"/>
      <w:headerReference w:type="default" r:id="rId14"/>
      <w:footerReference w:type="even" r:id="rId15"/>
      <w:footerReference w:type="default" r:id="rId16"/>
      <w:headerReference w:type="first" r:id="rId17"/>
      <w:footerReference w:type="first" r:id="rId18"/>
      <w:pgSz w:w="11900" w:h="16840" w:code="9"/>
      <w:pgMar w:top="1134" w:right="985"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C5322" w14:textId="77777777" w:rsidR="00FB32B0" w:rsidRPr="008365EC" w:rsidRDefault="00FB32B0">
      <w:r w:rsidRPr="008365EC">
        <w:separator/>
      </w:r>
    </w:p>
  </w:endnote>
  <w:endnote w:type="continuationSeparator" w:id="0">
    <w:p w14:paraId="65D4FE45" w14:textId="77777777" w:rsidR="00FB32B0" w:rsidRPr="008365EC" w:rsidRDefault="00FB32B0">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143406962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8C811" w14:textId="77777777" w:rsidR="00FB32B0" w:rsidRPr="008365EC" w:rsidRDefault="00FB32B0">
      <w:r w:rsidRPr="008365EC">
        <w:separator/>
      </w:r>
    </w:p>
  </w:footnote>
  <w:footnote w:type="continuationSeparator" w:id="0">
    <w:p w14:paraId="3080CBCA" w14:textId="77777777" w:rsidR="00FB32B0" w:rsidRPr="008365EC" w:rsidRDefault="00FB32B0">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7D69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1550127083" name="Picture 1550127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785953"/>
    <w:multiLevelType w:val="multilevel"/>
    <w:tmpl w:val="01DC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19"/>
  </w:num>
  <w:num w:numId="2" w16cid:durableId="1306466472">
    <w:abstractNumId w:val="20"/>
  </w:num>
  <w:num w:numId="3" w16cid:durableId="1841695912">
    <w:abstractNumId w:val="0"/>
  </w:num>
  <w:num w:numId="4" w16cid:durableId="1665815890">
    <w:abstractNumId w:val="8"/>
  </w:num>
  <w:num w:numId="5" w16cid:durableId="561789417">
    <w:abstractNumId w:val="12"/>
  </w:num>
  <w:num w:numId="6" w16cid:durableId="1838880446">
    <w:abstractNumId w:val="16"/>
  </w:num>
  <w:num w:numId="7" w16cid:durableId="253245761">
    <w:abstractNumId w:val="9"/>
  </w:num>
  <w:num w:numId="8" w16cid:durableId="312875459">
    <w:abstractNumId w:val="23"/>
  </w:num>
  <w:num w:numId="9" w16cid:durableId="1560630068">
    <w:abstractNumId w:val="24"/>
  </w:num>
  <w:num w:numId="10" w16cid:durableId="1166364960">
    <w:abstractNumId w:val="17"/>
  </w:num>
  <w:num w:numId="11" w16cid:durableId="1735812205">
    <w:abstractNumId w:val="3"/>
  </w:num>
  <w:num w:numId="12" w16cid:durableId="1636839386">
    <w:abstractNumId w:val="25"/>
  </w:num>
  <w:num w:numId="13" w16cid:durableId="1189831870">
    <w:abstractNumId w:val="5"/>
  </w:num>
  <w:num w:numId="14" w16cid:durableId="1960138239">
    <w:abstractNumId w:val="26"/>
  </w:num>
  <w:num w:numId="15" w16cid:durableId="1674524687">
    <w:abstractNumId w:val="22"/>
  </w:num>
  <w:num w:numId="16" w16cid:durableId="1144003497">
    <w:abstractNumId w:val="10"/>
  </w:num>
  <w:num w:numId="17" w16cid:durableId="1710254252">
    <w:abstractNumId w:val="6"/>
  </w:num>
  <w:num w:numId="18" w16cid:durableId="647318071">
    <w:abstractNumId w:val="11"/>
  </w:num>
  <w:num w:numId="19" w16cid:durableId="1621912157">
    <w:abstractNumId w:val="7"/>
  </w:num>
  <w:num w:numId="20" w16cid:durableId="1253323260">
    <w:abstractNumId w:val="4"/>
  </w:num>
  <w:num w:numId="21" w16cid:durableId="168910742">
    <w:abstractNumId w:val="18"/>
  </w:num>
  <w:num w:numId="22" w16cid:durableId="1341617569">
    <w:abstractNumId w:val="15"/>
  </w:num>
  <w:num w:numId="23" w16cid:durableId="356394284">
    <w:abstractNumId w:val="27"/>
  </w:num>
  <w:num w:numId="24" w16cid:durableId="1821733151">
    <w:abstractNumId w:val="21"/>
  </w:num>
  <w:num w:numId="25" w16cid:durableId="1660033158">
    <w:abstractNumId w:val="1"/>
  </w:num>
  <w:num w:numId="26" w16cid:durableId="1561092550">
    <w:abstractNumId w:val="13"/>
  </w:num>
  <w:num w:numId="27" w16cid:durableId="651562977">
    <w:abstractNumId w:val="14"/>
  </w:num>
  <w:num w:numId="28" w16cid:durableId="6441192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E7B"/>
    <w:rsid w:val="000207D1"/>
    <w:rsid w:val="00023A8D"/>
    <w:rsid w:val="00023CF9"/>
    <w:rsid w:val="00026D94"/>
    <w:rsid w:val="00026E1B"/>
    <w:rsid w:val="000273FA"/>
    <w:rsid w:val="00027FD7"/>
    <w:rsid w:val="000371F9"/>
    <w:rsid w:val="000378F0"/>
    <w:rsid w:val="00037BB3"/>
    <w:rsid w:val="0004246F"/>
    <w:rsid w:val="00042776"/>
    <w:rsid w:val="0004286D"/>
    <w:rsid w:val="00044A66"/>
    <w:rsid w:val="000453F5"/>
    <w:rsid w:val="000464D6"/>
    <w:rsid w:val="00046659"/>
    <w:rsid w:val="000476FA"/>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90CFE"/>
    <w:rsid w:val="00094382"/>
    <w:rsid w:val="00094E02"/>
    <w:rsid w:val="000A0105"/>
    <w:rsid w:val="000A1247"/>
    <w:rsid w:val="000A1561"/>
    <w:rsid w:val="000A25CF"/>
    <w:rsid w:val="000A4CE4"/>
    <w:rsid w:val="000B4C19"/>
    <w:rsid w:val="000B56F3"/>
    <w:rsid w:val="000B5A63"/>
    <w:rsid w:val="000B6634"/>
    <w:rsid w:val="000C4B3D"/>
    <w:rsid w:val="000C6734"/>
    <w:rsid w:val="000C763C"/>
    <w:rsid w:val="000D22B2"/>
    <w:rsid w:val="000D377C"/>
    <w:rsid w:val="000D5730"/>
    <w:rsid w:val="000D7B9D"/>
    <w:rsid w:val="000E1B72"/>
    <w:rsid w:val="000E3AA9"/>
    <w:rsid w:val="000E5397"/>
    <w:rsid w:val="000F04EB"/>
    <w:rsid w:val="000F055F"/>
    <w:rsid w:val="000F35C1"/>
    <w:rsid w:val="000F3B09"/>
    <w:rsid w:val="000F4C4C"/>
    <w:rsid w:val="000F4D78"/>
    <w:rsid w:val="000F5856"/>
    <w:rsid w:val="000F6B23"/>
    <w:rsid w:val="000F79BC"/>
    <w:rsid w:val="00100664"/>
    <w:rsid w:val="001015D4"/>
    <w:rsid w:val="00106C66"/>
    <w:rsid w:val="00124B2B"/>
    <w:rsid w:val="00125C18"/>
    <w:rsid w:val="0013079F"/>
    <w:rsid w:val="00131B42"/>
    <w:rsid w:val="0014150E"/>
    <w:rsid w:val="00142897"/>
    <w:rsid w:val="001428AE"/>
    <w:rsid w:val="00142A15"/>
    <w:rsid w:val="00145014"/>
    <w:rsid w:val="00147D1E"/>
    <w:rsid w:val="00153C7C"/>
    <w:rsid w:val="00156A10"/>
    <w:rsid w:val="0016355B"/>
    <w:rsid w:val="00163C43"/>
    <w:rsid w:val="00163F7B"/>
    <w:rsid w:val="00172778"/>
    <w:rsid w:val="00175B46"/>
    <w:rsid w:val="00176AEB"/>
    <w:rsid w:val="0018082C"/>
    <w:rsid w:val="00180B59"/>
    <w:rsid w:val="001817E8"/>
    <w:rsid w:val="001847D0"/>
    <w:rsid w:val="00191ED3"/>
    <w:rsid w:val="001949B9"/>
    <w:rsid w:val="00195719"/>
    <w:rsid w:val="00197CAA"/>
    <w:rsid w:val="001A19C0"/>
    <w:rsid w:val="001A3803"/>
    <w:rsid w:val="001A4A96"/>
    <w:rsid w:val="001A4D12"/>
    <w:rsid w:val="001A6CCB"/>
    <w:rsid w:val="001B000D"/>
    <w:rsid w:val="001B0DFB"/>
    <w:rsid w:val="001B2C3A"/>
    <w:rsid w:val="001C1098"/>
    <w:rsid w:val="001C37D7"/>
    <w:rsid w:val="001C4CA5"/>
    <w:rsid w:val="001C5FBC"/>
    <w:rsid w:val="001C6F5A"/>
    <w:rsid w:val="001D02B6"/>
    <w:rsid w:val="001D0CFD"/>
    <w:rsid w:val="001D1A72"/>
    <w:rsid w:val="001D3F8E"/>
    <w:rsid w:val="001D43D0"/>
    <w:rsid w:val="001D6D1B"/>
    <w:rsid w:val="001E6445"/>
    <w:rsid w:val="001F371A"/>
    <w:rsid w:val="001F5D53"/>
    <w:rsid w:val="001F730D"/>
    <w:rsid w:val="002008B3"/>
    <w:rsid w:val="0020139D"/>
    <w:rsid w:val="00201667"/>
    <w:rsid w:val="0020229E"/>
    <w:rsid w:val="00204643"/>
    <w:rsid w:val="00206A96"/>
    <w:rsid w:val="00207FD8"/>
    <w:rsid w:val="00210BA4"/>
    <w:rsid w:val="00212DFA"/>
    <w:rsid w:val="00216E2E"/>
    <w:rsid w:val="00217063"/>
    <w:rsid w:val="00217E48"/>
    <w:rsid w:val="00220D37"/>
    <w:rsid w:val="00220DC4"/>
    <w:rsid w:val="00222574"/>
    <w:rsid w:val="002265DD"/>
    <w:rsid w:val="002275D2"/>
    <w:rsid w:val="00230547"/>
    <w:rsid w:val="00231433"/>
    <w:rsid w:val="00231F6F"/>
    <w:rsid w:val="00232B95"/>
    <w:rsid w:val="00233FCE"/>
    <w:rsid w:val="00234872"/>
    <w:rsid w:val="002355E8"/>
    <w:rsid w:val="0023780C"/>
    <w:rsid w:val="0023789D"/>
    <w:rsid w:val="00240890"/>
    <w:rsid w:val="00240C04"/>
    <w:rsid w:val="002425E4"/>
    <w:rsid w:val="00244368"/>
    <w:rsid w:val="00244740"/>
    <w:rsid w:val="00246DE4"/>
    <w:rsid w:val="00251DCE"/>
    <w:rsid w:val="00251F15"/>
    <w:rsid w:val="00256A37"/>
    <w:rsid w:val="00257800"/>
    <w:rsid w:val="00260A81"/>
    <w:rsid w:val="00261F21"/>
    <w:rsid w:val="0026289C"/>
    <w:rsid w:val="002641A9"/>
    <w:rsid w:val="00266004"/>
    <w:rsid w:val="00271800"/>
    <w:rsid w:val="00271E4F"/>
    <w:rsid w:val="00272D18"/>
    <w:rsid w:val="00275B49"/>
    <w:rsid w:val="002763BC"/>
    <w:rsid w:val="002770A0"/>
    <w:rsid w:val="002807C8"/>
    <w:rsid w:val="002811D6"/>
    <w:rsid w:val="00282249"/>
    <w:rsid w:val="00284596"/>
    <w:rsid w:val="00286018"/>
    <w:rsid w:val="0028643E"/>
    <w:rsid w:val="0028753C"/>
    <w:rsid w:val="0029171F"/>
    <w:rsid w:val="00292289"/>
    <w:rsid w:val="002A3E95"/>
    <w:rsid w:val="002B05BA"/>
    <w:rsid w:val="002B4222"/>
    <w:rsid w:val="002B4C0F"/>
    <w:rsid w:val="002B5E71"/>
    <w:rsid w:val="002C0008"/>
    <w:rsid w:val="002C747A"/>
    <w:rsid w:val="002D1D78"/>
    <w:rsid w:val="002D3D08"/>
    <w:rsid w:val="002D5A1F"/>
    <w:rsid w:val="002D717E"/>
    <w:rsid w:val="002D73D1"/>
    <w:rsid w:val="002E0214"/>
    <w:rsid w:val="002E209E"/>
    <w:rsid w:val="002E2E2F"/>
    <w:rsid w:val="002E4835"/>
    <w:rsid w:val="002E62A2"/>
    <w:rsid w:val="002E786C"/>
    <w:rsid w:val="002F67FE"/>
    <w:rsid w:val="003029BF"/>
    <w:rsid w:val="00302DCD"/>
    <w:rsid w:val="00304338"/>
    <w:rsid w:val="003076C7"/>
    <w:rsid w:val="00312405"/>
    <w:rsid w:val="0031257F"/>
    <w:rsid w:val="003125E7"/>
    <w:rsid w:val="00312F16"/>
    <w:rsid w:val="00313345"/>
    <w:rsid w:val="0031334D"/>
    <w:rsid w:val="0031495B"/>
    <w:rsid w:val="00316C4E"/>
    <w:rsid w:val="0032335F"/>
    <w:rsid w:val="00325A6F"/>
    <w:rsid w:val="00336AFA"/>
    <w:rsid w:val="003414AF"/>
    <w:rsid w:val="003431DB"/>
    <w:rsid w:val="00344BFB"/>
    <w:rsid w:val="00350C17"/>
    <w:rsid w:val="003619FB"/>
    <w:rsid w:val="00361E8F"/>
    <w:rsid w:val="00364284"/>
    <w:rsid w:val="003645FD"/>
    <w:rsid w:val="00365FA1"/>
    <w:rsid w:val="00366089"/>
    <w:rsid w:val="003734D3"/>
    <w:rsid w:val="00373EF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1A98"/>
    <w:rsid w:val="003C2FBA"/>
    <w:rsid w:val="003C3AF3"/>
    <w:rsid w:val="003D2D2C"/>
    <w:rsid w:val="003D3F49"/>
    <w:rsid w:val="003D4DBB"/>
    <w:rsid w:val="003E1B89"/>
    <w:rsid w:val="003E205B"/>
    <w:rsid w:val="003E5070"/>
    <w:rsid w:val="003F1A00"/>
    <w:rsid w:val="003F1E7A"/>
    <w:rsid w:val="003F35CE"/>
    <w:rsid w:val="003F3826"/>
    <w:rsid w:val="003F57BC"/>
    <w:rsid w:val="003F6BC3"/>
    <w:rsid w:val="00400170"/>
    <w:rsid w:val="004008C2"/>
    <w:rsid w:val="00402A06"/>
    <w:rsid w:val="00403F3D"/>
    <w:rsid w:val="00404C6B"/>
    <w:rsid w:val="00404F90"/>
    <w:rsid w:val="0041025C"/>
    <w:rsid w:val="00410642"/>
    <w:rsid w:val="004124BC"/>
    <w:rsid w:val="00416302"/>
    <w:rsid w:val="00416359"/>
    <w:rsid w:val="0042175E"/>
    <w:rsid w:val="004226C7"/>
    <w:rsid w:val="00423666"/>
    <w:rsid w:val="0042576B"/>
    <w:rsid w:val="00427DCC"/>
    <w:rsid w:val="00431949"/>
    <w:rsid w:val="0043457A"/>
    <w:rsid w:val="00434A29"/>
    <w:rsid w:val="00436DBD"/>
    <w:rsid w:val="00440CC8"/>
    <w:rsid w:val="004428E5"/>
    <w:rsid w:val="00445394"/>
    <w:rsid w:val="0044559D"/>
    <w:rsid w:val="00446136"/>
    <w:rsid w:val="00446224"/>
    <w:rsid w:val="004467D7"/>
    <w:rsid w:val="00447183"/>
    <w:rsid w:val="00452E52"/>
    <w:rsid w:val="00454105"/>
    <w:rsid w:val="004542C7"/>
    <w:rsid w:val="00454D29"/>
    <w:rsid w:val="00454D63"/>
    <w:rsid w:val="00454D97"/>
    <w:rsid w:val="00455078"/>
    <w:rsid w:val="00455482"/>
    <w:rsid w:val="004617F3"/>
    <w:rsid w:val="004631CC"/>
    <w:rsid w:val="0046461B"/>
    <w:rsid w:val="0047104A"/>
    <w:rsid w:val="004724EF"/>
    <w:rsid w:val="00472769"/>
    <w:rsid w:val="00472EEB"/>
    <w:rsid w:val="0047433B"/>
    <w:rsid w:val="00474BAF"/>
    <w:rsid w:val="004773EA"/>
    <w:rsid w:val="00483C2B"/>
    <w:rsid w:val="00490270"/>
    <w:rsid w:val="0049074D"/>
    <w:rsid w:val="00492673"/>
    <w:rsid w:val="00495061"/>
    <w:rsid w:val="00495E7E"/>
    <w:rsid w:val="00497396"/>
    <w:rsid w:val="004A0D6C"/>
    <w:rsid w:val="004A0EA3"/>
    <w:rsid w:val="004A46F2"/>
    <w:rsid w:val="004A5E42"/>
    <w:rsid w:val="004A63F9"/>
    <w:rsid w:val="004A79F8"/>
    <w:rsid w:val="004B0952"/>
    <w:rsid w:val="004B1002"/>
    <w:rsid w:val="004B5C00"/>
    <w:rsid w:val="004B6DA2"/>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3372"/>
    <w:rsid w:val="005256FF"/>
    <w:rsid w:val="00525EB5"/>
    <w:rsid w:val="0052631F"/>
    <w:rsid w:val="00526683"/>
    <w:rsid w:val="005270FC"/>
    <w:rsid w:val="005302AA"/>
    <w:rsid w:val="00531FAB"/>
    <w:rsid w:val="00532917"/>
    <w:rsid w:val="00533AA8"/>
    <w:rsid w:val="00534EFA"/>
    <w:rsid w:val="005352FF"/>
    <w:rsid w:val="00535FCB"/>
    <w:rsid w:val="005373C1"/>
    <w:rsid w:val="00542101"/>
    <w:rsid w:val="00542D58"/>
    <w:rsid w:val="0054525F"/>
    <w:rsid w:val="0054630E"/>
    <w:rsid w:val="00551D0D"/>
    <w:rsid w:val="005530B6"/>
    <w:rsid w:val="00553876"/>
    <w:rsid w:val="00556BCC"/>
    <w:rsid w:val="005607C7"/>
    <w:rsid w:val="0056103C"/>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9B"/>
    <w:rsid w:val="005A7629"/>
    <w:rsid w:val="005B02DF"/>
    <w:rsid w:val="005B07D3"/>
    <w:rsid w:val="005B0B40"/>
    <w:rsid w:val="005B7FA3"/>
    <w:rsid w:val="005C450D"/>
    <w:rsid w:val="005C4D26"/>
    <w:rsid w:val="005D3325"/>
    <w:rsid w:val="005D3F37"/>
    <w:rsid w:val="005D7F6E"/>
    <w:rsid w:val="005E0052"/>
    <w:rsid w:val="005E0525"/>
    <w:rsid w:val="005E3BFD"/>
    <w:rsid w:val="005E3DA9"/>
    <w:rsid w:val="005E42C6"/>
    <w:rsid w:val="005E46C2"/>
    <w:rsid w:val="005E5466"/>
    <w:rsid w:val="005E591F"/>
    <w:rsid w:val="005F1D86"/>
    <w:rsid w:val="005F5364"/>
    <w:rsid w:val="005F59D6"/>
    <w:rsid w:val="0060030B"/>
    <w:rsid w:val="006013BE"/>
    <w:rsid w:val="00601F9C"/>
    <w:rsid w:val="006021C7"/>
    <w:rsid w:val="0060506E"/>
    <w:rsid w:val="00605113"/>
    <w:rsid w:val="00605E6A"/>
    <w:rsid w:val="0061039B"/>
    <w:rsid w:val="00611305"/>
    <w:rsid w:val="006117EC"/>
    <w:rsid w:val="00612077"/>
    <w:rsid w:val="00613506"/>
    <w:rsid w:val="00614EBC"/>
    <w:rsid w:val="006154A9"/>
    <w:rsid w:val="00621B2E"/>
    <w:rsid w:val="00623C37"/>
    <w:rsid w:val="00624065"/>
    <w:rsid w:val="00626E34"/>
    <w:rsid w:val="00630A2D"/>
    <w:rsid w:val="006339F1"/>
    <w:rsid w:val="00633BA2"/>
    <w:rsid w:val="00643F18"/>
    <w:rsid w:val="00646467"/>
    <w:rsid w:val="00646AB3"/>
    <w:rsid w:val="00646B57"/>
    <w:rsid w:val="00651353"/>
    <w:rsid w:val="00655FF8"/>
    <w:rsid w:val="00663BF5"/>
    <w:rsid w:val="006640C6"/>
    <w:rsid w:val="00665253"/>
    <w:rsid w:val="00665387"/>
    <w:rsid w:val="00672A5A"/>
    <w:rsid w:val="00673ABB"/>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B7E8D"/>
    <w:rsid w:val="006C2508"/>
    <w:rsid w:val="006C3898"/>
    <w:rsid w:val="006C3F48"/>
    <w:rsid w:val="006C7DF3"/>
    <w:rsid w:val="006D1C11"/>
    <w:rsid w:val="006D4930"/>
    <w:rsid w:val="006D5B59"/>
    <w:rsid w:val="006D6822"/>
    <w:rsid w:val="006E32E4"/>
    <w:rsid w:val="006E779A"/>
    <w:rsid w:val="006F1858"/>
    <w:rsid w:val="006F3260"/>
    <w:rsid w:val="006F4AF6"/>
    <w:rsid w:val="00703ED3"/>
    <w:rsid w:val="00705C73"/>
    <w:rsid w:val="00712459"/>
    <w:rsid w:val="00712895"/>
    <w:rsid w:val="007152FC"/>
    <w:rsid w:val="00717601"/>
    <w:rsid w:val="00730621"/>
    <w:rsid w:val="0073158A"/>
    <w:rsid w:val="00732118"/>
    <w:rsid w:val="00732DD4"/>
    <w:rsid w:val="007349D1"/>
    <w:rsid w:val="00734B7A"/>
    <w:rsid w:val="00735047"/>
    <w:rsid w:val="007354BF"/>
    <w:rsid w:val="00741575"/>
    <w:rsid w:val="00741FB1"/>
    <w:rsid w:val="0075005B"/>
    <w:rsid w:val="007503E6"/>
    <w:rsid w:val="00750FBF"/>
    <w:rsid w:val="007532F0"/>
    <w:rsid w:val="00756CAE"/>
    <w:rsid w:val="00757A15"/>
    <w:rsid w:val="007602FA"/>
    <w:rsid w:val="00762F0C"/>
    <w:rsid w:val="0076528F"/>
    <w:rsid w:val="00773C87"/>
    <w:rsid w:val="00782B9D"/>
    <w:rsid w:val="00783CC9"/>
    <w:rsid w:val="00785757"/>
    <w:rsid w:val="007857EA"/>
    <w:rsid w:val="00786C3E"/>
    <w:rsid w:val="007875D1"/>
    <w:rsid w:val="007877E4"/>
    <w:rsid w:val="007909C0"/>
    <w:rsid w:val="00790ECC"/>
    <w:rsid w:val="00797297"/>
    <w:rsid w:val="007A00D1"/>
    <w:rsid w:val="007A34BE"/>
    <w:rsid w:val="007A5C49"/>
    <w:rsid w:val="007A74BA"/>
    <w:rsid w:val="007B08E4"/>
    <w:rsid w:val="007B7A12"/>
    <w:rsid w:val="007C6A66"/>
    <w:rsid w:val="007C6FB0"/>
    <w:rsid w:val="007D1FAA"/>
    <w:rsid w:val="007D26E1"/>
    <w:rsid w:val="007D4235"/>
    <w:rsid w:val="007D4316"/>
    <w:rsid w:val="007D62F7"/>
    <w:rsid w:val="007F14FC"/>
    <w:rsid w:val="007F1FF2"/>
    <w:rsid w:val="007F3584"/>
    <w:rsid w:val="007F51DF"/>
    <w:rsid w:val="007F61D8"/>
    <w:rsid w:val="007F6F3D"/>
    <w:rsid w:val="008005AF"/>
    <w:rsid w:val="008010C3"/>
    <w:rsid w:val="008034ED"/>
    <w:rsid w:val="0080761C"/>
    <w:rsid w:val="008112DB"/>
    <w:rsid w:val="00813FFC"/>
    <w:rsid w:val="00814DED"/>
    <w:rsid w:val="008150A1"/>
    <w:rsid w:val="0081519B"/>
    <w:rsid w:val="00815E5E"/>
    <w:rsid w:val="008168DF"/>
    <w:rsid w:val="00821A17"/>
    <w:rsid w:val="00821C9D"/>
    <w:rsid w:val="00822777"/>
    <w:rsid w:val="0082320B"/>
    <w:rsid w:val="008248B8"/>
    <w:rsid w:val="00825028"/>
    <w:rsid w:val="008252B6"/>
    <w:rsid w:val="0082641C"/>
    <w:rsid w:val="00826C85"/>
    <w:rsid w:val="00827D1D"/>
    <w:rsid w:val="00832355"/>
    <w:rsid w:val="008365EC"/>
    <w:rsid w:val="00841803"/>
    <w:rsid w:val="008423A1"/>
    <w:rsid w:val="0084590A"/>
    <w:rsid w:val="00846A38"/>
    <w:rsid w:val="00847840"/>
    <w:rsid w:val="00847E05"/>
    <w:rsid w:val="008533C8"/>
    <w:rsid w:val="008574FB"/>
    <w:rsid w:val="00857E71"/>
    <w:rsid w:val="00863DF6"/>
    <w:rsid w:val="0086445E"/>
    <w:rsid w:val="008755B4"/>
    <w:rsid w:val="0087576D"/>
    <w:rsid w:val="008758F1"/>
    <w:rsid w:val="008778D4"/>
    <w:rsid w:val="00880123"/>
    <w:rsid w:val="00882794"/>
    <w:rsid w:val="00883642"/>
    <w:rsid w:val="00885DB3"/>
    <w:rsid w:val="008874CB"/>
    <w:rsid w:val="00890B87"/>
    <w:rsid w:val="008940B5"/>
    <w:rsid w:val="00894A67"/>
    <w:rsid w:val="0089670C"/>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7639"/>
    <w:rsid w:val="008C7DD9"/>
    <w:rsid w:val="008D0382"/>
    <w:rsid w:val="008D175A"/>
    <w:rsid w:val="008D4B2E"/>
    <w:rsid w:val="008D6DBF"/>
    <w:rsid w:val="008D7635"/>
    <w:rsid w:val="008E3092"/>
    <w:rsid w:val="008E3601"/>
    <w:rsid w:val="008E4C93"/>
    <w:rsid w:val="008E795B"/>
    <w:rsid w:val="008F34AC"/>
    <w:rsid w:val="008F3629"/>
    <w:rsid w:val="008F4BAD"/>
    <w:rsid w:val="008F5D73"/>
    <w:rsid w:val="008F6592"/>
    <w:rsid w:val="008F76D6"/>
    <w:rsid w:val="00901C98"/>
    <w:rsid w:val="00904774"/>
    <w:rsid w:val="00904954"/>
    <w:rsid w:val="00904B48"/>
    <w:rsid w:val="009134FF"/>
    <w:rsid w:val="00913FF1"/>
    <w:rsid w:val="00914EBE"/>
    <w:rsid w:val="00921FFF"/>
    <w:rsid w:val="0092367F"/>
    <w:rsid w:val="00923D91"/>
    <w:rsid w:val="009243DF"/>
    <w:rsid w:val="009258BC"/>
    <w:rsid w:val="0092638D"/>
    <w:rsid w:val="0092743D"/>
    <w:rsid w:val="00931737"/>
    <w:rsid w:val="00934651"/>
    <w:rsid w:val="00934E5B"/>
    <w:rsid w:val="00936242"/>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4667"/>
    <w:rsid w:val="00984EA1"/>
    <w:rsid w:val="00986276"/>
    <w:rsid w:val="00990F49"/>
    <w:rsid w:val="00992DC8"/>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3A6E"/>
    <w:rsid w:val="009C46BC"/>
    <w:rsid w:val="009C4F2F"/>
    <w:rsid w:val="009C5D65"/>
    <w:rsid w:val="009C60C8"/>
    <w:rsid w:val="009D3D47"/>
    <w:rsid w:val="009E1062"/>
    <w:rsid w:val="009E3460"/>
    <w:rsid w:val="009E3710"/>
    <w:rsid w:val="009E4A56"/>
    <w:rsid w:val="009E5F7A"/>
    <w:rsid w:val="009E7D24"/>
    <w:rsid w:val="009F0750"/>
    <w:rsid w:val="009F0DB3"/>
    <w:rsid w:val="009F7D48"/>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251"/>
    <w:rsid w:val="00A466A6"/>
    <w:rsid w:val="00A47A54"/>
    <w:rsid w:val="00A50347"/>
    <w:rsid w:val="00A5211A"/>
    <w:rsid w:val="00A52673"/>
    <w:rsid w:val="00A53EBE"/>
    <w:rsid w:val="00A55640"/>
    <w:rsid w:val="00A56EF4"/>
    <w:rsid w:val="00A572B5"/>
    <w:rsid w:val="00A61B7E"/>
    <w:rsid w:val="00A63D68"/>
    <w:rsid w:val="00A65235"/>
    <w:rsid w:val="00A704BC"/>
    <w:rsid w:val="00A72620"/>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FCC"/>
    <w:rsid w:val="00AA6194"/>
    <w:rsid w:val="00AA69CD"/>
    <w:rsid w:val="00AB0156"/>
    <w:rsid w:val="00AB152E"/>
    <w:rsid w:val="00AB175B"/>
    <w:rsid w:val="00AB25CE"/>
    <w:rsid w:val="00AB272A"/>
    <w:rsid w:val="00AB46EA"/>
    <w:rsid w:val="00AB5F0D"/>
    <w:rsid w:val="00AB6464"/>
    <w:rsid w:val="00AC452E"/>
    <w:rsid w:val="00AC4DFB"/>
    <w:rsid w:val="00AC5BB7"/>
    <w:rsid w:val="00AC652E"/>
    <w:rsid w:val="00AC6E12"/>
    <w:rsid w:val="00AC7F8B"/>
    <w:rsid w:val="00AD1215"/>
    <w:rsid w:val="00AD30CC"/>
    <w:rsid w:val="00AD6E80"/>
    <w:rsid w:val="00AE08D0"/>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27AB2"/>
    <w:rsid w:val="00B30C56"/>
    <w:rsid w:val="00B33334"/>
    <w:rsid w:val="00B4014C"/>
    <w:rsid w:val="00B40397"/>
    <w:rsid w:val="00B42140"/>
    <w:rsid w:val="00B44BC6"/>
    <w:rsid w:val="00B46C86"/>
    <w:rsid w:val="00B556DF"/>
    <w:rsid w:val="00B55BFB"/>
    <w:rsid w:val="00B5619F"/>
    <w:rsid w:val="00B60396"/>
    <w:rsid w:val="00B62F57"/>
    <w:rsid w:val="00B63DBE"/>
    <w:rsid w:val="00B6749A"/>
    <w:rsid w:val="00B67B48"/>
    <w:rsid w:val="00B71565"/>
    <w:rsid w:val="00B739FC"/>
    <w:rsid w:val="00B74FDD"/>
    <w:rsid w:val="00B76DD9"/>
    <w:rsid w:val="00B76FCA"/>
    <w:rsid w:val="00B773DB"/>
    <w:rsid w:val="00B7745C"/>
    <w:rsid w:val="00B80F87"/>
    <w:rsid w:val="00B829E7"/>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B794B"/>
    <w:rsid w:val="00BC02E6"/>
    <w:rsid w:val="00BC0733"/>
    <w:rsid w:val="00BC2F29"/>
    <w:rsid w:val="00BC6B7C"/>
    <w:rsid w:val="00BD0053"/>
    <w:rsid w:val="00BD04C9"/>
    <w:rsid w:val="00BD3454"/>
    <w:rsid w:val="00BD40BD"/>
    <w:rsid w:val="00BD4F97"/>
    <w:rsid w:val="00BD6378"/>
    <w:rsid w:val="00BD6933"/>
    <w:rsid w:val="00BD7EC7"/>
    <w:rsid w:val="00BE0561"/>
    <w:rsid w:val="00BE6435"/>
    <w:rsid w:val="00BF0C41"/>
    <w:rsid w:val="00BF3486"/>
    <w:rsid w:val="00BF5000"/>
    <w:rsid w:val="00BF6F09"/>
    <w:rsid w:val="00BF73DC"/>
    <w:rsid w:val="00BF7AF4"/>
    <w:rsid w:val="00C00EF7"/>
    <w:rsid w:val="00C01F37"/>
    <w:rsid w:val="00C028C3"/>
    <w:rsid w:val="00C02F2C"/>
    <w:rsid w:val="00C079CF"/>
    <w:rsid w:val="00C1421A"/>
    <w:rsid w:val="00C144F2"/>
    <w:rsid w:val="00C1499B"/>
    <w:rsid w:val="00C15633"/>
    <w:rsid w:val="00C16F92"/>
    <w:rsid w:val="00C1794B"/>
    <w:rsid w:val="00C2117D"/>
    <w:rsid w:val="00C2229A"/>
    <w:rsid w:val="00C22F2A"/>
    <w:rsid w:val="00C24FC4"/>
    <w:rsid w:val="00C2685C"/>
    <w:rsid w:val="00C27FD0"/>
    <w:rsid w:val="00C35484"/>
    <w:rsid w:val="00C40282"/>
    <w:rsid w:val="00C42747"/>
    <w:rsid w:val="00C43740"/>
    <w:rsid w:val="00C440B6"/>
    <w:rsid w:val="00C47489"/>
    <w:rsid w:val="00C5218F"/>
    <w:rsid w:val="00C60FF5"/>
    <w:rsid w:val="00C61343"/>
    <w:rsid w:val="00C634CD"/>
    <w:rsid w:val="00C67D39"/>
    <w:rsid w:val="00C70715"/>
    <w:rsid w:val="00C753CB"/>
    <w:rsid w:val="00C75D9B"/>
    <w:rsid w:val="00C80CAD"/>
    <w:rsid w:val="00C8131B"/>
    <w:rsid w:val="00C83A68"/>
    <w:rsid w:val="00C83E2B"/>
    <w:rsid w:val="00C84249"/>
    <w:rsid w:val="00C84969"/>
    <w:rsid w:val="00C86010"/>
    <w:rsid w:val="00C91750"/>
    <w:rsid w:val="00C94F67"/>
    <w:rsid w:val="00C950CD"/>
    <w:rsid w:val="00C95559"/>
    <w:rsid w:val="00C96B4F"/>
    <w:rsid w:val="00CA0D04"/>
    <w:rsid w:val="00CA4FD4"/>
    <w:rsid w:val="00CA73ED"/>
    <w:rsid w:val="00CB01FB"/>
    <w:rsid w:val="00CB02FF"/>
    <w:rsid w:val="00CB467E"/>
    <w:rsid w:val="00CB485E"/>
    <w:rsid w:val="00CB6644"/>
    <w:rsid w:val="00CB7AA2"/>
    <w:rsid w:val="00CC20BB"/>
    <w:rsid w:val="00CC2265"/>
    <w:rsid w:val="00CC2488"/>
    <w:rsid w:val="00CC603F"/>
    <w:rsid w:val="00CD5A30"/>
    <w:rsid w:val="00CE0892"/>
    <w:rsid w:val="00CE2D30"/>
    <w:rsid w:val="00CE763C"/>
    <w:rsid w:val="00CF0E0B"/>
    <w:rsid w:val="00CF235B"/>
    <w:rsid w:val="00CF2432"/>
    <w:rsid w:val="00CF3691"/>
    <w:rsid w:val="00CF78D1"/>
    <w:rsid w:val="00D0213A"/>
    <w:rsid w:val="00D039C4"/>
    <w:rsid w:val="00D045C9"/>
    <w:rsid w:val="00D05059"/>
    <w:rsid w:val="00D05E57"/>
    <w:rsid w:val="00D11D0A"/>
    <w:rsid w:val="00D14370"/>
    <w:rsid w:val="00D2049D"/>
    <w:rsid w:val="00D2252B"/>
    <w:rsid w:val="00D244CD"/>
    <w:rsid w:val="00D31CC3"/>
    <w:rsid w:val="00D345BE"/>
    <w:rsid w:val="00D411DD"/>
    <w:rsid w:val="00D43B30"/>
    <w:rsid w:val="00D43D83"/>
    <w:rsid w:val="00D47F6B"/>
    <w:rsid w:val="00D50004"/>
    <w:rsid w:val="00D51BF6"/>
    <w:rsid w:val="00D553BA"/>
    <w:rsid w:val="00D579AF"/>
    <w:rsid w:val="00D60CFF"/>
    <w:rsid w:val="00D61848"/>
    <w:rsid w:val="00D64F99"/>
    <w:rsid w:val="00D66D5B"/>
    <w:rsid w:val="00D712F5"/>
    <w:rsid w:val="00D716B3"/>
    <w:rsid w:val="00D71EBE"/>
    <w:rsid w:val="00D724E1"/>
    <w:rsid w:val="00D72B49"/>
    <w:rsid w:val="00D73E0A"/>
    <w:rsid w:val="00D76383"/>
    <w:rsid w:val="00D7668E"/>
    <w:rsid w:val="00D81E77"/>
    <w:rsid w:val="00D81F1C"/>
    <w:rsid w:val="00D85D44"/>
    <w:rsid w:val="00D85DD8"/>
    <w:rsid w:val="00D86507"/>
    <w:rsid w:val="00D9048D"/>
    <w:rsid w:val="00D91D61"/>
    <w:rsid w:val="00D955FB"/>
    <w:rsid w:val="00DA0C26"/>
    <w:rsid w:val="00DA4F98"/>
    <w:rsid w:val="00DA6955"/>
    <w:rsid w:val="00DA6E49"/>
    <w:rsid w:val="00DB5348"/>
    <w:rsid w:val="00DB7FDF"/>
    <w:rsid w:val="00DC3A40"/>
    <w:rsid w:val="00DC6352"/>
    <w:rsid w:val="00DC68DB"/>
    <w:rsid w:val="00DD4467"/>
    <w:rsid w:val="00DE1E8B"/>
    <w:rsid w:val="00DE25BC"/>
    <w:rsid w:val="00DE3603"/>
    <w:rsid w:val="00DE602E"/>
    <w:rsid w:val="00DE63E1"/>
    <w:rsid w:val="00DF1D76"/>
    <w:rsid w:val="00DF3B0B"/>
    <w:rsid w:val="00DF5EC7"/>
    <w:rsid w:val="00DF66CE"/>
    <w:rsid w:val="00DF7010"/>
    <w:rsid w:val="00E00AF3"/>
    <w:rsid w:val="00E03AE3"/>
    <w:rsid w:val="00E03F0C"/>
    <w:rsid w:val="00E11B6E"/>
    <w:rsid w:val="00E16CCE"/>
    <w:rsid w:val="00E17D97"/>
    <w:rsid w:val="00E23363"/>
    <w:rsid w:val="00E24348"/>
    <w:rsid w:val="00E2496A"/>
    <w:rsid w:val="00E26AC3"/>
    <w:rsid w:val="00E270DB"/>
    <w:rsid w:val="00E27C89"/>
    <w:rsid w:val="00E3203C"/>
    <w:rsid w:val="00E325ED"/>
    <w:rsid w:val="00E32B9F"/>
    <w:rsid w:val="00E3552D"/>
    <w:rsid w:val="00E36492"/>
    <w:rsid w:val="00E41BD3"/>
    <w:rsid w:val="00E42C96"/>
    <w:rsid w:val="00E4450D"/>
    <w:rsid w:val="00E47A23"/>
    <w:rsid w:val="00E532E4"/>
    <w:rsid w:val="00E53692"/>
    <w:rsid w:val="00E604D8"/>
    <w:rsid w:val="00E6066D"/>
    <w:rsid w:val="00E61B1B"/>
    <w:rsid w:val="00E6219B"/>
    <w:rsid w:val="00E62489"/>
    <w:rsid w:val="00E66E1F"/>
    <w:rsid w:val="00E70096"/>
    <w:rsid w:val="00E7033B"/>
    <w:rsid w:val="00E70CEC"/>
    <w:rsid w:val="00E71BDB"/>
    <w:rsid w:val="00E74E3E"/>
    <w:rsid w:val="00E763A3"/>
    <w:rsid w:val="00E766F4"/>
    <w:rsid w:val="00E76AA5"/>
    <w:rsid w:val="00E825A9"/>
    <w:rsid w:val="00E82F86"/>
    <w:rsid w:val="00E85B8A"/>
    <w:rsid w:val="00E9627C"/>
    <w:rsid w:val="00E96F9A"/>
    <w:rsid w:val="00E97FD0"/>
    <w:rsid w:val="00EA2C5C"/>
    <w:rsid w:val="00EA33AE"/>
    <w:rsid w:val="00EA33E9"/>
    <w:rsid w:val="00EA3C8D"/>
    <w:rsid w:val="00EA68C6"/>
    <w:rsid w:val="00EA6E27"/>
    <w:rsid w:val="00EB089E"/>
    <w:rsid w:val="00EB3970"/>
    <w:rsid w:val="00EB3D84"/>
    <w:rsid w:val="00EB4ADB"/>
    <w:rsid w:val="00EB5174"/>
    <w:rsid w:val="00EB6938"/>
    <w:rsid w:val="00EC4868"/>
    <w:rsid w:val="00EC6FC2"/>
    <w:rsid w:val="00ED464B"/>
    <w:rsid w:val="00ED4B63"/>
    <w:rsid w:val="00ED782C"/>
    <w:rsid w:val="00ED7A8A"/>
    <w:rsid w:val="00EE3D48"/>
    <w:rsid w:val="00EE4F1D"/>
    <w:rsid w:val="00EF0690"/>
    <w:rsid w:val="00EF2F8A"/>
    <w:rsid w:val="00EF339F"/>
    <w:rsid w:val="00EF3C4A"/>
    <w:rsid w:val="00F01C15"/>
    <w:rsid w:val="00F028DD"/>
    <w:rsid w:val="00F06C27"/>
    <w:rsid w:val="00F07192"/>
    <w:rsid w:val="00F11C94"/>
    <w:rsid w:val="00F127CF"/>
    <w:rsid w:val="00F14B62"/>
    <w:rsid w:val="00F14C75"/>
    <w:rsid w:val="00F20861"/>
    <w:rsid w:val="00F213A8"/>
    <w:rsid w:val="00F22BD8"/>
    <w:rsid w:val="00F23710"/>
    <w:rsid w:val="00F25D58"/>
    <w:rsid w:val="00F3007D"/>
    <w:rsid w:val="00F36644"/>
    <w:rsid w:val="00F37ED3"/>
    <w:rsid w:val="00F42529"/>
    <w:rsid w:val="00F4555D"/>
    <w:rsid w:val="00F504FF"/>
    <w:rsid w:val="00F527AA"/>
    <w:rsid w:val="00F547CD"/>
    <w:rsid w:val="00F60E97"/>
    <w:rsid w:val="00F60F5A"/>
    <w:rsid w:val="00F61F40"/>
    <w:rsid w:val="00F631D4"/>
    <w:rsid w:val="00F730A1"/>
    <w:rsid w:val="00F73E0D"/>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B19D9"/>
    <w:rsid w:val="00FB32B0"/>
    <w:rsid w:val="00FB3532"/>
    <w:rsid w:val="00FB7B52"/>
    <w:rsid w:val="00FC4949"/>
    <w:rsid w:val="00FC596F"/>
    <w:rsid w:val="00FC7B99"/>
    <w:rsid w:val="00FD130F"/>
    <w:rsid w:val="00FD4C4F"/>
    <w:rsid w:val="00FD5A64"/>
    <w:rsid w:val="00FD6730"/>
    <w:rsid w:val="00FE0013"/>
    <w:rsid w:val="00FE036D"/>
    <w:rsid w:val="00FE5270"/>
    <w:rsid w:val="00FE5547"/>
    <w:rsid w:val="00FE5583"/>
    <w:rsid w:val="00FE6162"/>
    <w:rsid w:val="00FF0913"/>
    <w:rsid w:val="00FF1ABA"/>
    <w:rsid w:val="00FF2D63"/>
    <w:rsid w:val="00FF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4.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5.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6.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10005</Words>
  <Characters>5703</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11</cp:revision>
  <cp:lastPrinted>2021-09-09T02:05:00Z</cp:lastPrinted>
  <dcterms:created xsi:type="dcterms:W3CDTF">2026-08-06T19:59:00Z</dcterms:created>
  <dcterms:modified xsi:type="dcterms:W3CDTF">2026-08-07T09:47:00Z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