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CE0892" w:rsidRDefault="00B67B48" w:rsidP="001C1098">
      <w:pPr>
        <w:rPr>
          <w:lang w:val="lv-LV"/>
        </w:rPr>
      </w:pPr>
    </w:p>
    <w:p w14:paraId="529861B7" w14:textId="77777777" w:rsidR="00BA486D" w:rsidRDefault="00BA486D" w:rsidP="00AC5BB7">
      <w:pPr>
        <w:rPr>
          <w:lang w:val="lv-LV"/>
        </w:rPr>
      </w:pPr>
    </w:p>
    <w:p w14:paraId="0EBEFF49" w14:textId="3A22E41E" w:rsidR="00AC5BB7" w:rsidRPr="00CE0892" w:rsidRDefault="00D66E61" w:rsidP="00AC5BB7">
      <w:pPr>
        <w:rPr>
          <w:lang w:val="lv-LV"/>
        </w:rPr>
      </w:pPr>
      <w:r>
        <w:rPr>
          <w:lang w:val="lv-LV"/>
        </w:rPr>
        <w:t>10.08.2026.</w:t>
      </w:r>
    </w:p>
    <w:p w14:paraId="3BA96479" w14:textId="71F51EB9" w:rsidR="00AF2CAD" w:rsidRPr="002B79ED" w:rsidRDefault="00AF2CAD" w:rsidP="00AC5BB7">
      <w:pPr>
        <w:jc w:val="right"/>
        <w:rPr>
          <w:lang w:val="lv-LV"/>
        </w:rPr>
      </w:pPr>
    </w:p>
    <w:p w14:paraId="46A3C670" w14:textId="77777777" w:rsidR="007F3584" w:rsidRPr="00CE0892" w:rsidRDefault="007F3584" w:rsidP="007F3584">
      <w:pPr>
        <w:pStyle w:val="Default"/>
        <w:tabs>
          <w:tab w:val="left" w:pos="5387"/>
        </w:tabs>
        <w:ind w:right="2686"/>
        <w:jc w:val="both"/>
        <w:rPr>
          <w:iCs/>
        </w:rPr>
      </w:pPr>
    </w:p>
    <w:p w14:paraId="5BDD3E68" w14:textId="7A7421AE" w:rsidR="00B74FDD" w:rsidRPr="00CE0892" w:rsidRDefault="00B74FDD" w:rsidP="00B74FDD">
      <w:pPr>
        <w:pStyle w:val="Default"/>
        <w:tabs>
          <w:tab w:val="left" w:pos="5387"/>
        </w:tabs>
        <w:ind w:right="4103"/>
        <w:jc w:val="both"/>
        <w:rPr>
          <w:iCs/>
        </w:rPr>
      </w:pPr>
      <w:r w:rsidRPr="00CE0892">
        <w:rPr>
          <w:iCs/>
        </w:rPr>
        <w:t xml:space="preserve">Par </w:t>
      </w:r>
      <w:r w:rsidR="00563B12">
        <w:rPr>
          <w:iCs/>
        </w:rPr>
        <w:t>atklāta konkursa</w:t>
      </w:r>
      <w:r w:rsidRPr="00CE0892">
        <w:rPr>
          <w:iCs/>
        </w:rPr>
        <w:t xml:space="preserve"> “</w:t>
      </w:r>
      <w:r w:rsidRPr="0043278D">
        <w:rPr>
          <w:iCs/>
        </w:rPr>
        <w:t>Autobusu piegāde</w:t>
      </w:r>
      <w:r w:rsidRPr="00CE0892">
        <w:rPr>
          <w:iCs/>
        </w:rPr>
        <w:t>” (ID Nr. RS 202</w:t>
      </w:r>
      <w:r>
        <w:rPr>
          <w:iCs/>
        </w:rPr>
        <w:t>6</w:t>
      </w:r>
      <w:r w:rsidRPr="00CE0892">
        <w:rPr>
          <w:iCs/>
        </w:rPr>
        <w:t>/</w:t>
      </w:r>
      <w:r>
        <w:rPr>
          <w:iCs/>
        </w:rPr>
        <w:t>17</w:t>
      </w:r>
      <w:r w:rsidRPr="00CE0892">
        <w:rPr>
          <w:iCs/>
        </w:rPr>
        <w:t>) nolikuma prasībām</w:t>
      </w:r>
    </w:p>
    <w:p w14:paraId="60CCE50F" w14:textId="77777777" w:rsidR="007F3584" w:rsidRPr="00CE0892" w:rsidRDefault="007F3584" w:rsidP="007F3584">
      <w:pPr>
        <w:ind w:right="417"/>
        <w:rPr>
          <w:i/>
          <w:lang w:val="lv-LV"/>
        </w:rPr>
      </w:pPr>
    </w:p>
    <w:p w14:paraId="2F7C4F3C" w14:textId="73B5B797" w:rsidR="007F3584" w:rsidRPr="00666398" w:rsidRDefault="007F3584" w:rsidP="007F3584">
      <w:pPr>
        <w:tabs>
          <w:tab w:val="right" w:pos="9355"/>
        </w:tabs>
        <w:ind w:right="-45" w:firstLine="426"/>
        <w:jc w:val="both"/>
        <w:rPr>
          <w:lang w:val="lv-LV"/>
        </w:rPr>
      </w:pPr>
      <w:r w:rsidRPr="00CE0892">
        <w:rPr>
          <w:lang w:val="lv-LV"/>
        </w:rPr>
        <w:t>Rīgas pašvaldības sabiedrības ar ierobežotu atbildību „Rīgas satiksme” (turpmāk – Pasūtītājs) Iepirkuma komisija no iespējamā pretendenta ir</w:t>
      </w:r>
      <w:r w:rsidR="00B74FDD">
        <w:rPr>
          <w:lang w:val="lv-LV"/>
        </w:rPr>
        <w:t xml:space="preserve"> saņēmusi</w:t>
      </w:r>
      <w:r w:rsidRPr="00CE0892">
        <w:rPr>
          <w:lang w:val="lv-LV"/>
        </w:rPr>
        <w:t xml:space="preserve"> lūgumu sniegt atbildes uz jautājumiem par </w:t>
      </w:r>
      <w:r w:rsidR="00A9458B">
        <w:rPr>
          <w:lang w:val="lv-LV"/>
        </w:rPr>
        <w:t xml:space="preserve"> atklāt</w:t>
      </w:r>
      <w:r w:rsidR="00563B12">
        <w:rPr>
          <w:lang w:val="lv-LV"/>
        </w:rPr>
        <w:t>a</w:t>
      </w:r>
      <w:r w:rsidR="00A9458B">
        <w:rPr>
          <w:lang w:val="lv-LV"/>
        </w:rPr>
        <w:t xml:space="preserve"> konkurs</w:t>
      </w:r>
      <w:r w:rsidR="00563B12">
        <w:rPr>
          <w:lang w:val="lv-LV"/>
        </w:rPr>
        <w:t>a</w:t>
      </w:r>
      <w:r w:rsidR="00A9458B">
        <w:rPr>
          <w:lang w:val="lv-LV"/>
        </w:rPr>
        <w:t xml:space="preserve"> </w:t>
      </w:r>
      <w:r w:rsidR="00A47A54" w:rsidRPr="00CE0892">
        <w:rPr>
          <w:lang w:val="lv-LV"/>
        </w:rPr>
        <w:t>“</w:t>
      </w:r>
      <w:r w:rsidR="00A47A54" w:rsidRPr="003D6C39">
        <w:rPr>
          <w:lang w:val="lv-LV"/>
        </w:rPr>
        <w:t>Autobusu piegāde</w:t>
      </w:r>
      <w:r w:rsidR="00A47A54" w:rsidRPr="00CE0892">
        <w:rPr>
          <w:lang w:val="lv-LV"/>
        </w:rPr>
        <w:t>” (ID Nr. RS 202</w:t>
      </w:r>
      <w:r w:rsidR="00A47A54">
        <w:rPr>
          <w:lang w:val="lv-LV"/>
        </w:rPr>
        <w:t>6</w:t>
      </w:r>
      <w:r w:rsidR="00A47A54" w:rsidRPr="00CE0892">
        <w:rPr>
          <w:lang w:val="lv-LV"/>
        </w:rPr>
        <w:t>/</w:t>
      </w:r>
      <w:r w:rsidR="00A47A54">
        <w:rPr>
          <w:lang w:val="lv-LV"/>
        </w:rPr>
        <w:t>17</w:t>
      </w:r>
      <w:r w:rsidR="00A47A54" w:rsidRPr="00CE0892">
        <w:rPr>
          <w:lang w:val="lv-LV"/>
        </w:rPr>
        <w:t xml:space="preserve">) (turpmāk – iepirkuma procedūra) </w:t>
      </w:r>
      <w:r w:rsidR="00A47A54" w:rsidRPr="00666398">
        <w:rPr>
          <w:lang w:val="lv-LV"/>
        </w:rPr>
        <w:t>nolikuma prasībām.</w:t>
      </w:r>
    </w:p>
    <w:p w14:paraId="7DB09D8A" w14:textId="77777777" w:rsidR="00403444" w:rsidRPr="00666398" w:rsidRDefault="00403444" w:rsidP="00802F8C">
      <w:pPr>
        <w:ind w:right="-8"/>
        <w:jc w:val="both"/>
        <w:rPr>
          <w:lang w:val="lv-LV"/>
        </w:rPr>
      </w:pPr>
    </w:p>
    <w:p w14:paraId="21E251A2" w14:textId="06BD07EA" w:rsidR="00031075" w:rsidRPr="00666398" w:rsidRDefault="007F5667" w:rsidP="00031075">
      <w:pPr>
        <w:ind w:right="-8"/>
        <w:jc w:val="both"/>
        <w:rPr>
          <w:b/>
          <w:bCs/>
          <w:lang w:val="lv-LV"/>
        </w:rPr>
      </w:pPr>
      <w:r w:rsidRPr="00666398">
        <w:rPr>
          <w:b/>
          <w:bCs/>
          <w:lang w:val="lv-LV"/>
        </w:rPr>
        <w:t>1.j</w:t>
      </w:r>
      <w:r w:rsidR="00031075" w:rsidRPr="00666398">
        <w:rPr>
          <w:b/>
          <w:bCs/>
          <w:lang w:val="lv-LV"/>
        </w:rPr>
        <w:t>autājums:</w:t>
      </w:r>
    </w:p>
    <w:p w14:paraId="58CCD1CA" w14:textId="607331AD" w:rsidR="004575CF" w:rsidRPr="00666398" w:rsidRDefault="004575CF" w:rsidP="004575CF">
      <w:pPr>
        <w:jc w:val="both"/>
        <w:rPr>
          <w:lang w:val="lv-LV"/>
        </w:rPr>
      </w:pPr>
      <w:r w:rsidRPr="00666398">
        <w:rPr>
          <w:lang w:val="lv-LV"/>
        </w:rPr>
        <w:t>Temats: Lūgums sniegt skaidrojumu par A.9 sadaļu (Trokšņa limiti) – salona trokšņa dokumentācijas iesniegšana (ISO 5128)</w:t>
      </w:r>
    </w:p>
    <w:p w14:paraId="463204D4" w14:textId="3E8C60AF" w:rsidR="004575CF" w:rsidRPr="00666398" w:rsidRDefault="004575CF" w:rsidP="004575CF">
      <w:pPr>
        <w:jc w:val="both"/>
        <w:rPr>
          <w:lang w:val="lv-LV"/>
        </w:rPr>
      </w:pPr>
      <w:r w:rsidRPr="00666398">
        <w:rPr>
          <w:lang w:val="lv-LV"/>
        </w:rPr>
        <w:t>Saskaņā ar atklātā konkursa “Autobusu piegāde” (Identifikācijas Nr. RS/2026/17) nolikuma 9.4. punktu lūdzam sniegt skaidrojumu par trokšņa mērījumu dokumentācijas prasībām, kas noteiktas 3.1./3.2. pielikuma A.9 sadaļā.</w:t>
      </w:r>
    </w:p>
    <w:p w14:paraId="07F0017A" w14:textId="77777777" w:rsidR="004575CF" w:rsidRPr="00666398" w:rsidRDefault="004575CF" w:rsidP="004575CF">
      <w:pPr>
        <w:jc w:val="both"/>
        <w:rPr>
          <w:lang w:val="lv-LV"/>
        </w:rPr>
      </w:pPr>
      <w:r w:rsidRPr="00666398">
        <w:rPr>
          <w:lang w:val="lv-LV"/>
        </w:rPr>
        <w:t> </w:t>
      </w:r>
    </w:p>
    <w:p w14:paraId="1D754B3D" w14:textId="77777777" w:rsidR="004575CF" w:rsidRPr="00666398" w:rsidRDefault="004575CF" w:rsidP="004575CF">
      <w:pPr>
        <w:jc w:val="both"/>
        <w:rPr>
          <w:lang w:val="lv-LV"/>
        </w:rPr>
      </w:pPr>
      <w:r w:rsidRPr="00666398">
        <w:rPr>
          <w:lang w:val="lv-LV"/>
        </w:rPr>
        <w:t>Konteksts un pamatojums:</w:t>
      </w:r>
    </w:p>
    <w:p w14:paraId="53A39B75" w14:textId="46FB5C97" w:rsidR="004575CF" w:rsidRPr="00666398" w:rsidRDefault="004575CF" w:rsidP="004575CF">
      <w:pPr>
        <w:jc w:val="both"/>
        <w:rPr>
          <w:lang w:val="lv-LV"/>
        </w:rPr>
      </w:pPr>
      <w:r w:rsidRPr="00666398">
        <w:rPr>
          <w:lang w:val="lv-LV"/>
        </w:rPr>
        <w:t xml:space="preserve">Tehniskās specifikācijas A.9 sadaļa nosaka, ka trokšņa līmenis pasažieru salonā un vadītāja kabīnē nedrīkst pārsniegt 74 </w:t>
      </w:r>
      <w:proofErr w:type="spellStart"/>
      <w:r w:rsidRPr="00666398">
        <w:rPr>
          <w:lang w:val="lv-LV"/>
        </w:rPr>
        <w:t>dB</w:t>
      </w:r>
      <w:proofErr w:type="spellEnd"/>
      <w:r w:rsidRPr="00666398">
        <w:rPr>
          <w:lang w:val="lv-LV"/>
        </w:rPr>
        <w:t xml:space="preserve">(A) (stāvošam transportlīdzeklim) un 75 </w:t>
      </w:r>
      <w:proofErr w:type="spellStart"/>
      <w:r w:rsidRPr="00666398">
        <w:rPr>
          <w:lang w:val="lv-LV"/>
        </w:rPr>
        <w:t>dB</w:t>
      </w:r>
      <w:proofErr w:type="spellEnd"/>
      <w:r w:rsidRPr="00666398">
        <w:rPr>
          <w:lang w:val="lv-LV"/>
        </w:rPr>
        <w:t>(A) (pie 50 km/h) saskaņā ar ISO 5128, kā arī paredz, ka mērījumu rezultāti (testēšanas pārskats vai kopsavilkums) jāiesniedz tehniskā piedāvājuma ietvaros.</w:t>
      </w:r>
    </w:p>
    <w:p w14:paraId="468FABCD" w14:textId="77777777" w:rsidR="004575CF" w:rsidRPr="00666398" w:rsidRDefault="004575CF" w:rsidP="004575CF">
      <w:pPr>
        <w:jc w:val="both"/>
        <w:rPr>
          <w:lang w:val="lv-LV"/>
        </w:rPr>
      </w:pPr>
      <w:r w:rsidRPr="00666398">
        <w:rPr>
          <w:lang w:val="lv-LV"/>
        </w:rPr>
        <w:t> </w:t>
      </w:r>
    </w:p>
    <w:p w14:paraId="10BEAF38" w14:textId="72A744FC" w:rsidR="004575CF" w:rsidRPr="00666398" w:rsidRDefault="004575CF" w:rsidP="004575CF">
      <w:pPr>
        <w:jc w:val="both"/>
        <w:rPr>
          <w:lang w:val="lv-LV"/>
        </w:rPr>
      </w:pPr>
      <w:r w:rsidRPr="00666398">
        <w:rPr>
          <w:lang w:val="lv-LV"/>
        </w:rPr>
        <w:t xml:space="preserve">Vēlamies vērst Iepirkuma komisijas uzmanību uz šādiem tehniskajiem un tiesiskajiem </w:t>
      </w:r>
      <w:proofErr w:type="spellStart"/>
      <w:r w:rsidRPr="00666398">
        <w:rPr>
          <w:lang w:val="lv-LV"/>
        </w:rPr>
        <w:t>spektiem</w:t>
      </w:r>
      <w:proofErr w:type="spellEnd"/>
      <w:r w:rsidRPr="00666398">
        <w:rPr>
          <w:lang w:val="lv-LV"/>
        </w:rPr>
        <w:t>:</w:t>
      </w:r>
    </w:p>
    <w:p w14:paraId="0F723FC0" w14:textId="0B25F55A" w:rsidR="004575CF" w:rsidRPr="00666398" w:rsidRDefault="004575CF" w:rsidP="004575CF">
      <w:pPr>
        <w:jc w:val="both"/>
        <w:rPr>
          <w:lang w:val="lv-LV"/>
        </w:rPr>
      </w:pPr>
      <w:r w:rsidRPr="00666398">
        <w:rPr>
          <w:lang w:val="lv-LV"/>
        </w:rPr>
        <w:t> 1. ES tipa apstiprinājuma sistēma:</w:t>
      </w:r>
    </w:p>
    <w:p w14:paraId="3F93F494" w14:textId="19566E21" w:rsidR="004575CF" w:rsidRPr="00666398" w:rsidRDefault="004575CF" w:rsidP="004575CF">
      <w:pPr>
        <w:jc w:val="both"/>
        <w:rPr>
          <w:lang w:val="lv-LV"/>
        </w:rPr>
      </w:pPr>
      <w:r w:rsidRPr="00666398">
        <w:rPr>
          <w:lang w:val="lv-LV"/>
        </w:rPr>
        <w:t>Standarta Eiropas transportlīdzekļu pilna tipa apstiprinājuma (WVTA) sistēma saskaņā ar Regulu (ES) Nr. 540/2014 un ANO/EEK Regulu Nr. 51 apliecina tikai ārējā trokšņa līmeni, kas ir dokumentēts oficiālajā atbilstības sertifikātā (</w:t>
      </w:r>
      <w:proofErr w:type="spellStart"/>
      <w:r w:rsidRPr="00666398">
        <w:rPr>
          <w:lang w:val="lv-LV"/>
        </w:rPr>
        <w:t>CoC</w:t>
      </w:r>
      <w:proofErr w:type="spellEnd"/>
      <w:r w:rsidRPr="00666398">
        <w:rPr>
          <w:lang w:val="lv-LV"/>
        </w:rPr>
        <w:t>).</w:t>
      </w:r>
    </w:p>
    <w:p w14:paraId="5B36567D" w14:textId="54D25476" w:rsidR="004575CF" w:rsidRPr="00666398" w:rsidRDefault="004575CF" w:rsidP="004575CF">
      <w:pPr>
        <w:jc w:val="both"/>
        <w:rPr>
          <w:lang w:val="lv-LV"/>
        </w:rPr>
      </w:pPr>
      <w:r w:rsidRPr="00666398">
        <w:rPr>
          <w:lang w:val="lv-LV"/>
        </w:rPr>
        <w:t>Salona trokšņa testēšana saskaņā ar ISO 5128 nav obligāta ES tipa apstiprinājuma sastāvdaļa transportlīdzekļa reģistrācijai.</w:t>
      </w:r>
    </w:p>
    <w:p w14:paraId="0DFCCB96" w14:textId="72A085E3" w:rsidR="004575CF" w:rsidRPr="00666398" w:rsidRDefault="004575CF" w:rsidP="004575CF">
      <w:pPr>
        <w:jc w:val="both"/>
        <w:rPr>
          <w:lang w:val="lv-LV"/>
        </w:rPr>
      </w:pPr>
      <w:r w:rsidRPr="00666398">
        <w:rPr>
          <w:lang w:val="lv-LV"/>
        </w:rPr>
        <w:t> 2. Individualizēta transportlīdzekļa konfigurācija:</w:t>
      </w:r>
    </w:p>
    <w:p w14:paraId="3287110D" w14:textId="612F6258" w:rsidR="004575CF" w:rsidRPr="00666398" w:rsidRDefault="004575CF" w:rsidP="004575CF">
      <w:pPr>
        <w:jc w:val="both"/>
        <w:rPr>
          <w:lang w:val="lv-LV"/>
        </w:rPr>
      </w:pPr>
      <w:r w:rsidRPr="00666398">
        <w:rPr>
          <w:lang w:val="lv-LV"/>
        </w:rPr>
        <w:t>Salona trokšņa raksturlielumus saskaņā ar ISO 5128 tieši ietekmē konkrētais iekšējais izkārtojums (piemēram, vadītāja kabīnes starpsiena, sēdvietu izvietojums, grīdas segumi un konkrētas HVAC sistēmas integrācija), ko pieprasa SIA “Rīgas satiksme”. Tādēļ pilnībā reprezentatīvu ISO 5128 testēšanas pārskatu var sagatavot tikai pēc tam, kad ir fiziski samontēta Rīgai paredzētā konkrētā transportlīdzekļa konfigurācija.</w:t>
      </w:r>
    </w:p>
    <w:p w14:paraId="3016EC84" w14:textId="7B0A3109" w:rsidR="004575CF" w:rsidRPr="00666398" w:rsidRDefault="004575CF" w:rsidP="004575CF">
      <w:pPr>
        <w:jc w:val="both"/>
        <w:rPr>
          <w:lang w:val="lv-LV"/>
        </w:rPr>
      </w:pPr>
      <w:r w:rsidRPr="00666398">
        <w:rPr>
          <w:lang w:val="lv-LV"/>
        </w:rPr>
        <w:t> 3. Samērīgums un vienlīdzīga piekļuve:</w:t>
      </w:r>
    </w:p>
    <w:p w14:paraId="519CA295" w14:textId="158845F4" w:rsidR="004575CF" w:rsidRPr="00666398" w:rsidRDefault="004575CF" w:rsidP="004575CF">
      <w:pPr>
        <w:jc w:val="both"/>
        <w:rPr>
          <w:lang w:val="lv-LV"/>
        </w:rPr>
      </w:pPr>
      <w:r w:rsidRPr="00666398">
        <w:rPr>
          <w:lang w:val="lv-LV"/>
        </w:rPr>
        <w:t>Prasība jau piedāvājuma iesniegšanas stadijā iesniegt galīgu ISO 5128 testēšanas pārskatu tieši konkrētajai individuālajai konfigurācijai rada netīšu šķērsli ražotājiem, kuri piedāvā jaunākās paaudzes, īpaši Pasūtītāja prasībām pielāgotus transportlīdzekļus.</w:t>
      </w:r>
    </w:p>
    <w:p w14:paraId="01161A68" w14:textId="77777777" w:rsidR="004575CF" w:rsidRPr="00666398" w:rsidRDefault="004575CF" w:rsidP="004575CF">
      <w:pPr>
        <w:jc w:val="both"/>
        <w:rPr>
          <w:lang w:val="lv-LV"/>
        </w:rPr>
      </w:pPr>
      <w:r w:rsidRPr="00666398">
        <w:rPr>
          <w:lang w:val="lv-LV"/>
        </w:rPr>
        <w:t> </w:t>
      </w:r>
    </w:p>
    <w:p w14:paraId="47FFA6F4" w14:textId="77777777" w:rsidR="004575CF" w:rsidRPr="00666398" w:rsidRDefault="004575CF" w:rsidP="004575CF">
      <w:pPr>
        <w:jc w:val="both"/>
        <w:rPr>
          <w:lang w:val="lv-LV"/>
        </w:rPr>
      </w:pPr>
      <w:r w:rsidRPr="00666398">
        <w:rPr>
          <w:lang w:val="lv-LV"/>
        </w:rPr>
        <w:lastRenderedPageBreak/>
        <w:t>Mūsu jautājums:</w:t>
      </w:r>
    </w:p>
    <w:p w14:paraId="69850A00" w14:textId="7B769C05" w:rsidR="004575CF" w:rsidRPr="00666398" w:rsidRDefault="004575CF" w:rsidP="004575CF">
      <w:pPr>
        <w:jc w:val="both"/>
        <w:rPr>
          <w:lang w:val="lv-LV"/>
        </w:rPr>
      </w:pPr>
      <w:r w:rsidRPr="00666398">
        <w:rPr>
          <w:lang w:val="lv-LV"/>
        </w:rPr>
        <w:t> Ņemot vērā iepriekš minēto un lai nodrošinātu godīgu konkurenci, vienlaikus pilnībā saglabājot Pasūtītāja noteiktos kvalitātes standartus, lūdzam Iepirkuma komisiju apstiprināt sekojošo:</w:t>
      </w:r>
    </w:p>
    <w:p w14:paraId="5AA0357B" w14:textId="475AC223" w:rsidR="004575CF" w:rsidRPr="00666398" w:rsidRDefault="004575CF" w:rsidP="004575CF">
      <w:pPr>
        <w:jc w:val="both"/>
        <w:rPr>
          <w:lang w:val="lv-LV"/>
        </w:rPr>
      </w:pPr>
      <w:r w:rsidRPr="00666398">
        <w:rPr>
          <w:lang w:val="lv-LV"/>
        </w:rPr>
        <w:t>1. Vai Pasūtītājs piedāvājuma iesniegšanas stadijā pieņems oficiālo ES tipa apstiprinājuma dokumentāciju (</w:t>
      </w:r>
      <w:proofErr w:type="spellStart"/>
      <w:r w:rsidRPr="00666398">
        <w:rPr>
          <w:lang w:val="lv-LV"/>
        </w:rPr>
        <w:t>CoC</w:t>
      </w:r>
      <w:proofErr w:type="spellEnd"/>
      <w:r w:rsidRPr="00666398">
        <w:rPr>
          <w:lang w:val="lv-LV"/>
        </w:rPr>
        <w:t xml:space="preserve"> / tipa apstiprinājuma sertifikātu saskaņā ar Regulu (ES) Nr. 540/2014) kā pietiekamu apliecinājumu atbilstībai ārējā trokšņa prasībām?</w:t>
      </w:r>
    </w:p>
    <w:p w14:paraId="44EBC561" w14:textId="274A6280" w:rsidR="004575CF" w:rsidRPr="00666398" w:rsidRDefault="004575CF" w:rsidP="004575CF">
      <w:pPr>
        <w:jc w:val="both"/>
        <w:rPr>
          <w:lang w:val="lv-LV"/>
        </w:rPr>
      </w:pPr>
      <w:r w:rsidRPr="00666398">
        <w:rPr>
          <w:lang w:val="lv-LV"/>
        </w:rPr>
        <w:t xml:space="preserve"> 2. Vai attiecībā uz salona trokšņa prasībām (ISO 5128) Pasūtītājs ļaus pretendentiem iesniegt Ražotāja atbilstības deklarāciju, kas apliecina, ka piegādātie transportlīdzekļi atbildīs 74 </w:t>
      </w:r>
      <w:proofErr w:type="spellStart"/>
      <w:r w:rsidRPr="00666398">
        <w:rPr>
          <w:lang w:val="lv-LV"/>
        </w:rPr>
        <w:t>dB</w:t>
      </w:r>
      <w:proofErr w:type="spellEnd"/>
      <w:r w:rsidRPr="00666398">
        <w:rPr>
          <w:lang w:val="lv-LV"/>
        </w:rPr>
        <w:t xml:space="preserve">(A) / 75 </w:t>
      </w:r>
      <w:proofErr w:type="spellStart"/>
      <w:r w:rsidRPr="00666398">
        <w:rPr>
          <w:lang w:val="lv-LV"/>
        </w:rPr>
        <w:t>dB</w:t>
      </w:r>
      <w:proofErr w:type="spellEnd"/>
      <w:r w:rsidRPr="00666398">
        <w:rPr>
          <w:lang w:val="lv-LV"/>
        </w:rPr>
        <w:t>(A) robežvērtībām, kopā ar tehnisko skaņas izolācijas specifikāciju?</w:t>
      </w:r>
    </w:p>
    <w:p w14:paraId="5E39A1C2" w14:textId="2C6C30D3" w:rsidR="004575CF" w:rsidRPr="00666398" w:rsidRDefault="004575CF" w:rsidP="004575CF">
      <w:pPr>
        <w:jc w:val="both"/>
        <w:rPr>
          <w:lang w:val="lv-LV"/>
        </w:rPr>
      </w:pPr>
      <w:r w:rsidRPr="00666398">
        <w:rPr>
          <w:lang w:val="lv-LV"/>
        </w:rPr>
        <w:t xml:space="preserve"> 3. Vai oficiālo, akreditētā laboratorijā sagatavoto ISO 5128 testēšanas pārskatu par konkrēto Rīgai piegādāto transportlīdzekli drīkstēs iesniegt </w:t>
      </w:r>
      <w:proofErr w:type="spellStart"/>
      <w:r w:rsidRPr="00666398">
        <w:rPr>
          <w:lang w:val="lv-LV"/>
        </w:rPr>
        <w:t>Pilotpartijas</w:t>
      </w:r>
      <w:proofErr w:type="spellEnd"/>
      <w:r w:rsidRPr="00666398">
        <w:rPr>
          <w:lang w:val="lv-LV"/>
        </w:rPr>
        <w:t xml:space="preserve"> inspekcijas posmā (kā noteikts Līguma projekta 3.1. punktā, 6.1./6.2. pielikumā) pirms sērijveida piegādes uzsākšanas, nevis sākotnējā piedāvājuma iesniegšanas stadijā?</w:t>
      </w:r>
    </w:p>
    <w:p w14:paraId="14A580E5" w14:textId="3CF11D97" w:rsidR="004C1606" w:rsidRPr="00666398" w:rsidRDefault="004C1606" w:rsidP="004C1606">
      <w:pPr>
        <w:tabs>
          <w:tab w:val="left" w:pos="1892"/>
        </w:tabs>
        <w:ind w:right="-8"/>
        <w:jc w:val="center"/>
        <w:rPr>
          <w:i/>
          <w:iCs/>
          <w:lang w:val="lv-LV"/>
        </w:rPr>
      </w:pPr>
      <w:r w:rsidRPr="00666398">
        <w:rPr>
          <w:i/>
          <w:iCs/>
          <w:lang w:val="lv-LV"/>
        </w:rPr>
        <w:t xml:space="preserve">(Tulkots no angļu valodas izmantojot </w:t>
      </w:r>
      <w:proofErr w:type="spellStart"/>
      <w:r w:rsidRPr="00666398">
        <w:rPr>
          <w:i/>
          <w:iCs/>
          <w:lang w:val="lv-LV"/>
        </w:rPr>
        <w:t>mašīntulkošanas</w:t>
      </w:r>
      <w:proofErr w:type="spellEnd"/>
      <w:r w:rsidRPr="00666398">
        <w:rPr>
          <w:i/>
          <w:iCs/>
          <w:lang w:val="lv-LV"/>
        </w:rPr>
        <w:t xml:space="preserve"> rīku “</w:t>
      </w:r>
      <w:proofErr w:type="spellStart"/>
      <w:r w:rsidRPr="00666398">
        <w:rPr>
          <w:i/>
          <w:iCs/>
          <w:lang w:val="lv-LV"/>
        </w:rPr>
        <w:t>Copilot</w:t>
      </w:r>
      <w:proofErr w:type="spellEnd"/>
      <w:r w:rsidRPr="00666398">
        <w:rPr>
          <w:i/>
          <w:iCs/>
          <w:lang w:val="lv-LV"/>
        </w:rPr>
        <w:t>”)</w:t>
      </w:r>
    </w:p>
    <w:p w14:paraId="2AA36FEE" w14:textId="77777777" w:rsidR="00D24397" w:rsidRPr="00666398" w:rsidRDefault="00D24397" w:rsidP="007F3584">
      <w:pPr>
        <w:ind w:right="-8"/>
        <w:jc w:val="both"/>
        <w:rPr>
          <w:lang w:val="lv-LV"/>
        </w:rPr>
      </w:pPr>
    </w:p>
    <w:p w14:paraId="461518C3" w14:textId="77777777" w:rsidR="00A368C8" w:rsidRDefault="00031075" w:rsidP="00A368C8">
      <w:pPr>
        <w:ind w:right="-8"/>
        <w:jc w:val="both"/>
        <w:rPr>
          <w:b/>
          <w:bCs/>
          <w:lang w:val="lv-LV"/>
        </w:rPr>
      </w:pPr>
      <w:r w:rsidRPr="00252509">
        <w:rPr>
          <w:b/>
          <w:bCs/>
          <w:lang w:val="lv-LV"/>
        </w:rPr>
        <w:t>A</w:t>
      </w:r>
      <w:r w:rsidR="007F3584" w:rsidRPr="00252509">
        <w:rPr>
          <w:b/>
          <w:bCs/>
          <w:lang w:val="lv-LV"/>
        </w:rPr>
        <w:t>tbilde:</w:t>
      </w:r>
    </w:p>
    <w:p w14:paraId="21DEC446" w14:textId="77777777" w:rsidR="00A368C8" w:rsidRDefault="00A368C8" w:rsidP="00A368C8">
      <w:pPr>
        <w:ind w:right="-8" w:firstLine="720"/>
        <w:jc w:val="both"/>
        <w:rPr>
          <w:b/>
          <w:bCs/>
          <w:lang w:val="lv-LV"/>
        </w:rPr>
      </w:pPr>
      <w:r w:rsidRPr="00A368C8">
        <w:rPr>
          <w:lang w:val="lv-LV"/>
        </w:rPr>
        <w:t>Pasūtītājs apstiprina, ka Eiropas Savienības tipa apstiprinājuma dokumentācija, tai skaitā transportlīdzekļa atbilstības sertifikāts (</w:t>
      </w:r>
      <w:proofErr w:type="spellStart"/>
      <w:r w:rsidRPr="00A368C8">
        <w:rPr>
          <w:lang w:val="lv-LV"/>
        </w:rPr>
        <w:t>CoC</w:t>
      </w:r>
      <w:proofErr w:type="spellEnd"/>
      <w:r w:rsidRPr="00A368C8">
        <w:rPr>
          <w:lang w:val="lv-LV"/>
        </w:rPr>
        <w:t>) vai Eiropas Savienības tipa apstiprinājuma sertifikāts, ir uzskatāma par pieņemamu apliecinājumu atbilstībai ārējā trokšņa prasībām.</w:t>
      </w:r>
    </w:p>
    <w:p w14:paraId="5ED7F88C" w14:textId="77777777" w:rsidR="00A368C8" w:rsidRDefault="00A368C8" w:rsidP="00A368C8">
      <w:pPr>
        <w:ind w:right="-8" w:firstLine="720"/>
        <w:jc w:val="both"/>
        <w:rPr>
          <w:b/>
          <w:bCs/>
          <w:lang w:val="lv-LV"/>
        </w:rPr>
      </w:pPr>
      <w:r w:rsidRPr="00A368C8">
        <w:rPr>
          <w:lang w:val="lv-LV"/>
        </w:rPr>
        <w:t>Vienlaikus Pasūtītājs piekrīt, ka iekšējā trokšņa mērījumi saskaņā ar ISO 5128 nav Eiropas Savienības tipa apstiprinājuma obligāta sastāvdaļa. Tomēr Tehniskajā specifikācijā noteikto iekšējā trokšņa prasību atbilstības izvērtēšanai Pretendentam ir jāiesniedz attiecīgi ISO 5128 testa rezultāti vai to kopsavilkums.</w:t>
      </w:r>
    </w:p>
    <w:p w14:paraId="44172E2B" w14:textId="77777777" w:rsidR="00A368C8" w:rsidRDefault="00A368C8" w:rsidP="00A368C8">
      <w:pPr>
        <w:ind w:right="-8" w:firstLine="720"/>
        <w:jc w:val="both"/>
        <w:rPr>
          <w:b/>
          <w:bCs/>
          <w:lang w:val="lv-LV"/>
        </w:rPr>
      </w:pPr>
      <w:r w:rsidRPr="00A368C8">
        <w:rPr>
          <w:lang w:val="lv-LV"/>
        </w:rPr>
        <w:t>Pasūtītājs neprasa, lai iesniegtais ISO 5128 testa ziņojums būtu sagatavots tieši transportlīdzeklim identiskā konfigurācijā, kāda tiks piegādāta Pasūtītājam, tomēr iesniegtajai informācijai jāļauj objektīvi pārliecināties par piedāvātā transportlīdzekļa atbilstību Tehniskajā specifikācijā noteiktajām iekšējā trokšņa prasībām.</w:t>
      </w:r>
    </w:p>
    <w:p w14:paraId="1F156E2D" w14:textId="776B961A" w:rsidR="00A368C8" w:rsidRPr="00A368C8" w:rsidRDefault="00A368C8" w:rsidP="00A368C8">
      <w:pPr>
        <w:ind w:right="-8" w:firstLine="720"/>
        <w:jc w:val="both"/>
        <w:rPr>
          <w:b/>
          <w:bCs/>
          <w:lang w:val="lv-LV"/>
        </w:rPr>
      </w:pPr>
      <w:r w:rsidRPr="00A368C8">
        <w:rPr>
          <w:lang w:val="lv-LV"/>
        </w:rPr>
        <w:t>Līdz ar to, vienīgi iesniegta ražotāja deklarācija bez atbilstošiem testa rezultātiem netiks uzskatīta par pietiekamu apliecinājumu atbilstībai</w:t>
      </w:r>
      <w:r w:rsidR="00633520">
        <w:rPr>
          <w:lang w:val="lv-LV"/>
        </w:rPr>
        <w:t>.</w:t>
      </w:r>
    </w:p>
    <w:p w14:paraId="16AE3A7B" w14:textId="77777777" w:rsidR="00A73F56" w:rsidRPr="00666398" w:rsidRDefault="00A73F56" w:rsidP="007F3584">
      <w:pPr>
        <w:ind w:right="372"/>
        <w:jc w:val="both"/>
        <w:outlineLvl w:val="0"/>
        <w:rPr>
          <w:lang w:val="lv-LV"/>
        </w:rPr>
      </w:pPr>
    </w:p>
    <w:p w14:paraId="64BAD909" w14:textId="77777777" w:rsidR="0034080E" w:rsidRPr="00666398" w:rsidRDefault="0034080E" w:rsidP="007F3584">
      <w:pPr>
        <w:ind w:right="372"/>
        <w:jc w:val="both"/>
        <w:outlineLvl w:val="0"/>
        <w:rPr>
          <w:lang w:val="lv-LV"/>
        </w:rPr>
      </w:pPr>
    </w:p>
    <w:p w14:paraId="68210983" w14:textId="77777777" w:rsidR="00A449A3" w:rsidRPr="00666398" w:rsidRDefault="00A449A3" w:rsidP="007F3584">
      <w:pPr>
        <w:ind w:right="372"/>
        <w:jc w:val="both"/>
        <w:outlineLvl w:val="0"/>
        <w:rPr>
          <w:lang w:val="lv-LV"/>
        </w:rPr>
      </w:pPr>
    </w:p>
    <w:p w14:paraId="4505B777" w14:textId="5AFFA8EE" w:rsidR="00A449A3" w:rsidRPr="00666398" w:rsidRDefault="00D2233D" w:rsidP="00A449A3">
      <w:pPr>
        <w:ind w:right="-8"/>
        <w:jc w:val="both"/>
        <w:rPr>
          <w:b/>
          <w:bCs/>
          <w:lang w:val="lv-LV"/>
        </w:rPr>
      </w:pPr>
      <w:r w:rsidRPr="00666398">
        <w:rPr>
          <w:b/>
          <w:bCs/>
          <w:lang w:val="lv-LV"/>
        </w:rPr>
        <w:t>2</w:t>
      </w:r>
      <w:r w:rsidR="00A449A3" w:rsidRPr="00666398">
        <w:rPr>
          <w:b/>
          <w:bCs/>
          <w:lang w:val="lv-LV"/>
        </w:rPr>
        <w:t>.jautājums:</w:t>
      </w:r>
    </w:p>
    <w:p w14:paraId="0940C856" w14:textId="287F6080" w:rsidR="00EC1618" w:rsidRPr="00666398" w:rsidRDefault="00EC1618" w:rsidP="00EC1618">
      <w:pPr>
        <w:jc w:val="both"/>
        <w:rPr>
          <w:lang w:val="lv-LV"/>
        </w:rPr>
      </w:pPr>
      <w:r w:rsidRPr="00666398">
        <w:rPr>
          <w:lang w:val="lv-LV"/>
        </w:rPr>
        <w:t>Saskaņā ar atklātā konkursa “Autobusu piegāde” (Identifikācijas Nr. RS/2026/17) nolikuma 9.4. punktu lūdzam sniegt skaidrojumu par cenas kritērija “</w:t>
      </w:r>
      <w:proofErr w:type="spellStart"/>
      <w:r w:rsidRPr="00666398">
        <w:rPr>
          <w:lang w:val="lv-LV"/>
        </w:rPr>
        <w:t>A.tend</w:t>
      </w:r>
      <w:proofErr w:type="spellEnd"/>
      <w:r w:rsidRPr="00666398">
        <w:rPr>
          <w:lang w:val="lv-LV"/>
        </w:rPr>
        <w:t>” aprēķinu, kas tiek izmantots piedāvājumu vērtēšanā 2. daļā.</w:t>
      </w:r>
    </w:p>
    <w:p w14:paraId="15524E75" w14:textId="77777777" w:rsidR="00EC1618" w:rsidRPr="00666398" w:rsidRDefault="00EC1618" w:rsidP="00EC1618">
      <w:pPr>
        <w:jc w:val="both"/>
        <w:rPr>
          <w:lang w:val="lv-LV"/>
        </w:rPr>
      </w:pPr>
      <w:r w:rsidRPr="00666398">
        <w:rPr>
          <w:lang w:val="lv-LV"/>
        </w:rPr>
        <w:t> </w:t>
      </w:r>
    </w:p>
    <w:p w14:paraId="24C08062" w14:textId="70891316" w:rsidR="00EC1618" w:rsidRPr="00666398" w:rsidRDefault="00EC1618" w:rsidP="00EC1618">
      <w:pPr>
        <w:jc w:val="both"/>
        <w:rPr>
          <w:lang w:val="lv-LV"/>
        </w:rPr>
      </w:pPr>
      <w:r w:rsidRPr="00666398">
        <w:rPr>
          <w:lang w:val="lv-LV"/>
        </w:rPr>
        <w:t>1. Vērtēšanas kritēriju tabulā 2. daļai (2.1. sadaļa, kritērijs A – “Zemākā cena”, maksimāli 65 punkti) attiecīgā vērtība definēta šādi:</w:t>
      </w:r>
    </w:p>
    <w:p w14:paraId="3D8207B4" w14:textId="1D287C83" w:rsidR="00EC1618" w:rsidRPr="00666398" w:rsidRDefault="00EC1618" w:rsidP="00EC1618">
      <w:pPr>
        <w:jc w:val="both"/>
        <w:rPr>
          <w:lang w:val="lv-LV"/>
        </w:rPr>
      </w:pPr>
      <w:r w:rsidRPr="00666398">
        <w:rPr>
          <w:lang w:val="lv-LV"/>
        </w:rPr>
        <w:t> “</w:t>
      </w:r>
      <w:proofErr w:type="spellStart"/>
      <w:r w:rsidRPr="00666398">
        <w:rPr>
          <w:lang w:val="lv-LV"/>
        </w:rPr>
        <w:t>A.tend</w:t>
      </w:r>
      <w:proofErr w:type="spellEnd"/>
      <w:r w:rsidRPr="00666398">
        <w:rPr>
          <w:lang w:val="lv-LV"/>
        </w:rPr>
        <w:t xml:space="preserve"> – pretendenta piedāvātā kopējā cena, kā norādīta pretendenta finanšu piedāvājumā.”</w:t>
      </w:r>
    </w:p>
    <w:p w14:paraId="406E48A7" w14:textId="77777777" w:rsidR="00EC1618" w:rsidRPr="00666398" w:rsidRDefault="00EC1618" w:rsidP="00EC1618">
      <w:pPr>
        <w:jc w:val="both"/>
        <w:rPr>
          <w:lang w:val="lv-LV"/>
        </w:rPr>
      </w:pPr>
      <w:r w:rsidRPr="00666398">
        <w:rPr>
          <w:lang w:val="lv-LV"/>
        </w:rPr>
        <w:t> </w:t>
      </w:r>
    </w:p>
    <w:p w14:paraId="6AD202CF" w14:textId="7D018E9E" w:rsidR="00EC1618" w:rsidRPr="00666398" w:rsidRDefault="00EC1618" w:rsidP="00EC1618">
      <w:pPr>
        <w:jc w:val="both"/>
        <w:rPr>
          <w:lang w:val="lv-LV"/>
        </w:rPr>
      </w:pPr>
      <w:r w:rsidRPr="00666398">
        <w:rPr>
          <w:lang w:val="lv-LV"/>
        </w:rPr>
        <w:t>2. Finanšu piedāvājuma veidlapā 2. daļai (4.2. pielikums) ir ietvertas septiņas pozīcijas ar norādāmu cenu (1. Autobusu piegāde; 2. Speciālie instrumenti un diagnostikas aprīkojums; 3. Rezerves daļas un materiāli periodiskajai apkopei; 4. Rezerves daļu apgrozāmais krājums; 5. Tehniskā dokumentācija; 6. Pasūtītāja tehniskā personāla apmācība; 7. Pasūtītāja vadītāju apmācība), pēc kurām seko pēdējā rinda “Kopējā summa:”, kas paredzēta visu pozīciju kopsummas norādīšanai.</w:t>
      </w:r>
    </w:p>
    <w:p w14:paraId="07B8F6CB" w14:textId="4BAF02D7" w:rsidR="00EC1618" w:rsidRPr="00666398" w:rsidRDefault="00EC1618" w:rsidP="00EC1618">
      <w:pPr>
        <w:jc w:val="both"/>
        <w:rPr>
          <w:lang w:val="lv-LV"/>
        </w:rPr>
      </w:pPr>
      <w:r w:rsidRPr="00666398">
        <w:rPr>
          <w:lang w:val="lv-LV"/>
        </w:rPr>
        <w:t> Tā kā formulējumu “kopējā cena ... kā norādīta pretendenta finanšu piedāvājumā” principā iespējams interpretēt gan kā (a) visu finanšu piedāvājuma veidlapas pozīciju kopējo summu (rinda “Kopējā summa”), gan kā (b) tikai 1. pozīcijas (“Autobusu piegāde”) cenu, vēlamies izvairīties no jebkādām neskaidrībām, kas varētu ietekmēt piedāvājumu salīdzināmību un cenu kritērija aprēķina korektumu.</w:t>
      </w:r>
    </w:p>
    <w:p w14:paraId="5DE07534" w14:textId="77777777" w:rsidR="00EC1618" w:rsidRPr="00666398" w:rsidRDefault="00EC1618" w:rsidP="00EC1618">
      <w:pPr>
        <w:jc w:val="both"/>
        <w:rPr>
          <w:lang w:val="lv-LV"/>
        </w:rPr>
      </w:pPr>
      <w:r w:rsidRPr="00666398">
        <w:rPr>
          <w:lang w:val="lv-LV"/>
        </w:rPr>
        <w:lastRenderedPageBreak/>
        <w:t> </w:t>
      </w:r>
    </w:p>
    <w:p w14:paraId="06FD3338" w14:textId="77777777" w:rsidR="00EC1618" w:rsidRPr="00666398" w:rsidRDefault="00EC1618" w:rsidP="00EC1618">
      <w:pPr>
        <w:jc w:val="both"/>
        <w:rPr>
          <w:lang w:val="lv-LV"/>
        </w:rPr>
      </w:pPr>
      <w:r w:rsidRPr="00666398">
        <w:rPr>
          <w:lang w:val="lv-LV"/>
        </w:rPr>
        <w:t>Tādēļ lūdzam Pasūtītāju apstiprināt sekojošo:</w:t>
      </w:r>
    </w:p>
    <w:p w14:paraId="6DE0D85F" w14:textId="19978B21" w:rsidR="00EC1618" w:rsidRPr="00666398" w:rsidRDefault="00EC1618" w:rsidP="00EC1618">
      <w:pPr>
        <w:jc w:val="both"/>
        <w:rPr>
          <w:lang w:val="lv-LV"/>
        </w:rPr>
      </w:pPr>
      <w:r w:rsidRPr="00666398">
        <w:rPr>
          <w:lang w:val="lv-LV"/>
        </w:rPr>
        <w:t> a) Vai vērtēšanas kritērija A aprēķinam 2. daļā izmantotā vērtība “</w:t>
      </w:r>
      <w:proofErr w:type="spellStart"/>
      <w:r w:rsidRPr="00666398">
        <w:rPr>
          <w:lang w:val="lv-LV"/>
        </w:rPr>
        <w:t>A.tend</w:t>
      </w:r>
      <w:proofErr w:type="spellEnd"/>
      <w:r w:rsidRPr="00666398">
        <w:rPr>
          <w:lang w:val="lv-LV"/>
        </w:rPr>
        <w:t>” ir vienāda ar finanšu piedāvājuma veidlapas “Kopējo summu” (t. i., visu 1.–7. pozīciju summu), vai arī tā ir vienāda tikai ar 1. pozīcijas (“Autobusu piegāde”) cenu?</w:t>
      </w:r>
    </w:p>
    <w:p w14:paraId="34E2B622" w14:textId="7DEE0CDE" w:rsidR="00EC1618" w:rsidRPr="00666398" w:rsidRDefault="00EC1618" w:rsidP="00EC1618">
      <w:pPr>
        <w:jc w:val="both"/>
        <w:rPr>
          <w:lang w:val="lv-LV"/>
        </w:rPr>
      </w:pPr>
      <w:r w:rsidRPr="00666398">
        <w:rPr>
          <w:lang w:val="lv-LV"/>
        </w:rPr>
        <w:t>b) Ja “</w:t>
      </w:r>
      <w:proofErr w:type="spellStart"/>
      <w:r w:rsidRPr="00666398">
        <w:rPr>
          <w:lang w:val="lv-LV"/>
        </w:rPr>
        <w:t>A.tend</w:t>
      </w:r>
      <w:proofErr w:type="spellEnd"/>
      <w:r w:rsidRPr="00666398">
        <w:rPr>
          <w:lang w:val="lv-LV"/>
        </w:rPr>
        <w:t>” atbilst finanšu piedāvājuma veidlapas “Kopējai summai”, vai Pasūtītājs var apstiprināt, ka tā tiek aprēķināta kā 4.2. pielikumā norādīto visu 1.–7. pozīciju kopējo cenu  aritmētiskā summa?</w:t>
      </w:r>
    </w:p>
    <w:p w14:paraId="390A0D39" w14:textId="1E31718A" w:rsidR="004C1606" w:rsidRPr="00666398" w:rsidRDefault="004C1606" w:rsidP="00EC1618">
      <w:pPr>
        <w:rPr>
          <w:i/>
          <w:iCs/>
          <w:lang w:val="lv-LV"/>
        </w:rPr>
      </w:pPr>
      <w:r w:rsidRPr="00666398">
        <w:rPr>
          <w:i/>
          <w:iCs/>
          <w:lang w:val="lv-LV"/>
        </w:rPr>
        <w:t xml:space="preserve">(Tulkots no angļu valodas izmantojot </w:t>
      </w:r>
      <w:proofErr w:type="spellStart"/>
      <w:r w:rsidRPr="00666398">
        <w:rPr>
          <w:i/>
          <w:iCs/>
          <w:lang w:val="lv-LV"/>
        </w:rPr>
        <w:t>mašīntulkošanas</w:t>
      </w:r>
      <w:proofErr w:type="spellEnd"/>
      <w:r w:rsidRPr="00666398">
        <w:rPr>
          <w:i/>
          <w:iCs/>
          <w:lang w:val="lv-LV"/>
        </w:rPr>
        <w:t xml:space="preserve"> rīku “</w:t>
      </w:r>
      <w:proofErr w:type="spellStart"/>
      <w:r w:rsidRPr="00666398">
        <w:rPr>
          <w:i/>
          <w:iCs/>
          <w:lang w:val="lv-LV"/>
        </w:rPr>
        <w:t>Copilot</w:t>
      </w:r>
      <w:proofErr w:type="spellEnd"/>
      <w:r w:rsidRPr="00666398">
        <w:rPr>
          <w:i/>
          <w:iCs/>
          <w:lang w:val="lv-LV"/>
        </w:rPr>
        <w:t>”)</w:t>
      </w:r>
    </w:p>
    <w:p w14:paraId="75370CAD" w14:textId="77777777" w:rsidR="00A449A3" w:rsidRPr="00666398" w:rsidRDefault="00A449A3" w:rsidP="00A449A3">
      <w:pPr>
        <w:ind w:right="-8"/>
        <w:jc w:val="both"/>
        <w:rPr>
          <w:b/>
          <w:bCs/>
          <w:lang w:val="lv-LV"/>
        </w:rPr>
      </w:pPr>
      <w:r w:rsidRPr="00C63963">
        <w:rPr>
          <w:b/>
          <w:bCs/>
          <w:lang w:val="lv-LV"/>
        </w:rPr>
        <w:t>Atbilde:</w:t>
      </w:r>
    </w:p>
    <w:p w14:paraId="2343A88B" w14:textId="3CC19AB4" w:rsidR="007C00BF" w:rsidRPr="007C00BF" w:rsidRDefault="007C00BF" w:rsidP="007C00BF">
      <w:pPr>
        <w:tabs>
          <w:tab w:val="right" w:pos="9355"/>
        </w:tabs>
        <w:ind w:right="-45" w:firstLine="426"/>
        <w:jc w:val="both"/>
        <w:rPr>
          <w:lang w:val="lv-LV"/>
        </w:rPr>
      </w:pPr>
      <w:r>
        <w:rPr>
          <w:lang w:val="lv-LV"/>
        </w:rPr>
        <w:t>Pasūtītājs apstiprina, ka</w:t>
      </w:r>
      <w:r w:rsidRPr="007C00BF">
        <w:rPr>
          <w:lang w:val="lv-LV"/>
        </w:rPr>
        <w:t xml:space="preserve"> iepirkuma</w:t>
      </w:r>
      <w:r>
        <w:rPr>
          <w:lang w:val="lv-LV"/>
        </w:rPr>
        <w:t xml:space="preserve"> priekšmeta</w:t>
      </w:r>
      <w:r w:rsidRPr="007C00BF">
        <w:rPr>
          <w:lang w:val="lv-LV"/>
        </w:rPr>
        <w:t xml:space="preserve"> 2. daļā kritērijā A tiek vērtēta kopējā summa par 1.-7. pozīciju. Attiecīgi vērtība “</w:t>
      </w:r>
      <w:proofErr w:type="spellStart"/>
      <w:r w:rsidRPr="007C00BF">
        <w:rPr>
          <w:lang w:val="lv-LV"/>
        </w:rPr>
        <w:t>A.tend</w:t>
      </w:r>
      <w:proofErr w:type="spellEnd"/>
      <w:r w:rsidRPr="007C00BF">
        <w:rPr>
          <w:lang w:val="lv-LV"/>
        </w:rPr>
        <w:t>” atbilst finanšu piedāvājuma veidlapā norādītajai “Kopējai summai” un tiek aprēķināta kā 4.2. pielikumā norādīto 1.-7. pozīciju kopējo cenu aritmētiskā summa.</w:t>
      </w:r>
    </w:p>
    <w:p w14:paraId="5FE8097E" w14:textId="77777777" w:rsidR="0098722E" w:rsidRPr="00666398" w:rsidRDefault="0098722E" w:rsidP="00B54180">
      <w:pPr>
        <w:ind w:right="-8"/>
        <w:jc w:val="both"/>
        <w:rPr>
          <w:lang w:val="lv-LV"/>
        </w:rPr>
      </w:pPr>
    </w:p>
    <w:p w14:paraId="3DB473A8" w14:textId="77777777" w:rsidR="00520103" w:rsidRPr="00666398" w:rsidRDefault="00520103" w:rsidP="00B54180">
      <w:pPr>
        <w:ind w:right="-8"/>
        <w:jc w:val="both"/>
        <w:rPr>
          <w:lang w:val="lv-LV"/>
        </w:rPr>
      </w:pPr>
    </w:p>
    <w:p w14:paraId="11324AAC" w14:textId="7F6CD3F1" w:rsidR="00EC1618" w:rsidRPr="00666398" w:rsidRDefault="00EC1618" w:rsidP="00EC1618">
      <w:pPr>
        <w:ind w:right="-8"/>
        <w:jc w:val="both"/>
        <w:rPr>
          <w:b/>
          <w:bCs/>
          <w:lang w:val="lv-LV"/>
        </w:rPr>
      </w:pPr>
      <w:r w:rsidRPr="00666398">
        <w:rPr>
          <w:b/>
          <w:bCs/>
          <w:lang w:val="lv-LV"/>
        </w:rPr>
        <w:t>3.jautājums:</w:t>
      </w:r>
    </w:p>
    <w:p w14:paraId="372E3F5C" w14:textId="7AAF962B" w:rsidR="006E1BC6" w:rsidRPr="00666398" w:rsidRDefault="006E1BC6" w:rsidP="005663D3">
      <w:pPr>
        <w:jc w:val="both"/>
        <w:rPr>
          <w:lang w:val="lv-LV"/>
        </w:rPr>
      </w:pPr>
      <w:r w:rsidRPr="00666398">
        <w:rPr>
          <w:lang w:val="lv-LV"/>
        </w:rPr>
        <w:t>Autobusu ražošanas procesā pretendents iegādājas no trešajām personām</w:t>
      </w:r>
      <w:r w:rsidR="003F5D77" w:rsidRPr="00666398">
        <w:rPr>
          <w:lang w:val="lv-LV"/>
        </w:rPr>
        <w:t xml:space="preserve"> </w:t>
      </w:r>
      <w:r w:rsidRPr="00666398">
        <w:rPr>
          <w:lang w:val="lv-LV"/>
        </w:rPr>
        <w:t>standartizētus kataloga komponentus (piemēram, asis, dzinējus, akumulatorus,</w:t>
      </w:r>
      <w:r w:rsidR="003F5D77" w:rsidRPr="00666398">
        <w:rPr>
          <w:lang w:val="lv-LV"/>
        </w:rPr>
        <w:t xml:space="preserve"> </w:t>
      </w:r>
      <w:r w:rsidRPr="00666398">
        <w:rPr>
          <w:lang w:val="lv-LV"/>
        </w:rPr>
        <w:t>riepas). Attiecībā uz šādiem piegādātājiem pretendents nepaļaujas uz to kapacitāti</w:t>
      </w:r>
      <w:r w:rsidR="003F5D77" w:rsidRPr="00666398">
        <w:rPr>
          <w:lang w:val="lv-LV"/>
        </w:rPr>
        <w:t xml:space="preserve"> </w:t>
      </w:r>
      <w:r w:rsidRPr="00666398">
        <w:rPr>
          <w:lang w:val="lv-LV"/>
        </w:rPr>
        <w:t>Nolikuma 17.1.5./17.2.5. punkta izpratnē, un tie neveic nekādu līguma izpildes daļu</w:t>
      </w:r>
      <w:r w:rsidR="003F5D77" w:rsidRPr="00666398">
        <w:rPr>
          <w:lang w:val="lv-LV"/>
        </w:rPr>
        <w:t xml:space="preserve"> </w:t>
      </w:r>
      <w:r w:rsidRPr="00666398">
        <w:rPr>
          <w:lang w:val="lv-LV"/>
        </w:rPr>
        <w:t>Pasūtītāja labā, bet tikai piegādā standartizētu produktu, kas vēlāk tiek integrēts</w:t>
      </w:r>
      <w:r w:rsidR="003F5D77" w:rsidRPr="00666398">
        <w:rPr>
          <w:lang w:val="lv-LV"/>
        </w:rPr>
        <w:t xml:space="preserve"> </w:t>
      </w:r>
      <w:r w:rsidRPr="00666398">
        <w:rPr>
          <w:lang w:val="lv-LV"/>
        </w:rPr>
        <w:t>pretendenta ražotajā autobusā.</w:t>
      </w:r>
    </w:p>
    <w:p w14:paraId="0441813F" w14:textId="77777777" w:rsidR="006E1BC6" w:rsidRPr="00666398" w:rsidRDefault="006E1BC6" w:rsidP="005663D3">
      <w:pPr>
        <w:jc w:val="both"/>
        <w:rPr>
          <w:lang w:val="lv-LV"/>
        </w:rPr>
      </w:pPr>
      <w:r w:rsidRPr="00666398">
        <w:rPr>
          <w:lang w:val="lv-LV"/>
        </w:rPr>
        <w:t> </w:t>
      </w:r>
    </w:p>
    <w:p w14:paraId="6007F2AD" w14:textId="77777777" w:rsidR="006E1BC6" w:rsidRPr="00666398" w:rsidRDefault="006E1BC6" w:rsidP="005663D3">
      <w:pPr>
        <w:jc w:val="both"/>
        <w:rPr>
          <w:lang w:val="lv-LV"/>
        </w:rPr>
      </w:pPr>
      <w:r w:rsidRPr="00666398">
        <w:rPr>
          <w:lang w:val="lv-LV"/>
        </w:rPr>
        <w:t>Lūdzam Pasūtītāju apstiprināt:</w:t>
      </w:r>
    </w:p>
    <w:p w14:paraId="2CBB77BE" w14:textId="3F0E1EEE" w:rsidR="006E1BC6" w:rsidRPr="00666398" w:rsidRDefault="006E1BC6" w:rsidP="005663D3">
      <w:pPr>
        <w:jc w:val="both"/>
        <w:rPr>
          <w:lang w:val="lv-LV"/>
        </w:rPr>
      </w:pPr>
      <w:r w:rsidRPr="00666398">
        <w:rPr>
          <w:lang w:val="lv-LV"/>
        </w:rPr>
        <w:t>1. Vai standartizēta kataloga komponenta piegādātājs (piemēram, asu, dzinēju,</w:t>
      </w:r>
      <w:r w:rsidR="007F262A" w:rsidRPr="00666398">
        <w:rPr>
          <w:lang w:val="lv-LV"/>
        </w:rPr>
        <w:t xml:space="preserve"> </w:t>
      </w:r>
      <w:r w:rsidRPr="00666398">
        <w:rPr>
          <w:lang w:val="lv-LV"/>
        </w:rPr>
        <w:t>sēdekļu piegādātājs), uz kura kapacitāti pretendents nepaļaujas savas</w:t>
      </w:r>
      <w:r w:rsidR="007F262A" w:rsidRPr="00666398">
        <w:rPr>
          <w:lang w:val="lv-LV"/>
        </w:rPr>
        <w:t xml:space="preserve"> </w:t>
      </w:r>
      <w:r w:rsidRPr="00666398">
        <w:rPr>
          <w:lang w:val="lv-LV"/>
        </w:rPr>
        <w:t>kvalifikācijas apliecināšanai un kurš pats neveic nevienu līguma izpildes daļu</w:t>
      </w:r>
      <w:r w:rsidR="007F262A" w:rsidRPr="00666398">
        <w:rPr>
          <w:lang w:val="lv-LV"/>
        </w:rPr>
        <w:t xml:space="preserve"> </w:t>
      </w:r>
      <w:r w:rsidRPr="00666398">
        <w:rPr>
          <w:lang w:val="lv-LV"/>
        </w:rPr>
        <w:t>Pasūtītāja labā, tomēr tiek uzskatīts par “apakšuzņēmēju” Nolikuma</w:t>
      </w:r>
      <w:r w:rsidR="007F262A" w:rsidRPr="00666398">
        <w:rPr>
          <w:lang w:val="lv-LV"/>
        </w:rPr>
        <w:t xml:space="preserve"> </w:t>
      </w:r>
      <w:r w:rsidRPr="00666398">
        <w:rPr>
          <w:lang w:val="lv-LV"/>
        </w:rPr>
        <w:t>14.1./16.2. punkta izpratnē, tiklīdz piegādāto komponentu vērtība līguma</w:t>
      </w:r>
      <w:r w:rsidR="004648A7" w:rsidRPr="00666398">
        <w:rPr>
          <w:lang w:val="lv-LV"/>
        </w:rPr>
        <w:t xml:space="preserve"> </w:t>
      </w:r>
      <w:r w:rsidRPr="00666398">
        <w:rPr>
          <w:lang w:val="lv-LV"/>
        </w:rPr>
        <w:t>ietvaros sasniedz 10 000 EUR, tādējādi radot pienākumu iesniegt sadarbības</w:t>
      </w:r>
      <w:r w:rsidR="004648A7" w:rsidRPr="00666398">
        <w:rPr>
          <w:lang w:val="lv-LV"/>
        </w:rPr>
        <w:t xml:space="preserve"> </w:t>
      </w:r>
      <w:r w:rsidRPr="00666398">
        <w:rPr>
          <w:lang w:val="lv-LV"/>
        </w:rPr>
        <w:t>līgumu un vērtēt izslēgšanas nosacījumu esamību.</w:t>
      </w:r>
    </w:p>
    <w:p w14:paraId="2EED8147" w14:textId="77777777" w:rsidR="006E1BC6" w:rsidRPr="00666398" w:rsidRDefault="006E1BC6" w:rsidP="005663D3">
      <w:pPr>
        <w:jc w:val="both"/>
        <w:rPr>
          <w:lang w:val="lv-LV"/>
        </w:rPr>
      </w:pPr>
      <w:r w:rsidRPr="00666398">
        <w:rPr>
          <w:lang w:val="lv-LV"/>
        </w:rPr>
        <w:t> </w:t>
      </w:r>
    </w:p>
    <w:p w14:paraId="4990AE65" w14:textId="1E820D50" w:rsidR="006E1BC6" w:rsidRPr="00666398" w:rsidRDefault="006E1BC6" w:rsidP="005663D3">
      <w:pPr>
        <w:jc w:val="both"/>
        <w:rPr>
          <w:lang w:val="lv-LV"/>
        </w:rPr>
      </w:pPr>
      <w:r w:rsidRPr="00666398">
        <w:rPr>
          <w:lang w:val="lv-LV"/>
        </w:rPr>
        <w:t>2. Ja atbilde ir apstiprinoša, vai tas vienādi attiecas uz visiem šādiem</w:t>
      </w:r>
      <w:r w:rsidR="004648A7" w:rsidRPr="00666398">
        <w:rPr>
          <w:lang w:val="lv-LV"/>
        </w:rPr>
        <w:t xml:space="preserve"> </w:t>
      </w:r>
      <w:r w:rsidRPr="00666398">
        <w:rPr>
          <w:lang w:val="lv-LV"/>
        </w:rPr>
        <w:t>piegādātājiem, kuru piegāžu vērtība pārsniedz 10 000 EUR, vai arī ir</w:t>
      </w:r>
      <w:r w:rsidR="004648A7" w:rsidRPr="00666398">
        <w:rPr>
          <w:lang w:val="lv-LV"/>
        </w:rPr>
        <w:t xml:space="preserve"> </w:t>
      </w:r>
      <w:r w:rsidRPr="00666398">
        <w:rPr>
          <w:lang w:val="lv-LV"/>
        </w:rPr>
        <w:t>piemērojams kāds papildu kritērijs (piemēram, individuāli izgatavots vai</w:t>
      </w:r>
      <w:r w:rsidR="004648A7" w:rsidRPr="00666398">
        <w:rPr>
          <w:lang w:val="lv-LV"/>
        </w:rPr>
        <w:t xml:space="preserve"> </w:t>
      </w:r>
      <w:r w:rsidRPr="00666398">
        <w:rPr>
          <w:lang w:val="lv-LV"/>
        </w:rPr>
        <w:t>standarta komponents, vai saistība ar autobusa sistēmām, uz kurām attiecas</w:t>
      </w:r>
      <w:r w:rsidR="004648A7" w:rsidRPr="00666398">
        <w:rPr>
          <w:lang w:val="lv-LV"/>
        </w:rPr>
        <w:t xml:space="preserve"> </w:t>
      </w:r>
      <w:proofErr w:type="spellStart"/>
      <w:r w:rsidRPr="00666398">
        <w:rPr>
          <w:lang w:val="lv-LV"/>
        </w:rPr>
        <w:t>kiberdrošības</w:t>
      </w:r>
      <w:proofErr w:type="spellEnd"/>
      <w:r w:rsidRPr="00666398">
        <w:rPr>
          <w:lang w:val="lv-LV"/>
        </w:rPr>
        <w:t xml:space="preserve"> prasības).</w:t>
      </w:r>
    </w:p>
    <w:p w14:paraId="4E7F38C0" w14:textId="77777777" w:rsidR="006E1BC6" w:rsidRPr="00666398" w:rsidRDefault="006E1BC6" w:rsidP="005663D3">
      <w:pPr>
        <w:jc w:val="both"/>
        <w:rPr>
          <w:lang w:val="lv-LV"/>
        </w:rPr>
      </w:pPr>
      <w:r w:rsidRPr="00666398">
        <w:rPr>
          <w:lang w:val="lv-LV"/>
        </w:rPr>
        <w:t> </w:t>
      </w:r>
    </w:p>
    <w:p w14:paraId="55F97916" w14:textId="2D01FC92" w:rsidR="006E1BC6" w:rsidRPr="00666398" w:rsidRDefault="006E1BC6" w:rsidP="005663D3">
      <w:pPr>
        <w:jc w:val="both"/>
        <w:rPr>
          <w:lang w:val="lv-LV"/>
        </w:rPr>
      </w:pPr>
      <w:r w:rsidRPr="00666398">
        <w:rPr>
          <w:lang w:val="lv-LV"/>
        </w:rPr>
        <w:t>3. Kā būtu aprēķināms 10 000 EUR slieksnis komponentiem, kas tiek piegādāti</w:t>
      </w:r>
      <w:r w:rsidR="00075F21" w:rsidRPr="00666398">
        <w:rPr>
          <w:lang w:val="lv-LV"/>
        </w:rPr>
        <w:t xml:space="preserve"> </w:t>
      </w:r>
      <w:r w:rsidRPr="00666398">
        <w:rPr>
          <w:lang w:val="lv-LV"/>
        </w:rPr>
        <w:t>par vienības cenu vairākiem transportlīdzekļiem (vienības cena × daudzums</w:t>
      </w:r>
      <w:r w:rsidR="00075F21" w:rsidRPr="00666398">
        <w:rPr>
          <w:lang w:val="lv-LV"/>
        </w:rPr>
        <w:t xml:space="preserve"> </w:t>
      </w:r>
      <w:r w:rsidRPr="00666398">
        <w:rPr>
          <w:lang w:val="lv-LV"/>
        </w:rPr>
        <w:t>vai kopējā līguma summa).</w:t>
      </w:r>
    </w:p>
    <w:p w14:paraId="5EA7325B" w14:textId="77777777" w:rsidR="006E1BC6" w:rsidRPr="00666398" w:rsidRDefault="006E1BC6" w:rsidP="005663D3">
      <w:pPr>
        <w:jc w:val="both"/>
        <w:rPr>
          <w:lang w:val="lv-LV"/>
        </w:rPr>
      </w:pPr>
      <w:r w:rsidRPr="00666398">
        <w:rPr>
          <w:lang w:val="lv-LV"/>
        </w:rPr>
        <w:t> </w:t>
      </w:r>
    </w:p>
    <w:p w14:paraId="00F5139C" w14:textId="100CE2B3" w:rsidR="006E1BC6" w:rsidRPr="00666398" w:rsidRDefault="006E1BC6" w:rsidP="005663D3">
      <w:pPr>
        <w:jc w:val="both"/>
        <w:rPr>
          <w:lang w:val="lv-LV"/>
        </w:rPr>
      </w:pPr>
      <w:r w:rsidRPr="00666398">
        <w:rPr>
          <w:lang w:val="lv-LV"/>
        </w:rPr>
        <w:t>Ja Pasūtītājs apstiprina, ka standartizētu komponentu piegādātāji patiešām tiek</w:t>
      </w:r>
      <w:r w:rsidR="00D50D29" w:rsidRPr="00666398">
        <w:rPr>
          <w:lang w:val="lv-LV"/>
        </w:rPr>
        <w:t xml:space="preserve"> </w:t>
      </w:r>
      <w:r w:rsidRPr="00666398">
        <w:rPr>
          <w:lang w:val="lv-LV"/>
        </w:rPr>
        <w:t>uzskatīti par apakšuzņēmējiem Nolikuma 14.1./16.2. punkta izpratnē (kā aprakstīts</w:t>
      </w:r>
      <w:r w:rsidR="00D50D29" w:rsidRPr="00666398">
        <w:rPr>
          <w:lang w:val="lv-LV"/>
        </w:rPr>
        <w:t xml:space="preserve"> </w:t>
      </w:r>
      <w:r w:rsidRPr="00666398">
        <w:rPr>
          <w:lang w:val="lv-LV"/>
        </w:rPr>
        <w:t>iepriekš 1. punktā), ar šo lūdzam pagarināt piedāvājumu iesniegšanas termiņu</w:t>
      </w:r>
      <w:r w:rsidR="00DA4074" w:rsidRPr="00666398">
        <w:rPr>
          <w:lang w:val="lv-LV"/>
        </w:rPr>
        <w:t xml:space="preserve"> </w:t>
      </w:r>
      <w:r w:rsidRPr="00666398">
        <w:rPr>
          <w:lang w:val="lv-LV"/>
        </w:rPr>
        <w:t>vismaz par 14 (četrpadsmit) kalendārajām dienām.</w:t>
      </w:r>
    </w:p>
    <w:p w14:paraId="54FE088F" w14:textId="77777777" w:rsidR="006E1BC6" w:rsidRPr="00666398" w:rsidRDefault="006E1BC6" w:rsidP="005663D3">
      <w:pPr>
        <w:jc w:val="both"/>
        <w:rPr>
          <w:lang w:val="lv-LV"/>
        </w:rPr>
      </w:pPr>
      <w:r w:rsidRPr="00666398">
        <w:rPr>
          <w:lang w:val="lv-LV"/>
        </w:rPr>
        <w:t> </w:t>
      </w:r>
    </w:p>
    <w:p w14:paraId="02DE1677" w14:textId="23456512" w:rsidR="006E1BC6" w:rsidRPr="00666398" w:rsidRDefault="006E1BC6" w:rsidP="005663D3">
      <w:pPr>
        <w:jc w:val="both"/>
        <w:rPr>
          <w:lang w:val="lv-LV"/>
        </w:rPr>
      </w:pPr>
      <w:r w:rsidRPr="00666398">
        <w:rPr>
          <w:lang w:val="lv-LV"/>
        </w:rPr>
        <w:t>Ņemot vērā autobusu ražošanā iesaistītās piegādes ķēdes apjomu, sadarbības</w:t>
      </w:r>
      <w:r w:rsidR="00DA4074" w:rsidRPr="00666398">
        <w:rPr>
          <w:lang w:val="lv-LV"/>
        </w:rPr>
        <w:t xml:space="preserve"> </w:t>
      </w:r>
      <w:r w:rsidRPr="00666398">
        <w:rPr>
          <w:lang w:val="lv-LV"/>
        </w:rPr>
        <w:t>līgumu, ESPD veidlapu un apliecinājumu par izslēgšanas nosacījumu neesamību</w:t>
      </w:r>
      <w:r w:rsidR="00DA4074" w:rsidRPr="00666398">
        <w:rPr>
          <w:lang w:val="lv-LV"/>
        </w:rPr>
        <w:t xml:space="preserve"> </w:t>
      </w:r>
      <w:r w:rsidRPr="00666398">
        <w:rPr>
          <w:lang w:val="lv-LV"/>
        </w:rPr>
        <w:t>saņemšana no visiem skartajiem piegādātājiem, kuru piegāžu vērtība pārsniedz</w:t>
      </w:r>
      <w:r w:rsidR="00DA4074" w:rsidRPr="00666398">
        <w:rPr>
          <w:lang w:val="lv-LV"/>
        </w:rPr>
        <w:t xml:space="preserve"> </w:t>
      </w:r>
      <w:r w:rsidRPr="00666398">
        <w:rPr>
          <w:lang w:val="lv-LV"/>
        </w:rPr>
        <w:t>10 000 EUR, prasītu ievērojamu un pašlaik neplānotu administratīvā darba apjomu,</w:t>
      </w:r>
      <w:r w:rsidR="00DA4074" w:rsidRPr="00666398">
        <w:rPr>
          <w:lang w:val="lv-LV"/>
        </w:rPr>
        <w:t xml:space="preserve"> </w:t>
      </w:r>
      <w:r w:rsidRPr="00666398">
        <w:rPr>
          <w:lang w:val="lv-LV"/>
        </w:rPr>
        <w:t>ko nav saprātīgi iespējams pabeigt pašreiz noteiktajā termiņā.</w:t>
      </w:r>
    </w:p>
    <w:p w14:paraId="1D108210" w14:textId="77777777" w:rsidR="006E1BC6" w:rsidRPr="00666398" w:rsidRDefault="006E1BC6" w:rsidP="005663D3">
      <w:pPr>
        <w:jc w:val="both"/>
        <w:rPr>
          <w:lang w:val="lv-LV"/>
        </w:rPr>
      </w:pPr>
      <w:r w:rsidRPr="00666398">
        <w:rPr>
          <w:lang w:val="lv-LV"/>
        </w:rPr>
        <w:t> </w:t>
      </w:r>
    </w:p>
    <w:p w14:paraId="0AE350DD" w14:textId="70D47091" w:rsidR="006E1BC6" w:rsidRPr="00666398" w:rsidRDefault="006E1BC6" w:rsidP="005663D3">
      <w:pPr>
        <w:jc w:val="both"/>
        <w:rPr>
          <w:lang w:val="lv-LV"/>
        </w:rPr>
      </w:pPr>
      <w:r w:rsidRPr="00666398">
        <w:rPr>
          <w:lang w:val="lv-LV"/>
        </w:rPr>
        <w:lastRenderedPageBreak/>
        <w:t>Šis skaidrojums un iepriekš minētais lūgums ir būtiski mūsu piedāvājuma pienācīgai</w:t>
      </w:r>
      <w:r w:rsidR="00C93676" w:rsidRPr="00666398">
        <w:rPr>
          <w:lang w:val="lv-LV"/>
        </w:rPr>
        <w:t xml:space="preserve"> </w:t>
      </w:r>
      <w:r w:rsidRPr="00666398">
        <w:rPr>
          <w:lang w:val="lv-LV"/>
        </w:rPr>
        <w:t>sagatavošanai un vienlīdzīgas attieksmes nodrošināšanai pret visiem pretendentiem,</w:t>
      </w:r>
      <w:r w:rsidR="00C93676" w:rsidRPr="00666398">
        <w:rPr>
          <w:lang w:val="lv-LV"/>
        </w:rPr>
        <w:t xml:space="preserve"> </w:t>
      </w:r>
      <w:r w:rsidRPr="00666398">
        <w:rPr>
          <w:lang w:val="lv-LV"/>
        </w:rPr>
        <w:t>kuri saskaras ar tādu pašu administratīvo slogu.</w:t>
      </w:r>
    </w:p>
    <w:p w14:paraId="76308E5E" w14:textId="77777777" w:rsidR="00EC1618" w:rsidRPr="00666398" w:rsidRDefault="00EC1618" w:rsidP="00C93676">
      <w:pPr>
        <w:jc w:val="center"/>
        <w:rPr>
          <w:i/>
          <w:iCs/>
          <w:lang w:val="lv-LV"/>
        </w:rPr>
      </w:pPr>
      <w:r w:rsidRPr="00666398">
        <w:rPr>
          <w:i/>
          <w:iCs/>
          <w:lang w:val="lv-LV"/>
        </w:rPr>
        <w:t xml:space="preserve">(Tulkots no angļu valodas izmantojot </w:t>
      </w:r>
      <w:proofErr w:type="spellStart"/>
      <w:r w:rsidRPr="00666398">
        <w:rPr>
          <w:i/>
          <w:iCs/>
          <w:lang w:val="lv-LV"/>
        </w:rPr>
        <w:t>mašīntulkošanas</w:t>
      </w:r>
      <w:proofErr w:type="spellEnd"/>
      <w:r w:rsidRPr="00666398">
        <w:rPr>
          <w:i/>
          <w:iCs/>
          <w:lang w:val="lv-LV"/>
        </w:rPr>
        <w:t xml:space="preserve"> rīku “</w:t>
      </w:r>
      <w:proofErr w:type="spellStart"/>
      <w:r w:rsidRPr="00666398">
        <w:rPr>
          <w:i/>
          <w:iCs/>
          <w:lang w:val="lv-LV"/>
        </w:rPr>
        <w:t>Copilot</w:t>
      </w:r>
      <w:proofErr w:type="spellEnd"/>
      <w:r w:rsidRPr="00666398">
        <w:rPr>
          <w:i/>
          <w:iCs/>
          <w:lang w:val="lv-LV"/>
        </w:rPr>
        <w:t>”)</w:t>
      </w:r>
    </w:p>
    <w:p w14:paraId="3FD2963F" w14:textId="77777777" w:rsidR="00EC1618" w:rsidRDefault="00EC1618" w:rsidP="00EC1618">
      <w:pPr>
        <w:ind w:right="-8"/>
        <w:jc w:val="both"/>
        <w:rPr>
          <w:lang w:val="lv-LV"/>
        </w:rPr>
      </w:pPr>
    </w:p>
    <w:p w14:paraId="0CDAD086" w14:textId="77777777" w:rsidR="00EC1618" w:rsidRDefault="00EC1618" w:rsidP="00EC1618">
      <w:pPr>
        <w:ind w:right="-8"/>
        <w:jc w:val="both"/>
        <w:rPr>
          <w:b/>
          <w:bCs/>
          <w:lang w:val="lv-LV"/>
        </w:rPr>
      </w:pPr>
      <w:r>
        <w:rPr>
          <w:b/>
          <w:bCs/>
          <w:lang w:val="lv-LV"/>
        </w:rPr>
        <w:t>A</w:t>
      </w:r>
      <w:r w:rsidRPr="00CE0892">
        <w:rPr>
          <w:b/>
          <w:bCs/>
          <w:lang w:val="lv-LV"/>
        </w:rPr>
        <w:t>tbilde:</w:t>
      </w:r>
    </w:p>
    <w:p w14:paraId="371C3E74" w14:textId="56DD2358" w:rsidR="00C45F0E" w:rsidRPr="00C63963" w:rsidRDefault="00C45F0E" w:rsidP="00C45F0E">
      <w:pPr>
        <w:ind w:right="-8" w:firstLine="720"/>
        <w:jc w:val="both"/>
        <w:rPr>
          <w:lang w:val="lv-LV"/>
        </w:rPr>
      </w:pPr>
      <w:r w:rsidRPr="00C63963">
        <w:rPr>
          <w:lang w:val="lv-LV"/>
        </w:rPr>
        <w:t xml:space="preserve">Pasūtītājs skaidro, ka iepirkuma procedūras Nolikuma prasības attiecībā uz apakšuzņēmējiem nav attiecināmas uz standarta </w:t>
      </w:r>
      <w:proofErr w:type="spellStart"/>
      <w:r w:rsidRPr="00C63963">
        <w:rPr>
          <w:lang w:val="lv-LV"/>
        </w:rPr>
        <w:t>katalogpreču</w:t>
      </w:r>
      <w:proofErr w:type="spellEnd"/>
      <w:r w:rsidRPr="00C63963">
        <w:rPr>
          <w:lang w:val="lv-LV"/>
        </w:rPr>
        <w:t xml:space="preserve"> un komponentu piegādātājiem, kuru piegādātie izstrādājumi tiek integrēti Pretendenta ražošanas procesā un kuri neveic nekādu iepirkuma līguma izpildes daļu Pasūtītāja labā, kā arī uz kuru kapacitāti Pretendents nepaļaujas kvalifikācijas prasību izpildei.</w:t>
      </w:r>
    </w:p>
    <w:p w14:paraId="7521C052" w14:textId="3780690B" w:rsidR="00C45F0E" w:rsidRPr="00C45F0E" w:rsidRDefault="00C45F0E" w:rsidP="00C45F0E">
      <w:pPr>
        <w:ind w:right="-8" w:firstLine="720"/>
        <w:jc w:val="both"/>
        <w:rPr>
          <w:lang w:val="lv-LV"/>
        </w:rPr>
      </w:pPr>
      <w:r w:rsidRPr="00C63963">
        <w:rPr>
          <w:lang w:val="lv-LV"/>
        </w:rPr>
        <w:t>Attiecīgi šādi standarta komponentu piegādātāji</w:t>
      </w:r>
      <w:r w:rsidR="004D567E" w:rsidRPr="00C63963">
        <w:rPr>
          <w:lang w:val="lv-LV"/>
        </w:rPr>
        <w:t xml:space="preserve"> iepirkuma procedūras</w:t>
      </w:r>
      <w:r w:rsidRPr="00C63963">
        <w:rPr>
          <w:lang w:val="lv-LV"/>
        </w:rPr>
        <w:t xml:space="preserve"> Nolikuma izpratnē nav uzskatāmi par apakšuzņēmējiem vienīgi tādēļ, ka to piegādāto komponentu vērtība pārsniedz 10 000 EUR.</w:t>
      </w:r>
    </w:p>
    <w:p w14:paraId="43142086" w14:textId="77777777" w:rsidR="00EC1618" w:rsidRDefault="00EC1618" w:rsidP="00B54180">
      <w:pPr>
        <w:ind w:right="-8"/>
        <w:jc w:val="both"/>
        <w:rPr>
          <w:lang w:val="lv-LV"/>
        </w:rPr>
      </w:pPr>
    </w:p>
    <w:p w14:paraId="157A958F" w14:textId="77777777" w:rsidR="00520103" w:rsidRDefault="00520103" w:rsidP="00B54180">
      <w:pPr>
        <w:ind w:right="-8"/>
        <w:jc w:val="both"/>
        <w:rPr>
          <w:lang w:val="lv-LV"/>
        </w:rPr>
      </w:pPr>
    </w:p>
    <w:p w14:paraId="17CAC8BE" w14:textId="77777777" w:rsidR="00282D49" w:rsidRPr="00E36E8A" w:rsidRDefault="00282D49" w:rsidP="00B54180">
      <w:pPr>
        <w:ind w:right="-8"/>
        <w:jc w:val="both"/>
        <w:rPr>
          <w:lang w:val="lv-LV"/>
        </w:rPr>
      </w:pPr>
    </w:p>
    <w:p w14:paraId="73188EC3" w14:textId="77777777" w:rsidR="006429E6" w:rsidRPr="008365EC" w:rsidRDefault="006429E6" w:rsidP="006429E6">
      <w:proofErr w:type="spellStart"/>
      <w:r w:rsidRPr="008365EC">
        <w:t>Iepirkuma</w:t>
      </w:r>
      <w:proofErr w:type="spellEnd"/>
      <w:r w:rsidRPr="008365EC">
        <w:t xml:space="preserve"> </w:t>
      </w:r>
      <w:proofErr w:type="spellStart"/>
      <w:r w:rsidRPr="008365EC">
        <w:t>komisijas</w:t>
      </w:r>
      <w:proofErr w:type="spellEnd"/>
      <w:r w:rsidRPr="008365EC">
        <w:t xml:space="preserve"> </w:t>
      </w:r>
      <w:proofErr w:type="spellStart"/>
      <w:r w:rsidRPr="008365EC">
        <w:t>priekšsēdētāja</w:t>
      </w:r>
      <w:proofErr w:type="spellEnd"/>
      <w:r>
        <w:t xml:space="preserve"> </w:t>
      </w:r>
      <w:proofErr w:type="spellStart"/>
      <w:r>
        <w:t>vietniece</w:t>
      </w:r>
      <w:proofErr w:type="spellEnd"/>
    </w:p>
    <w:p w14:paraId="1029CF0C" w14:textId="7D4F6601" w:rsidR="006429E6" w:rsidRPr="008365EC" w:rsidRDefault="006429E6" w:rsidP="006429E6">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Pr>
          <w:color w:val="000000"/>
          <w:lang w:eastAsia="en-GB"/>
        </w:rPr>
        <w:t>L.</w:t>
      </w:r>
      <w:r w:rsidRPr="008365EC">
        <w:rPr>
          <w:color w:val="000000"/>
          <w:lang w:eastAsia="en-GB"/>
        </w:rPr>
        <w:t xml:space="preserve"> </w:t>
      </w:r>
      <w:r w:rsidRPr="00A57BD0">
        <w:rPr>
          <w:color w:val="000000"/>
          <w:lang w:eastAsia="en-GB"/>
        </w:rPr>
        <w:t>Hodaseviča</w:t>
      </w:r>
      <w:r w:rsidRPr="008365EC">
        <w:rPr>
          <w:color w:val="000000"/>
          <w:lang w:eastAsia="en-GB"/>
        </w:rPr>
        <w:t xml:space="preserve"> </w:t>
      </w:r>
    </w:p>
    <w:p w14:paraId="33B52A91" w14:textId="77777777" w:rsidR="00282D49" w:rsidRDefault="007F3584" w:rsidP="007F3584">
      <w:pPr>
        <w:widowControl w:val="0"/>
        <w:tabs>
          <w:tab w:val="left" w:pos="764"/>
        </w:tabs>
        <w:spacing w:line="274" w:lineRule="exact"/>
        <w:rPr>
          <w:color w:val="000000"/>
          <w:lang w:val="lv-LV" w:eastAsia="en-GB"/>
        </w:rPr>
      </w:pPr>
      <w:r w:rsidRPr="00CE0892">
        <w:rPr>
          <w:color w:val="000000"/>
          <w:lang w:val="lv-LV" w:eastAsia="en-GB"/>
        </w:rPr>
        <w:tab/>
        <w:t xml:space="preserve">    </w:t>
      </w:r>
    </w:p>
    <w:p w14:paraId="77548D7D" w14:textId="5983E355" w:rsidR="002E4ACF" w:rsidRDefault="007F3584" w:rsidP="007F3584">
      <w:pPr>
        <w:widowControl w:val="0"/>
        <w:tabs>
          <w:tab w:val="left" w:pos="764"/>
        </w:tabs>
        <w:spacing w:line="274" w:lineRule="exact"/>
        <w:rPr>
          <w:color w:val="000000"/>
          <w:lang w:val="lv-LV" w:eastAsia="en-GB"/>
        </w:rPr>
      </w:pPr>
      <w:r w:rsidRPr="00CE0892">
        <w:rPr>
          <w:color w:val="000000"/>
          <w:lang w:val="lv-LV" w:eastAsia="en-GB"/>
        </w:rPr>
        <w:t xml:space="preserve">         </w:t>
      </w:r>
    </w:p>
    <w:p w14:paraId="5320214A" w14:textId="55C2AD2C" w:rsidR="0057156E" w:rsidRDefault="007F3584" w:rsidP="007F3584">
      <w:pPr>
        <w:widowControl w:val="0"/>
        <w:tabs>
          <w:tab w:val="left" w:pos="764"/>
        </w:tabs>
        <w:spacing w:line="274" w:lineRule="exact"/>
        <w:rPr>
          <w:color w:val="000000"/>
          <w:lang w:val="lv-LV" w:eastAsia="en-GB"/>
        </w:rPr>
      </w:pPr>
      <w:r w:rsidRPr="00CE0892">
        <w:rPr>
          <w:color w:val="000000"/>
          <w:lang w:val="lv-LV" w:eastAsia="en-GB"/>
        </w:rPr>
        <w:t xml:space="preserve">                      </w:t>
      </w:r>
    </w:p>
    <w:p w14:paraId="0EF9C929" w14:textId="77777777" w:rsidR="00520103" w:rsidRPr="00CE0892" w:rsidRDefault="00520103" w:rsidP="007F3584">
      <w:pPr>
        <w:widowControl w:val="0"/>
        <w:tabs>
          <w:tab w:val="left" w:pos="764"/>
        </w:tabs>
        <w:spacing w:line="274" w:lineRule="exact"/>
        <w:rPr>
          <w:color w:val="000000"/>
          <w:lang w:val="lv-LV" w:eastAsia="en-GB"/>
        </w:rPr>
      </w:pPr>
    </w:p>
    <w:p w14:paraId="301C6BDC" w14:textId="4D62A73F" w:rsidR="001C1098" w:rsidRPr="00CE0892" w:rsidRDefault="001C1098" w:rsidP="001C1098">
      <w:pPr>
        <w:rPr>
          <w:lang w:val="lv-LV"/>
        </w:rPr>
      </w:pPr>
    </w:p>
    <w:p w14:paraId="2EE61468" w14:textId="2F3E5DAE" w:rsidR="00327A66" w:rsidRDefault="00327A66">
      <w:pPr>
        <w:rPr>
          <w:rFonts w:ascii="Times New Roman Bold" w:hAnsi="Times New Roman Bold"/>
          <w:sz w:val="16"/>
          <w:szCs w:val="16"/>
          <w:lang w:val="lv-LV"/>
        </w:rPr>
      </w:pPr>
      <w:r>
        <w:rPr>
          <w:rFonts w:ascii="Times New Roman Bold" w:hAnsi="Times New Roman Bold"/>
          <w:sz w:val="16"/>
          <w:szCs w:val="16"/>
          <w:lang w:val="lv-LV"/>
        </w:rPr>
        <w:br w:type="page"/>
      </w:r>
    </w:p>
    <w:p w14:paraId="4351B5CB" w14:textId="1EEA3B76" w:rsidR="00327A66" w:rsidRPr="00054AE3" w:rsidRDefault="00D66E61" w:rsidP="00327A66">
      <w:pPr>
        <w:rPr>
          <w:lang w:val="en-US"/>
        </w:rPr>
      </w:pPr>
      <w:r>
        <w:rPr>
          <w:lang w:val="en-US" w:bidi="en-GB"/>
        </w:rPr>
        <w:lastRenderedPageBreak/>
        <w:t>10.08.2026.</w:t>
      </w:r>
    </w:p>
    <w:p w14:paraId="3165F8F7" w14:textId="77777777" w:rsidR="00327A66" w:rsidRPr="00054AE3" w:rsidRDefault="00327A66" w:rsidP="00327A66">
      <w:pPr>
        <w:pStyle w:val="Default"/>
        <w:tabs>
          <w:tab w:val="left" w:pos="5387"/>
        </w:tabs>
        <w:ind w:right="2686"/>
        <w:jc w:val="both"/>
        <w:rPr>
          <w:iCs/>
          <w:lang w:val="en-US"/>
        </w:rPr>
      </w:pPr>
    </w:p>
    <w:p w14:paraId="6E4A109A" w14:textId="77777777" w:rsidR="00327A66" w:rsidRPr="006F1144" w:rsidRDefault="00327A66" w:rsidP="00327A66">
      <w:pPr>
        <w:pStyle w:val="Default"/>
        <w:tabs>
          <w:tab w:val="left" w:pos="5387"/>
        </w:tabs>
        <w:ind w:right="4103"/>
        <w:jc w:val="both"/>
        <w:rPr>
          <w:lang w:val="en-US" w:bidi="en-GB"/>
        </w:rPr>
      </w:pPr>
    </w:p>
    <w:p w14:paraId="300CD713" w14:textId="3CF7176A" w:rsidR="00327A66" w:rsidRPr="006F1144" w:rsidRDefault="00327A66" w:rsidP="00327A66">
      <w:pPr>
        <w:pStyle w:val="Default"/>
        <w:tabs>
          <w:tab w:val="left" w:pos="5387"/>
        </w:tabs>
        <w:ind w:right="4103"/>
        <w:jc w:val="both"/>
        <w:rPr>
          <w:iCs/>
          <w:lang w:val="en-US"/>
        </w:rPr>
      </w:pPr>
      <w:r w:rsidRPr="006F1144">
        <w:rPr>
          <w:lang w:val="en-US" w:bidi="en-GB"/>
        </w:rPr>
        <w:t>Regarding the requirements of the open call for tenders "Supply of buses" (ID No RS 2026/17)</w:t>
      </w:r>
    </w:p>
    <w:p w14:paraId="77A3C858" w14:textId="77777777" w:rsidR="00327A66" w:rsidRPr="005F0C03" w:rsidRDefault="00327A66" w:rsidP="00327A66">
      <w:pPr>
        <w:ind w:right="417"/>
        <w:rPr>
          <w:i/>
          <w:lang w:val="en-US"/>
        </w:rPr>
      </w:pPr>
    </w:p>
    <w:p w14:paraId="6149CD01" w14:textId="77777777" w:rsidR="00327A66" w:rsidRPr="005F0C03" w:rsidRDefault="00327A66" w:rsidP="00327A66">
      <w:pPr>
        <w:tabs>
          <w:tab w:val="right" w:pos="9355"/>
        </w:tabs>
        <w:ind w:right="-45" w:firstLine="426"/>
        <w:jc w:val="both"/>
        <w:rPr>
          <w:lang w:val="en-US"/>
        </w:rPr>
      </w:pPr>
      <w:r w:rsidRPr="005F0C03">
        <w:rPr>
          <w:lang w:val="en-US" w:bidi="en-GB"/>
        </w:rPr>
        <w:t xml:space="preserve">Riga Municipality Limited Liability Company (SIA) </w:t>
      </w:r>
      <w:proofErr w:type="spellStart"/>
      <w:r w:rsidRPr="005F0C03">
        <w:rPr>
          <w:lang w:val="en-US" w:bidi="en-GB"/>
        </w:rPr>
        <w:t>Rīgas</w:t>
      </w:r>
      <w:proofErr w:type="spellEnd"/>
      <w:r w:rsidRPr="005F0C03">
        <w:rPr>
          <w:lang w:val="en-US" w:bidi="en-GB"/>
        </w:rPr>
        <w:t xml:space="preserve"> </w:t>
      </w:r>
      <w:proofErr w:type="spellStart"/>
      <w:r w:rsidRPr="005F0C03">
        <w:rPr>
          <w:lang w:val="en-US" w:bidi="en-GB"/>
        </w:rPr>
        <w:t>satiksme</w:t>
      </w:r>
      <w:proofErr w:type="spellEnd"/>
      <w:r w:rsidRPr="005F0C03">
        <w:rPr>
          <w:lang w:val="en-US" w:bidi="en-GB"/>
        </w:rPr>
        <w:t xml:space="preserve"> (hereinafter – the Contracting Authority) has received a request from a potential tenderer to provide answers to questions concerning the requirements of the Regulations of the open tender "Supply of buses" (ID No RS 2026/17) (hereinafter – the procurement procedure).</w:t>
      </w:r>
    </w:p>
    <w:p w14:paraId="674A9513" w14:textId="77777777" w:rsidR="00327A66" w:rsidRPr="005F0C03" w:rsidRDefault="00327A66" w:rsidP="00327A66">
      <w:pPr>
        <w:ind w:right="-8"/>
        <w:jc w:val="both"/>
        <w:rPr>
          <w:lang w:val="en-US"/>
        </w:rPr>
      </w:pPr>
    </w:p>
    <w:p w14:paraId="76D03D6A" w14:textId="77777777" w:rsidR="00763F3D" w:rsidRPr="005F0C03" w:rsidRDefault="00763F3D" w:rsidP="00763F3D">
      <w:pPr>
        <w:ind w:right="-8"/>
        <w:jc w:val="both"/>
        <w:rPr>
          <w:b/>
          <w:lang w:val="en-US" w:bidi="en-GB"/>
        </w:rPr>
      </w:pPr>
    </w:p>
    <w:p w14:paraId="7D75BEE3" w14:textId="77777777" w:rsidR="00763F3D" w:rsidRPr="005F0C03" w:rsidRDefault="00763F3D" w:rsidP="00763F3D">
      <w:pPr>
        <w:ind w:right="-8"/>
        <w:jc w:val="both"/>
        <w:rPr>
          <w:b/>
          <w:lang w:val="en-US" w:bidi="en-GB"/>
        </w:rPr>
      </w:pPr>
      <w:r w:rsidRPr="005F0C03">
        <w:rPr>
          <w:b/>
          <w:bCs/>
          <w:lang w:val="en-US" w:bidi="en-GB"/>
        </w:rPr>
        <w:t>Question 1</w:t>
      </w:r>
    </w:p>
    <w:p w14:paraId="602D234A" w14:textId="77777777" w:rsidR="00E31E70" w:rsidRDefault="0094791D" w:rsidP="0094791D">
      <w:pPr>
        <w:ind w:right="-8"/>
        <w:jc w:val="both"/>
        <w:rPr>
          <w:bCs/>
          <w:lang w:val="en-US" w:bidi="en-GB"/>
        </w:rPr>
      </w:pPr>
      <w:r w:rsidRPr="005F0C03">
        <w:rPr>
          <w:bCs/>
          <w:lang w:val="en-US" w:bidi="en-GB"/>
        </w:rPr>
        <w:t>Subject: Request for clarification regarding Section A.9 (Noise limits) –</w:t>
      </w:r>
      <w:r w:rsidR="00654C15">
        <w:rPr>
          <w:bCs/>
          <w:lang w:val="en-US" w:bidi="en-GB"/>
        </w:rPr>
        <w:t xml:space="preserve"> </w:t>
      </w:r>
      <w:r w:rsidRPr="005F0C03">
        <w:rPr>
          <w:bCs/>
          <w:lang w:val="en-US" w:bidi="en-GB"/>
        </w:rPr>
        <w:t>Submission of Interior Noise Documentation (ISO 5128)</w:t>
      </w:r>
      <w:r w:rsidR="00E31E70">
        <w:rPr>
          <w:bCs/>
          <w:lang w:val="en-US" w:bidi="en-GB"/>
        </w:rPr>
        <w:t>.</w:t>
      </w:r>
      <w:r w:rsidR="00654C15">
        <w:rPr>
          <w:bCs/>
          <w:lang w:val="en-US" w:bidi="en-GB"/>
        </w:rPr>
        <w:t xml:space="preserve"> </w:t>
      </w:r>
    </w:p>
    <w:p w14:paraId="0EECB6E7" w14:textId="3D903424" w:rsidR="0094791D" w:rsidRPr="005F0C03" w:rsidRDefault="0094791D" w:rsidP="0094791D">
      <w:pPr>
        <w:ind w:right="-8"/>
        <w:jc w:val="both"/>
        <w:rPr>
          <w:bCs/>
          <w:lang w:val="en-US" w:bidi="en-GB"/>
        </w:rPr>
      </w:pPr>
      <w:r w:rsidRPr="005F0C03">
        <w:rPr>
          <w:bCs/>
          <w:lang w:val="en-US" w:bidi="en-GB"/>
        </w:rPr>
        <w:t>Pursuant to Section 9.4 of the Regulations for the open procedure "Supply of buses"</w:t>
      </w:r>
      <w:r w:rsidR="00654C15">
        <w:rPr>
          <w:bCs/>
          <w:lang w:val="en-US" w:bidi="en-GB"/>
        </w:rPr>
        <w:t xml:space="preserve"> </w:t>
      </w:r>
      <w:r w:rsidRPr="005F0C03">
        <w:rPr>
          <w:bCs/>
          <w:lang w:val="en-US" w:bidi="en-GB"/>
        </w:rPr>
        <w:t>(Identification No. RS/2026/17), we kindly request clarification regarding the</w:t>
      </w:r>
      <w:r w:rsidR="00654C15">
        <w:rPr>
          <w:bCs/>
          <w:lang w:val="en-US" w:bidi="en-GB"/>
        </w:rPr>
        <w:t xml:space="preserve"> </w:t>
      </w:r>
      <w:r w:rsidRPr="005F0C03">
        <w:rPr>
          <w:bCs/>
          <w:lang w:val="en-US" w:bidi="en-GB"/>
        </w:rPr>
        <w:t>requirements for noise measurement documentation set out in Annex 3.1 / 3.2,</w:t>
      </w:r>
      <w:r w:rsidR="00654C15">
        <w:rPr>
          <w:bCs/>
          <w:lang w:val="en-US" w:bidi="en-GB"/>
        </w:rPr>
        <w:t xml:space="preserve"> </w:t>
      </w:r>
      <w:r w:rsidRPr="005F0C03">
        <w:rPr>
          <w:bCs/>
          <w:lang w:val="en-US" w:bidi="en-GB"/>
        </w:rPr>
        <w:t>Section A.9.</w:t>
      </w:r>
    </w:p>
    <w:p w14:paraId="438A34E9" w14:textId="4BE831DC" w:rsidR="0094791D" w:rsidRPr="005F0C03" w:rsidRDefault="0094791D" w:rsidP="0094791D">
      <w:pPr>
        <w:ind w:right="-8"/>
        <w:jc w:val="both"/>
        <w:rPr>
          <w:bCs/>
          <w:lang w:val="en-US" w:bidi="en-GB"/>
        </w:rPr>
      </w:pPr>
      <w:r w:rsidRPr="005F0C03">
        <w:rPr>
          <w:bCs/>
          <w:lang w:val="en-US" w:bidi="en-GB"/>
        </w:rPr>
        <w:t>Context &amp; Justification: Section A.9 of the Technical Specification requires the</w:t>
      </w:r>
      <w:r w:rsidR="00654C15">
        <w:rPr>
          <w:bCs/>
          <w:lang w:val="en-US" w:bidi="en-GB"/>
        </w:rPr>
        <w:t xml:space="preserve"> </w:t>
      </w:r>
      <w:r w:rsidRPr="005F0C03">
        <w:rPr>
          <w:bCs/>
          <w:lang w:val="en-US" w:bidi="en-GB"/>
        </w:rPr>
        <w:t>interior noise level in the passenger compartment and driver's cab not to exceed 74</w:t>
      </w:r>
      <w:r w:rsidR="00654C15">
        <w:rPr>
          <w:bCs/>
          <w:lang w:val="en-US" w:bidi="en-GB"/>
        </w:rPr>
        <w:t xml:space="preserve"> </w:t>
      </w:r>
      <w:r w:rsidRPr="005F0C03">
        <w:rPr>
          <w:bCs/>
          <w:lang w:val="en-US" w:bidi="en-GB"/>
        </w:rPr>
        <w:t xml:space="preserve">dB(A) (stationary) and 75 dB(A) (at 50 km/h) according to ISO </w:t>
      </w:r>
      <w:proofErr w:type="gramStart"/>
      <w:r w:rsidRPr="005F0C03">
        <w:rPr>
          <w:bCs/>
          <w:lang w:val="en-US" w:bidi="en-GB"/>
        </w:rPr>
        <w:t>5128, and</w:t>
      </w:r>
      <w:proofErr w:type="gramEnd"/>
      <w:r w:rsidRPr="005F0C03">
        <w:rPr>
          <w:bCs/>
          <w:lang w:val="en-US" w:bidi="en-GB"/>
        </w:rPr>
        <w:t xml:space="preserve"> stipulates</w:t>
      </w:r>
      <w:r w:rsidR="00654C15">
        <w:rPr>
          <w:bCs/>
          <w:lang w:val="en-US" w:bidi="en-GB"/>
        </w:rPr>
        <w:t xml:space="preserve"> </w:t>
      </w:r>
      <w:r w:rsidRPr="005F0C03">
        <w:rPr>
          <w:bCs/>
          <w:lang w:val="en-US" w:bidi="en-GB"/>
        </w:rPr>
        <w:t>that measurement results (test report or summary) must be submitted within the</w:t>
      </w:r>
      <w:r w:rsidR="00654C15">
        <w:rPr>
          <w:bCs/>
          <w:lang w:val="en-US" w:bidi="en-GB"/>
        </w:rPr>
        <w:t xml:space="preserve"> </w:t>
      </w:r>
      <w:r w:rsidRPr="005F0C03">
        <w:rPr>
          <w:bCs/>
          <w:lang w:val="en-US" w:bidi="en-GB"/>
        </w:rPr>
        <w:t>technical tender.</w:t>
      </w:r>
    </w:p>
    <w:p w14:paraId="6EB1EC21" w14:textId="717B89B8" w:rsidR="0094791D" w:rsidRPr="005F0C03" w:rsidRDefault="0094791D" w:rsidP="0094791D">
      <w:pPr>
        <w:ind w:right="-8"/>
        <w:jc w:val="both"/>
        <w:rPr>
          <w:bCs/>
          <w:lang w:val="en-US" w:bidi="en-GB"/>
        </w:rPr>
      </w:pPr>
      <w:r w:rsidRPr="005F0C03">
        <w:rPr>
          <w:bCs/>
          <w:lang w:val="en-US" w:bidi="en-GB"/>
        </w:rPr>
        <w:t>We would like to draw the Procurement Commission’s attention to the following</w:t>
      </w:r>
      <w:r w:rsidR="00654C15">
        <w:rPr>
          <w:bCs/>
          <w:lang w:val="en-US" w:bidi="en-GB"/>
        </w:rPr>
        <w:t xml:space="preserve"> </w:t>
      </w:r>
      <w:r w:rsidRPr="005F0C03">
        <w:rPr>
          <w:bCs/>
          <w:lang w:val="en-US" w:bidi="en-GB"/>
        </w:rPr>
        <w:t>technical and legal aspects:</w:t>
      </w:r>
    </w:p>
    <w:p w14:paraId="7A229D68" w14:textId="4387B59F" w:rsidR="0094791D" w:rsidRPr="005F0C03" w:rsidRDefault="0094791D" w:rsidP="0094791D">
      <w:pPr>
        <w:ind w:right="-8"/>
        <w:jc w:val="both"/>
        <w:rPr>
          <w:bCs/>
          <w:lang w:val="en-US" w:bidi="en-GB"/>
        </w:rPr>
      </w:pPr>
      <w:r w:rsidRPr="005F0C03">
        <w:rPr>
          <w:bCs/>
          <w:lang w:val="en-US" w:bidi="en-GB"/>
        </w:rPr>
        <w:t>1. EU Type-Approval Framework: Standard European Whole Vehicle Type</w:t>
      </w:r>
      <w:r w:rsidR="00654C15">
        <w:rPr>
          <w:bCs/>
          <w:lang w:val="en-US" w:bidi="en-GB"/>
        </w:rPr>
        <w:t xml:space="preserve"> </w:t>
      </w:r>
      <w:r w:rsidRPr="005F0C03">
        <w:rPr>
          <w:bCs/>
          <w:lang w:val="en-US" w:bidi="en-GB"/>
        </w:rPr>
        <w:t>Approval (WVTA) under Regulation (EU) No. 540/2014 and UN/ECE</w:t>
      </w:r>
      <w:r w:rsidR="00654C15">
        <w:rPr>
          <w:bCs/>
          <w:lang w:val="en-US" w:bidi="en-GB"/>
        </w:rPr>
        <w:t xml:space="preserve"> </w:t>
      </w:r>
      <w:r w:rsidRPr="005F0C03">
        <w:rPr>
          <w:bCs/>
          <w:lang w:val="en-US" w:bidi="en-GB"/>
        </w:rPr>
        <w:t>Regulation No. 51 solely certifies external noise levels, which are documented</w:t>
      </w:r>
      <w:r w:rsidR="00654C15">
        <w:rPr>
          <w:bCs/>
          <w:lang w:val="en-US" w:bidi="en-GB"/>
        </w:rPr>
        <w:t xml:space="preserve"> </w:t>
      </w:r>
      <w:r w:rsidRPr="005F0C03">
        <w:rPr>
          <w:bCs/>
          <w:lang w:val="en-US" w:bidi="en-GB"/>
        </w:rPr>
        <w:t>in the official Certificate of Conformity (CoC). Interior noise testing according to</w:t>
      </w:r>
      <w:r w:rsidR="00654C15">
        <w:rPr>
          <w:bCs/>
          <w:lang w:val="en-US" w:bidi="en-GB"/>
        </w:rPr>
        <w:t xml:space="preserve"> </w:t>
      </w:r>
      <w:r w:rsidRPr="005F0C03">
        <w:rPr>
          <w:bCs/>
          <w:lang w:val="en-US" w:bidi="en-GB"/>
        </w:rPr>
        <w:t>ISO 5128 is not a mandatory component of EU type-approval for vehicle</w:t>
      </w:r>
      <w:r w:rsidR="00654C15">
        <w:rPr>
          <w:bCs/>
          <w:lang w:val="en-US" w:bidi="en-GB"/>
        </w:rPr>
        <w:t xml:space="preserve"> </w:t>
      </w:r>
      <w:r w:rsidRPr="005F0C03">
        <w:rPr>
          <w:bCs/>
          <w:lang w:val="en-US" w:bidi="en-GB"/>
        </w:rPr>
        <w:t>registration.</w:t>
      </w:r>
    </w:p>
    <w:p w14:paraId="3F17606C" w14:textId="3E4C45AF" w:rsidR="0094791D" w:rsidRPr="005F0C03" w:rsidRDefault="0094791D" w:rsidP="0094791D">
      <w:pPr>
        <w:ind w:right="-8"/>
        <w:jc w:val="both"/>
        <w:rPr>
          <w:bCs/>
          <w:lang w:val="en-US" w:bidi="en-GB"/>
        </w:rPr>
      </w:pPr>
      <w:r w:rsidRPr="005F0C03">
        <w:rPr>
          <w:bCs/>
          <w:lang w:val="en-US" w:bidi="en-GB"/>
        </w:rPr>
        <w:t>2. Customized Vehicle Configuration: Interior noise characteristics under ISO</w:t>
      </w:r>
      <w:r w:rsidR="00654C15">
        <w:rPr>
          <w:bCs/>
          <w:lang w:val="en-US" w:bidi="en-GB"/>
        </w:rPr>
        <w:t xml:space="preserve"> </w:t>
      </w:r>
      <w:r w:rsidRPr="005F0C03">
        <w:rPr>
          <w:bCs/>
          <w:lang w:val="en-US" w:bidi="en-GB"/>
        </w:rPr>
        <w:t>5128 are directly influenced by the specific interior arrangement (such as</w:t>
      </w:r>
      <w:r w:rsidR="00654C15">
        <w:rPr>
          <w:bCs/>
          <w:lang w:val="en-US" w:bidi="en-GB"/>
        </w:rPr>
        <w:t xml:space="preserve"> </w:t>
      </w:r>
      <w:r w:rsidRPr="005F0C03">
        <w:rPr>
          <w:bCs/>
          <w:lang w:val="en-US" w:bidi="en-GB"/>
        </w:rPr>
        <w:t>driver cabin partition, seating layout, floor coverings, and specific HVAC unit</w:t>
      </w:r>
      <w:r w:rsidR="00654C15">
        <w:rPr>
          <w:bCs/>
          <w:lang w:val="en-US" w:bidi="en-GB"/>
        </w:rPr>
        <w:t xml:space="preserve"> </w:t>
      </w:r>
      <w:r w:rsidRPr="005F0C03">
        <w:rPr>
          <w:bCs/>
          <w:lang w:val="en-US" w:bidi="en-GB"/>
        </w:rPr>
        <w:t>integration) requested by SIA "</w:t>
      </w:r>
      <w:proofErr w:type="spellStart"/>
      <w:r w:rsidRPr="005F0C03">
        <w:rPr>
          <w:bCs/>
          <w:lang w:val="en-US" w:bidi="en-GB"/>
        </w:rPr>
        <w:t>Rīgas</w:t>
      </w:r>
      <w:proofErr w:type="spellEnd"/>
      <w:r w:rsidRPr="005F0C03">
        <w:rPr>
          <w:bCs/>
          <w:lang w:val="en-US" w:bidi="en-GB"/>
        </w:rPr>
        <w:t xml:space="preserve"> </w:t>
      </w:r>
      <w:proofErr w:type="spellStart"/>
      <w:r w:rsidRPr="005F0C03">
        <w:rPr>
          <w:bCs/>
          <w:lang w:val="en-US" w:bidi="en-GB"/>
        </w:rPr>
        <w:t>satiksme</w:t>
      </w:r>
      <w:proofErr w:type="spellEnd"/>
      <w:r w:rsidRPr="005F0C03">
        <w:rPr>
          <w:bCs/>
          <w:lang w:val="en-US" w:bidi="en-GB"/>
        </w:rPr>
        <w:t>". Therefore, a fully</w:t>
      </w:r>
      <w:r w:rsidR="00654C15">
        <w:rPr>
          <w:bCs/>
          <w:lang w:val="en-US" w:bidi="en-GB"/>
        </w:rPr>
        <w:t xml:space="preserve"> </w:t>
      </w:r>
      <w:r w:rsidRPr="005F0C03">
        <w:rPr>
          <w:bCs/>
          <w:lang w:val="en-US" w:bidi="en-GB"/>
        </w:rPr>
        <w:t>representative ISO 5128 test report can only be finalized once the specific</w:t>
      </w:r>
      <w:r w:rsidR="00654C15">
        <w:rPr>
          <w:bCs/>
          <w:lang w:val="en-US" w:bidi="en-GB"/>
        </w:rPr>
        <w:t xml:space="preserve"> </w:t>
      </w:r>
      <w:r w:rsidRPr="005F0C03">
        <w:rPr>
          <w:bCs/>
          <w:lang w:val="en-US" w:bidi="en-GB"/>
        </w:rPr>
        <w:t>vehicle configuration for Riga is physically assembled.</w:t>
      </w:r>
    </w:p>
    <w:p w14:paraId="78124A97" w14:textId="297CBF19" w:rsidR="0094791D" w:rsidRPr="005F0C03" w:rsidRDefault="0094791D" w:rsidP="0094791D">
      <w:pPr>
        <w:ind w:right="-8"/>
        <w:jc w:val="both"/>
        <w:rPr>
          <w:bCs/>
          <w:lang w:val="en-US" w:bidi="en-GB"/>
        </w:rPr>
      </w:pPr>
      <w:r w:rsidRPr="005F0C03">
        <w:rPr>
          <w:bCs/>
          <w:lang w:val="en-US" w:bidi="en-GB"/>
        </w:rPr>
        <w:t>3. Proportionality and Equal Access: Requiring a finalized ISO 5128 test</w:t>
      </w:r>
      <w:r w:rsidR="00654C15">
        <w:rPr>
          <w:bCs/>
          <w:lang w:val="en-US" w:bidi="en-GB"/>
        </w:rPr>
        <w:t xml:space="preserve"> </w:t>
      </w:r>
      <w:r w:rsidRPr="005F0C03">
        <w:rPr>
          <w:bCs/>
          <w:lang w:val="en-US" w:bidi="en-GB"/>
        </w:rPr>
        <w:t>report for the exact custom configuration at the tender stage creates an</w:t>
      </w:r>
      <w:r w:rsidR="00654C15">
        <w:rPr>
          <w:bCs/>
          <w:lang w:val="en-US" w:bidi="en-GB"/>
        </w:rPr>
        <w:t xml:space="preserve"> </w:t>
      </w:r>
      <w:r w:rsidRPr="005F0C03">
        <w:rPr>
          <w:bCs/>
          <w:lang w:val="en-US" w:bidi="en-GB"/>
        </w:rPr>
        <w:t>unintended barrier for manufacturers offering newly configured, state-of-the-art</w:t>
      </w:r>
      <w:r w:rsidR="00654C15">
        <w:rPr>
          <w:bCs/>
          <w:lang w:val="en-US" w:bidi="en-GB"/>
        </w:rPr>
        <w:t xml:space="preserve"> </w:t>
      </w:r>
      <w:r w:rsidRPr="005F0C03">
        <w:rPr>
          <w:bCs/>
          <w:lang w:val="en-US" w:bidi="en-GB"/>
        </w:rPr>
        <w:t>vehicles tailored to the Contracting Authority’s specification.</w:t>
      </w:r>
    </w:p>
    <w:p w14:paraId="3D614608" w14:textId="36AC83A0" w:rsidR="0094791D" w:rsidRPr="005F0C03" w:rsidRDefault="0094791D" w:rsidP="0094791D">
      <w:pPr>
        <w:ind w:right="-8"/>
        <w:jc w:val="both"/>
        <w:rPr>
          <w:bCs/>
          <w:lang w:val="en-US" w:bidi="en-GB"/>
        </w:rPr>
      </w:pPr>
      <w:r w:rsidRPr="005F0C03">
        <w:rPr>
          <w:bCs/>
          <w:lang w:val="en-US" w:bidi="en-GB"/>
        </w:rPr>
        <w:t xml:space="preserve">Our Query: </w:t>
      </w:r>
      <w:proofErr w:type="gramStart"/>
      <w:r w:rsidRPr="005F0C03">
        <w:rPr>
          <w:bCs/>
          <w:lang w:val="en-US" w:bidi="en-GB"/>
        </w:rPr>
        <w:t>In light of</w:t>
      </w:r>
      <w:proofErr w:type="gramEnd"/>
      <w:r w:rsidRPr="005F0C03">
        <w:rPr>
          <w:bCs/>
          <w:lang w:val="en-US" w:bidi="en-GB"/>
        </w:rPr>
        <w:t xml:space="preserve"> the above and to ensure fair competition while fully</w:t>
      </w:r>
      <w:r w:rsidR="00654C15">
        <w:rPr>
          <w:bCs/>
          <w:lang w:val="en-US" w:bidi="en-GB"/>
        </w:rPr>
        <w:t xml:space="preserve"> </w:t>
      </w:r>
      <w:r w:rsidRPr="005F0C03">
        <w:rPr>
          <w:bCs/>
          <w:lang w:val="en-US" w:bidi="en-GB"/>
        </w:rPr>
        <w:t>safeguarding the Contracting Authority's quality standards, we kindly ask the</w:t>
      </w:r>
      <w:r w:rsidR="00654C15">
        <w:rPr>
          <w:bCs/>
          <w:lang w:val="en-US" w:bidi="en-GB"/>
        </w:rPr>
        <w:t xml:space="preserve"> </w:t>
      </w:r>
      <w:r w:rsidRPr="005F0C03">
        <w:rPr>
          <w:bCs/>
          <w:lang w:val="en-US" w:bidi="en-GB"/>
        </w:rPr>
        <w:t>Procurement Commission to confirm the following:</w:t>
      </w:r>
    </w:p>
    <w:p w14:paraId="517BB5B7" w14:textId="3B43048A" w:rsidR="008657BC" w:rsidRPr="005F0C03" w:rsidRDefault="0094791D" w:rsidP="0094791D">
      <w:pPr>
        <w:ind w:right="-8"/>
        <w:jc w:val="both"/>
        <w:rPr>
          <w:bCs/>
          <w:lang w:val="en-US" w:bidi="en-GB"/>
        </w:rPr>
      </w:pPr>
      <w:r w:rsidRPr="005F0C03">
        <w:rPr>
          <w:bCs/>
          <w:lang w:val="en-US" w:bidi="en-GB"/>
        </w:rPr>
        <w:t>1. Will the Contracting Authority accept official EU Type-Approval documentation</w:t>
      </w:r>
      <w:r w:rsidR="00654C15">
        <w:rPr>
          <w:bCs/>
          <w:lang w:val="en-US" w:bidi="en-GB"/>
        </w:rPr>
        <w:t xml:space="preserve"> </w:t>
      </w:r>
      <w:r w:rsidRPr="005F0C03">
        <w:rPr>
          <w:bCs/>
          <w:lang w:val="en-US" w:bidi="en-GB"/>
        </w:rPr>
        <w:t>(CoC / Type-Approval Certificate as per Regulation (EU) No. 540/2014) as</w:t>
      </w:r>
      <w:r w:rsidR="00654C15">
        <w:rPr>
          <w:bCs/>
          <w:lang w:val="en-US" w:bidi="en-GB"/>
        </w:rPr>
        <w:t xml:space="preserve"> </w:t>
      </w:r>
      <w:r w:rsidRPr="005F0C03">
        <w:rPr>
          <w:bCs/>
          <w:lang w:val="en-US" w:bidi="en-GB"/>
        </w:rPr>
        <w:t>sufficient evidence of compliance for external noise requirements at the tender</w:t>
      </w:r>
      <w:r w:rsidR="00654C15">
        <w:rPr>
          <w:bCs/>
          <w:lang w:val="en-US" w:bidi="en-GB"/>
        </w:rPr>
        <w:t xml:space="preserve"> </w:t>
      </w:r>
      <w:r w:rsidRPr="005F0C03">
        <w:rPr>
          <w:bCs/>
          <w:lang w:val="en-US" w:bidi="en-GB"/>
        </w:rPr>
        <w:t>submission stage?</w:t>
      </w:r>
    </w:p>
    <w:p w14:paraId="4750EE3C" w14:textId="35A1D8A1" w:rsidR="005F0C03" w:rsidRPr="005F0C03" w:rsidRDefault="005F0C03" w:rsidP="005F0C03">
      <w:pPr>
        <w:ind w:right="-8"/>
        <w:jc w:val="both"/>
        <w:rPr>
          <w:bCs/>
          <w:lang w:val="en-US" w:bidi="en-GB"/>
        </w:rPr>
      </w:pPr>
      <w:r w:rsidRPr="005F0C03">
        <w:rPr>
          <w:bCs/>
          <w:lang w:val="en-US" w:bidi="en-GB"/>
        </w:rPr>
        <w:t>2. For interior noise requirements (ISO 5128), will the Contracting Authority allow</w:t>
      </w:r>
      <w:r w:rsidR="00654C15">
        <w:rPr>
          <w:bCs/>
          <w:lang w:val="en-US" w:bidi="en-GB"/>
        </w:rPr>
        <w:t xml:space="preserve"> </w:t>
      </w:r>
      <w:r w:rsidRPr="005F0C03">
        <w:rPr>
          <w:bCs/>
          <w:lang w:val="en-US" w:bidi="en-GB"/>
        </w:rPr>
        <w:t>tenderers to submit a Manufacturer’s Declaration of Compliance certifying that</w:t>
      </w:r>
      <w:r w:rsidR="00654C15">
        <w:rPr>
          <w:bCs/>
          <w:lang w:val="en-US" w:bidi="en-GB"/>
        </w:rPr>
        <w:t xml:space="preserve"> </w:t>
      </w:r>
      <w:r w:rsidRPr="005F0C03">
        <w:rPr>
          <w:bCs/>
          <w:lang w:val="en-US" w:bidi="en-GB"/>
        </w:rPr>
        <w:t>the delivered vehicles will fulfill the 74 dB(A) / 75 dB(A) limits, accompanied by</w:t>
      </w:r>
      <w:r w:rsidR="00654C15">
        <w:rPr>
          <w:bCs/>
          <w:lang w:val="en-US" w:bidi="en-GB"/>
        </w:rPr>
        <w:t xml:space="preserve"> </w:t>
      </w:r>
      <w:r w:rsidRPr="005F0C03">
        <w:rPr>
          <w:bCs/>
          <w:lang w:val="en-US" w:bidi="en-GB"/>
        </w:rPr>
        <w:t>the technical sound insulation specification?</w:t>
      </w:r>
    </w:p>
    <w:p w14:paraId="357ADC28" w14:textId="5EFAE9E4" w:rsidR="008657BC" w:rsidRPr="005F0C03" w:rsidRDefault="005F0C03" w:rsidP="005F0C03">
      <w:pPr>
        <w:ind w:right="-8"/>
        <w:jc w:val="both"/>
        <w:rPr>
          <w:bCs/>
          <w:lang w:val="en-US" w:bidi="en-GB"/>
        </w:rPr>
      </w:pPr>
      <w:r w:rsidRPr="005F0C03">
        <w:rPr>
          <w:bCs/>
          <w:lang w:val="en-US" w:bidi="en-GB"/>
        </w:rPr>
        <w:t>3. May the official, accredited ISO 5128 test report for the specific vehicle</w:t>
      </w:r>
      <w:r w:rsidR="00654C15">
        <w:rPr>
          <w:bCs/>
          <w:lang w:val="en-US" w:bidi="en-GB"/>
        </w:rPr>
        <w:t xml:space="preserve"> </w:t>
      </w:r>
      <w:r w:rsidRPr="005F0C03">
        <w:rPr>
          <w:bCs/>
          <w:lang w:val="en-US" w:bidi="en-GB"/>
        </w:rPr>
        <w:t>delivered to Riga be provided during the Pilot Inspection phase (as specified in</w:t>
      </w:r>
      <w:r w:rsidR="00654C15">
        <w:rPr>
          <w:bCs/>
          <w:lang w:val="en-US" w:bidi="en-GB"/>
        </w:rPr>
        <w:t xml:space="preserve"> </w:t>
      </w:r>
      <w:r w:rsidRPr="005F0C03">
        <w:rPr>
          <w:bCs/>
          <w:lang w:val="en-US" w:bidi="en-GB"/>
        </w:rPr>
        <w:t>Section 3.1 of the Draft Contract, Annex 6.1 / 6.2) prior to serial delivery,</w:t>
      </w:r>
      <w:r w:rsidR="00654C15">
        <w:rPr>
          <w:bCs/>
          <w:lang w:val="en-US" w:bidi="en-GB"/>
        </w:rPr>
        <w:t xml:space="preserve"> </w:t>
      </w:r>
      <w:r w:rsidRPr="005F0C03">
        <w:rPr>
          <w:bCs/>
          <w:lang w:val="en-US" w:bidi="en-GB"/>
        </w:rPr>
        <w:t>rather than at the initial tender submission stage?</w:t>
      </w:r>
    </w:p>
    <w:p w14:paraId="75485505" w14:textId="77777777" w:rsidR="005F0C03" w:rsidRPr="005F0C03" w:rsidRDefault="005F0C03" w:rsidP="005F0C03">
      <w:pPr>
        <w:ind w:right="-8"/>
        <w:jc w:val="both"/>
        <w:rPr>
          <w:bCs/>
          <w:lang w:val="en-US" w:bidi="en-GB"/>
        </w:rPr>
      </w:pPr>
    </w:p>
    <w:p w14:paraId="17988F94" w14:textId="77777777" w:rsidR="00420890" w:rsidRDefault="00327A66" w:rsidP="00420890">
      <w:pPr>
        <w:ind w:right="-8"/>
        <w:jc w:val="both"/>
        <w:rPr>
          <w:b/>
          <w:bCs/>
          <w:lang w:val="en-US"/>
        </w:rPr>
      </w:pPr>
      <w:r w:rsidRPr="005F0C03">
        <w:rPr>
          <w:b/>
          <w:lang w:val="en-US" w:bidi="en-GB"/>
        </w:rPr>
        <w:t>Answer:</w:t>
      </w:r>
    </w:p>
    <w:p w14:paraId="20B866F5" w14:textId="77777777" w:rsidR="00420890" w:rsidRDefault="00420890" w:rsidP="00420890">
      <w:pPr>
        <w:ind w:right="-8" w:firstLine="720"/>
        <w:jc w:val="both"/>
        <w:rPr>
          <w:b/>
          <w:bCs/>
          <w:lang w:val="en-US"/>
        </w:rPr>
      </w:pPr>
      <w:r w:rsidRPr="00420890">
        <w:rPr>
          <w:lang w:val="en-US"/>
        </w:rPr>
        <w:lastRenderedPageBreak/>
        <w:t>The Contracting Authority confirms that European Union type-approval documentation, including the Certificate of Conformity (CoC) or the EU Type-Approval Certificate, shall be considered acceptable evidence of compliance with the external noise requirements.</w:t>
      </w:r>
    </w:p>
    <w:p w14:paraId="67A36066" w14:textId="77777777" w:rsidR="00420890" w:rsidRDefault="00420890" w:rsidP="00420890">
      <w:pPr>
        <w:ind w:right="-8" w:firstLine="720"/>
        <w:jc w:val="both"/>
        <w:rPr>
          <w:b/>
          <w:bCs/>
          <w:lang w:val="en-US"/>
        </w:rPr>
      </w:pPr>
      <w:r w:rsidRPr="00420890">
        <w:rPr>
          <w:lang w:val="en-US"/>
        </w:rPr>
        <w:t>At the same time, the Contracting Authority acknowledges that interior noise measurements in accordance with ISO 5128 are not a mandatory component of EU type approval. However, for the purpose of assessing compliance with the interior noise requirements specified in the Technical Specification, Tenderers shall submit the relevant ISO 5128 test results or a summary thereof.</w:t>
      </w:r>
    </w:p>
    <w:p w14:paraId="267CF328" w14:textId="77777777" w:rsidR="00420890" w:rsidRDefault="00420890" w:rsidP="00420890">
      <w:pPr>
        <w:ind w:right="-8" w:firstLine="720"/>
        <w:jc w:val="both"/>
        <w:rPr>
          <w:b/>
          <w:bCs/>
          <w:lang w:val="en-US"/>
        </w:rPr>
      </w:pPr>
      <w:r w:rsidRPr="00420890">
        <w:rPr>
          <w:lang w:val="en-US"/>
        </w:rPr>
        <w:t>The Contracting Authority does not require the submitted ISO 5128 test report to have been prepared for a vehicle in a configuration identical to that which will be delivered to the Contracting Authority. Nevertheless, the information provided must enable the Contracting Authority to objectively verify compliance of the proposed vehicle with the interior noise requirements specified in the Technical Specification.</w:t>
      </w:r>
    </w:p>
    <w:p w14:paraId="41D5CE3D" w14:textId="6DF33674" w:rsidR="00327A66" w:rsidRPr="00420890" w:rsidRDefault="00420890" w:rsidP="00420890">
      <w:pPr>
        <w:ind w:right="-8" w:firstLine="720"/>
        <w:jc w:val="both"/>
        <w:rPr>
          <w:b/>
          <w:bCs/>
          <w:lang w:val="en-US"/>
        </w:rPr>
      </w:pPr>
      <w:r w:rsidRPr="00420890">
        <w:rPr>
          <w:lang w:val="en-US"/>
        </w:rPr>
        <w:t>Accordingly, a manufacturer's declaration submitted without supporting test results shall not be considered sufficient evidence of compliance.</w:t>
      </w:r>
    </w:p>
    <w:p w14:paraId="55C08CE0" w14:textId="77777777" w:rsidR="006029E1" w:rsidRPr="005F0C03" w:rsidRDefault="006029E1" w:rsidP="00B044F6">
      <w:pPr>
        <w:ind w:right="-8"/>
        <w:jc w:val="both"/>
        <w:rPr>
          <w:b/>
          <w:lang w:val="en-US" w:bidi="en-GB"/>
        </w:rPr>
      </w:pPr>
    </w:p>
    <w:p w14:paraId="2DD64BEC" w14:textId="77777777" w:rsidR="006029E1" w:rsidRPr="005F0C03" w:rsidRDefault="006029E1" w:rsidP="00B044F6">
      <w:pPr>
        <w:ind w:right="-8"/>
        <w:jc w:val="both"/>
        <w:rPr>
          <w:b/>
          <w:lang w:val="en-US" w:bidi="en-GB"/>
        </w:rPr>
      </w:pPr>
    </w:p>
    <w:p w14:paraId="25C3E5B3" w14:textId="21935FFE" w:rsidR="00B044F6" w:rsidRPr="005F0C03" w:rsidRDefault="00B044F6" w:rsidP="00B044F6">
      <w:pPr>
        <w:ind w:right="-8"/>
        <w:jc w:val="both"/>
        <w:rPr>
          <w:b/>
          <w:bCs/>
          <w:lang w:val="en-US"/>
        </w:rPr>
      </w:pPr>
      <w:r w:rsidRPr="005F0C03">
        <w:rPr>
          <w:b/>
          <w:lang w:val="en-US" w:bidi="en-GB"/>
        </w:rPr>
        <w:t>Question 2:</w:t>
      </w:r>
    </w:p>
    <w:p w14:paraId="21A6A68C" w14:textId="42F21EDF" w:rsidR="005F0C03" w:rsidRPr="005F0C03" w:rsidRDefault="005F0C03" w:rsidP="005F0C03">
      <w:pPr>
        <w:ind w:right="-8"/>
        <w:jc w:val="both"/>
        <w:rPr>
          <w:lang w:val="en-US"/>
        </w:rPr>
      </w:pPr>
      <w:r w:rsidRPr="005F0C03">
        <w:rPr>
          <w:lang w:val="en-US"/>
        </w:rPr>
        <w:t>Pursuant to Section 9.4 of the Regulations for the open procedure "Supply of buses"</w:t>
      </w:r>
      <w:r w:rsidR="00920AAA">
        <w:rPr>
          <w:lang w:val="en-US"/>
        </w:rPr>
        <w:t xml:space="preserve"> </w:t>
      </w:r>
      <w:r w:rsidRPr="005F0C03">
        <w:rPr>
          <w:lang w:val="en-US"/>
        </w:rPr>
        <w:t>(Identification No RS/2026/17), we kindly request clarification regarding the</w:t>
      </w:r>
      <w:r w:rsidR="00920AAA">
        <w:rPr>
          <w:lang w:val="en-US"/>
        </w:rPr>
        <w:t xml:space="preserve"> </w:t>
      </w:r>
      <w:r w:rsidRPr="005F0C03">
        <w:rPr>
          <w:lang w:val="en-US"/>
        </w:rPr>
        <w:t>calculation of the price criterion "</w:t>
      </w:r>
      <w:proofErr w:type="spellStart"/>
      <w:proofErr w:type="gramStart"/>
      <w:r w:rsidRPr="005F0C03">
        <w:rPr>
          <w:lang w:val="en-US"/>
        </w:rPr>
        <w:t>A.tend</w:t>
      </w:r>
      <w:proofErr w:type="spellEnd"/>
      <w:proofErr w:type="gramEnd"/>
      <w:r w:rsidRPr="005F0C03">
        <w:rPr>
          <w:lang w:val="en-US"/>
        </w:rPr>
        <w:t>" used in the evaluation of tenders for Lot 2.</w:t>
      </w:r>
    </w:p>
    <w:p w14:paraId="7485CD2B" w14:textId="0294852D" w:rsidR="005F0C03" w:rsidRPr="005F0C03" w:rsidRDefault="005F0C03" w:rsidP="005F0C03">
      <w:pPr>
        <w:ind w:right="-8"/>
        <w:jc w:val="both"/>
        <w:rPr>
          <w:lang w:val="en-US"/>
        </w:rPr>
      </w:pPr>
      <w:r w:rsidRPr="005F0C03">
        <w:rPr>
          <w:lang w:val="en-US"/>
        </w:rPr>
        <w:t>1. The evaluation criteria table for Lot 2 (Section 2.1, criterion A – "Lowest price",</w:t>
      </w:r>
      <w:r w:rsidR="00920AAA">
        <w:rPr>
          <w:lang w:val="en-US"/>
        </w:rPr>
        <w:t xml:space="preserve"> </w:t>
      </w:r>
      <w:r w:rsidRPr="005F0C03">
        <w:rPr>
          <w:lang w:val="en-US"/>
        </w:rPr>
        <w:t>maximum 65 points) defines the relevant value as follows:</w:t>
      </w:r>
      <w:r w:rsidR="00920AAA">
        <w:rPr>
          <w:lang w:val="en-US"/>
        </w:rPr>
        <w:t xml:space="preserve"> </w:t>
      </w:r>
      <w:r w:rsidRPr="005F0C03">
        <w:rPr>
          <w:lang w:val="en-US"/>
        </w:rPr>
        <w:t>"</w:t>
      </w:r>
      <w:proofErr w:type="spellStart"/>
      <w:proofErr w:type="gramStart"/>
      <w:r w:rsidRPr="005F0C03">
        <w:rPr>
          <w:lang w:val="en-US"/>
        </w:rPr>
        <w:t>A.tend</w:t>
      </w:r>
      <w:proofErr w:type="spellEnd"/>
      <w:proofErr w:type="gramEnd"/>
      <w:r w:rsidRPr="005F0C03">
        <w:rPr>
          <w:lang w:val="en-US"/>
        </w:rPr>
        <w:t xml:space="preserve"> -- the total price offered by the Tenderer, as provided in the Tenderer's</w:t>
      </w:r>
      <w:r w:rsidR="00920AAA">
        <w:rPr>
          <w:lang w:val="en-US"/>
        </w:rPr>
        <w:t xml:space="preserve"> </w:t>
      </w:r>
      <w:r w:rsidRPr="005F0C03">
        <w:rPr>
          <w:lang w:val="en-US"/>
        </w:rPr>
        <w:t>financial tender."</w:t>
      </w:r>
    </w:p>
    <w:p w14:paraId="2929FAD1" w14:textId="7DCB55DF" w:rsidR="005F0C03" w:rsidRDefault="005F0C03" w:rsidP="005F0C03">
      <w:pPr>
        <w:ind w:right="-8"/>
        <w:jc w:val="both"/>
        <w:rPr>
          <w:lang w:val="en-US"/>
        </w:rPr>
      </w:pPr>
      <w:r w:rsidRPr="005F0C03">
        <w:rPr>
          <w:lang w:val="en-US"/>
        </w:rPr>
        <w:t xml:space="preserve">2. The Financial Tender </w:t>
      </w:r>
      <w:proofErr w:type="gramStart"/>
      <w:r w:rsidRPr="005F0C03">
        <w:rPr>
          <w:lang w:val="en-US"/>
        </w:rPr>
        <w:t>template</w:t>
      </w:r>
      <w:proofErr w:type="gramEnd"/>
      <w:r w:rsidRPr="005F0C03">
        <w:rPr>
          <w:lang w:val="en-US"/>
        </w:rPr>
        <w:t xml:space="preserve"> for Lot 2 (Annex 4.2) contains seven priced</w:t>
      </w:r>
      <w:r w:rsidR="00920AAA">
        <w:rPr>
          <w:lang w:val="en-US"/>
        </w:rPr>
        <w:t xml:space="preserve"> </w:t>
      </w:r>
      <w:r w:rsidRPr="005F0C03">
        <w:rPr>
          <w:lang w:val="en-US"/>
        </w:rPr>
        <w:t>items (1. Supply of buses; 2. Special tools and diagnostic equipment; 3. Spare</w:t>
      </w:r>
      <w:r w:rsidR="00654C15">
        <w:rPr>
          <w:lang w:val="en-US"/>
        </w:rPr>
        <w:t xml:space="preserve"> </w:t>
      </w:r>
      <w:r w:rsidRPr="005F0C03">
        <w:rPr>
          <w:lang w:val="en-US"/>
        </w:rPr>
        <w:t>parts and materials for periodic maintenance; 4. Revolving stock of spare</w:t>
      </w:r>
      <w:r w:rsidR="00654C15">
        <w:rPr>
          <w:lang w:val="en-US"/>
        </w:rPr>
        <w:t xml:space="preserve"> </w:t>
      </w:r>
      <w:r w:rsidRPr="005F0C03">
        <w:rPr>
          <w:lang w:val="en-US"/>
        </w:rPr>
        <w:t>parts; 5. Technical documentation; 6. Training for the Contracting Authority's</w:t>
      </w:r>
      <w:r w:rsidR="00654C15">
        <w:rPr>
          <w:lang w:val="en-US"/>
        </w:rPr>
        <w:t xml:space="preserve"> </w:t>
      </w:r>
      <w:r w:rsidRPr="005F0C03">
        <w:rPr>
          <w:lang w:val="en-US"/>
        </w:rPr>
        <w:t>technical staff; 7. Training for the Contracting Authority's drivers), followed by</w:t>
      </w:r>
      <w:r w:rsidR="00654C15">
        <w:rPr>
          <w:lang w:val="en-US"/>
        </w:rPr>
        <w:t xml:space="preserve"> </w:t>
      </w:r>
      <w:r w:rsidRPr="005F0C03">
        <w:rPr>
          <w:lang w:val="en-US"/>
        </w:rPr>
        <w:t>a final row "Total amount:" which is left blank for the sum of all items.</w:t>
      </w:r>
    </w:p>
    <w:p w14:paraId="2AD63BC4" w14:textId="77777777" w:rsidR="00654C15" w:rsidRPr="005F0C03" w:rsidRDefault="00654C15" w:rsidP="005F0C03">
      <w:pPr>
        <w:ind w:right="-8"/>
        <w:jc w:val="both"/>
        <w:rPr>
          <w:lang w:val="en-US"/>
        </w:rPr>
      </w:pPr>
    </w:p>
    <w:p w14:paraId="0D7F5F73" w14:textId="6AA2D08B" w:rsidR="005F0C03" w:rsidRPr="005F0C03" w:rsidRDefault="005F0C03" w:rsidP="005F0C03">
      <w:pPr>
        <w:ind w:right="-8"/>
        <w:jc w:val="both"/>
        <w:rPr>
          <w:lang w:val="en-US"/>
        </w:rPr>
      </w:pPr>
      <w:r w:rsidRPr="005F0C03">
        <w:rPr>
          <w:lang w:val="en-US"/>
        </w:rPr>
        <w:t>As the term "total price... as provided in the Tenderer's financial tender" could, in</w:t>
      </w:r>
      <w:r w:rsidR="00654C15">
        <w:rPr>
          <w:lang w:val="en-US"/>
        </w:rPr>
        <w:t xml:space="preserve"> </w:t>
      </w:r>
      <w:r w:rsidRPr="005F0C03">
        <w:rPr>
          <w:lang w:val="en-US"/>
        </w:rPr>
        <w:t>principle, be read either as (a) the grand total of all items in the Financial Tender form</w:t>
      </w:r>
      <w:r w:rsidR="00654C15">
        <w:rPr>
          <w:lang w:val="en-US"/>
        </w:rPr>
        <w:t xml:space="preserve"> </w:t>
      </w:r>
      <w:r w:rsidRPr="005F0C03">
        <w:rPr>
          <w:lang w:val="en-US"/>
        </w:rPr>
        <w:t>(the "Total amount" row), or (b) only the price of item 1 ("Supply of buses"), we would</w:t>
      </w:r>
      <w:r w:rsidR="00654C15">
        <w:rPr>
          <w:lang w:val="en-US"/>
        </w:rPr>
        <w:t xml:space="preserve"> </w:t>
      </w:r>
      <w:r w:rsidRPr="005F0C03">
        <w:rPr>
          <w:lang w:val="en-US"/>
        </w:rPr>
        <w:t>like to avoid any ambiguity that could affect the comparability of tenders and the</w:t>
      </w:r>
      <w:r w:rsidR="00654C15">
        <w:rPr>
          <w:lang w:val="en-US"/>
        </w:rPr>
        <w:t xml:space="preserve"> </w:t>
      </w:r>
      <w:r w:rsidRPr="005F0C03">
        <w:rPr>
          <w:lang w:val="en-US"/>
        </w:rPr>
        <w:t>correctness of the price-criterion calculation.</w:t>
      </w:r>
    </w:p>
    <w:p w14:paraId="68EE40C9" w14:textId="4903E61E" w:rsidR="005F0C03" w:rsidRPr="005F0C03" w:rsidRDefault="005F0C03" w:rsidP="005F0C03">
      <w:pPr>
        <w:ind w:right="-8"/>
        <w:jc w:val="both"/>
        <w:rPr>
          <w:lang w:val="en-US"/>
        </w:rPr>
      </w:pPr>
      <w:r w:rsidRPr="005F0C03">
        <w:rPr>
          <w:lang w:val="en-US"/>
        </w:rPr>
        <w:t>We would therefore kindly ask the Contracting Authority to confirm the</w:t>
      </w:r>
      <w:r w:rsidR="00654C15">
        <w:rPr>
          <w:lang w:val="en-US"/>
        </w:rPr>
        <w:t xml:space="preserve"> </w:t>
      </w:r>
      <w:r w:rsidRPr="005F0C03">
        <w:rPr>
          <w:lang w:val="en-US"/>
        </w:rPr>
        <w:t>following:</w:t>
      </w:r>
    </w:p>
    <w:p w14:paraId="55694E9B" w14:textId="03DD850C" w:rsidR="005F0C03" w:rsidRPr="005F0C03" w:rsidRDefault="005F0C03" w:rsidP="005F0C03">
      <w:pPr>
        <w:ind w:right="-8"/>
        <w:jc w:val="both"/>
        <w:rPr>
          <w:lang w:val="en-US"/>
        </w:rPr>
      </w:pPr>
      <w:r w:rsidRPr="005F0C03">
        <w:rPr>
          <w:lang w:val="en-US"/>
        </w:rPr>
        <w:t>a. Does the value "</w:t>
      </w:r>
      <w:proofErr w:type="spellStart"/>
      <w:proofErr w:type="gramStart"/>
      <w:r w:rsidRPr="005F0C03">
        <w:rPr>
          <w:lang w:val="en-US"/>
        </w:rPr>
        <w:t>A.tend</w:t>
      </w:r>
      <w:proofErr w:type="spellEnd"/>
      <w:proofErr w:type="gramEnd"/>
      <w:r w:rsidRPr="005F0C03">
        <w:rPr>
          <w:lang w:val="en-US"/>
        </w:rPr>
        <w:t>", used to calculate points under evaluation criterion A</w:t>
      </w:r>
      <w:r w:rsidR="00654C15">
        <w:rPr>
          <w:lang w:val="en-US"/>
        </w:rPr>
        <w:t xml:space="preserve"> </w:t>
      </w:r>
      <w:r w:rsidRPr="005F0C03">
        <w:rPr>
          <w:lang w:val="en-US"/>
        </w:rPr>
        <w:t>for Lot 2, equal the "Total amount" (i.e. the sum of all items 1–7) of the</w:t>
      </w:r>
      <w:r w:rsidR="00654C15">
        <w:rPr>
          <w:lang w:val="en-US"/>
        </w:rPr>
        <w:t xml:space="preserve"> </w:t>
      </w:r>
      <w:r w:rsidRPr="005F0C03">
        <w:rPr>
          <w:lang w:val="en-US"/>
        </w:rPr>
        <w:t>Financial Tender template (Annex 4.2), or does it equal only the price of item 1</w:t>
      </w:r>
      <w:r w:rsidR="00654C15">
        <w:rPr>
          <w:lang w:val="en-US"/>
        </w:rPr>
        <w:t xml:space="preserve"> </w:t>
      </w:r>
      <w:r w:rsidRPr="005F0C03">
        <w:rPr>
          <w:lang w:val="en-US"/>
        </w:rPr>
        <w:t>("Supply of buses")?</w:t>
      </w:r>
    </w:p>
    <w:p w14:paraId="7867DFB9" w14:textId="7BA90856" w:rsidR="00B044F6" w:rsidRPr="005F0C03" w:rsidRDefault="005F0C03" w:rsidP="005F0C03">
      <w:pPr>
        <w:ind w:right="-8"/>
        <w:jc w:val="both"/>
        <w:rPr>
          <w:lang w:val="en-US"/>
        </w:rPr>
      </w:pPr>
      <w:r w:rsidRPr="005F0C03">
        <w:rPr>
          <w:lang w:val="en-US"/>
        </w:rPr>
        <w:t>b. If "</w:t>
      </w:r>
      <w:proofErr w:type="spellStart"/>
      <w:proofErr w:type="gramStart"/>
      <w:r w:rsidRPr="005F0C03">
        <w:rPr>
          <w:lang w:val="en-US"/>
        </w:rPr>
        <w:t>A.tend</w:t>
      </w:r>
      <w:proofErr w:type="spellEnd"/>
      <w:proofErr w:type="gramEnd"/>
      <w:r w:rsidRPr="005F0C03">
        <w:rPr>
          <w:lang w:val="en-US"/>
        </w:rPr>
        <w:t>" corresponds to the "Total amount" of the Financial Tender template,</w:t>
      </w:r>
      <w:r w:rsidR="00654C15">
        <w:rPr>
          <w:lang w:val="en-US"/>
        </w:rPr>
        <w:t xml:space="preserve"> </w:t>
      </w:r>
      <w:r w:rsidRPr="005F0C03">
        <w:rPr>
          <w:lang w:val="en-US"/>
        </w:rPr>
        <w:t>could the Contracting Authority confirm that this is calculated as the arithmetic</w:t>
      </w:r>
      <w:r w:rsidR="00654C15">
        <w:rPr>
          <w:lang w:val="en-US"/>
        </w:rPr>
        <w:t xml:space="preserve"> </w:t>
      </w:r>
      <w:r w:rsidRPr="005F0C03">
        <w:rPr>
          <w:lang w:val="en-US"/>
        </w:rPr>
        <w:t>sum of the total prices of all items 1–7 listed in Annex 4.2?</w:t>
      </w:r>
    </w:p>
    <w:p w14:paraId="2DF8AE81" w14:textId="77777777" w:rsidR="00183E82" w:rsidRPr="005F0C03" w:rsidRDefault="00183E82" w:rsidP="00B044F6">
      <w:pPr>
        <w:ind w:right="-8"/>
        <w:jc w:val="both"/>
        <w:rPr>
          <w:lang w:val="en-US"/>
        </w:rPr>
      </w:pPr>
    </w:p>
    <w:p w14:paraId="30D3DFBE" w14:textId="77777777" w:rsidR="00C63963" w:rsidRDefault="00B044F6" w:rsidP="00C63963">
      <w:pPr>
        <w:ind w:right="-8"/>
        <w:jc w:val="both"/>
        <w:rPr>
          <w:b/>
          <w:bCs/>
          <w:lang w:val="en-US"/>
        </w:rPr>
      </w:pPr>
      <w:r w:rsidRPr="005F0C03">
        <w:rPr>
          <w:b/>
          <w:lang w:val="en-US" w:bidi="en-GB"/>
        </w:rPr>
        <w:t>Answer:</w:t>
      </w:r>
    </w:p>
    <w:p w14:paraId="2BFFCDE7" w14:textId="4DC59AE3" w:rsidR="00C63963" w:rsidRPr="00C63963" w:rsidRDefault="00C63963" w:rsidP="00C63963">
      <w:pPr>
        <w:ind w:right="-8" w:firstLine="720"/>
        <w:jc w:val="both"/>
        <w:rPr>
          <w:b/>
          <w:bCs/>
          <w:lang w:val="en-US"/>
        </w:rPr>
      </w:pPr>
      <w:r w:rsidRPr="00C63963">
        <w:rPr>
          <w:lang w:val="en-US"/>
        </w:rPr>
        <w:t>The Contracting Authority confirms that, in Part 2 of the procurement subject, criterion A evaluates the total amount for items 1-7. Accordingly, the value “</w:t>
      </w:r>
      <w:proofErr w:type="spellStart"/>
      <w:proofErr w:type="gramStart"/>
      <w:r w:rsidRPr="00C63963">
        <w:rPr>
          <w:lang w:val="en-US"/>
        </w:rPr>
        <w:t>A.tend</w:t>
      </w:r>
      <w:proofErr w:type="spellEnd"/>
      <w:proofErr w:type="gramEnd"/>
      <w:r w:rsidRPr="00C63963">
        <w:rPr>
          <w:lang w:val="en-US"/>
        </w:rPr>
        <w:t>” corresponds to the “Total Amount” indicated in the Financial Proposal Form and is calculated as the arithmetic sum of the total prices for items 1-7 specified in Annex 4</w:t>
      </w:r>
    </w:p>
    <w:p w14:paraId="4B493379" w14:textId="0F8ADF27" w:rsidR="007B2AFB" w:rsidRPr="005F0C03" w:rsidRDefault="00C63963" w:rsidP="00C63963">
      <w:pPr>
        <w:ind w:right="372"/>
        <w:jc w:val="both"/>
        <w:outlineLvl w:val="0"/>
        <w:rPr>
          <w:lang w:val="en-US"/>
        </w:rPr>
      </w:pPr>
      <w:r w:rsidRPr="00C63963">
        <w:rPr>
          <w:lang w:val="en-US"/>
        </w:rPr>
        <w:t>Show more lines</w:t>
      </w:r>
    </w:p>
    <w:p w14:paraId="30ACAD0D" w14:textId="77777777" w:rsidR="00B044F6" w:rsidRPr="005F0C03" w:rsidRDefault="00B044F6" w:rsidP="00B044F6">
      <w:pPr>
        <w:ind w:right="372"/>
        <w:jc w:val="both"/>
        <w:outlineLvl w:val="0"/>
        <w:rPr>
          <w:lang w:val="en-US"/>
        </w:rPr>
      </w:pPr>
    </w:p>
    <w:p w14:paraId="438D6ECC" w14:textId="77777777" w:rsidR="00B044F6" w:rsidRPr="005F0C03" w:rsidRDefault="00B044F6" w:rsidP="00327A66">
      <w:pPr>
        <w:ind w:right="372"/>
        <w:jc w:val="both"/>
        <w:outlineLvl w:val="0"/>
        <w:rPr>
          <w:lang w:val="en-US"/>
        </w:rPr>
      </w:pPr>
    </w:p>
    <w:p w14:paraId="6B29D4CA" w14:textId="075BA308" w:rsidR="00183E82" w:rsidRPr="005F0C03" w:rsidRDefault="00183E82" w:rsidP="00183E82">
      <w:pPr>
        <w:ind w:right="-8"/>
        <w:jc w:val="both"/>
        <w:rPr>
          <w:b/>
          <w:bCs/>
          <w:lang w:val="en-US"/>
        </w:rPr>
      </w:pPr>
      <w:r w:rsidRPr="005F0C03">
        <w:rPr>
          <w:b/>
          <w:lang w:val="en-US" w:bidi="en-GB"/>
        </w:rPr>
        <w:t xml:space="preserve">Question </w:t>
      </w:r>
      <w:r w:rsidR="005F0C03" w:rsidRPr="005F0C03">
        <w:rPr>
          <w:b/>
          <w:lang w:val="en-US" w:bidi="en-GB"/>
        </w:rPr>
        <w:t>3</w:t>
      </w:r>
      <w:r w:rsidRPr="005F0C03">
        <w:rPr>
          <w:b/>
          <w:lang w:val="en-US" w:bidi="en-GB"/>
        </w:rPr>
        <w:t>:</w:t>
      </w:r>
    </w:p>
    <w:p w14:paraId="654DC387" w14:textId="63BF458C" w:rsidR="005F0C03" w:rsidRPr="005F0C03" w:rsidRDefault="005F0C03" w:rsidP="005F0C03">
      <w:pPr>
        <w:ind w:right="-8"/>
        <w:jc w:val="both"/>
        <w:rPr>
          <w:lang w:val="en-US"/>
        </w:rPr>
      </w:pPr>
      <w:r w:rsidRPr="005F0C03">
        <w:rPr>
          <w:lang w:val="en-US"/>
        </w:rPr>
        <w:lastRenderedPageBreak/>
        <w:t xml:space="preserve">In manufacturing buses, the Tenderer purchases </w:t>
      </w:r>
      <w:proofErr w:type="spellStart"/>
      <w:r w:rsidRPr="005F0C03">
        <w:rPr>
          <w:lang w:val="en-US"/>
        </w:rPr>
        <w:t>standardised</w:t>
      </w:r>
      <w:proofErr w:type="spellEnd"/>
      <w:r w:rsidRPr="005F0C03">
        <w:rPr>
          <w:lang w:val="en-US"/>
        </w:rPr>
        <w:t>, catalogue</w:t>
      </w:r>
      <w:r w:rsidR="00920AAA">
        <w:rPr>
          <w:lang w:val="en-US"/>
        </w:rPr>
        <w:t xml:space="preserve"> </w:t>
      </w:r>
      <w:r w:rsidRPr="005F0C03">
        <w:rPr>
          <w:lang w:val="en-US"/>
        </w:rPr>
        <w:t xml:space="preserve">components from third parties (e.g. axles, engines, batteries, </w:t>
      </w:r>
      <w:proofErr w:type="spellStart"/>
      <w:r w:rsidRPr="005F0C03">
        <w:rPr>
          <w:lang w:val="en-US"/>
        </w:rPr>
        <w:t>tyres</w:t>
      </w:r>
      <w:proofErr w:type="spellEnd"/>
      <w:r w:rsidRPr="005F0C03">
        <w:rPr>
          <w:lang w:val="en-US"/>
        </w:rPr>
        <w:t>). For such</w:t>
      </w:r>
      <w:r w:rsidR="00920AAA">
        <w:rPr>
          <w:lang w:val="en-US"/>
        </w:rPr>
        <w:t xml:space="preserve"> </w:t>
      </w:r>
      <w:r w:rsidRPr="005F0C03">
        <w:rPr>
          <w:lang w:val="en-US"/>
        </w:rPr>
        <w:t>suppliers, the Tenderer does not rely on their capacity under Paragraphs</w:t>
      </w:r>
      <w:r w:rsidR="00920AAA">
        <w:rPr>
          <w:lang w:val="en-US"/>
        </w:rPr>
        <w:t xml:space="preserve"> </w:t>
      </w:r>
      <w:r w:rsidRPr="005F0C03">
        <w:rPr>
          <w:lang w:val="en-US"/>
        </w:rPr>
        <w:t>17.1.5/17.2.5, and they do not perform any part of the contract towards the</w:t>
      </w:r>
      <w:r w:rsidR="00920AAA">
        <w:rPr>
          <w:lang w:val="en-US"/>
        </w:rPr>
        <w:t xml:space="preserve"> </w:t>
      </w:r>
      <w:r w:rsidRPr="005F0C03">
        <w:rPr>
          <w:lang w:val="en-US"/>
        </w:rPr>
        <w:t>Contracting Authority — they simply supply a standard product later incorporated by</w:t>
      </w:r>
      <w:r w:rsidR="00920AAA">
        <w:rPr>
          <w:lang w:val="en-US"/>
        </w:rPr>
        <w:t xml:space="preserve"> </w:t>
      </w:r>
      <w:r w:rsidRPr="005F0C03">
        <w:rPr>
          <w:lang w:val="en-US"/>
        </w:rPr>
        <w:t>the Tenderer.</w:t>
      </w:r>
    </w:p>
    <w:p w14:paraId="7352F445" w14:textId="77777777" w:rsidR="005F0C03" w:rsidRPr="005F0C03" w:rsidRDefault="005F0C03" w:rsidP="005F0C03">
      <w:pPr>
        <w:ind w:right="-8"/>
        <w:jc w:val="both"/>
        <w:rPr>
          <w:lang w:val="en-US"/>
        </w:rPr>
      </w:pPr>
      <w:r w:rsidRPr="005F0C03">
        <w:rPr>
          <w:lang w:val="en-US"/>
        </w:rPr>
        <w:t>We kindly ask the Contracting Authority to confirm:</w:t>
      </w:r>
    </w:p>
    <w:p w14:paraId="6A9AB717" w14:textId="20D2C7EE" w:rsidR="005F0C03" w:rsidRPr="005F0C03" w:rsidRDefault="005F0C03" w:rsidP="005F0C03">
      <w:pPr>
        <w:ind w:right="-8"/>
        <w:jc w:val="both"/>
        <w:rPr>
          <w:lang w:val="en-US"/>
        </w:rPr>
      </w:pPr>
      <w:r w:rsidRPr="005F0C03">
        <w:rPr>
          <w:lang w:val="en-US"/>
        </w:rPr>
        <w:t xml:space="preserve">1. Whether a supplier of a </w:t>
      </w:r>
      <w:proofErr w:type="spellStart"/>
      <w:r w:rsidRPr="005F0C03">
        <w:rPr>
          <w:lang w:val="en-US"/>
        </w:rPr>
        <w:t>standardised</w:t>
      </w:r>
      <w:proofErr w:type="spellEnd"/>
      <w:r w:rsidRPr="005F0C03">
        <w:rPr>
          <w:lang w:val="en-US"/>
        </w:rPr>
        <w:t>, catalogue component (e.g. axle, engine,</w:t>
      </w:r>
      <w:r w:rsidR="00920AAA">
        <w:rPr>
          <w:lang w:val="en-US"/>
        </w:rPr>
        <w:t xml:space="preserve"> </w:t>
      </w:r>
      <w:r w:rsidRPr="005F0C03">
        <w:rPr>
          <w:lang w:val="en-US"/>
        </w:rPr>
        <w:t>seats), who is not relied upon by the Tenderer to demonstrate its own</w:t>
      </w:r>
      <w:r w:rsidR="00920AAA">
        <w:rPr>
          <w:lang w:val="en-US"/>
        </w:rPr>
        <w:t xml:space="preserve"> </w:t>
      </w:r>
      <w:r w:rsidRPr="005F0C03">
        <w:rPr>
          <w:lang w:val="en-US"/>
        </w:rPr>
        <w:t>qualification and does not itself perform any part of the contract towards the</w:t>
      </w:r>
      <w:r w:rsidR="00920AAA">
        <w:rPr>
          <w:lang w:val="en-US"/>
        </w:rPr>
        <w:t xml:space="preserve"> </w:t>
      </w:r>
      <w:r w:rsidRPr="005F0C03">
        <w:rPr>
          <w:lang w:val="en-US"/>
        </w:rPr>
        <w:t>Contracting Authority, is nonetheless considered a "subcontractor" under</w:t>
      </w:r>
      <w:r w:rsidR="00920AAA">
        <w:rPr>
          <w:lang w:val="en-US"/>
        </w:rPr>
        <w:t xml:space="preserve"> </w:t>
      </w:r>
      <w:r w:rsidRPr="005F0C03">
        <w:rPr>
          <w:lang w:val="en-US"/>
        </w:rPr>
        <w:t>Paragraphs 14.1/16.2 of the Regulations once the value of the supplied</w:t>
      </w:r>
      <w:r w:rsidR="00920AAA">
        <w:rPr>
          <w:lang w:val="en-US"/>
        </w:rPr>
        <w:t xml:space="preserve"> </w:t>
      </w:r>
      <w:r w:rsidRPr="005F0C03">
        <w:rPr>
          <w:lang w:val="en-US"/>
        </w:rPr>
        <w:t>components reaches EUR 10,000 within the contract — triggering the</w:t>
      </w:r>
      <w:r w:rsidR="00920AAA">
        <w:rPr>
          <w:lang w:val="en-US"/>
        </w:rPr>
        <w:t xml:space="preserve"> </w:t>
      </w:r>
      <w:r w:rsidRPr="005F0C03">
        <w:rPr>
          <w:lang w:val="en-US"/>
        </w:rPr>
        <w:t>obligation to submit a cooperation agreement and to assess exclusion</w:t>
      </w:r>
      <w:r w:rsidR="00920AAA">
        <w:rPr>
          <w:lang w:val="en-US"/>
        </w:rPr>
        <w:t xml:space="preserve"> </w:t>
      </w:r>
      <w:r w:rsidRPr="005F0C03">
        <w:rPr>
          <w:lang w:val="en-US"/>
        </w:rPr>
        <w:t>grounds.</w:t>
      </w:r>
    </w:p>
    <w:p w14:paraId="154290E8" w14:textId="36CE6814" w:rsidR="005F0C03" w:rsidRPr="005F0C03" w:rsidRDefault="005F0C03" w:rsidP="005F0C03">
      <w:pPr>
        <w:ind w:right="-8"/>
        <w:jc w:val="both"/>
        <w:rPr>
          <w:lang w:val="en-US"/>
        </w:rPr>
      </w:pPr>
      <w:r w:rsidRPr="005F0C03">
        <w:rPr>
          <w:lang w:val="en-US"/>
        </w:rPr>
        <w:t>2. If so, whether this applies uniformly to all such suppliers above EUR 10,000,</w:t>
      </w:r>
      <w:r w:rsidR="00920AAA">
        <w:rPr>
          <w:lang w:val="en-US"/>
        </w:rPr>
        <w:t xml:space="preserve"> </w:t>
      </w:r>
      <w:r w:rsidRPr="005F0C03">
        <w:rPr>
          <w:lang w:val="en-US"/>
        </w:rPr>
        <w:t>or whether any further criterion applies (e.g. bespoke vs. off-the-shelf</w:t>
      </w:r>
      <w:r w:rsidR="00920AAA">
        <w:rPr>
          <w:lang w:val="en-US"/>
        </w:rPr>
        <w:t xml:space="preserve"> </w:t>
      </w:r>
      <w:r w:rsidRPr="005F0C03">
        <w:rPr>
          <w:lang w:val="en-US"/>
        </w:rPr>
        <w:t>component, or relevance to Bus systems subject to cyber security</w:t>
      </w:r>
      <w:r w:rsidR="00920AAA">
        <w:rPr>
          <w:lang w:val="en-US"/>
        </w:rPr>
        <w:t xml:space="preserve"> </w:t>
      </w:r>
      <w:r w:rsidRPr="005F0C03">
        <w:rPr>
          <w:lang w:val="en-US"/>
        </w:rPr>
        <w:t>requirements).</w:t>
      </w:r>
    </w:p>
    <w:p w14:paraId="405F6645" w14:textId="3A0257C6" w:rsidR="005F0C03" w:rsidRPr="005F0C03" w:rsidRDefault="005F0C03" w:rsidP="005F0C03">
      <w:pPr>
        <w:ind w:right="-8"/>
        <w:jc w:val="both"/>
        <w:rPr>
          <w:lang w:val="en-US"/>
        </w:rPr>
      </w:pPr>
      <w:r w:rsidRPr="005F0C03">
        <w:rPr>
          <w:lang w:val="en-US"/>
        </w:rPr>
        <w:t>3. How the EUR 10,000 threshold should be calculated for components supplied</w:t>
      </w:r>
      <w:r w:rsidR="00920AAA">
        <w:rPr>
          <w:lang w:val="en-US"/>
        </w:rPr>
        <w:t xml:space="preserve"> </w:t>
      </w:r>
      <w:r w:rsidRPr="005F0C03">
        <w:rPr>
          <w:lang w:val="en-US"/>
        </w:rPr>
        <w:t>on a per-unit basis across multiple vehicles (unit price × quantity vs. lump</w:t>
      </w:r>
      <w:r w:rsidR="00920AAA">
        <w:rPr>
          <w:lang w:val="en-US"/>
        </w:rPr>
        <w:t xml:space="preserve"> </w:t>
      </w:r>
      <w:r w:rsidRPr="005F0C03">
        <w:rPr>
          <w:lang w:val="en-US"/>
        </w:rPr>
        <w:t>sum).</w:t>
      </w:r>
    </w:p>
    <w:p w14:paraId="191A93F1" w14:textId="18FF6895" w:rsidR="005F0C03" w:rsidRPr="005F0C03" w:rsidRDefault="005F0C03" w:rsidP="005F0C03">
      <w:pPr>
        <w:ind w:right="-8"/>
        <w:jc w:val="both"/>
        <w:rPr>
          <w:lang w:val="en-US"/>
        </w:rPr>
      </w:pPr>
      <w:r w:rsidRPr="005F0C03">
        <w:rPr>
          <w:lang w:val="en-US"/>
        </w:rPr>
        <w:t xml:space="preserve">Should the Contracting Authority confirm that </w:t>
      </w:r>
      <w:proofErr w:type="spellStart"/>
      <w:proofErr w:type="gramStart"/>
      <w:r w:rsidRPr="005F0C03">
        <w:rPr>
          <w:lang w:val="en-US"/>
        </w:rPr>
        <w:t>standardised</w:t>
      </w:r>
      <w:proofErr w:type="spellEnd"/>
      <w:r w:rsidRPr="005F0C03">
        <w:rPr>
          <w:lang w:val="en-US"/>
        </w:rPr>
        <w:t>-component</w:t>
      </w:r>
      <w:proofErr w:type="gramEnd"/>
      <w:r w:rsidRPr="005F0C03">
        <w:rPr>
          <w:lang w:val="en-US"/>
        </w:rPr>
        <w:t xml:space="preserve"> suppliers are</w:t>
      </w:r>
      <w:r w:rsidR="00920AAA">
        <w:rPr>
          <w:lang w:val="en-US"/>
        </w:rPr>
        <w:t xml:space="preserve"> </w:t>
      </w:r>
      <w:r w:rsidRPr="005F0C03">
        <w:rPr>
          <w:lang w:val="en-US"/>
        </w:rPr>
        <w:t>indeed considered subcontractors under Paragraphs 14.1/16.2 (as described in point</w:t>
      </w:r>
      <w:r w:rsidR="00920AAA">
        <w:rPr>
          <w:lang w:val="en-US"/>
        </w:rPr>
        <w:t xml:space="preserve"> </w:t>
      </w:r>
      <w:r w:rsidRPr="005F0C03">
        <w:rPr>
          <w:lang w:val="en-US"/>
        </w:rPr>
        <w:t xml:space="preserve">1 above), we hereby request an extension of </w:t>
      </w:r>
      <w:proofErr w:type="gramStart"/>
      <w:r w:rsidRPr="005F0C03">
        <w:rPr>
          <w:lang w:val="en-US"/>
        </w:rPr>
        <w:t>the bid</w:t>
      </w:r>
      <w:proofErr w:type="gramEnd"/>
      <w:r w:rsidRPr="005F0C03">
        <w:rPr>
          <w:lang w:val="en-US"/>
        </w:rPr>
        <w:t xml:space="preserve"> submission deadline by at least</w:t>
      </w:r>
      <w:r w:rsidR="00920AAA">
        <w:rPr>
          <w:lang w:val="en-US"/>
        </w:rPr>
        <w:t xml:space="preserve"> </w:t>
      </w:r>
      <w:r w:rsidRPr="005F0C03">
        <w:rPr>
          <w:lang w:val="en-US"/>
        </w:rPr>
        <w:t>14 (fourteen) calendar days. Given the scale of the supply chain involved in bus</w:t>
      </w:r>
      <w:r w:rsidR="00920AAA">
        <w:rPr>
          <w:lang w:val="en-US"/>
        </w:rPr>
        <w:t xml:space="preserve"> </w:t>
      </w:r>
      <w:r w:rsidRPr="005F0C03">
        <w:rPr>
          <w:lang w:val="en-US"/>
        </w:rPr>
        <w:t>manufacturing, obtaining cooperation agreements, ESPDs, and exclusion-ground</w:t>
      </w:r>
      <w:r w:rsidR="00920AAA">
        <w:rPr>
          <w:lang w:val="en-US"/>
        </w:rPr>
        <w:t xml:space="preserve"> </w:t>
      </w:r>
      <w:r w:rsidRPr="005F0C03">
        <w:rPr>
          <w:lang w:val="en-US"/>
        </w:rPr>
        <w:t>confirmations from all affected suppliers above the EUR 10,000 threshold would</w:t>
      </w:r>
      <w:r w:rsidR="00920AAA">
        <w:rPr>
          <w:lang w:val="en-US"/>
        </w:rPr>
        <w:t xml:space="preserve"> </w:t>
      </w:r>
      <w:r w:rsidRPr="005F0C03">
        <w:rPr>
          <w:lang w:val="en-US"/>
        </w:rPr>
        <w:t>require a substantial and currently unplanned volume of administrative work, which</w:t>
      </w:r>
      <w:r w:rsidR="00920AAA">
        <w:rPr>
          <w:lang w:val="en-US"/>
        </w:rPr>
        <w:t xml:space="preserve"> </w:t>
      </w:r>
      <w:r w:rsidRPr="005F0C03">
        <w:rPr>
          <w:lang w:val="en-US"/>
        </w:rPr>
        <w:t>cannot reasonably be completed within the current timeframe.</w:t>
      </w:r>
    </w:p>
    <w:p w14:paraId="3ED5386D" w14:textId="54E4FD34" w:rsidR="00183E82" w:rsidRPr="005F0C03" w:rsidRDefault="005F0C03" w:rsidP="00920AAA">
      <w:pPr>
        <w:ind w:right="-8"/>
        <w:jc w:val="both"/>
        <w:rPr>
          <w:lang w:val="en-US"/>
        </w:rPr>
      </w:pPr>
      <w:r w:rsidRPr="005F0C03">
        <w:rPr>
          <w:lang w:val="en-US"/>
        </w:rPr>
        <w:t>This clarification, and the above request, are important for the proper preparation of</w:t>
      </w:r>
      <w:r w:rsidR="00920AAA">
        <w:rPr>
          <w:lang w:val="en-US"/>
        </w:rPr>
        <w:t xml:space="preserve"> </w:t>
      </w:r>
      <w:r w:rsidRPr="005F0C03">
        <w:rPr>
          <w:lang w:val="en-US"/>
        </w:rPr>
        <w:t>our bid and for ensuring</w:t>
      </w:r>
      <w:r w:rsidR="00920AAA" w:rsidRPr="00920AAA">
        <w:rPr>
          <w:rFonts w:ascii="CIDFont+F1" w:hAnsi="CIDFont+F1" w:cs="CIDFont+F1"/>
          <w:lang w:val="lv-LV" w:eastAsia="en-GB"/>
        </w:rPr>
        <w:t xml:space="preserve"> </w:t>
      </w:r>
      <w:proofErr w:type="spellStart"/>
      <w:r w:rsidR="00920AAA" w:rsidRPr="00920AAA">
        <w:rPr>
          <w:lang w:val="lv-LV"/>
        </w:rPr>
        <w:t>equal</w:t>
      </w:r>
      <w:proofErr w:type="spellEnd"/>
      <w:r w:rsidR="00920AAA" w:rsidRPr="00920AAA">
        <w:rPr>
          <w:lang w:val="lv-LV"/>
        </w:rPr>
        <w:t xml:space="preserve"> </w:t>
      </w:r>
      <w:proofErr w:type="spellStart"/>
      <w:r w:rsidR="00920AAA" w:rsidRPr="00920AAA">
        <w:rPr>
          <w:lang w:val="lv-LV"/>
        </w:rPr>
        <w:t>treatment</w:t>
      </w:r>
      <w:proofErr w:type="spellEnd"/>
      <w:r w:rsidR="00920AAA" w:rsidRPr="00920AAA">
        <w:rPr>
          <w:lang w:val="lv-LV"/>
        </w:rPr>
        <w:t xml:space="preserve"> </w:t>
      </w:r>
      <w:proofErr w:type="spellStart"/>
      <w:r w:rsidR="00920AAA" w:rsidRPr="00920AAA">
        <w:rPr>
          <w:lang w:val="lv-LV"/>
        </w:rPr>
        <w:t>of</w:t>
      </w:r>
      <w:proofErr w:type="spellEnd"/>
      <w:r w:rsidR="00920AAA" w:rsidRPr="00920AAA">
        <w:rPr>
          <w:lang w:val="lv-LV"/>
        </w:rPr>
        <w:t xml:space="preserve"> </w:t>
      </w:r>
      <w:proofErr w:type="spellStart"/>
      <w:r w:rsidR="00920AAA" w:rsidRPr="00920AAA">
        <w:rPr>
          <w:lang w:val="lv-LV"/>
        </w:rPr>
        <w:t>all</w:t>
      </w:r>
      <w:proofErr w:type="spellEnd"/>
      <w:r w:rsidR="00920AAA" w:rsidRPr="00920AAA">
        <w:rPr>
          <w:lang w:val="lv-LV"/>
        </w:rPr>
        <w:t xml:space="preserve"> </w:t>
      </w:r>
      <w:proofErr w:type="spellStart"/>
      <w:r w:rsidR="00920AAA" w:rsidRPr="00920AAA">
        <w:rPr>
          <w:lang w:val="lv-LV"/>
        </w:rPr>
        <w:t>Tenderers</w:t>
      </w:r>
      <w:proofErr w:type="spellEnd"/>
      <w:r w:rsidR="00920AAA" w:rsidRPr="00920AAA">
        <w:rPr>
          <w:lang w:val="lv-LV"/>
        </w:rPr>
        <w:t xml:space="preserve"> </w:t>
      </w:r>
      <w:proofErr w:type="spellStart"/>
      <w:r w:rsidR="00920AAA" w:rsidRPr="00920AAA">
        <w:rPr>
          <w:lang w:val="lv-LV"/>
        </w:rPr>
        <w:t>facing</w:t>
      </w:r>
      <w:proofErr w:type="spellEnd"/>
      <w:r w:rsidR="00920AAA" w:rsidRPr="00920AAA">
        <w:rPr>
          <w:lang w:val="lv-LV"/>
        </w:rPr>
        <w:t xml:space="preserve"> </w:t>
      </w:r>
      <w:proofErr w:type="spellStart"/>
      <w:r w:rsidR="00920AAA" w:rsidRPr="00920AAA">
        <w:rPr>
          <w:lang w:val="lv-LV"/>
        </w:rPr>
        <w:t>the</w:t>
      </w:r>
      <w:proofErr w:type="spellEnd"/>
      <w:r w:rsidR="00920AAA" w:rsidRPr="00920AAA">
        <w:rPr>
          <w:lang w:val="lv-LV"/>
        </w:rPr>
        <w:t xml:space="preserve"> </w:t>
      </w:r>
      <w:proofErr w:type="spellStart"/>
      <w:r w:rsidR="00920AAA" w:rsidRPr="00920AAA">
        <w:rPr>
          <w:lang w:val="lv-LV"/>
        </w:rPr>
        <w:t>same</w:t>
      </w:r>
      <w:proofErr w:type="spellEnd"/>
      <w:r w:rsidR="00920AAA">
        <w:rPr>
          <w:lang w:val="lv-LV"/>
        </w:rPr>
        <w:t xml:space="preserve"> </w:t>
      </w:r>
      <w:proofErr w:type="spellStart"/>
      <w:r w:rsidR="00920AAA" w:rsidRPr="00920AAA">
        <w:rPr>
          <w:lang w:val="lv-LV"/>
        </w:rPr>
        <w:t>administrative</w:t>
      </w:r>
      <w:proofErr w:type="spellEnd"/>
      <w:r w:rsidR="00920AAA" w:rsidRPr="00920AAA">
        <w:rPr>
          <w:lang w:val="lv-LV"/>
        </w:rPr>
        <w:t xml:space="preserve"> </w:t>
      </w:r>
      <w:proofErr w:type="spellStart"/>
      <w:r w:rsidR="00920AAA" w:rsidRPr="00920AAA">
        <w:rPr>
          <w:lang w:val="lv-LV"/>
        </w:rPr>
        <w:t>burden</w:t>
      </w:r>
      <w:proofErr w:type="spellEnd"/>
      <w:r w:rsidR="00920AAA" w:rsidRPr="00920AAA">
        <w:rPr>
          <w:lang w:val="lv-LV"/>
        </w:rPr>
        <w:t>.</w:t>
      </w:r>
    </w:p>
    <w:p w14:paraId="14E28EEF" w14:textId="77777777" w:rsidR="00183E82" w:rsidRPr="006F1144" w:rsidRDefault="00183E82" w:rsidP="00183E82">
      <w:pPr>
        <w:ind w:right="-8"/>
        <w:jc w:val="both"/>
        <w:rPr>
          <w:lang w:val="en-US"/>
        </w:rPr>
      </w:pPr>
    </w:p>
    <w:p w14:paraId="087FA156" w14:textId="77777777" w:rsidR="00C63963" w:rsidRPr="00C63963" w:rsidRDefault="00183E82" w:rsidP="00C63963">
      <w:pPr>
        <w:ind w:right="-8"/>
        <w:jc w:val="both"/>
        <w:rPr>
          <w:b/>
          <w:bCs/>
          <w:lang w:val="en-US"/>
        </w:rPr>
      </w:pPr>
      <w:r w:rsidRPr="00C63963">
        <w:rPr>
          <w:b/>
          <w:lang w:val="en-US" w:bidi="en-GB"/>
        </w:rPr>
        <w:t>Answer:</w:t>
      </w:r>
      <w:r w:rsidR="00C63963" w:rsidRPr="00C63963">
        <w:rPr>
          <w:b/>
          <w:bCs/>
          <w:lang w:val="en-US"/>
        </w:rPr>
        <w:t xml:space="preserve"> </w:t>
      </w:r>
    </w:p>
    <w:p w14:paraId="0C7CBD7E" w14:textId="77777777" w:rsidR="00C63963" w:rsidRPr="00C63963" w:rsidRDefault="00C63963" w:rsidP="00C63963">
      <w:pPr>
        <w:ind w:right="-8" w:firstLine="720"/>
        <w:jc w:val="both"/>
        <w:rPr>
          <w:b/>
          <w:bCs/>
          <w:lang w:val="en-US"/>
        </w:rPr>
      </w:pPr>
      <w:r w:rsidRPr="00C63963">
        <w:rPr>
          <w:lang w:val="en-US"/>
        </w:rPr>
        <w:t>The Contracting Authority explains that the requirements of the Procurement Procedure Regulations regarding subcontractors do not apply to suppliers of standard catalogue goods and components whose supplied products are integrated into the Tenderer's manufacturing process and who do not perform any part of the procurement contract for the benefit of the Contracting Authority, nor to suppliers whose capacity the Tenderer does not rely on for meeting the qualification requirements.</w:t>
      </w:r>
    </w:p>
    <w:p w14:paraId="54E28595" w14:textId="42352943" w:rsidR="00C63963" w:rsidRPr="00C63963" w:rsidRDefault="00C63963" w:rsidP="00C63963">
      <w:pPr>
        <w:ind w:right="-8" w:firstLine="720"/>
        <w:jc w:val="both"/>
        <w:rPr>
          <w:b/>
          <w:bCs/>
          <w:lang w:val="en-US"/>
        </w:rPr>
      </w:pPr>
      <w:r w:rsidRPr="00C63963">
        <w:rPr>
          <w:lang w:val="en-US"/>
        </w:rPr>
        <w:t xml:space="preserve">Accordingly, such suppliers of standard components shall not be regarded as subcontractors within the meaning of the Procurement Procedure Regulations solely because the value of the components they supply </w:t>
      </w:r>
      <w:proofErr w:type="gramStart"/>
      <w:r w:rsidRPr="00C63963">
        <w:rPr>
          <w:lang w:val="en-US"/>
        </w:rPr>
        <w:t>exceeds</w:t>
      </w:r>
      <w:proofErr w:type="gramEnd"/>
      <w:r w:rsidRPr="00C63963">
        <w:rPr>
          <w:lang w:val="en-US"/>
        </w:rPr>
        <w:t xml:space="preserve"> EUR 10,000.</w:t>
      </w:r>
    </w:p>
    <w:p w14:paraId="612BDF7E" w14:textId="77777777" w:rsidR="00183E82" w:rsidRDefault="00183E82" w:rsidP="00327A66">
      <w:pPr>
        <w:ind w:right="372"/>
        <w:jc w:val="both"/>
        <w:outlineLvl w:val="0"/>
        <w:rPr>
          <w:lang w:val="en-US"/>
        </w:rPr>
      </w:pPr>
    </w:p>
    <w:p w14:paraId="10BEF10D" w14:textId="77777777" w:rsidR="00C63963" w:rsidRPr="00054AE3" w:rsidRDefault="00C63963" w:rsidP="00327A66">
      <w:pPr>
        <w:ind w:right="372"/>
        <w:jc w:val="both"/>
        <w:outlineLvl w:val="0"/>
        <w:rPr>
          <w:lang w:val="en-US"/>
        </w:rPr>
      </w:pPr>
    </w:p>
    <w:p w14:paraId="044D9096" w14:textId="77777777" w:rsidR="00BD3BAE" w:rsidRPr="003A1DA1" w:rsidRDefault="00BD3BAE" w:rsidP="00BD3BAE">
      <w:pPr>
        <w:ind w:right="-8"/>
        <w:jc w:val="both"/>
        <w:rPr>
          <w:lang w:val="en-US"/>
        </w:rPr>
      </w:pPr>
    </w:p>
    <w:p w14:paraId="2EB08443" w14:textId="77777777" w:rsidR="00BD3BAE" w:rsidRPr="003A1DA1" w:rsidRDefault="00BD3BAE" w:rsidP="00BD3BAE">
      <w:pPr>
        <w:pStyle w:val="Footer"/>
        <w:rPr>
          <w:lang w:val="en-US" w:bidi="en-GB"/>
        </w:rPr>
      </w:pPr>
      <w:r w:rsidRPr="003A1DA1">
        <w:rPr>
          <w:lang w:val="en-US" w:bidi="en-GB"/>
        </w:rPr>
        <w:t>Deputy Chairperson of the Procurement Commission</w:t>
      </w:r>
    </w:p>
    <w:p w14:paraId="44CED9E7" w14:textId="503D0BE8" w:rsidR="00BD3BAE" w:rsidRPr="003A1DA1" w:rsidRDefault="00BD3BAE" w:rsidP="00BD3BAE">
      <w:pPr>
        <w:widowControl w:val="0"/>
        <w:tabs>
          <w:tab w:val="left" w:pos="764"/>
        </w:tabs>
        <w:spacing w:line="274" w:lineRule="exact"/>
        <w:rPr>
          <w:color w:val="000000"/>
          <w:lang w:val="en-US" w:bidi="en-GB"/>
        </w:rPr>
      </w:pP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eastAsia="en-GB"/>
        </w:rPr>
        <w:t>L. Hodaseviča</w:t>
      </w:r>
    </w:p>
    <w:p w14:paraId="7253CE6D" w14:textId="524D8E01" w:rsidR="00327A66" w:rsidRPr="00054AE3" w:rsidRDefault="00327A66" w:rsidP="00327A66">
      <w:pPr>
        <w:widowControl w:val="0"/>
        <w:tabs>
          <w:tab w:val="left" w:pos="764"/>
        </w:tabs>
        <w:spacing w:line="274" w:lineRule="exact"/>
        <w:rPr>
          <w:color w:val="000000"/>
          <w:lang w:val="en-US" w:eastAsia="en-GB"/>
        </w:rPr>
      </w:pPr>
      <w:r w:rsidRPr="00054AE3">
        <w:rPr>
          <w:color w:val="000000"/>
          <w:lang w:val="en-US" w:bidi="en-GB"/>
        </w:rPr>
        <w:tab/>
        <w:t xml:space="preserve">                                 </w:t>
      </w:r>
    </w:p>
    <w:p w14:paraId="14232AC1" w14:textId="77777777" w:rsidR="00327A66" w:rsidRPr="00054AE3" w:rsidRDefault="00327A66" w:rsidP="00327A66">
      <w:pPr>
        <w:widowControl w:val="0"/>
        <w:tabs>
          <w:tab w:val="left" w:pos="764"/>
        </w:tabs>
        <w:spacing w:line="274" w:lineRule="exact"/>
        <w:rPr>
          <w:color w:val="000000"/>
          <w:lang w:val="en-US" w:eastAsia="en-GB"/>
        </w:rPr>
      </w:pPr>
      <w:r w:rsidRPr="00054AE3">
        <w:rPr>
          <w:color w:val="000000"/>
          <w:lang w:val="en-US" w:bidi="en-GB"/>
        </w:rPr>
        <w:t xml:space="preserve">                </w:t>
      </w:r>
    </w:p>
    <w:p w14:paraId="069CAAD1" w14:textId="77777777" w:rsidR="00AD6E80" w:rsidRPr="00054AE3" w:rsidRDefault="00AD6E80" w:rsidP="00611305">
      <w:pPr>
        <w:tabs>
          <w:tab w:val="left" w:pos="1995"/>
        </w:tabs>
        <w:rPr>
          <w:rFonts w:ascii="Times New Roman Bold" w:hAnsi="Times New Roman Bold"/>
          <w:sz w:val="16"/>
          <w:szCs w:val="16"/>
          <w:lang w:val="en-US"/>
        </w:rPr>
      </w:pPr>
    </w:p>
    <w:sectPr w:rsidR="00AD6E80" w:rsidRPr="00054AE3" w:rsidSect="00F25D58">
      <w:headerReference w:type="even" r:id="rId13"/>
      <w:headerReference w:type="default" r:id="rId14"/>
      <w:footerReference w:type="even" r:id="rId15"/>
      <w:footerReference w:type="default" r:id="rId16"/>
      <w:headerReference w:type="first" r:id="rId17"/>
      <w:footerReference w:type="first" r:id="rId18"/>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E091" w14:textId="77777777" w:rsidR="00B374FE" w:rsidRDefault="00B374FE">
      <w:r>
        <w:separator/>
      </w:r>
    </w:p>
  </w:endnote>
  <w:endnote w:type="continuationSeparator" w:id="0">
    <w:p w14:paraId="2B3ADA06" w14:textId="77777777" w:rsidR="00B374FE" w:rsidRDefault="00B3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64D6" w14:textId="77777777" w:rsidR="00B374FE" w:rsidRDefault="00B374FE">
      <w:r>
        <w:separator/>
      </w:r>
    </w:p>
  </w:footnote>
  <w:footnote w:type="continuationSeparator" w:id="0">
    <w:p w14:paraId="60B1528F" w14:textId="77777777" w:rsidR="00B374FE" w:rsidRDefault="00B37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5688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DCD9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D40CC"/>
    <w:multiLevelType w:val="multilevel"/>
    <w:tmpl w:val="42423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5A3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1666D"/>
    <w:multiLevelType w:val="multilevel"/>
    <w:tmpl w:val="77BC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1E2CCB"/>
    <w:multiLevelType w:val="multilevel"/>
    <w:tmpl w:val="207EC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220328"/>
    <w:multiLevelType w:val="multilevel"/>
    <w:tmpl w:val="AC8C2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1E470E"/>
    <w:multiLevelType w:val="multilevel"/>
    <w:tmpl w:val="D6A4F01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483408">
    <w:abstractNumId w:val="1"/>
  </w:num>
  <w:num w:numId="2" w16cid:durableId="1870488046">
    <w:abstractNumId w:val="5"/>
  </w:num>
  <w:num w:numId="3" w16cid:durableId="2033219571">
    <w:abstractNumId w:val="7"/>
  </w:num>
  <w:num w:numId="4" w16cid:durableId="1779565406">
    <w:abstractNumId w:val="9"/>
  </w:num>
  <w:num w:numId="5" w16cid:durableId="745104887">
    <w:abstractNumId w:val="2"/>
  </w:num>
  <w:num w:numId="6" w16cid:durableId="1683239069">
    <w:abstractNumId w:val="10"/>
  </w:num>
  <w:num w:numId="7" w16cid:durableId="2057850529">
    <w:abstractNumId w:val="6"/>
  </w:num>
  <w:num w:numId="8" w16cid:durableId="865800121">
    <w:abstractNumId w:val="3"/>
  </w:num>
  <w:num w:numId="9" w16cid:durableId="144705307">
    <w:abstractNumId w:val="11"/>
  </w:num>
  <w:num w:numId="10" w16cid:durableId="359747585">
    <w:abstractNumId w:val="8"/>
  </w:num>
  <w:num w:numId="11" w16cid:durableId="476797993">
    <w:abstractNumId w:val="0"/>
  </w:num>
  <w:num w:numId="12" w16cid:durableId="154602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5C1"/>
    <w:rsid w:val="00002ED1"/>
    <w:rsid w:val="00004F0D"/>
    <w:rsid w:val="00007185"/>
    <w:rsid w:val="00007725"/>
    <w:rsid w:val="000113D9"/>
    <w:rsid w:val="00015AED"/>
    <w:rsid w:val="00023CF9"/>
    <w:rsid w:val="0002492E"/>
    <w:rsid w:val="00026D94"/>
    <w:rsid w:val="00031075"/>
    <w:rsid w:val="00037491"/>
    <w:rsid w:val="00037BB3"/>
    <w:rsid w:val="0004033F"/>
    <w:rsid w:val="0004246F"/>
    <w:rsid w:val="0004286D"/>
    <w:rsid w:val="00045BF6"/>
    <w:rsid w:val="000476FA"/>
    <w:rsid w:val="00051CF1"/>
    <w:rsid w:val="000525F0"/>
    <w:rsid w:val="00053F59"/>
    <w:rsid w:val="00054AE3"/>
    <w:rsid w:val="00055B82"/>
    <w:rsid w:val="00056137"/>
    <w:rsid w:val="00071007"/>
    <w:rsid w:val="0007414E"/>
    <w:rsid w:val="00075F21"/>
    <w:rsid w:val="000823F7"/>
    <w:rsid w:val="00083E27"/>
    <w:rsid w:val="00085252"/>
    <w:rsid w:val="00092C94"/>
    <w:rsid w:val="000A0105"/>
    <w:rsid w:val="000A1247"/>
    <w:rsid w:val="000A53B5"/>
    <w:rsid w:val="000B4C19"/>
    <w:rsid w:val="000B56F3"/>
    <w:rsid w:val="000B5A63"/>
    <w:rsid w:val="000B6890"/>
    <w:rsid w:val="000D4653"/>
    <w:rsid w:val="000F04EB"/>
    <w:rsid w:val="000F3B09"/>
    <w:rsid w:val="000F4D78"/>
    <w:rsid w:val="000F6B23"/>
    <w:rsid w:val="00110E8B"/>
    <w:rsid w:val="00116247"/>
    <w:rsid w:val="00117479"/>
    <w:rsid w:val="0013079F"/>
    <w:rsid w:val="00137463"/>
    <w:rsid w:val="0014150E"/>
    <w:rsid w:val="00142A15"/>
    <w:rsid w:val="0015400C"/>
    <w:rsid w:val="0016355B"/>
    <w:rsid w:val="00163F7B"/>
    <w:rsid w:val="001656DB"/>
    <w:rsid w:val="00172778"/>
    <w:rsid w:val="00176AEB"/>
    <w:rsid w:val="0018082C"/>
    <w:rsid w:val="001817E8"/>
    <w:rsid w:val="00183E82"/>
    <w:rsid w:val="00197CAA"/>
    <w:rsid w:val="001A19C0"/>
    <w:rsid w:val="001A4A96"/>
    <w:rsid w:val="001A6CCB"/>
    <w:rsid w:val="001B000D"/>
    <w:rsid w:val="001B341E"/>
    <w:rsid w:val="001C054A"/>
    <w:rsid w:val="001C1098"/>
    <w:rsid w:val="001C37D7"/>
    <w:rsid w:val="001C6F5A"/>
    <w:rsid w:val="001D038F"/>
    <w:rsid w:val="001D43D0"/>
    <w:rsid w:val="001D698B"/>
    <w:rsid w:val="001D7834"/>
    <w:rsid w:val="001F5D53"/>
    <w:rsid w:val="001F730D"/>
    <w:rsid w:val="00201246"/>
    <w:rsid w:val="0020229E"/>
    <w:rsid w:val="00204643"/>
    <w:rsid w:val="002065A6"/>
    <w:rsid w:val="00206D17"/>
    <w:rsid w:val="00207B02"/>
    <w:rsid w:val="00220D37"/>
    <w:rsid w:val="00222574"/>
    <w:rsid w:val="002269E7"/>
    <w:rsid w:val="002275D2"/>
    <w:rsid w:val="00231F6F"/>
    <w:rsid w:val="00232B95"/>
    <w:rsid w:val="00233FCE"/>
    <w:rsid w:val="00240890"/>
    <w:rsid w:val="002425E4"/>
    <w:rsid w:val="00246DE4"/>
    <w:rsid w:val="00252509"/>
    <w:rsid w:val="00257800"/>
    <w:rsid w:val="002775E1"/>
    <w:rsid w:val="00282249"/>
    <w:rsid w:val="00282D49"/>
    <w:rsid w:val="00284596"/>
    <w:rsid w:val="00292289"/>
    <w:rsid w:val="002B3866"/>
    <w:rsid w:val="002B686C"/>
    <w:rsid w:val="002B79ED"/>
    <w:rsid w:val="002C0008"/>
    <w:rsid w:val="002C747A"/>
    <w:rsid w:val="002E0214"/>
    <w:rsid w:val="002E4835"/>
    <w:rsid w:val="002E4ACF"/>
    <w:rsid w:val="002E786C"/>
    <w:rsid w:val="003029BF"/>
    <w:rsid w:val="00304338"/>
    <w:rsid w:val="00304FA8"/>
    <w:rsid w:val="003076C7"/>
    <w:rsid w:val="003122CE"/>
    <w:rsid w:val="0031257F"/>
    <w:rsid w:val="00312E4F"/>
    <w:rsid w:val="00317C8A"/>
    <w:rsid w:val="0032335F"/>
    <w:rsid w:val="00325A6F"/>
    <w:rsid w:val="00327A66"/>
    <w:rsid w:val="00330A48"/>
    <w:rsid w:val="0034080E"/>
    <w:rsid w:val="003414AF"/>
    <w:rsid w:val="00344BFB"/>
    <w:rsid w:val="003645FD"/>
    <w:rsid w:val="003817D3"/>
    <w:rsid w:val="003831A2"/>
    <w:rsid w:val="00384C24"/>
    <w:rsid w:val="003865B2"/>
    <w:rsid w:val="003877B2"/>
    <w:rsid w:val="003A01A5"/>
    <w:rsid w:val="003A4FD7"/>
    <w:rsid w:val="003A76FA"/>
    <w:rsid w:val="003B486A"/>
    <w:rsid w:val="003C0CA0"/>
    <w:rsid w:val="003C2FBA"/>
    <w:rsid w:val="003C3603"/>
    <w:rsid w:val="003D0D7E"/>
    <w:rsid w:val="003D7E6F"/>
    <w:rsid w:val="003E205B"/>
    <w:rsid w:val="003E3519"/>
    <w:rsid w:val="003E5070"/>
    <w:rsid w:val="003F5D77"/>
    <w:rsid w:val="003F6BC3"/>
    <w:rsid w:val="004008C2"/>
    <w:rsid w:val="00403444"/>
    <w:rsid w:val="00404C6B"/>
    <w:rsid w:val="00410642"/>
    <w:rsid w:val="004124BC"/>
    <w:rsid w:val="00420890"/>
    <w:rsid w:val="0042175E"/>
    <w:rsid w:val="004226C7"/>
    <w:rsid w:val="00423666"/>
    <w:rsid w:val="00427DCC"/>
    <w:rsid w:val="00434A29"/>
    <w:rsid w:val="00440418"/>
    <w:rsid w:val="004428E5"/>
    <w:rsid w:val="00442D9A"/>
    <w:rsid w:val="00445858"/>
    <w:rsid w:val="00445F46"/>
    <w:rsid w:val="00446136"/>
    <w:rsid w:val="00446224"/>
    <w:rsid w:val="004472D6"/>
    <w:rsid w:val="004542C7"/>
    <w:rsid w:val="00454D63"/>
    <w:rsid w:val="004575CF"/>
    <w:rsid w:val="00460B71"/>
    <w:rsid w:val="004648A7"/>
    <w:rsid w:val="004724EF"/>
    <w:rsid w:val="00472769"/>
    <w:rsid w:val="00472EEB"/>
    <w:rsid w:val="00490270"/>
    <w:rsid w:val="00492673"/>
    <w:rsid w:val="00495061"/>
    <w:rsid w:val="004A0D6C"/>
    <w:rsid w:val="004B032B"/>
    <w:rsid w:val="004B7DA8"/>
    <w:rsid w:val="004C1606"/>
    <w:rsid w:val="004C2F01"/>
    <w:rsid w:val="004C4EA1"/>
    <w:rsid w:val="004C7363"/>
    <w:rsid w:val="004D3EB2"/>
    <w:rsid w:val="004D4267"/>
    <w:rsid w:val="004D567E"/>
    <w:rsid w:val="004D7CC1"/>
    <w:rsid w:val="004E0EFE"/>
    <w:rsid w:val="004E14A2"/>
    <w:rsid w:val="004F581B"/>
    <w:rsid w:val="004F5A08"/>
    <w:rsid w:val="004F7382"/>
    <w:rsid w:val="00500C93"/>
    <w:rsid w:val="005049FC"/>
    <w:rsid w:val="005064CE"/>
    <w:rsid w:val="005073C8"/>
    <w:rsid w:val="00507FCF"/>
    <w:rsid w:val="005127FC"/>
    <w:rsid w:val="0051392D"/>
    <w:rsid w:val="00513BA3"/>
    <w:rsid w:val="005154AF"/>
    <w:rsid w:val="005155A1"/>
    <w:rsid w:val="00520103"/>
    <w:rsid w:val="00525EB5"/>
    <w:rsid w:val="00526683"/>
    <w:rsid w:val="005356EE"/>
    <w:rsid w:val="00535FCB"/>
    <w:rsid w:val="00536B8F"/>
    <w:rsid w:val="0054525F"/>
    <w:rsid w:val="0054630E"/>
    <w:rsid w:val="00551D0D"/>
    <w:rsid w:val="005530B6"/>
    <w:rsid w:val="005569CB"/>
    <w:rsid w:val="00556BCC"/>
    <w:rsid w:val="0056048B"/>
    <w:rsid w:val="00563B12"/>
    <w:rsid w:val="00564212"/>
    <w:rsid w:val="005663D3"/>
    <w:rsid w:val="00567414"/>
    <w:rsid w:val="00567F97"/>
    <w:rsid w:val="0057156E"/>
    <w:rsid w:val="005750B4"/>
    <w:rsid w:val="005923E3"/>
    <w:rsid w:val="00593771"/>
    <w:rsid w:val="005A5F9B"/>
    <w:rsid w:val="005A7629"/>
    <w:rsid w:val="005B577F"/>
    <w:rsid w:val="005B7FA3"/>
    <w:rsid w:val="005C450D"/>
    <w:rsid w:val="005C4D26"/>
    <w:rsid w:val="005D3325"/>
    <w:rsid w:val="005D3F37"/>
    <w:rsid w:val="005D7F6E"/>
    <w:rsid w:val="005E30C0"/>
    <w:rsid w:val="005E3DA9"/>
    <w:rsid w:val="005E42C6"/>
    <w:rsid w:val="005E46C2"/>
    <w:rsid w:val="005E591F"/>
    <w:rsid w:val="005F0C03"/>
    <w:rsid w:val="005F1D86"/>
    <w:rsid w:val="006013BE"/>
    <w:rsid w:val="006029E1"/>
    <w:rsid w:val="00605E6A"/>
    <w:rsid w:val="0061039B"/>
    <w:rsid w:val="00611305"/>
    <w:rsid w:val="0061309B"/>
    <w:rsid w:val="006154A9"/>
    <w:rsid w:val="006175B1"/>
    <w:rsid w:val="00621B2E"/>
    <w:rsid w:val="00624D32"/>
    <w:rsid w:val="00630A2D"/>
    <w:rsid w:val="00633520"/>
    <w:rsid w:val="006339F1"/>
    <w:rsid w:val="006429E6"/>
    <w:rsid w:val="00643F18"/>
    <w:rsid w:val="00646467"/>
    <w:rsid w:val="00654C15"/>
    <w:rsid w:val="00657009"/>
    <w:rsid w:val="00666398"/>
    <w:rsid w:val="00666C3C"/>
    <w:rsid w:val="0067364A"/>
    <w:rsid w:val="00681148"/>
    <w:rsid w:val="00681D93"/>
    <w:rsid w:val="00687345"/>
    <w:rsid w:val="006874A7"/>
    <w:rsid w:val="0068764F"/>
    <w:rsid w:val="006934FC"/>
    <w:rsid w:val="00697281"/>
    <w:rsid w:val="00697421"/>
    <w:rsid w:val="006A0886"/>
    <w:rsid w:val="006A2489"/>
    <w:rsid w:val="006A45CD"/>
    <w:rsid w:val="006A672C"/>
    <w:rsid w:val="006C2508"/>
    <w:rsid w:val="006C3F48"/>
    <w:rsid w:val="006D46EA"/>
    <w:rsid w:val="006D5B59"/>
    <w:rsid w:val="006E1BC6"/>
    <w:rsid w:val="006E21B6"/>
    <w:rsid w:val="006E49C9"/>
    <w:rsid w:val="006E4F77"/>
    <w:rsid w:val="006F1144"/>
    <w:rsid w:val="006F4AF6"/>
    <w:rsid w:val="006F64DC"/>
    <w:rsid w:val="00712459"/>
    <w:rsid w:val="007152FC"/>
    <w:rsid w:val="00717601"/>
    <w:rsid w:val="00730621"/>
    <w:rsid w:val="00735C4C"/>
    <w:rsid w:val="00741FB1"/>
    <w:rsid w:val="00742001"/>
    <w:rsid w:val="0075005B"/>
    <w:rsid w:val="00751B31"/>
    <w:rsid w:val="007532F0"/>
    <w:rsid w:val="00756CAE"/>
    <w:rsid w:val="00763449"/>
    <w:rsid w:val="00763F3D"/>
    <w:rsid w:val="0076528F"/>
    <w:rsid w:val="00783CC9"/>
    <w:rsid w:val="007857EA"/>
    <w:rsid w:val="007863EC"/>
    <w:rsid w:val="00786C3E"/>
    <w:rsid w:val="007875D1"/>
    <w:rsid w:val="00792078"/>
    <w:rsid w:val="007A34BE"/>
    <w:rsid w:val="007A3565"/>
    <w:rsid w:val="007A74BA"/>
    <w:rsid w:val="007A76E7"/>
    <w:rsid w:val="007A7847"/>
    <w:rsid w:val="007B2AFB"/>
    <w:rsid w:val="007B59EF"/>
    <w:rsid w:val="007C00BF"/>
    <w:rsid w:val="007D4235"/>
    <w:rsid w:val="007D4316"/>
    <w:rsid w:val="007D62F7"/>
    <w:rsid w:val="007E41D5"/>
    <w:rsid w:val="007E716E"/>
    <w:rsid w:val="007F14FC"/>
    <w:rsid w:val="007F262A"/>
    <w:rsid w:val="007F3584"/>
    <w:rsid w:val="007F5667"/>
    <w:rsid w:val="007F7923"/>
    <w:rsid w:val="008010C3"/>
    <w:rsid w:val="00802F8C"/>
    <w:rsid w:val="008034ED"/>
    <w:rsid w:val="008112DB"/>
    <w:rsid w:val="00813FFC"/>
    <w:rsid w:val="0081519B"/>
    <w:rsid w:val="00821A17"/>
    <w:rsid w:val="008248B8"/>
    <w:rsid w:val="008252B6"/>
    <w:rsid w:val="0083016B"/>
    <w:rsid w:val="00832355"/>
    <w:rsid w:val="00834072"/>
    <w:rsid w:val="00843AD6"/>
    <w:rsid w:val="00846A38"/>
    <w:rsid w:val="00847840"/>
    <w:rsid w:val="008533C8"/>
    <w:rsid w:val="008657BC"/>
    <w:rsid w:val="0087576D"/>
    <w:rsid w:val="00886EE3"/>
    <w:rsid w:val="008876F0"/>
    <w:rsid w:val="008A2CD8"/>
    <w:rsid w:val="008A4C5F"/>
    <w:rsid w:val="008B118B"/>
    <w:rsid w:val="008B13B5"/>
    <w:rsid w:val="008C455E"/>
    <w:rsid w:val="008C7639"/>
    <w:rsid w:val="008C7DD9"/>
    <w:rsid w:val="008D0600"/>
    <w:rsid w:val="008E3092"/>
    <w:rsid w:val="008E4C93"/>
    <w:rsid w:val="008F5D73"/>
    <w:rsid w:val="0090123B"/>
    <w:rsid w:val="00901C98"/>
    <w:rsid w:val="00904B48"/>
    <w:rsid w:val="00910AF9"/>
    <w:rsid w:val="009134FF"/>
    <w:rsid w:val="00914A4B"/>
    <w:rsid w:val="00920AAA"/>
    <w:rsid w:val="00923D91"/>
    <w:rsid w:val="009258BC"/>
    <w:rsid w:val="0092743D"/>
    <w:rsid w:val="00927FAF"/>
    <w:rsid w:val="00931737"/>
    <w:rsid w:val="00934651"/>
    <w:rsid w:val="00942091"/>
    <w:rsid w:val="0094302F"/>
    <w:rsid w:val="0094791D"/>
    <w:rsid w:val="00953DD2"/>
    <w:rsid w:val="00960D16"/>
    <w:rsid w:val="00972B4B"/>
    <w:rsid w:val="0098722E"/>
    <w:rsid w:val="00990F49"/>
    <w:rsid w:val="00990FEA"/>
    <w:rsid w:val="00993D58"/>
    <w:rsid w:val="009A1AA7"/>
    <w:rsid w:val="009A5FF2"/>
    <w:rsid w:val="009B3ACA"/>
    <w:rsid w:val="009C48CC"/>
    <w:rsid w:val="009D087B"/>
    <w:rsid w:val="009E2AFA"/>
    <w:rsid w:val="009E3710"/>
    <w:rsid w:val="009E6F6E"/>
    <w:rsid w:val="00A03CB5"/>
    <w:rsid w:val="00A0652F"/>
    <w:rsid w:val="00A075D3"/>
    <w:rsid w:val="00A3285A"/>
    <w:rsid w:val="00A3328E"/>
    <w:rsid w:val="00A35BA3"/>
    <w:rsid w:val="00A368C8"/>
    <w:rsid w:val="00A36920"/>
    <w:rsid w:val="00A42A0F"/>
    <w:rsid w:val="00A42EF6"/>
    <w:rsid w:val="00A4370D"/>
    <w:rsid w:val="00A449A3"/>
    <w:rsid w:val="00A466A6"/>
    <w:rsid w:val="00A47A54"/>
    <w:rsid w:val="00A52673"/>
    <w:rsid w:val="00A54F17"/>
    <w:rsid w:val="00A55640"/>
    <w:rsid w:val="00A65235"/>
    <w:rsid w:val="00A704BC"/>
    <w:rsid w:val="00A728C1"/>
    <w:rsid w:val="00A73F56"/>
    <w:rsid w:val="00A74E05"/>
    <w:rsid w:val="00A90154"/>
    <w:rsid w:val="00A94174"/>
    <w:rsid w:val="00A9458B"/>
    <w:rsid w:val="00A94E85"/>
    <w:rsid w:val="00A950BA"/>
    <w:rsid w:val="00AA0385"/>
    <w:rsid w:val="00AA0BA6"/>
    <w:rsid w:val="00AA0E4F"/>
    <w:rsid w:val="00AB152E"/>
    <w:rsid w:val="00AB25CE"/>
    <w:rsid w:val="00AB272A"/>
    <w:rsid w:val="00AB5F0D"/>
    <w:rsid w:val="00AC3D7D"/>
    <w:rsid w:val="00AC5BB7"/>
    <w:rsid w:val="00AC6E12"/>
    <w:rsid w:val="00AD6E80"/>
    <w:rsid w:val="00AE66B7"/>
    <w:rsid w:val="00AF1038"/>
    <w:rsid w:val="00AF16F7"/>
    <w:rsid w:val="00AF2CAD"/>
    <w:rsid w:val="00AF3CC9"/>
    <w:rsid w:val="00B03DC1"/>
    <w:rsid w:val="00B044F6"/>
    <w:rsid w:val="00B11F02"/>
    <w:rsid w:val="00B16827"/>
    <w:rsid w:val="00B17037"/>
    <w:rsid w:val="00B278AB"/>
    <w:rsid w:val="00B30294"/>
    <w:rsid w:val="00B3046E"/>
    <w:rsid w:val="00B350B6"/>
    <w:rsid w:val="00B374FE"/>
    <w:rsid w:val="00B40397"/>
    <w:rsid w:val="00B52094"/>
    <w:rsid w:val="00B54180"/>
    <w:rsid w:val="00B6749A"/>
    <w:rsid w:val="00B67B48"/>
    <w:rsid w:val="00B7165C"/>
    <w:rsid w:val="00B74FDD"/>
    <w:rsid w:val="00B76FCA"/>
    <w:rsid w:val="00B7745C"/>
    <w:rsid w:val="00B80F87"/>
    <w:rsid w:val="00B829E7"/>
    <w:rsid w:val="00B82F5C"/>
    <w:rsid w:val="00B84DEE"/>
    <w:rsid w:val="00B9002B"/>
    <w:rsid w:val="00B91F97"/>
    <w:rsid w:val="00B968F0"/>
    <w:rsid w:val="00BA13E5"/>
    <w:rsid w:val="00BA1D4B"/>
    <w:rsid w:val="00BA486D"/>
    <w:rsid w:val="00BB28A2"/>
    <w:rsid w:val="00BB3132"/>
    <w:rsid w:val="00BB6551"/>
    <w:rsid w:val="00BB7204"/>
    <w:rsid w:val="00BB7662"/>
    <w:rsid w:val="00BC0733"/>
    <w:rsid w:val="00BC23CD"/>
    <w:rsid w:val="00BC7411"/>
    <w:rsid w:val="00BD0053"/>
    <w:rsid w:val="00BD04C9"/>
    <w:rsid w:val="00BD3BAE"/>
    <w:rsid w:val="00BD40BD"/>
    <w:rsid w:val="00BD4F97"/>
    <w:rsid w:val="00BD7F8D"/>
    <w:rsid w:val="00BE6435"/>
    <w:rsid w:val="00BF1438"/>
    <w:rsid w:val="00BF3486"/>
    <w:rsid w:val="00C111DF"/>
    <w:rsid w:val="00C144F2"/>
    <w:rsid w:val="00C1499B"/>
    <w:rsid w:val="00C15633"/>
    <w:rsid w:val="00C1743F"/>
    <w:rsid w:val="00C2117D"/>
    <w:rsid w:val="00C2229A"/>
    <w:rsid w:val="00C24FC4"/>
    <w:rsid w:val="00C2685C"/>
    <w:rsid w:val="00C35484"/>
    <w:rsid w:val="00C440B6"/>
    <w:rsid w:val="00C45F0E"/>
    <w:rsid w:val="00C60FF5"/>
    <w:rsid w:val="00C61343"/>
    <w:rsid w:val="00C63963"/>
    <w:rsid w:val="00C679A3"/>
    <w:rsid w:val="00C707CB"/>
    <w:rsid w:val="00C80CAD"/>
    <w:rsid w:val="00C80FE7"/>
    <w:rsid w:val="00C83E2B"/>
    <w:rsid w:val="00C84969"/>
    <w:rsid w:val="00C93676"/>
    <w:rsid w:val="00C94F67"/>
    <w:rsid w:val="00C950CD"/>
    <w:rsid w:val="00C96B4F"/>
    <w:rsid w:val="00CA73ED"/>
    <w:rsid w:val="00CB01FB"/>
    <w:rsid w:val="00CB6644"/>
    <w:rsid w:val="00CC08C8"/>
    <w:rsid w:val="00CC73E2"/>
    <w:rsid w:val="00CE0892"/>
    <w:rsid w:val="00CE763C"/>
    <w:rsid w:val="00CF78D1"/>
    <w:rsid w:val="00D0213A"/>
    <w:rsid w:val="00D045C9"/>
    <w:rsid w:val="00D16D09"/>
    <w:rsid w:val="00D2233D"/>
    <w:rsid w:val="00D24397"/>
    <w:rsid w:val="00D25EA2"/>
    <w:rsid w:val="00D31F70"/>
    <w:rsid w:val="00D43D83"/>
    <w:rsid w:val="00D47F6B"/>
    <w:rsid w:val="00D50004"/>
    <w:rsid w:val="00D50D29"/>
    <w:rsid w:val="00D54B3B"/>
    <w:rsid w:val="00D64F99"/>
    <w:rsid w:val="00D66E61"/>
    <w:rsid w:val="00D712F5"/>
    <w:rsid w:val="00D716B3"/>
    <w:rsid w:val="00D73E0A"/>
    <w:rsid w:val="00D76383"/>
    <w:rsid w:val="00D81E77"/>
    <w:rsid w:val="00D81F1C"/>
    <w:rsid w:val="00D86507"/>
    <w:rsid w:val="00D9048D"/>
    <w:rsid w:val="00D91D61"/>
    <w:rsid w:val="00D952E8"/>
    <w:rsid w:val="00DA0C26"/>
    <w:rsid w:val="00DA0F65"/>
    <w:rsid w:val="00DA1EB6"/>
    <w:rsid w:val="00DA4074"/>
    <w:rsid w:val="00DA57CF"/>
    <w:rsid w:val="00DA6955"/>
    <w:rsid w:val="00DA6E49"/>
    <w:rsid w:val="00DB32B6"/>
    <w:rsid w:val="00DB3F97"/>
    <w:rsid w:val="00DB5348"/>
    <w:rsid w:val="00DC6352"/>
    <w:rsid w:val="00DC71FA"/>
    <w:rsid w:val="00DD4191"/>
    <w:rsid w:val="00DD4467"/>
    <w:rsid w:val="00DD6202"/>
    <w:rsid w:val="00DE550A"/>
    <w:rsid w:val="00DE563D"/>
    <w:rsid w:val="00DE63E1"/>
    <w:rsid w:val="00DF7010"/>
    <w:rsid w:val="00E17D97"/>
    <w:rsid w:val="00E31E70"/>
    <w:rsid w:val="00E3203C"/>
    <w:rsid w:val="00E3552D"/>
    <w:rsid w:val="00E36E8A"/>
    <w:rsid w:val="00E41BD3"/>
    <w:rsid w:val="00E4450D"/>
    <w:rsid w:val="00E4643F"/>
    <w:rsid w:val="00E50103"/>
    <w:rsid w:val="00E604D8"/>
    <w:rsid w:val="00E6066D"/>
    <w:rsid w:val="00E6219B"/>
    <w:rsid w:val="00E71BDB"/>
    <w:rsid w:val="00E74E3E"/>
    <w:rsid w:val="00E76AA5"/>
    <w:rsid w:val="00E85B8A"/>
    <w:rsid w:val="00E9627C"/>
    <w:rsid w:val="00EA33E9"/>
    <w:rsid w:val="00EB089E"/>
    <w:rsid w:val="00EB3D84"/>
    <w:rsid w:val="00EB4ADB"/>
    <w:rsid w:val="00EC1618"/>
    <w:rsid w:val="00ED464B"/>
    <w:rsid w:val="00ED782C"/>
    <w:rsid w:val="00EE4F1D"/>
    <w:rsid w:val="00F00B88"/>
    <w:rsid w:val="00F01C15"/>
    <w:rsid w:val="00F020A1"/>
    <w:rsid w:val="00F06BB0"/>
    <w:rsid w:val="00F07192"/>
    <w:rsid w:val="00F14C75"/>
    <w:rsid w:val="00F1704C"/>
    <w:rsid w:val="00F213A8"/>
    <w:rsid w:val="00F25D58"/>
    <w:rsid w:val="00F36B3E"/>
    <w:rsid w:val="00F44526"/>
    <w:rsid w:val="00F51026"/>
    <w:rsid w:val="00F527AA"/>
    <w:rsid w:val="00F60E97"/>
    <w:rsid w:val="00F631D4"/>
    <w:rsid w:val="00F64416"/>
    <w:rsid w:val="00F77FEF"/>
    <w:rsid w:val="00F8010D"/>
    <w:rsid w:val="00F83C9D"/>
    <w:rsid w:val="00F84DED"/>
    <w:rsid w:val="00F87997"/>
    <w:rsid w:val="00F95981"/>
    <w:rsid w:val="00FA15B6"/>
    <w:rsid w:val="00FA2BB2"/>
    <w:rsid w:val="00FA38D3"/>
    <w:rsid w:val="00FB233D"/>
    <w:rsid w:val="00FC31A6"/>
    <w:rsid w:val="00FD4C4F"/>
    <w:rsid w:val="00FE0013"/>
    <w:rsid w:val="00FE036D"/>
    <w:rsid w:val="00FE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AFB"/>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A065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788">
      <w:bodyDiv w:val="1"/>
      <w:marLeft w:val="0"/>
      <w:marRight w:val="0"/>
      <w:marTop w:val="0"/>
      <w:marBottom w:val="0"/>
      <w:divBdr>
        <w:top w:val="none" w:sz="0" w:space="0" w:color="auto"/>
        <w:left w:val="none" w:sz="0" w:space="0" w:color="auto"/>
        <w:bottom w:val="none" w:sz="0" w:space="0" w:color="auto"/>
        <w:right w:val="none" w:sz="0" w:space="0" w:color="auto"/>
      </w:divBdr>
      <w:divsChild>
        <w:div w:id="818495862">
          <w:marLeft w:val="0"/>
          <w:marRight w:val="0"/>
          <w:marTop w:val="0"/>
          <w:marBottom w:val="0"/>
          <w:divBdr>
            <w:top w:val="none" w:sz="0" w:space="0" w:color="auto"/>
            <w:left w:val="none" w:sz="0" w:space="0" w:color="auto"/>
            <w:bottom w:val="none" w:sz="0" w:space="0" w:color="auto"/>
            <w:right w:val="none" w:sz="0" w:space="0" w:color="auto"/>
          </w:divBdr>
        </w:div>
        <w:div w:id="2032680117">
          <w:marLeft w:val="0"/>
          <w:marRight w:val="0"/>
          <w:marTop w:val="0"/>
          <w:marBottom w:val="0"/>
          <w:divBdr>
            <w:top w:val="none" w:sz="0" w:space="0" w:color="auto"/>
            <w:left w:val="none" w:sz="0" w:space="0" w:color="auto"/>
            <w:bottom w:val="none" w:sz="0" w:space="0" w:color="auto"/>
            <w:right w:val="none" w:sz="0" w:space="0" w:color="auto"/>
          </w:divBdr>
        </w:div>
        <w:div w:id="1355617189">
          <w:marLeft w:val="0"/>
          <w:marRight w:val="0"/>
          <w:marTop w:val="0"/>
          <w:marBottom w:val="0"/>
          <w:divBdr>
            <w:top w:val="none" w:sz="0" w:space="0" w:color="auto"/>
            <w:left w:val="none" w:sz="0" w:space="0" w:color="auto"/>
            <w:bottom w:val="none" w:sz="0" w:space="0" w:color="auto"/>
            <w:right w:val="none" w:sz="0" w:space="0" w:color="auto"/>
          </w:divBdr>
        </w:div>
        <w:div w:id="1679043152">
          <w:marLeft w:val="0"/>
          <w:marRight w:val="0"/>
          <w:marTop w:val="0"/>
          <w:marBottom w:val="0"/>
          <w:divBdr>
            <w:top w:val="none" w:sz="0" w:space="0" w:color="auto"/>
            <w:left w:val="none" w:sz="0" w:space="0" w:color="auto"/>
            <w:bottom w:val="none" w:sz="0" w:space="0" w:color="auto"/>
            <w:right w:val="none" w:sz="0" w:space="0" w:color="auto"/>
          </w:divBdr>
        </w:div>
        <w:div w:id="1322464133">
          <w:marLeft w:val="0"/>
          <w:marRight w:val="0"/>
          <w:marTop w:val="240"/>
          <w:marBottom w:val="24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10879202">
      <w:bodyDiv w:val="1"/>
      <w:marLeft w:val="0"/>
      <w:marRight w:val="0"/>
      <w:marTop w:val="0"/>
      <w:marBottom w:val="0"/>
      <w:divBdr>
        <w:top w:val="none" w:sz="0" w:space="0" w:color="auto"/>
        <w:left w:val="none" w:sz="0" w:space="0" w:color="auto"/>
        <w:bottom w:val="none" w:sz="0" w:space="0" w:color="auto"/>
        <w:right w:val="none" w:sz="0" w:space="0" w:color="auto"/>
      </w:divBdr>
      <w:divsChild>
        <w:div w:id="960845453">
          <w:marLeft w:val="0"/>
          <w:marRight w:val="0"/>
          <w:marTop w:val="0"/>
          <w:marBottom w:val="0"/>
          <w:divBdr>
            <w:top w:val="none" w:sz="0" w:space="0" w:color="auto"/>
            <w:left w:val="none" w:sz="0" w:space="0" w:color="auto"/>
            <w:bottom w:val="none" w:sz="0" w:space="0" w:color="auto"/>
            <w:right w:val="none" w:sz="0" w:space="0" w:color="auto"/>
          </w:divBdr>
        </w:div>
        <w:div w:id="1776713036">
          <w:marLeft w:val="0"/>
          <w:marRight w:val="0"/>
          <w:marTop w:val="0"/>
          <w:marBottom w:val="0"/>
          <w:divBdr>
            <w:top w:val="none" w:sz="0" w:space="0" w:color="auto"/>
            <w:left w:val="none" w:sz="0" w:space="0" w:color="auto"/>
            <w:bottom w:val="none" w:sz="0" w:space="0" w:color="auto"/>
            <w:right w:val="none" w:sz="0" w:space="0" w:color="auto"/>
          </w:divBdr>
        </w:div>
        <w:div w:id="1382704635">
          <w:marLeft w:val="0"/>
          <w:marRight w:val="0"/>
          <w:marTop w:val="0"/>
          <w:marBottom w:val="0"/>
          <w:divBdr>
            <w:top w:val="none" w:sz="0" w:space="0" w:color="auto"/>
            <w:left w:val="none" w:sz="0" w:space="0" w:color="auto"/>
            <w:bottom w:val="none" w:sz="0" w:space="0" w:color="auto"/>
            <w:right w:val="none" w:sz="0" w:space="0" w:color="auto"/>
          </w:divBdr>
        </w:div>
        <w:div w:id="1979991757">
          <w:marLeft w:val="0"/>
          <w:marRight w:val="0"/>
          <w:marTop w:val="0"/>
          <w:marBottom w:val="0"/>
          <w:divBdr>
            <w:top w:val="none" w:sz="0" w:space="0" w:color="auto"/>
            <w:left w:val="none" w:sz="0" w:space="0" w:color="auto"/>
            <w:bottom w:val="none" w:sz="0" w:space="0" w:color="auto"/>
            <w:right w:val="none" w:sz="0" w:space="0" w:color="auto"/>
          </w:divBdr>
        </w:div>
        <w:div w:id="895822641">
          <w:marLeft w:val="0"/>
          <w:marRight w:val="0"/>
          <w:marTop w:val="240"/>
          <w:marBottom w:val="24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72857723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33">
          <w:marLeft w:val="0"/>
          <w:marRight w:val="0"/>
          <w:marTop w:val="0"/>
          <w:marBottom w:val="0"/>
          <w:divBdr>
            <w:top w:val="none" w:sz="0" w:space="0" w:color="auto"/>
            <w:left w:val="none" w:sz="0" w:space="0" w:color="auto"/>
            <w:bottom w:val="none" w:sz="0" w:space="0" w:color="auto"/>
            <w:right w:val="none" w:sz="0" w:space="0" w:color="auto"/>
          </w:divBdr>
        </w:div>
      </w:divsChild>
    </w:div>
    <w:div w:id="804349160">
      <w:bodyDiv w:val="1"/>
      <w:marLeft w:val="0"/>
      <w:marRight w:val="0"/>
      <w:marTop w:val="0"/>
      <w:marBottom w:val="0"/>
      <w:divBdr>
        <w:top w:val="none" w:sz="0" w:space="0" w:color="auto"/>
        <w:left w:val="none" w:sz="0" w:space="0" w:color="auto"/>
        <w:bottom w:val="none" w:sz="0" w:space="0" w:color="auto"/>
        <w:right w:val="none" w:sz="0" w:space="0" w:color="auto"/>
      </w:divBdr>
      <w:divsChild>
        <w:div w:id="894315381">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79868368">
      <w:bodyDiv w:val="1"/>
      <w:marLeft w:val="0"/>
      <w:marRight w:val="0"/>
      <w:marTop w:val="0"/>
      <w:marBottom w:val="0"/>
      <w:divBdr>
        <w:top w:val="none" w:sz="0" w:space="0" w:color="auto"/>
        <w:left w:val="none" w:sz="0" w:space="0" w:color="auto"/>
        <w:bottom w:val="none" w:sz="0" w:space="0" w:color="auto"/>
        <w:right w:val="none" w:sz="0" w:space="0" w:color="auto"/>
      </w:divBdr>
      <w:divsChild>
        <w:div w:id="800149328">
          <w:marLeft w:val="0"/>
          <w:marRight w:val="0"/>
          <w:marTop w:val="0"/>
          <w:marBottom w:val="0"/>
          <w:divBdr>
            <w:top w:val="none" w:sz="0" w:space="0" w:color="auto"/>
            <w:left w:val="none" w:sz="0" w:space="0" w:color="auto"/>
            <w:bottom w:val="none" w:sz="0" w:space="0" w:color="auto"/>
            <w:right w:val="none" w:sz="0" w:space="0" w:color="auto"/>
          </w:divBdr>
        </w:div>
      </w:divsChild>
    </w:div>
    <w:div w:id="1431386550">
      <w:bodyDiv w:val="1"/>
      <w:marLeft w:val="0"/>
      <w:marRight w:val="0"/>
      <w:marTop w:val="0"/>
      <w:marBottom w:val="0"/>
      <w:divBdr>
        <w:top w:val="none" w:sz="0" w:space="0" w:color="auto"/>
        <w:left w:val="none" w:sz="0" w:space="0" w:color="auto"/>
        <w:bottom w:val="none" w:sz="0" w:space="0" w:color="auto"/>
        <w:right w:val="none" w:sz="0" w:space="0" w:color="auto"/>
      </w:divBdr>
      <w:divsChild>
        <w:div w:id="98572814">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6.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6.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7</Pages>
  <Words>12644</Words>
  <Characters>7208</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336</cp:revision>
  <cp:lastPrinted>2021-09-09T02:05:00Z</cp:lastPrinted>
  <dcterms:created xsi:type="dcterms:W3CDTF">2026-04-17T05:39:00Z</dcterms:created>
  <dcterms:modified xsi:type="dcterms:W3CDTF">2026-08-10T12:18:00Z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