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0B6F35" w:rsidRDefault="00EC1BA5" w:rsidP="000B6F35">
      <w:pPr>
        <w:ind w:left="720" w:right="374" w:hanging="720"/>
        <w:jc w:val="both"/>
        <w:rPr>
          <w:lang w:val="lv-LV"/>
        </w:rPr>
      </w:pPr>
    </w:p>
    <w:p w14:paraId="38784058" w14:textId="12DAD124" w:rsidR="004B0096" w:rsidRPr="00285167" w:rsidRDefault="00EC1BA5" w:rsidP="000B6F35">
      <w:pPr>
        <w:ind w:right="374"/>
        <w:jc w:val="both"/>
        <w:rPr>
          <w:lang w:val="lv-LV"/>
        </w:rPr>
      </w:pPr>
      <w:r w:rsidRPr="000B6F35">
        <w:rPr>
          <w:b/>
          <w:bCs/>
          <w:lang w:val="lv-LV"/>
        </w:rPr>
        <w:t xml:space="preserve">                                                                                       </w:t>
      </w:r>
    </w:p>
    <w:p w14:paraId="6EB70CAC" w14:textId="61DAAC0E" w:rsidR="00ED287C" w:rsidRPr="000B6F35" w:rsidRDefault="00ED287C" w:rsidP="000B6F35">
      <w:pPr>
        <w:ind w:right="374"/>
        <w:jc w:val="both"/>
        <w:rPr>
          <w:i/>
          <w:lang w:val="lv-LV"/>
        </w:rPr>
      </w:pPr>
      <w:r w:rsidRPr="000B6F35">
        <w:rPr>
          <w:i/>
          <w:lang w:val="lv-LV"/>
        </w:rPr>
        <w:t xml:space="preserve">Par </w:t>
      </w:r>
      <w:r w:rsidR="00536A4D" w:rsidRPr="000B6F35">
        <w:rPr>
          <w:i/>
          <w:lang w:val="lv-LV"/>
        </w:rPr>
        <w:t>atklāta konkursa</w:t>
      </w:r>
      <w:r w:rsidR="00940141" w:rsidRPr="000B6F35">
        <w:rPr>
          <w:i/>
          <w:lang w:val="lv-LV"/>
        </w:rPr>
        <w:t xml:space="preserve"> </w:t>
      </w:r>
    </w:p>
    <w:p w14:paraId="6E7DF1F2" w14:textId="773F785E" w:rsidR="00C71D15" w:rsidRPr="000B6F35" w:rsidRDefault="00C71D15" w:rsidP="000B6F35">
      <w:pPr>
        <w:pStyle w:val="Heading2"/>
        <w:spacing w:before="0"/>
        <w:ind w:right="374"/>
        <w:jc w:val="both"/>
        <w:rPr>
          <w:rFonts w:ascii="Times New Roman" w:hAnsi="Times New Roman" w:cs="Times New Roman"/>
          <w:i/>
          <w:color w:val="auto"/>
          <w:sz w:val="24"/>
          <w:szCs w:val="24"/>
          <w:lang w:val="lv-LV" w:eastAsia="lv-LV"/>
        </w:rPr>
      </w:pPr>
      <w:r w:rsidRPr="000B6F35">
        <w:rPr>
          <w:rFonts w:ascii="Times New Roman" w:hAnsi="Times New Roman" w:cs="Times New Roman"/>
          <w:i/>
          <w:color w:val="auto"/>
          <w:sz w:val="24"/>
          <w:szCs w:val="24"/>
          <w:lang w:val="lv-LV"/>
        </w:rPr>
        <w:t>“</w:t>
      </w:r>
      <w:r w:rsidR="00552402" w:rsidRPr="000B6F35">
        <w:rPr>
          <w:rFonts w:ascii="Times New Roman" w:hAnsi="Times New Roman" w:cs="Times New Roman"/>
          <w:bCs/>
          <w:i/>
          <w:iCs/>
          <w:color w:val="auto"/>
          <w:sz w:val="24"/>
          <w:szCs w:val="24"/>
          <w:lang w:val="lv-LV" w:eastAsia="lv-LV"/>
        </w:rPr>
        <w:t xml:space="preserve">Sliežu pārvedu, to </w:t>
      </w:r>
      <w:proofErr w:type="spellStart"/>
      <w:r w:rsidR="00552402" w:rsidRPr="000B6F35">
        <w:rPr>
          <w:rFonts w:ascii="Times New Roman" w:hAnsi="Times New Roman" w:cs="Times New Roman"/>
          <w:bCs/>
          <w:i/>
          <w:iCs/>
          <w:color w:val="auto"/>
          <w:sz w:val="24"/>
          <w:szCs w:val="24"/>
          <w:lang w:val="lv-LV" w:eastAsia="lv-LV"/>
        </w:rPr>
        <w:t>pārslēgiekārtu</w:t>
      </w:r>
      <w:proofErr w:type="spellEnd"/>
      <w:r w:rsidR="00552402" w:rsidRPr="000B6F35">
        <w:rPr>
          <w:rFonts w:ascii="Times New Roman" w:hAnsi="Times New Roman" w:cs="Times New Roman"/>
          <w:bCs/>
          <w:i/>
          <w:iCs/>
          <w:color w:val="auto"/>
          <w:sz w:val="24"/>
          <w:szCs w:val="24"/>
          <w:lang w:val="lv-LV" w:eastAsia="lv-LV"/>
        </w:rPr>
        <w:t xml:space="preserve"> un vadības sistēmu piegāde</w:t>
      </w:r>
      <w:r w:rsidRPr="000B6F35">
        <w:rPr>
          <w:rFonts w:ascii="Times New Roman" w:hAnsi="Times New Roman" w:cs="Times New Roman"/>
          <w:i/>
          <w:color w:val="auto"/>
          <w:sz w:val="24"/>
          <w:szCs w:val="24"/>
          <w:lang w:val="lv-LV"/>
        </w:rPr>
        <w:t>”</w:t>
      </w:r>
    </w:p>
    <w:p w14:paraId="01E5FD02" w14:textId="24DDCF2C" w:rsidR="00ED287C" w:rsidRPr="000B6F35" w:rsidRDefault="00C71D15" w:rsidP="000B6F35">
      <w:pPr>
        <w:ind w:right="374"/>
        <w:jc w:val="both"/>
        <w:rPr>
          <w:i/>
          <w:lang w:val="lv-LV"/>
        </w:rPr>
      </w:pPr>
      <w:r w:rsidRPr="000B6F35">
        <w:rPr>
          <w:i/>
          <w:lang w:val="lv-LV"/>
        </w:rPr>
        <w:t xml:space="preserve"> </w:t>
      </w:r>
      <w:r w:rsidR="00ED287C" w:rsidRPr="000B6F35">
        <w:rPr>
          <w:i/>
          <w:lang w:val="lv-LV"/>
        </w:rPr>
        <w:t>(ID Nr.RS/202</w:t>
      </w:r>
      <w:r w:rsidR="00C540E8" w:rsidRPr="000B6F35">
        <w:rPr>
          <w:i/>
          <w:lang w:val="lv-LV"/>
        </w:rPr>
        <w:t>2</w:t>
      </w:r>
      <w:r w:rsidR="00ED287C" w:rsidRPr="000B6F35">
        <w:rPr>
          <w:i/>
          <w:lang w:val="lv-LV"/>
        </w:rPr>
        <w:t>/</w:t>
      </w:r>
      <w:r w:rsidR="00552402" w:rsidRPr="000B6F35">
        <w:rPr>
          <w:i/>
          <w:lang w:val="lv-LV"/>
        </w:rPr>
        <w:t>20</w:t>
      </w:r>
      <w:r w:rsidR="00ED287C" w:rsidRPr="000B6F35">
        <w:rPr>
          <w:i/>
          <w:lang w:val="lv-LV"/>
        </w:rPr>
        <w:t>) nolikuma prasībām</w:t>
      </w:r>
    </w:p>
    <w:p w14:paraId="6F27DAAA" w14:textId="77777777" w:rsidR="00ED287C" w:rsidRPr="000B6F35" w:rsidRDefault="00ED287C" w:rsidP="000B6F35">
      <w:pPr>
        <w:ind w:right="374"/>
        <w:jc w:val="both"/>
        <w:rPr>
          <w:lang w:val="lv-LV"/>
        </w:rPr>
      </w:pPr>
    </w:p>
    <w:p w14:paraId="66FC9AA7" w14:textId="10561868" w:rsidR="00ED287C" w:rsidRPr="000B6F35" w:rsidRDefault="00ED287C" w:rsidP="000B6F35">
      <w:pPr>
        <w:ind w:right="374" w:firstLine="426"/>
        <w:jc w:val="both"/>
        <w:rPr>
          <w:lang w:val="lv-LV"/>
        </w:rPr>
      </w:pPr>
      <w:r w:rsidRPr="000B6F35">
        <w:rPr>
          <w:lang w:val="lv-LV"/>
        </w:rPr>
        <w:t>Rīgas pašvaldības sabiedrības ar ierobežotu atbildību „Rīgas satiksme” Iepirkuma komisija (turpmāk – Pasūtītājs) no iespējamā p</w:t>
      </w:r>
      <w:r w:rsidR="006429F6" w:rsidRPr="000B6F35">
        <w:rPr>
          <w:lang w:val="lv-LV"/>
        </w:rPr>
        <w:t>retendenta</w:t>
      </w:r>
      <w:r w:rsidRPr="000B6F35">
        <w:rPr>
          <w:lang w:val="lv-LV"/>
        </w:rPr>
        <w:t xml:space="preserve"> ir saņēmusi vēstuli ar lūgumu sniegt skaidrojumu par nolikumā ietvertajām prasībām. </w:t>
      </w:r>
    </w:p>
    <w:p w14:paraId="03C5E2FF" w14:textId="77777777" w:rsidR="00ED287C" w:rsidRPr="000B6F35" w:rsidRDefault="00ED287C" w:rsidP="000B6F35">
      <w:pPr>
        <w:ind w:right="374"/>
        <w:jc w:val="both"/>
        <w:rPr>
          <w:lang w:val="lv-LV"/>
        </w:rPr>
      </w:pPr>
    </w:p>
    <w:p w14:paraId="4754691B" w14:textId="789A8963" w:rsidR="006429F6" w:rsidRPr="000B6F35" w:rsidRDefault="000B6F35" w:rsidP="000B6F35">
      <w:pPr>
        <w:ind w:right="374"/>
        <w:jc w:val="both"/>
        <w:rPr>
          <w:b/>
          <w:bCs/>
          <w:lang w:val="lv-LV"/>
        </w:rPr>
      </w:pPr>
      <w:r w:rsidRPr="000B6F35">
        <w:rPr>
          <w:b/>
          <w:bCs/>
          <w:lang w:val="lv-LV"/>
        </w:rPr>
        <w:t>1. j</w:t>
      </w:r>
      <w:r w:rsidR="00CB6B5B" w:rsidRPr="000B6F35">
        <w:rPr>
          <w:b/>
          <w:bCs/>
          <w:lang w:val="lv-LV"/>
        </w:rPr>
        <w:t xml:space="preserve">autājums: </w:t>
      </w:r>
    </w:p>
    <w:p w14:paraId="5FBDF216" w14:textId="77777777" w:rsidR="004843FC" w:rsidRPr="00811EE9" w:rsidRDefault="004843FC" w:rsidP="000B6F35">
      <w:pPr>
        <w:ind w:right="374"/>
        <w:contextualSpacing/>
        <w:jc w:val="both"/>
        <w:rPr>
          <w:lang w:val="lv-LV"/>
        </w:rPr>
      </w:pPr>
      <w:r w:rsidRPr="000B6F35">
        <w:rPr>
          <w:lang w:val="lv-LV"/>
        </w:rPr>
        <w:t xml:space="preserve">Lūdzam precizēt, kāds ir piegādājamo tramvaja pārmiju vēlamais sliežu profils – 60R1 vai 60R2? </w:t>
      </w:r>
      <w:r w:rsidRPr="00811EE9">
        <w:rPr>
          <w:lang w:val="lv-LV"/>
        </w:rPr>
        <w:t>Dažādās vietās ir minēti dažādi profili, savukārt tehniskajā specifikācijā ir minēts, ka pieļaujami ir abi profili.</w:t>
      </w:r>
    </w:p>
    <w:p w14:paraId="5AFFF127" w14:textId="27D35C15" w:rsidR="00A23EA6" w:rsidRPr="000B6F35" w:rsidRDefault="00A23EA6" w:rsidP="000B6F35">
      <w:pPr>
        <w:ind w:right="374"/>
        <w:contextualSpacing/>
        <w:jc w:val="both"/>
        <w:rPr>
          <w:i/>
          <w:iCs/>
          <w:lang w:val="lv-LV"/>
        </w:rPr>
      </w:pPr>
    </w:p>
    <w:p w14:paraId="1FB96447" w14:textId="77777777" w:rsidR="006429F6" w:rsidRPr="000B6F35" w:rsidRDefault="00A23EA6" w:rsidP="000B6F35">
      <w:pPr>
        <w:ind w:right="374"/>
        <w:contextualSpacing/>
        <w:jc w:val="both"/>
        <w:rPr>
          <w:lang w:val="lv-LV"/>
        </w:rPr>
      </w:pPr>
      <w:r w:rsidRPr="000B6F35">
        <w:rPr>
          <w:b/>
          <w:bCs/>
          <w:lang w:val="lv-LV"/>
        </w:rPr>
        <w:t>Atbilde:</w:t>
      </w:r>
      <w:r w:rsidRPr="000B6F35">
        <w:rPr>
          <w:lang w:val="lv-LV"/>
        </w:rPr>
        <w:t xml:space="preserve"> </w:t>
      </w:r>
    </w:p>
    <w:p w14:paraId="67C831CD" w14:textId="0CA72DC2" w:rsidR="000B6F35" w:rsidRPr="000B6F35" w:rsidRDefault="00EB771D" w:rsidP="000B6F35">
      <w:pPr>
        <w:ind w:right="374"/>
        <w:jc w:val="both"/>
        <w:rPr>
          <w:lang w:val="lv-LV"/>
        </w:rPr>
      </w:pPr>
      <w:r>
        <w:rPr>
          <w:lang w:val="lv-LV"/>
        </w:rPr>
        <w:t xml:space="preserve">Atklāta konkursa nolikuma </w:t>
      </w:r>
      <w:r w:rsidR="000B6F35" w:rsidRPr="000B6F35">
        <w:rPr>
          <w:lang w:val="lv-LV"/>
        </w:rPr>
        <w:t xml:space="preserve">Tehniskās specifikācijas 1. pielikumā ir norādīti atbilstošie sliežu tipi.  </w:t>
      </w:r>
    </w:p>
    <w:p w14:paraId="7003A3B8" w14:textId="04932F11" w:rsidR="000C625D" w:rsidRDefault="000C625D" w:rsidP="000B6F35">
      <w:pPr>
        <w:ind w:right="374"/>
        <w:jc w:val="both"/>
        <w:rPr>
          <w:rFonts w:eastAsia="Calibri"/>
          <w:lang w:val="lv-LV" w:eastAsia="lv-LV"/>
        </w:rPr>
      </w:pPr>
    </w:p>
    <w:p w14:paraId="1D814C83" w14:textId="77777777" w:rsidR="00EB771D" w:rsidRPr="000B6F35" w:rsidRDefault="00EB771D" w:rsidP="000B6F35">
      <w:pPr>
        <w:ind w:right="374"/>
        <w:jc w:val="both"/>
        <w:rPr>
          <w:rFonts w:eastAsia="Calibri"/>
          <w:lang w:val="lv-LV" w:eastAsia="lv-LV"/>
        </w:rPr>
      </w:pPr>
    </w:p>
    <w:p w14:paraId="268A507C" w14:textId="70514394" w:rsidR="008100AA" w:rsidRPr="00811EE9" w:rsidRDefault="000B6F35" w:rsidP="000B6F35">
      <w:pPr>
        <w:ind w:right="374"/>
        <w:jc w:val="both"/>
        <w:rPr>
          <w:b/>
          <w:bCs/>
          <w:lang w:val="lv-LV"/>
        </w:rPr>
      </w:pPr>
      <w:r w:rsidRPr="00811EE9">
        <w:rPr>
          <w:b/>
          <w:bCs/>
          <w:lang w:val="lv-LV"/>
        </w:rPr>
        <w:t>2.j</w:t>
      </w:r>
      <w:r w:rsidR="004A6A8D" w:rsidRPr="00811EE9">
        <w:rPr>
          <w:b/>
          <w:bCs/>
          <w:lang w:val="lv-LV"/>
        </w:rPr>
        <w:t>autājums:</w:t>
      </w:r>
    </w:p>
    <w:p w14:paraId="685AEE72" w14:textId="77777777" w:rsidR="000B6F35" w:rsidRPr="00811EE9" w:rsidRDefault="000B6F35" w:rsidP="000B6F35">
      <w:pPr>
        <w:ind w:right="374"/>
        <w:contextualSpacing/>
        <w:jc w:val="both"/>
        <w:rPr>
          <w:lang w:val="lv-LV"/>
        </w:rPr>
      </w:pPr>
      <w:r w:rsidRPr="00811EE9">
        <w:rPr>
          <w:lang w:val="lv-LV"/>
        </w:rPr>
        <w:t>Pēc tendera pēdējām izmaiņām (kur tika noņemtas visas pārmijas, kuras sākotnēji bija plānots piegādāt 2024. gadā), konkursa 3. daļā tika pamainīta pārmiju numerācija, kas šobrīd nesakrīt ar 3. daļas rasējumiem. Lūdzam precizēt – kuras pārmijas no rasējumos minētajām ir jāpiegādā?</w:t>
      </w:r>
    </w:p>
    <w:p w14:paraId="1C5239B4" w14:textId="77777777" w:rsidR="004A6A8D" w:rsidRPr="000B6F35" w:rsidRDefault="004A6A8D" w:rsidP="000B6F35">
      <w:pPr>
        <w:pStyle w:val="ListParagraph"/>
        <w:ind w:left="426" w:right="374"/>
        <w:jc w:val="both"/>
        <w:rPr>
          <w:rFonts w:ascii="Times New Roman" w:hAnsi="Times New Roman" w:cs="Times New Roman"/>
          <w:b/>
          <w:bCs/>
          <w:sz w:val="24"/>
          <w:szCs w:val="24"/>
        </w:rPr>
      </w:pPr>
    </w:p>
    <w:p w14:paraId="233E6C75" w14:textId="4D17D98F" w:rsidR="008100AA" w:rsidRPr="000B6F35" w:rsidRDefault="004A6A8D" w:rsidP="000B6F35">
      <w:pPr>
        <w:ind w:right="374"/>
        <w:jc w:val="both"/>
        <w:rPr>
          <w:b/>
          <w:bCs/>
          <w:lang w:val="lv-LV"/>
        </w:rPr>
      </w:pPr>
      <w:r w:rsidRPr="000B6F35">
        <w:rPr>
          <w:b/>
          <w:bCs/>
          <w:lang w:val="lv-LV"/>
        </w:rPr>
        <w:t>Atbilde:</w:t>
      </w:r>
    </w:p>
    <w:p w14:paraId="42C79212" w14:textId="7004FDC7" w:rsidR="000B6F35" w:rsidRPr="000B6F35" w:rsidRDefault="00EB771D" w:rsidP="000B6F35">
      <w:pPr>
        <w:ind w:right="374"/>
        <w:jc w:val="both"/>
        <w:rPr>
          <w:lang w:val="lv-LV"/>
        </w:rPr>
      </w:pPr>
      <w:r>
        <w:rPr>
          <w:lang w:val="lv-LV"/>
        </w:rPr>
        <w:t xml:space="preserve">Atklāta konkursa nolikuma </w:t>
      </w:r>
      <w:r w:rsidR="000B6F35" w:rsidRPr="000B6F35">
        <w:rPr>
          <w:lang w:val="lv-LV"/>
        </w:rPr>
        <w:t xml:space="preserve">3.daļas </w:t>
      </w:r>
      <w:r>
        <w:rPr>
          <w:lang w:val="lv-LV"/>
        </w:rPr>
        <w:t>T</w:t>
      </w:r>
      <w:r w:rsidR="000B6F35" w:rsidRPr="000B6F35">
        <w:rPr>
          <w:lang w:val="lv-LV"/>
        </w:rPr>
        <w:t>ehniskajā specifikācijā ir minēti konkrēti piegādājamo pārmiju Nr. tā ir atbilstoša pievienotajām shēmām un rasējumiem.</w:t>
      </w:r>
    </w:p>
    <w:p w14:paraId="254939C1" w14:textId="0A88AF49" w:rsidR="004A6A8D" w:rsidRDefault="004A6A8D" w:rsidP="000B6F35">
      <w:pPr>
        <w:ind w:right="374"/>
        <w:jc w:val="both"/>
        <w:rPr>
          <w:lang w:val="lv-LV"/>
        </w:rPr>
      </w:pPr>
    </w:p>
    <w:p w14:paraId="38B93DE4" w14:textId="77777777" w:rsidR="00EB771D" w:rsidRPr="000B6F35" w:rsidRDefault="00EB771D" w:rsidP="000B6F35">
      <w:pPr>
        <w:ind w:right="374"/>
        <w:jc w:val="both"/>
        <w:rPr>
          <w:lang w:val="lv-LV"/>
        </w:rPr>
      </w:pPr>
    </w:p>
    <w:p w14:paraId="53AFE46A" w14:textId="21A802E2" w:rsidR="004D77A0" w:rsidRPr="000B6F35" w:rsidRDefault="000B6F35" w:rsidP="000B6F35">
      <w:pPr>
        <w:ind w:right="374"/>
        <w:jc w:val="both"/>
        <w:rPr>
          <w:b/>
          <w:bCs/>
          <w:lang w:val="lv-LV"/>
        </w:rPr>
      </w:pPr>
      <w:r w:rsidRPr="000B6F35">
        <w:rPr>
          <w:b/>
          <w:bCs/>
          <w:lang w:val="lv-LV"/>
        </w:rPr>
        <w:t>3.jautājums:</w:t>
      </w:r>
    </w:p>
    <w:p w14:paraId="422AA317" w14:textId="77777777" w:rsidR="000B6F35" w:rsidRPr="000B6F35" w:rsidRDefault="000B6F35" w:rsidP="000B6F35">
      <w:pPr>
        <w:ind w:right="374"/>
        <w:contextualSpacing/>
        <w:jc w:val="both"/>
        <w:rPr>
          <w:lang w:val="lv-LV"/>
        </w:rPr>
      </w:pPr>
      <w:proofErr w:type="gramStart"/>
      <w:r w:rsidRPr="000B6F35">
        <w:rPr>
          <w:lang w:val="lv-LV"/>
        </w:rPr>
        <w:t>Kā ir paredzēts</w:t>
      </w:r>
      <w:proofErr w:type="gramEnd"/>
      <w:r w:rsidRPr="000B6F35">
        <w:rPr>
          <w:lang w:val="lv-LV"/>
        </w:rPr>
        <w:t xml:space="preserve"> saglabā sliežu ceļa platumu (gan pārmijām, </w:t>
      </w:r>
      <w:proofErr w:type="spellStart"/>
      <w:r w:rsidRPr="000B6F35">
        <w:rPr>
          <w:lang w:val="lv-LV"/>
        </w:rPr>
        <w:t>piegadājamajām</w:t>
      </w:r>
      <w:proofErr w:type="spellEnd"/>
      <w:r w:rsidRPr="000B6F35">
        <w:rPr>
          <w:lang w:val="lv-LV"/>
        </w:rPr>
        <w:t xml:space="preserve"> sliežu ceļa daļām)?</w:t>
      </w:r>
    </w:p>
    <w:p w14:paraId="78BF79AD" w14:textId="77777777" w:rsidR="000B6F35" w:rsidRPr="000B6F35" w:rsidRDefault="000B6F35" w:rsidP="000B6F35">
      <w:pPr>
        <w:pStyle w:val="ListParagraph"/>
        <w:numPr>
          <w:ilvl w:val="0"/>
          <w:numId w:val="13"/>
        </w:numPr>
        <w:ind w:left="426" w:right="374"/>
        <w:contextualSpacing/>
        <w:jc w:val="both"/>
        <w:rPr>
          <w:rFonts w:ascii="Times New Roman" w:hAnsi="Times New Roman" w:cs="Times New Roman"/>
          <w:sz w:val="24"/>
          <w:szCs w:val="24"/>
        </w:rPr>
      </w:pPr>
      <w:r w:rsidRPr="000B6F35">
        <w:rPr>
          <w:rFonts w:ascii="Times New Roman" w:hAnsi="Times New Roman" w:cs="Times New Roman"/>
          <w:sz w:val="24"/>
          <w:szCs w:val="24"/>
        </w:rPr>
        <w:t xml:space="preserve">ar metāla, izolētām </w:t>
      </w:r>
      <w:proofErr w:type="spellStart"/>
      <w:r w:rsidRPr="000B6F35">
        <w:rPr>
          <w:rFonts w:ascii="Times New Roman" w:hAnsi="Times New Roman" w:cs="Times New Roman"/>
          <w:sz w:val="24"/>
          <w:szCs w:val="24"/>
        </w:rPr>
        <w:t>savilcēm</w:t>
      </w:r>
      <w:proofErr w:type="spellEnd"/>
      <w:r w:rsidRPr="000B6F35">
        <w:rPr>
          <w:rFonts w:ascii="Times New Roman" w:hAnsi="Times New Roman" w:cs="Times New Roman"/>
          <w:sz w:val="24"/>
          <w:szCs w:val="24"/>
        </w:rPr>
        <w:t xml:space="preserve"> </w:t>
      </w:r>
      <w:proofErr w:type="gramStart"/>
      <w:r w:rsidRPr="000B6F35">
        <w:rPr>
          <w:rFonts w:ascii="Times New Roman" w:hAnsi="Times New Roman" w:cs="Times New Roman"/>
          <w:sz w:val="24"/>
          <w:szCs w:val="24"/>
        </w:rPr>
        <w:t>(</w:t>
      </w:r>
      <w:proofErr w:type="gramEnd"/>
      <w:r w:rsidRPr="000B6F35">
        <w:rPr>
          <w:rFonts w:ascii="Times New Roman" w:hAnsi="Times New Roman" w:cs="Times New Roman"/>
          <w:sz w:val="24"/>
          <w:szCs w:val="24"/>
        </w:rPr>
        <w:t xml:space="preserve">ja tā, kāds ir to </w:t>
      </w:r>
      <w:proofErr w:type="spellStart"/>
      <w:r w:rsidRPr="000B6F35">
        <w:rPr>
          <w:rFonts w:ascii="Times New Roman" w:hAnsi="Times New Roman" w:cs="Times New Roman"/>
          <w:sz w:val="24"/>
          <w:szCs w:val="24"/>
        </w:rPr>
        <w:t>asvstarpējais</w:t>
      </w:r>
      <w:proofErr w:type="spellEnd"/>
      <w:r w:rsidRPr="000B6F35">
        <w:rPr>
          <w:rFonts w:ascii="Times New Roman" w:hAnsi="Times New Roman" w:cs="Times New Roman"/>
          <w:sz w:val="24"/>
          <w:szCs w:val="24"/>
        </w:rPr>
        <w:t xml:space="preserve"> attālums sliežu ceļā, pārmijās? Kāda ir </w:t>
      </w:r>
      <w:proofErr w:type="spellStart"/>
      <w:r w:rsidRPr="000B6F35">
        <w:rPr>
          <w:rFonts w:ascii="Times New Roman" w:hAnsi="Times New Roman" w:cs="Times New Roman"/>
          <w:sz w:val="24"/>
          <w:szCs w:val="24"/>
        </w:rPr>
        <w:t>savilču</w:t>
      </w:r>
      <w:proofErr w:type="spellEnd"/>
      <w:r w:rsidRPr="000B6F35">
        <w:rPr>
          <w:rFonts w:ascii="Times New Roman" w:hAnsi="Times New Roman" w:cs="Times New Roman"/>
          <w:sz w:val="24"/>
          <w:szCs w:val="24"/>
        </w:rPr>
        <w:t xml:space="preserve"> specifikācija)?</w:t>
      </w:r>
    </w:p>
    <w:p w14:paraId="64ABD742" w14:textId="77777777" w:rsidR="000B6F35" w:rsidRPr="000B6F35" w:rsidRDefault="000B6F35" w:rsidP="000B6F35">
      <w:pPr>
        <w:pStyle w:val="ListParagraph"/>
        <w:numPr>
          <w:ilvl w:val="0"/>
          <w:numId w:val="13"/>
        </w:numPr>
        <w:ind w:left="426" w:right="374"/>
        <w:contextualSpacing/>
        <w:jc w:val="both"/>
        <w:rPr>
          <w:rFonts w:ascii="Times New Roman" w:hAnsi="Times New Roman" w:cs="Times New Roman"/>
          <w:sz w:val="24"/>
          <w:szCs w:val="24"/>
        </w:rPr>
      </w:pPr>
      <w:r w:rsidRPr="000B6F35">
        <w:rPr>
          <w:rFonts w:ascii="Times New Roman" w:hAnsi="Times New Roman" w:cs="Times New Roman"/>
          <w:sz w:val="24"/>
          <w:szCs w:val="24"/>
        </w:rPr>
        <w:t>ar gulšņiem?</w:t>
      </w:r>
    </w:p>
    <w:p w14:paraId="2F6DF118" w14:textId="77777777" w:rsidR="000B6F35" w:rsidRPr="000B6F35" w:rsidRDefault="000B6F35" w:rsidP="000B6F35">
      <w:pPr>
        <w:pStyle w:val="ListParagraph"/>
        <w:numPr>
          <w:ilvl w:val="0"/>
          <w:numId w:val="13"/>
        </w:numPr>
        <w:ind w:left="426" w:right="374"/>
        <w:contextualSpacing/>
        <w:jc w:val="both"/>
        <w:rPr>
          <w:rFonts w:ascii="Times New Roman" w:hAnsi="Times New Roman" w:cs="Times New Roman"/>
          <w:sz w:val="24"/>
          <w:szCs w:val="24"/>
        </w:rPr>
      </w:pPr>
      <w:r w:rsidRPr="000B6F35">
        <w:rPr>
          <w:rFonts w:ascii="Times New Roman" w:hAnsi="Times New Roman" w:cs="Times New Roman"/>
          <w:sz w:val="24"/>
          <w:szCs w:val="24"/>
        </w:rPr>
        <w:t>sliežu ceļa platuma nodrošināšanas ierīces neietilpst šī konkursa ietvaros?</w:t>
      </w:r>
    </w:p>
    <w:p w14:paraId="41905320" w14:textId="58D1CAF7" w:rsidR="000B6F35" w:rsidRPr="000B6F35" w:rsidRDefault="000B6F35" w:rsidP="000B6F35">
      <w:pPr>
        <w:ind w:right="374"/>
        <w:jc w:val="both"/>
        <w:rPr>
          <w:lang w:val="lv-LV"/>
        </w:rPr>
      </w:pPr>
    </w:p>
    <w:p w14:paraId="52D4F6CA" w14:textId="77777777" w:rsidR="000B6F35" w:rsidRPr="000B6F35" w:rsidRDefault="000B6F35" w:rsidP="000B6F35">
      <w:pPr>
        <w:ind w:right="374"/>
        <w:jc w:val="both"/>
        <w:rPr>
          <w:b/>
          <w:bCs/>
          <w:lang w:val="lv-LV"/>
        </w:rPr>
      </w:pPr>
      <w:r w:rsidRPr="000B6F35">
        <w:rPr>
          <w:b/>
          <w:bCs/>
          <w:lang w:val="lv-LV"/>
        </w:rPr>
        <w:t>Atbilde:</w:t>
      </w:r>
    </w:p>
    <w:p w14:paraId="0364457E" w14:textId="507DCBD4" w:rsidR="000B6F35" w:rsidRDefault="000B6F35" w:rsidP="000B6F35">
      <w:pPr>
        <w:ind w:right="374"/>
        <w:jc w:val="both"/>
        <w:rPr>
          <w:rFonts w:eastAsia="Calibri"/>
          <w:lang w:val="lv-LV" w:eastAsia="lv-LV"/>
        </w:rPr>
      </w:pPr>
      <w:r w:rsidRPr="000B6F35">
        <w:rPr>
          <w:rFonts w:eastAsia="Calibri"/>
          <w:lang w:val="lv-LV" w:eastAsia="lv-LV"/>
        </w:rPr>
        <w:t xml:space="preserve">No jautājuma nav precīzi saprotams, uz kuru iepirkuma daļu tas attiecas.  Papildus informējam, ka </w:t>
      </w:r>
      <w:proofErr w:type="spellStart"/>
      <w:r w:rsidRPr="000B6F35">
        <w:rPr>
          <w:rFonts w:eastAsia="Calibri"/>
          <w:lang w:val="lv-LV" w:eastAsia="lv-LV"/>
        </w:rPr>
        <w:t>savilču</w:t>
      </w:r>
      <w:proofErr w:type="spellEnd"/>
      <w:r w:rsidRPr="000B6F35">
        <w:rPr>
          <w:rFonts w:eastAsia="Calibri"/>
          <w:lang w:val="lv-LV" w:eastAsia="lv-LV"/>
        </w:rPr>
        <w:t xml:space="preserve"> materiāls </w:t>
      </w:r>
      <w:r w:rsidRPr="000B6F35">
        <w:rPr>
          <w:rFonts w:eastAsia="Calibri"/>
          <w:b/>
          <w:bCs/>
          <w:lang w:val="lv-LV" w:eastAsia="lv-LV"/>
        </w:rPr>
        <w:t>ir ražotāja projektēts atbilstoša</w:t>
      </w:r>
      <w:r w:rsidRPr="000B6F35">
        <w:rPr>
          <w:rFonts w:eastAsia="Calibri"/>
          <w:lang w:val="lv-LV" w:eastAsia="lv-LV"/>
        </w:rPr>
        <w:t xml:space="preserve"> šķērsgriezuma ( parasti 10x70 mm – 30x70mm) </w:t>
      </w:r>
      <w:proofErr w:type="spellStart"/>
      <w:r w:rsidRPr="000B6F35">
        <w:rPr>
          <w:rFonts w:eastAsia="Calibri"/>
          <w:lang w:val="lv-LV" w:eastAsia="lv-LV"/>
        </w:rPr>
        <w:t>plakantērauds</w:t>
      </w:r>
      <w:proofErr w:type="spellEnd"/>
      <w:r w:rsidRPr="000B6F35">
        <w:rPr>
          <w:rFonts w:eastAsia="Calibri"/>
          <w:lang w:val="lv-LV" w:eastAsia="lv-LV"/>
        </w:rPr>
        <w:t xml:space="preserve">, atkarībā no pārmijas aprīkojuma un konstrukcijas, paredzot vai neparedzot izolētu </w:t>
      </w:r>
      <w:proofErr w:type="spellStart"/>
      <w:r w:rsidRPr="000B6F35">
        <w:rPr>
          <w:rFonts w:eastAsia="Calibri"/>
          <w:lang w:val="lv-LV" w:eastAsia="lv-LV"/>
        </w:rPr>
        <w:t>savilču</w:t>
      </w:r>
      <w:proofErr w:type="spellEnd"/>
      <w:r w:rsidRPr="000B6F35">
        <w:rPr>
          <w:rFonts w:eastAsia="Calibri"/>
          <w:lang w:val="lv-LV" w:eastAsia="lv-LV"/>
        </w:rPr>
        <w:t xml:space="preserve"> izpildījumu, bet jebkurā gadījumā, nodrošinot konstrukcijas noturību. </w:t>
      </w:r>
      <w:proofErr w:type="gramStart"/>
      <w:r w:rsidRPr="000B6F35">
        <w:rPr>
          <w:rFonts w:eastAsia="Calibri"/>
          <w:lang w:val="lv-LV" w:eastAsia="lv-LV"/>
        </w:rPr>
        <w:t xml:space="preserve">Pārvedu </w:t>
      </w:r>
      <w:proofErr w:type="spellStart"/>
      <w:r w:rsidRPr="000B6F35">
        <w:rPr>
          <w:rFonts w:eastAsia="Calibri"/>
          <w:lang w:val="lv-LV" w:eastAsia="lv-LV"/>
        </w:rPr>
        <w:t>savienotājstieņi</w:t>
      </w:r>
      <w:proofErr w:type="spellEnd"/>
      <w:proofErr w:type="gramEnd"/>
      <w:r w:rsidRPr="000B6F35">
        <w:rPr>
          <w:rFonts w:eastAsia="Calibri"/>
          <w:lang w:val="lv-LV" w:eastAsia="lv-LV"/>
        </w:rPr>
        <w:t xml:space="preserve"> (</w:t>
      </w:r>
      <w:proofErr w:type="spellStart"/>
      <w:r w:rsidRPr="000B6F35">
        <w:rPr>
          <w:rFonts w:eastAsia="Calibri"/>
          <w:lang w:val="lv-LV" w:eastAsia="lv-LV"/>
        </w:rPr>
        <w:t>savilces</w:t>
      </w:r>
      <w:proofErr w:type="spellEnd"/>
      <w:r w:rsidRPr="000B6F35">
        <w:rPr>
          <w:rFonts w:eastAsia="Calibri"/>
          <w:lang w:val="lv-LV" w:eastAsia="lv-LV"/>
        </w:rPr>
        <w:t xml:space="preserve"> pārmiju un krusteņu zonā) ietilpst pārvedu zonas piegādes apjomā (visās trīs iepirkuma sadaļās), tāpat kā koka gulšņi un stiprinājumi ( 2. un 3. sadaļā).  </w:t>
      </w:r>
    </w:p>
    <w:p w14:paraId="680BBBEB" w14:textId="6F96045A" w:rsidR="00EB771D" w:rsidRDefault="00EB771D" w:rsidP="000B6F35">
      <w:pPr>
        <w:ind w:right="374"/>
        <w:jc w:val="both"/>
        <w:rPr>
          <w:lang w:val="lv-LV"/>
        </w:rPr>
      </w:pPr>
    </w:p>
    <w:p w14:paraId="6931EC53" w14:textId="77777777" w:rsidR="00285167" w:rsidRPr="000B6F35" w:rsidRDefault="00285167" w:rsidP="000B6F35">
      <w:pPr>
        <w:ind w:right="374"/>
        <w:jc w:val="both"/>
        <w:rPr>
          <w:lang w:val="lv-LV"/>
        </w:rPr>
      </w:pPr>
      <w:bookmarkStart w:id="0" w:name="_GoBack"/>
      <w:bookmarkEnd w:id="0"/>
    </w:p>
    <w:p w14:paraId="5221EDDE" w14:textId="16383586" w:rsidR="000B6F35" w:rsidRPr="000B6F35" w:rsidRDefault="000B6F35" w:rsidP="000B6F35">
      <w:pPr>
        <w:ind w:right="374"/>
        <w:jc w:val="both"/>
        <w:rPr>
          <w:b/>
          <w:bCs/>
          <w:lang w:val="lv-LV"/>
        </w:rPr>
      </w:pPr>
      <w:r w:rsidRPr="000B6F35">
        <w:rPr>
          <w:b/>
          <w:bCs/>
          <w:lang w:val="lv-LV"/>
        </w:rPr>
        <w:lastRenderedPageBreak/>
        <w:t>4.jautājums:</w:t>
      </w:r>
    </w:p>
    <w:p w14:paraId="4E8BBB3B" w14:textId="77777777" w:rsidR="000B6F35" w:rsidRPr="000B6F35" w:rsidRDefault="000B6F35" w:rsidP="000B6F35">
      <w:pPr>
        <w:ind w:right="374"/>
        <w:contextualSpacing/>
        <w:jc w:val="both"/>
      </w:pPr>
      <w:r w:rsidRPr="00811EE9">
        <w:rPr>
          <w:lang w:val="lv-LV"/>
        </w:rPr>
        <w:t xml:space="preserve">Precīzi kuri sliežu posmi/paneļi ir jāpiegādā Depo zonā? </w:t>
      </w:r>
      <w:proofErr w:type="spellStart"/>
      <w:r w:rsidRPr="000B6F35">
        <w:t>Vai</w:t>
      </w:r>
      <w:proofErr w:type="spellEnd"/>
      <w:r w:rsidRPr="000B6F35">
        <w:t xml:space="preserve"> tie </w:t>
      </w:r>
      <w:proofErr w:type="spellStart"/>
      <w:r w:rsidRPr="000B6F35">
        <w:t>ir</w:t>
      </w:r>
      <w:proofErr w:type="spellEnd"/>
      <w:r w:rsidRPr="000B6F35">
        <w:t xml:space="preserve"> </w:t>
      </w:r>
      <w:proofErr w:type="spellStart"/>
      <w:r w:rsidRPr="000B6F35">
        <w:t>sektor</w:t>
      </w:r>
      <w:proofErr w:type="spellEnd"/>
      <w:r w:rsidRPr="000B6F35">
        <w:t xml:space="preserve">, kas </w:t>
      </w:r>
      <w:proofErr w:type="spellStart"/>
      <w:r w:rsidRPr="000B6F35">
        <w:t>iezīmēti</w:t>
      </w:r>
      <w:proofErr w:type="spellEnd"/>
      <w:r w:rsidRPr="000B6F35">
        <w:t xml:space="preserve"> ar </w:t>
      </w:r>
      <w:proofErr w:type="spellStart"/>
      <w:r w:rsidRPr="000B6F35">
        <w:t>zaļu</w:t>
      </w:r>
      <w:proofErr w:type="spellEnd"/>
      <w:r w:rsidRPr="000B6F35">
        <w:t xml:space="preserve">? </w:t>
      </w:r>
      <w:proofErr w:type="spellStart"/>
      <w:r w:rsidRPr="000B6F35">
        <w:t>Vai</w:t>
      </w:r>
      <w:proofErr w:type="spellEnd"/>
      <w:r w:rsidRPr="000B6F35">
        <w:t xml:space="preserve"> </w:t>
      </w:r>
      <w:proofErr w:type="spellStart"/>
      <w:r w:rsidRPr="000B6F35">
        <w:t>ir</w:t>
      </w:r>
      <w:proofErr w:type="spellEnd"/>
      <w:r w:rsidRPr="000B6F35">
        <w:t xml:space="preserve"> </w:t>
      </w:r>
      <w:proofErr w:type="spellStart"/>
      <w:r w:rsidRPr="000B6F35">
        <w:t>iespējams</w:t>
      </w:r>
      <w:proofErr w:type="spellEnd"/>
      <w:r w:rsidRPr="000B6F35">
        <w:t xml:space="preserve"> </w:t>
      </w:r>
      <w:proofErr w:type="spellStart"/>
      <w:r w:rsidRPr="000B6F35">
        <w:t>saņemt</w:t>
      </w:r>
      <w:proofErr w:type="spellEnd"/>
      <w:r w:rsidRPr="000B6F35">
        <w:t xml:space="preserve"> </w:t>
      </w:r>
      <w:proofErr w:type="spellStart"/>
      <w:r w:rsidRPr="000B6F35">
        <w:t>šo</w:t>
      </w:r>
      <w:proofErr w:type="spellEnd"/>
      <w:r w:rsidRPr="000B6F35">
        <w:t xml:space="preserve"> </w:t>
      </w:r>
      <w:proofErr w:type="spellStart"/>
      <w:r w:rsidRPr="000B6F35">
        <w:t>rasējumu</w:t>
      </w:r>
      <w:proofErr w:type="spellEnd"/>
      <w:r w:rsidRPr="000B6F35">
        <w:t xml:space="preserve"> </w:t>
      </w:r>
      <w:proofErr w:type="spellStart"/>
      <w:r w:rsidRPr="000B6F35">
        <w:t>vektorgrafikas</w:t>
      </w:r>
      <w:proofErr w:type="spellEnd"/>
      <w:r w:rsidRPr="000B6F35">
        <w:t xml:space="preserve"> </w:t>
      </w:r>
      <w:proofErr w:type="spellStart"/>
      <w:r w:rsidRPr="000B6F35">
        <w:t>failu</w:t>
      </w:r>
      <w:proofErr w:type="spellEnd"/>
      <w:r w:rsidRPr="000B6F35">
        <w:t xml:space="preserve"> (</w:t>
      </w:r>
      <w:proofErr w:type="spellStart"/>
      <w:r w:rsidRPr="000B6F35">
        <w:t>piemēram</w:t>
      </w:r>
      <w:proofErr w:type="spellEnd"/>
      <w:r w:rsidRPr="000B6F35">
        <w:t xml:space="preserve">, DWG), </w:t>
      </w:r>
      <w:proofErr w:type="spellStart"/>
      <w:r w:rsidRPr="000B6F35">
        <w:t>lai</w:t>
      </w:r>
      <w:proofErr w:type="spellEnd"/>
      <w:r w:rsidRPr="000B6F35">
        <w:t xml:space="preserve"> </w:t>
      </w:r>
      <w:proofErr w:type="spellStart"/>
      <w:r w:rsidRPr="000B6F35">
        <w:t>būtu</w:t>
      </w:r>
      <w:proofErr w:type="spellEnd"/>
      <w:r w:rsidRPr="000B6F35">
        <w:t xml:space="preserve"> </w:t>
      </w:r>
      <w:proofErr w:type="spellStart"/>
      <w:r w:rsidRPr="000B6F35">
        <w:t>iespēja</w:t>
      </w:r>
      <w:proofErr w:type="spellEnd"/>
      <w:r w:rsidRPr="000B6F35">
        <w:t xml:space="preserve"> </w:t>
      </w:r>
      <w:proofErr w:type="spellStart"/>
      <w:r w:rsidRPr="000B6F35">
        <w:t>precīzi</w:t>
      </w:r>
      <w:proofErr w:type="spellEnd"/>
      <w:r w:rsidRPr="000B6F35">
        <w:t xml:space="preserve"> </w:t>
      </w:r>
      <w:proofErr w:type="spellStart"/>
      <w:r w:rsidRPr="000B6F35">
        <w:t>izmērīt</w:t>
      </w:r>
      <w:proofErr w:type="spellEnd"/>
      <w:r w:rsidRPr="000B6F35">
        <w:t xml:space="preserve"> </w:t>
      </w:r>
      <w:proofErr w:type="spellStart"/>
      <w:r w:rsidRPr="000B6F35">
        <w:t>nepieciešamos</w:t>
      </w:r>
      <w:proofErr w:type="spellEnd"/>
      <w:r w:rsidRPr="000B6F35">
        <w:t xml:space="preserve"> </w:t>
      </w:r>
      <w:proofErr w:type="spellStart"/>
      <w:r w:rsidRPr="000B6F35">
        <w:t>daudzums</w:t>
      </w:r>
      <w:proofErr w:type="spellEnd"/>
      <w:r w:rsidRPr="000B6F35">
        <w:t>?</w:t>
      </w:r>
    </w:p>
    <w:p w14:paraId="056A1E10" w14:textId="5C3DD153" w:rsidR="000B6F35" w:rsidRPr="000B6F35" w:rsidRDefault="000B6F35" w:rsidP="000B6F35">
      <w:pPr>
        <w:ind w:right="374"/>
        <w:jc w:val="both"/>
        <w:rPr>
          <w:lang w:val="lv-LV"/>
        </w:rPr>
      </w:pPr>
    </w:p>
    <w:p w14:paraId="32D50288" w14:textId="77777777" w:rsidR="000B6F35" w:rsidRPr="000B6F35" w:rsidRDefault="000B6F35" w:rsidP="000B6F35">
      <w:pPr>
        <w:ind w:right="374"/>
        <w:jc w:val="both"/>
        <w:rPr>
          <w:b/>
          <w:bCs/>
          <w:lang w:val="lv-LV"/>
        </w:rPr>
      </w:pPr>
      <w:r w:rsidRPr="000B6F35">
        <w:rPr>
          <w:b/>
          <w:bCs/>
          <w:lang w:val="lv-LV"/>
        </w:rPr>
        <w:t>Atbilde:</w:t>
      </w:r>
    </w:p>
    <w:p w14:paraId="4A94357E" w14:textId="5BB8C56A" w:rsidR="000B6F35" w:rsidRPr="000B6F35" w:rsidRDefault="00EB771D" w:rsidP="000B6F35">
      <w:pPr>
        <w:ind w:right="374"/>
        <w:jc w:val="both"/>
        <w:rPr>
          <w:lang w:val="lv-LV"/>
        </w:rPr>
      </w:pPr>
      <w:r>
        <w:rPr>
          <w:lang w:val="lv-LV"/>
        </w:rPr>
        <w:t xml:space="preserve">Informējam, ka </w:t>
      </w:r>
      <w:r w:rsidR="00811EE9">
        <w:rPr>
          <w:lang w:val="lv-LV"/>
        </w:rPr>
        <w:t>tiks</w:t>
      </w:r>
      <w:r>
        <w:rPr>
          <w:lang w:val="lv-LV"/>
        </w:rPr>
        <w:t xml:space="preserve"> veikti grozījumi atklāta konkursa nolikumā un</w:t>
      </w:r>
      <w:r w:rsidR="000B6F35" w:rsidRPr="000B6F35">
        <w:rPr>
          <w:lang w:val="lv-LV"/>
        </w:rPr>
        <w:t xml:space="preserve"> </w:t>
      </w:r>
      <w:r w:rsidR="00811EE9">
        <w:rPr>
          <w:lang w:val="lv-LV"/>
        </w:rPr>
        <w:t xml:space="preserve">papildināti </w:t>
      </w:r>
      <w:r w:rsidR="000B6F35" w:rsidRPr="000B6F35">
        <w:rPr>
          <w:lang w:val="lv-LV"/>
        </w:rPr>
        <w:t>Tehniskās specifikācijas pielikumi</w:t>
      </w:r>
      <w:r>
        <w:rPr>
          <w:lang w:val="lv-LV"/>
        </w:rPr>
        <w:t xml:space="preserve"> (rasējumi un shēmas)</w:t>
      </w:r>
      <w:r w:rsidR="000B6F35" w:rsidRPr="000B6F35">
        <w:rPr>
          <w:lang w:val="lv-LV"/>
        </w:rPr>
        <w:t>, aizstājot nolikuma Tehniskajai specifikācijai pievienotos rasējumus</w:t>
      </w:r>
      <w:r>
        <w:rPr>
          <w:lang w:val="lv-LV"/>
        </w:rPr>
        <w:t xml:space="preserve"> un shēmas</w:t>
      </w:r>
      <w:r w:rsidR="000B6F35" w:rsidRPr="000B6F35">
        <w:rPr>
          <w:lang w:val="lv-LV"/>
        </w:rPr>
        <w:t xml:space="preserve"> ar papildinātiem rasējum</w:t>
      </w:r>
      <w:r>
        <w:rPr>
          <w:lang w:val="lv-LV"/>
        </w:rPr>
        <w:t>iem</w:t>
      </w:r>
      <w:r w:rsidR="000B6F35" w:rsidRPr="000B6F35">
        <w:rPr>
          <w:lang w:val="lv-LV"/>
        </w:rPr>
        <w:t xml:space="preserve">. Lūdzam </w:t>
      </w:r>
      <w:r w:rsidR="00811EE9">
        <w:rPr>
          <w:lang w:val="lv-LV"/>
        </w:rPr>
        <w:t>sekot izmaiņām</w:t>
      </w:r>
      <w:r w:rsidR="000B6F35" w:rsidRPr="000B6F35">
        <w:rPr>
          <w:lang w:val="lv-LV"/>
        </w:rPr>
        <w:t xml:space="preserve"> Elektronisko iepirkumu sistēmā un Pasūtītāja mājaslapā.</w:t>
      </w:r>
    </w:p>
    <w:p w14:paraId="2A6DACC7" w14:textId="4C8A11F4" w:rsidR="000B6F35" w:rsidRPr="000B6F35" w:rsidRDefault="000B6F35" w:rsidP="000B6F35">
      <w:pPr>
        <w:ind w:right="374"/>
        <w:jc w:val="both"/>
        <w:rPr>
          <w:lang w:val="lv-LV"/>
        </w:rPr>
      </w:pPr>
    </w:p>
    <w:p w14:paraId="67DF984D" w14:textId="77777777" w:rsidR="000B6F35" w:rsidRPr="000B6F35" w:rsidRDefault="000B6F35" w:rsidP="000B6F35">
      <w:pPr>
        <w:ind w:right="374"/>
        <w:jc w:val="both"/>
        <w:rPr>
          <w:lang w:val="lv-LV"/>
        </w:rPr>
      </w:pPr>
    </w:p>
    <w:p w14:paraId="55ADFC89" w14:textId="05395711" w:rsidR="00684FF7" w:rsidRPr="000B6F35" w:rsidRDefault="00ED287C" w:rsidP="000B6F35">
      <w:pPr>
        <w:ind w:right="374"/>
        <w:jc w:val="both"/>
        <w:outlineLvl w:val="0"/>
        <w:rPr>
          <w:lang w:val="lv-LV"/>
        </w:rPr>
      </w:pPr>
      <w:r w:rsidRPr="000B6F35">
        <w:rPr>
          <w:lang w:val="lv-LV"/>
        </w:rPr>
        <w:t>Iepirkumu komisijas priekšsēdētāja</w:t>
      </w:r>
      <w:proofErr w:type="gramStart"/>
      <w:r w:rsidRPr="000B6F35">
        <w:rPr>
          <w:lang w:val="lv-LV"/>
        </w:rPr>
        <w:t xml:space="preserve">                                                                          </w:t>
      </w:r>
      <w:r w:rsidR="00DF0270" w:rsidRPr="000B6F35">
        <w:rPr>
          <w:lang w:val="lv-LV"/>
        </w:rPr>
        <w:t xml:space="preserve"> </w:t>
      </w:r>
      <w:r w:rsidR="006A6145" w:rsidRPr="000B6F35">
        <w:rPr>
          <w:lang w:val="lv-LV"/>
        </w:rPr>
        <w:t xml:space="preserve"> </w:t>
      </w:r>
      <w:r w:rsidRPr="000B6F35">
        <w:rPr>
          <w:lang w:val="lv-LV"/>
        </w:rPr>
        <w:t xml:space="preserve"> </w:t>
      </w:r>
      <w:proofErr w:type="gramEnd"/>
      <w:r w:rsidRPr="000B6F35">
        <w:rPr>
          <w:lang w:val="lv-LV"/>
        </w:rPr>
        <w:t>Karīna Meiberga</w:t>
      </w:r>
    </w:p>
    <w:sectPr w:rsidR="00684FF7" w:rsidRPr="000B6F35" w:rsidSect="004A6A8D">
      <w:headerReference w:type="even" r:id="rId12"/>
      <w:headerReference w:type="default" r:id="rId13"/>
      <w:headerReference w:type="first" r:id="rId14"/>
      <w:pgSz w:w="11900" w:h="16840" w:code="9"/>
      <w:pgMar w:top="1134" w:right="567"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Belwe Lt TL">
    <w:altName w:val="Georgia"/>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2D307133" w:rsidR="001B6FD9" w:rsidRDefault="009759DB" w:rsidP="00477D5C">
    <w:pPr>
      <w:pStyle w:val="Header"/>
      <w:tabs>
        <w:tab w:val="left" w:pos="426"/>
        <w:tab w:val="left" w:pos="1418"/>
      </w:tabs>
      <w:jc w:val="both"/>
    </w:pPr>
    <w:bookmarkStart w:id="1" w:name="docDate"/>
    <w:bookmarkStart w:id="2" w:name="docNr"/>
    <w:bookmarkEnd w:id="1"/>
    <w:bookmarkEnd w:id="2"/>
    <w:r>
      <w:t>08.06.2022.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BA1C41"/>
    <w:multiLevelType w:val="hybridMultilevel"/>
    <w:tmpl w:val="7FB25D88"/>
    <w:lvl w:ilvl="0" w:tplc="BAB2F72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39258D"/>
    <w:multiLevelType w:val="hybridMultilevel"/>
    <w:tmpl w:val="F4308A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CC7390"/>
    <w:multiLevelType w:val="hybridMultilevel"/>
    <w:tmpl w:val="00DEC526"/>
    <w:lvl w:ilvl="0" w:tplc="57BC303E">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565E57"/>
    <w:multiLevelType w:val="hybridMultilevel"/>
    <w:tmpl w:val="33DE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6"/>
  </w:num>
  <w:num w:numId="3">
    <w:abstractNumId w:val="11"/>
  </w:num>
  <w:num w:numId="4">
    <w:abstractNumId w:val="1"/>
  </w:num>
  <w:num w:numId="5">
    <w:abstractNumId w:val="8"/>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B6F35"/>
    <w:rsid w:val="000C2F69"/>
    <w:rsid w:val="000C625D"/>
    <w:rsid w:val="000D6732"/>
    <w:rsid w:val="000E1AA8"/>
    <w:rsid w:val="000E35C8"/>
    <w:rsid w:val="000E49BE"/>
    <w:rsid w:val="00127A43"/>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7623D"/>
    <w:rsid w:val="00285167"/>
    <w:rsid w:val="002B1A94"/>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843FC"/>
    <w:rsid w:val="00495061"/>
    <w:rsid w:val="004A0D6C"/>
    <w:rsid w:val="004A6A8D"/>
    <w:rsid w:val="004B0096"/>
    <w:rsid w:val="004B0AF2"/>
    <w:rsid w:val="004B0C9F"/>
    <w:rsid w:val="004B17EF"/>
    <w:rsid w:val="004B761C"/>
    <w:rsid w:val="004C2F01"/>
    <w:rsid w:val="004D77A0"/>
    <w:rsid w:val="004F0DA4"/>
    <w:rsid w:val="004F581B"/>
    <w:rsid w:val="005039C7"/>
    <w:rsid w:val="005144D0"/>
    <w:rsid w:val="00514C32"/>
    <w:rsid w:val="00517B44"/>
    <w:rsid w:val="00521B07"/>
    <w:rsid w:val="0052354F"/>
    <w:rsid w:val="0052581A"/>
    <w:rsid w:val="00536A4D"/>
    <w:rsid w:val="0054525F"/>
    <w:rsid w:val="00552402"/>
    <w:rsid w:val="0056316B"/>
    <w:rsid w:val="00570E1F"/>
    <w:rsid w:val="00574553"/>
    <w:rsid w:val="00576EBE"/>
    <w:rsid w:val="005D3F37"/>
    <w:rsid w:val="005D47D5"/>
    <w:rsid w:val="005F3ACE"/>
    <w:rsid w:val="00605FE2"/>
    <w:rsid w:val="006075F6"/>
    <w:rsid w:val="00620886"/>
    <w:rsid w:val="006312F4"/>
    <w:rsid w:val="006339F1"/>
    <w:rsid w:val="0063471E"/>
    <w:rsid w:val="006414CC"/>
    <w:rsid w:val="006429F6"/>
    <w:rsid w:val="00663534"/>
    <w:rsid w:val="00675848"/>
    <w:rsid w:val="00684FF7"/>
    <w:rsid w:val="006874A7"/>
    <w:rsid w:val="006910FC"/>
    <w:rsid w:val="006A3C1B"/>
    <w:rsid w:val="006A6145"/>
    <w:rsid w:val="006A672C"/>
    <w:rsid w:val="006B0D98"/>
    <w:rsid w:val="006B5782"/>
    <w:rsid w:val="006C4115"/>
    <w:rsid w:val="006D3BDA"/>
    <w:rsid w:val="0070579C"/>
    <w:rsid w:val="00706549"/>
    <w:rsid w:val="00712459"/>
    <w:rsid w:val="0071685A"/>
    <w:rsid w:val="00720501"/>
    <w:rsid w:val="00735447"/>
    <w:rsid w:val="00741397"/>
    <w:rsid w:val="0075033F"/>
    <w:rsid w:val="00756CAE"/>
    <w:rsid w:val="00780B00"/>
    <w:rsid w:val="00781423"/>
    <w:rsid w:val="007875D1"/>
    <w:rsid w:val="007A34BE"/>
    <w:rsid w:val="007B1AFB"/>
    <w:rsid w:val="007B3E19"/>
    <w:rsid w:val="007D343F"/>
    <w:rsid w:val="007D4DAC"/>
    <w:rsid w:val="007D62F7"/>
    <w:rsid w:val="007E1B98"/>
    <w:rsid w:val="007F411B"/>
    <w:rsid w:val="00803136"/>
    <w:rsid w:val="00803A1A"/>
    <w:rsid w:val="008100AA"/>
    <w:rsid w:val="00811EE9"/>
    <w:rsid w:val="00825FA6"/>
    <w:rsid w:val="00830C0F"/>
    <w:rsid w:val="008324A5"/>
    <w:rsid w:val="008533C8"/>
    <w:rsid w:val="00857D3F"/>
    <w:rsid w:val="00872B40"/>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67819"/>
    <w:rsid w:val="00975730"/>
    <w:rsid w:val="009759DB"/>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4E81"/>
    <w:rsid w:val="00E959CF"/>
    <w:rsid w:val="00EB089E"/>
    <w:rsid w:val="00EB1274"/>
    <w:rsid w:val="00EB771D"/>
    <w:rsid w:val="00EC1BA5"/>
    <w:rsid w:val="00EC45AF"/>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character" w:customStyle="1" w:styleId="gmail-charstyle4">
    <w:name w:val="gmail-charstyle4"/>
    <w:basedOn w:val="DefaultParagraphFont"/>
    <w:rsid w:val="0027623D"/>
  </w:style>
  <w:style w:type="character" w:customStyle="1" w:styleId="CharStyle4">
    <w:name w:val="Char Style 4"/>
    <w:rsid w:val="0027623D"/>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55462189">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534201535">
      <w:bodyDiv w:val="1"/>
      <w:marLeft w:val="0"/>
      <w:marRight w:val="0"/>
      <w:marTop w:val="0"/>
      <w:marBottom w:val="0"/>
      <w:divBdr>
        <w:top w:val="none" w:sz="0" w:space="0" w:color="auto"/>
        <w:left w:val="none" w:sz="0" w:space="0" w:color="auto"/>
        <w:bottom w:val="none" w:sz="0" w:space="0" w:color="auto"/>
        <w:right w:val="none" w:sz="0" w:space="0" w:color="auto"/>
      </w:divBdr>
    </w:div>
    <w:div w:id="569924948">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901522205">
      <w:bodyDiv w:val="1"/>
      <w:marLeft w:val="0"/>
      <w:marRight w:val="0"/>
      <w:marTop w:val="0"/>
      <w:marBottom w:val="0"/>
      <w:divBdr>
        <w:top w:val="none" w:sz="0" w:space="0" w:color="auto"/>
        <w:left w:val="none" w:sz="0" w:space="0" w:color="auto"/>
        <w:bottom w:val="none" w:sz="0" w:space="0" w:color="auto"/>
        <w:right w:val="none" w:sz="0" w:space="0" w:color="auto"/>
      </w:divBdr>
    </w:div>
    <w:div w:id="932781281">
      <w:bodyDiv w:val="1"/>
      <w:marLeft w:val="0"/>
      <w:marRight w:val="0"/>
      <w:marTop w:val="0"/>
      <w:marBottom w:val="0"/>
      <w:divBdr>
        <w:top w:val="none" w:sz="0" w:space="0" w:color="auto"/>
        <w:left w:val="none" w:sz="0" w:space="0" w:color="auto"/>
        <w:bottom w:val="none" w:sz="0" w:space="0" w:color="auto"/>
        <w:right w:val="none" w:sz="0" w:space="0" w:color="auto"/>
      </w:divBdr>
    </w:div>
    <w:div w:id="947931504">
      <w:bodyDiv w:val="1"/>
      <w:marLeft w:val="0"/>
      <w:marRight w:val="0"/>
      <w:marTop w:val="0"/>
      <w:marBottom w:val="0"/>
      <w:divBdr>
        <w:top w:val="none" w:sz="0" w:space="0" w:color="auto"/>
        <w:left w:val="none" w:sz="0" w:space="0" w:color="auto"/>
        <w:bottom w:val="none" w:sz="0" w:space="0" w:color="auto"/>
        <w:right w:val="none" w:sz="0" w:space="0" w:color="auto"/>
      </w:divBdr>
    </w:div>
    <w:div w:id="950822278">
      <w:bodyDiv w:val="1"/>
      <w:marLeft w:val="0"/>
      <w:marRight w:val="0"/>
      <w:marTop w:val="0"/>
      <w:marBottom w:val="0"/>
      <w:divBdr>
        <w:top w:val="none" w:sz="0" w:space="0" w:color="auto"/>
        <w:left w:val="none" w:sz="0" w:space="0" w:color="auto"/>
        <w:bottom w:val="none" w:sz="0" w:space="0" w:color="auto"/>
        <w:right w:val="none" w:sz="0" w:space="0" w:color="auto"/>
      </w:divBdr>
    </w:div>
    <w:div w:id="127004233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81108741">
      <w:bodyDiv w:val="1"/>
      <w:marLeft w:val="0"/>
      <w:marRight w:val="0"/>
      <w:marTop w:val="0"/>
      <w:marBottom w:val="0"/>
      <w:divBdr>
        <w:top w:val="none" w:sz="0" w:space="0" w:color="auto"/>
        <w:left w:val="none" w:sz="0" w:space="0" w:color="auto"/>
        <w:bottom w:val="none" w:sz="0" w:space="0" w:color="auto"/>
        <w:right w:val="none" w:sz="0" w:space="0" w:color="auto"/>
      </w:divBdr>
    </w:div>
    <w:div w:id="2010868667">
      <w:bodyDiv w:val="1"/>
      <w:marLeft w:val="0"/>
      <w:marRight w:val="0"/>
      <w:marTop w:val="0"/>
      <w:marBottom w:val="0"/>
      <w:divBdr>
        <w:top w:val="none" w:sz="0" w:space="0" w:color="auto"/>
        <w:left w:val="none" w:sz="0" w:space="0" w:color="auto"/>
        <w:bottom w:val="none" w:sz="0" w:space="0" w:color="auto"/>
        <w:right w:val="none" w:sz="0" w:space="0" w:color="auto"/>
      </w:divBdr>
    </w:div>
    <w:div w:id="20802067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B6DA-ADE9-4347-A76C-432D1F4CC259}">
  <ds:schemaRefs>
    <ds:schemaRef ds:uri="6e8af54f-37a3-4179-b2ce-85d568299097"/>
    <ds:schemaRef ds:uri="http://schemas.microsoft.com/office/2006/documentManagement/types"/>
    <ds:schemaRef ds:uri="http://schemas.openxmlformats.org/package/2006/metadata/core-properties"/>
    <ds:schemaRef ds:uri="http://purl.org/dc/elements/1.1/"/>
    <ds:schemaRef ds:uri="407fae41-c47b-43cc-966a-01b838070d44"/>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96397916-C9CF-4BD7-9FC8-9582485A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2022-06-08T07:55:00Z</dcterms:created>
  <dcterms:modified xsi:type="dcterms:W3CDTF">2022-06-08T08:53:00Z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