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307FC" w14:textId="1DE44996" w:rsidR="007C1EF5" w:rsidRPr="000F2E43" w:rsidRDefault="007C1EF5" w:rsidP="007C1EF5">
      <w:pPr>
        <w:pStyle w:val="Header"/>
        <w:rPr>
          <w:sz w:val="22"/>
          <w:szCs w:val="22"/>
          <w:lang w:val="lv-LV"/>
        </w:rPr>
      </w:pPr>
    </w:p>
    <w:p w14:paraId="36065711" w14:textId="77777777" w:rsidR="007C1EF5" w:rsidRPr="000F2E43" w:rsidRDefault="007C1EF5" w:rsidP="007C1EF5">
      <w:pPr>
        <w:ind w:right="-186"/>
        <w:jc w:val="center"/>
        <w:rPr>
          <w:sz w:val="22"/>
          <w:szCs w:val="22"/>
          <w:lang w:val="lv-LV"/>
        </w:rPr>
      </w:pPr>
      <w:r w:rsidRPr="000F2E43">
        <w:rPr>
          <w:sz w:val="22"/>
          <w:szCs w:val="22"/>
          <w:lang w:val="lv-LV"/>
        </w:rPr>
        <w:t>Rīgā</w:t>
      </w:r>
    </w:p>
    <w:p w14:paraId="3AB9CB3B" w14:textId="59E7C673" w:rsidR="007C1EF5" w:rsidRPr="000F2E43" w:rsidRDefault="007C1EF5" w:rsidP="007C1EF5">
      <w:pPr>
        <w:jc w:val="both"/>
        <w:rPr>
          <w:i/>
          <w:sz w:val="22"/>
          <w:szCs w:val="22"/>
          <w:lang w:val="lv-LV"/>
        </w:rPr>
      </w:pPr>
      <w:r w:rsidRPr="000F2E43">
        <w:rPr>
          <w:sz w:val="22"/>
          <w:szCs w:val="22"/>
          <w:lang w:val="lv-LV"/>
        </w:rPr>
        <w:tab/>
        <w:t xml:space="preserve">   </w:t>
      </w:r>
      <w:r w:rsidRPr="000F2E43">
        <w:rPr>
          <w:sz w:val="22"/>
          <w:szCs w:val="22"/>
          <w:lang w:val="lv-LV"/>
        </w:rPr>
        <w:tab/>
      </w:r>
    </w:p>
    <w:p w14:paraId="3F274602" w14:textId="21144B05" w:rsidR="007C1E89" w:rsidRDefault="007C1E89" w:rsidP="004A54E5">
      <w:pPr>
        <w:pStyle w:val="PlainText"/>
        <w:jc w:val="center"/>
      </w:pPr>
      <w:r>
        <w:rPr>
          <w:rFonts w:ascii="Times New Roman" w:hAnsi="Times New Roman" w:cs="Times New Roman"/>
          <w:sz w:val="24"/>
          <w:szCs w:val="24"/>
        </w:rPr>
        <w:t xml:space="preserve">                                                                                                                   </w:t>
      </w:r>
      <w:r w:rsidR="007D6910">
        <w:rPr>
          <w:rFonts w:ascii="Times New Roman" w:hAnsi="Times New Roman" w:cs="Times New Roman"/>
          <w:sz w:val="24"/>
          <w:szCs w:val="24"/>
        </w:rPr>
        <w:t xml:space="preserve">      </w:t>
      </w:r>
      <w:r w:rsidR="00BC3FD3">
        <w:rPr>
          <w:rFonts w:ascii="Times New Roman" w:hAnsi="Times New Roman" w:cs="Times New Roman"/>
          <w:sz w:val="24"/>
          <w:szCs w:val="24"/>
        </w:rPr>
        <w:t xml:space="preserve">    </w:t>
      </w:r>
    </w:p>
    <w:p w14:paraId="3AEF3A35" w14:textId="77777777" w:rsidR="007C1E89" w:rsidRPr="007C1E89" w:rsidRDefault="007C1EF5" w:rsidP="007C1E89">
      <w:pPr>
        <w:jc w:val="both"/>
        <w:rPr>
          <w:i/>
          <w:color w:val="000000"/>
          <w:sz w:val="22"/>
          <w:szCs w:val="22"/>
          <w:lang w:val="lv-LV"/>
        </w:rPr>
      </w:pPr>
      <w:r w:rsidRPr="007C1E89">
        <w:rPr>
          <w:i/>
          <w:sz w:val="22"/>
          <w:szCs w:val="22"/>
          <w:lang w:val="lv-LV"/>
        </w:rPr>
        <w:t xml:space="preserve">Par </w:t>
      </w:r>
      <w:r w:rsidR="007C1E89" w:rsidRPr="007C1E89">
        <w:rPr>
          <w:i/>
          <w:sz w:val="22"/>
          <w:szCs w:val="22"/>
          <w:lang w:val="lv-LV"/>
        </w:rPr>
        <w:t>atklāta konkursa “</w:t>
      </w:r>
      <w:r w:rsidR="007C1E89" w:rsidRPr="007C1E89">
        <w:rPr>
          <w:i/>
          <w:color w:val="000000"/>
          <w:sz w:val="22"/>
          <w:szCs w:val="22"/>
          <w:lang w:val="lv-LV"/>
        </w:rPr>
        <w:t xml:space="preserve">Tramvaja infrastruktūras pielāgošana </w:t>
      </w:r>
    </w:p>
    <w:p w14:paraId="7315774A" w14:textId="77777777" w:rsidR="007C1E89" w:rsidRPr="007C1E89" w:rsidRDefault="007C1E89" w:rsidP="007C1E89">
      <w:pPr>
        <w:jc w:val="both"/>
        <w:rPr>
          <w:i/>
          <w:color w:val="000000"/>
          <w:sz w:val="22"/>
          <w:szCs w:val="22"/>
          <w:lang w:val="lv-LV"/>
        </w:rPr>
      </w:pPr>
      <w:r w:rsidRPr="007C1E89">
        <w:rPr>
          <w:i/>
          <w:color w:val="000000"/>
          <w:sz w:val="22"/>
          <w:szCs w:val="22"/>
          <w:lang w:val="lv-LV"/>
        </w:rPr>
        <w:t>zemās grīdas tramvaja parametriem. 7.tramvaja maršruts.”</w:t>
      </w:r>
    </w:p>
    <w:p w14:paraId="3AEB624D" w14:textId="198E443A" w:rsidR="007C1E89" w:rsidRPr="007C1E89" w:rsidRDefault="007C1E89" w:rsidP="007C1E89">
      <w:pPr>
        <w:jc w:val="both"/>
        <w:rPr>
          <w:i/>
          <w:sz w:val="22"/>
          <w:szCs w:val="22"/>
          <w:lang w:val="lv-LV"/>
        </w:rPr>
      </w:pPr>
      <w:r w:rsidRPr="007C1E89">
        <w:rPr>
          <w:i/>
          <w:color w:val="000000"/>
          <w:sz w:val="22"/>
          <w:szCs w:val="22"/>
          <w:lang w:val="lv-LV"/>
        </w:rPr>
        <w:t>būvprojekta izstrāde un autoruzraudzība</w:t>
      </w:r>
      <w:r w:rsidR="007C1EF5" w:rsidRPr="007C1E89">
        <w:rPr>
          <w:i/>
          <w:sz w:val="22"/>
          <w:szCs w:val="22"/>
          <w:lang w:val="lv-LV"/>
        </w:rPr>
        <w:t xml:space="preserve">” </w:t>
      </w:r>
    </w:p>
    <w:p w14:paraId="019B48A9" w14:textId="309EE44E" w:rsidR="007C1EF5" w:rsidRPr="007C1E89" w:rsidRDefault="007C1EF5" w:rsidP="007C1E89">
      <w:pPr>
        <w:jc w:val="both"/>
        <w:rPr>
          <w:i/>
          <w:sz w:val="22"/>
          <w:szCs w:val="22"/>
          <w:lang w:val="lv-LV"/>
        </w:rPr>
      </w:pPr>
      <w:r w:rsidRPr="007C1E89">
        <w:rPr>
          <w:i/>
          <w:sz w:val="22"/>
          <w:szCs w:val="22"/>
          <w:lang w:val="lv-LV"/>
        </w:rPr>
        <w:t>(ID Nr.RS/2021/</w:t>
      </w:r>
      <w:r w:rsidR="007C1E89" w:rsidRPr="007C1E89">
        <w:rPr>
          <w:i/>
          <w:sz w:val="22"/>
          <w:szCs w:val="22"/>
          <w:lang w:val="lv-LV"/>
        </w:rPr>
        <w:t>17</w:t>
      </w:r>
      <w:r w:rsidRPr="007C1E89">
        <w:rPr>
          <w:i/>
          <w:sz w:val="22"/>
          <w:szCs w:val="22"/>
          <w:lang w:val="lv-LV"/>
        </w:rPr>
        <w:t>) nolikuma prasībām</w:t>
      </w:r>
    </w:p>
    <w:p w14:paraId="3D3F1CAA" w14:textId="77777777" w:rsidR="007C1EF5" w:rsidRPr="00555B04" w:rsidRDefault="007C1EF5" w:rsidP="007C1EF5">
      <w:pPr>
        <w:jc w:val="both"/>
        <w:rPr>
          <w:sz w:val="22"/>
          <w:szCs w:val="22"/>
          <w:lang w:val="lv-LV"/>
        </w:rPr>
      </w:pPr>
    </w:p>
    <w:p w14:paraId="393B721D" w14:textId="77777777" w:rsidR="007C1EF5" w:rsidRPr="00555B04" w:rsidRDefault="007C1EF5" w:rsidP="007C1EF5">
      <w:pPr>
        <w:pStyle w:val="BodyText"/>
        <w:spacing w:after="0"/>
        <w:ind w:firstLine="426"/>
        <w:jc w:val="both"/>
        <w:rPr>
          <w:sz w:val="22"/>
          <w:szCs w:val="22"/>
          <w:lang w:val="lv-LV"/>
        </w:rPr>
      </w:pPr>
      <w:r w:rsidRPr="00555B04">
        <w:rPr>
          <w:sz w:val="22"/>
          <w:szCs w:val="22"/>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389584FF" w14:textId="77777777" w:rsidR="007C1EF5" w:rsidRPr="0076121B" w:rsidRDefault="007C1EF5" w:rsidP="007C1EF5">
      <w:pPr>
        <w:jc w:val="both"/>
        <w:rPr>
          <w:sz w:val="22"/>
          <w:szCs w:val="22"/>
          <w:lang w:val="lv-LV"/>
        </w:rPr>
      </w:pPr>
    </w:p>
    <w:p w14:paraId="515E20A4" w14:textId="77777777" w:rsidR="00555B04" w:rsidRPr="0076121B" w:rsidRDefault="007C1EF5" w:rsidP="00555B04">
      <w:pPr>
        <w:ind w:firstLine="720"/>
        <w:jc w:val="both"/>
        <w:rPr>
          <w:rFonts w:cstheme="minorHAnsi"/>
          <w:sz w:val="22"/>
          <w:szCs w:val="22"/>
          <w:lang w:val="lv-LV"/>
        </w:rPr>
      </w:pPr>
      <w:r w:rsidRPr="0076121B">
        <w:rPr>
          <w:i/>
          <w:sz w:val="22"/>
          <w:szCs w:val="22"/>
          <w:lang w:val="lv-LV"/>
        </w:rPr>
        <w:t>Jautājums:</w:t>
      </w:r>
      <w:r w:rsidRPr="0076121B">
        <w:rPr>
          <w:rFonts w:eastAsia="Calibri"/>
          <w:i/>
          <w:sz w:val="22"/>
          <w:szCs w:val="22"/>
          <w:lang w:val="lv-LV" w:eastAsia="lv-LV"/>
        </w:rPr>
        <w:t xml:space="preserve"> </w:t>
      </w:r>
      <w:r w:rsidR="00555B04" w:rsidRPr="0076121B">
        <w:rPr>
          <w:rFonts w:cstheme="minorHAnsi"/>
          <w:i/>
          <w:iCs/>
          <w:sz w:val="22"/>
          <w:szCs w:val="22"/>
          <w:lang w:val="lv-LV"/>
        </w:rPr>
        <w:t>Ņemot vērā faktu, ka pēdējos gados lielākajās Latvijas pilsētās ir prasība, ka nepieciešams gaisvadu līnijas pārcelt zem seguma, lūdzam precizēt, ka 19.2.2 punktā norādītā prasība var tikt attiecināta uz tramvaju vai trolejbusu kontakttīklu izbūves vai pārbūves projektēšanu, nevis tikai uz gaisvadu līnijas projektēšanu ārpus pilsētām (lauku apvidū).</w:t>
      </w:r>
    </w:p>
    <w:p w14:paraId="596EFE45" w14:textId="0D7EB7CE" w:rsidR="007C1E89" w:rsidRPr="0076121B" w:rsidRDefault="007C1E89" w:rsidP="007C1E89">
      <w:pPr>
        <w:pStyle w:val="PlainText"/>
        <w:jc w:val="both"/>
        <w:rPr>
          <w:szCs w:val="22"/>
        </w:rPr>
      </w:pPr>
    </w:p>
    <w:p w14:paraId="22C9C7C6" w14:textId="2119FF58" w:rsidR="00604456" w:rsidRPr="0076121B" w:rsidRDefault="007C1E89" w:rsidP="00815DCD">
      <w:pPr>
        <w:ind w:firstLine="720"/>
        <w:jc w:val="both"/>
        <w:rPr>
          <w:sz w:val="22"/>
          <w:szCs w:val="22"/>
          <w:lang w:val="lv-LV"/>
        </w:rPr>
      </w:pPr>
      <w:r w:rsidRPr="0076121B">
        <w:rPr>
          <w:sz w:val="22"/>
          <w:szCs w:val="22"/>
          <w:lang w:val="lv-LV"/>
        </w:rPr>
        <w:t xml:space="preserve">Atbilde: </w:t>
      </w:r>
      <w:r w:rsidR="00815DCD" w:rsidRPr="0076121B">
        <w:rPr>
          <w:sz w:val="22"/>
          <w:szCs w:val="22"/>
          <w:lang w:val="lv-LV"/>
        </w:rPr>
        <w:t>s</w:t>
      </w:r>
      <w:r w:rsidR="00604456" w:rsidRPr="0076121B">
        <w:rPr>
          <w:sz w:val="22"/>
          <w:szCs w:val="22"/>
          <w:lang w:val="lv-LV"/>
        </w:rPr>
        <w:t>askaņā ar Ministru kabineta</w:t>
      </w:r>
      <w:r w:rsidR="0076121B" w:rsidRPr="0076121B">
        <w:rPr>
          <w:sz w:val="22"/>
          <w:szCs w:val="22"/>
          <w:lang w:val="lv-LV"/>
        </w:rPr>
        <w:t xml:space="preserve"> 2014.gada 30.septemba</w:t>
      </w:r>
      <w:r w:rsidR="00604456" w:rsidRPr="0076121B">
        <w:rPr>
          <w:sz w:val="22"/>
          <w:szCs w:val="22"/>
          <w:lang w:val="lv-LV"/>
        </w:rPr>
        <w:t xml:space="preserve"> noteikumu Nr.573 “Elektroenerģijas ražošanas, pārvades un sadales būvju būvnoteikumi” </w:t>
      </w:r>
      <w:r w:rsidR="0076121B">
        <w:rPr>
          <w:sz w:val="22"/>
          <w:szCs w:val="22"/>
          <w:lang w:val="lv-LV"/>
        </w:rPr>
        <w:t xml:space="preserve"> (turpmāk – MK noteikumi) </w:t>
      </w:r>
      <w:r w:rsidR="00604456" w:rsidRPr="0076121B">
        <w:rPr>
          <w:sz w:val="22"/>
          <w:szCs w:val="22"/>
          <w:lang w:val="lv-LV"/>
        </w:rPr>
        <w:t xml:space="preserve">2.18. apakšpunktu </w:t>
      </w:r>
      <w:r w:rsidR="00604456" w:rsidRPr="0076121B">
        <w:rPr>
          <w:i/>
          <w:iCs/>
          <w:sz w:val="22"/>
          <w:szCs w:val="22"/>
          <w:lang w:val="lv-LV"/>
        </w:rPr>
        <w:t>elektrolīnija</w:t>
      </w:r>
      <w:r w:rsidR="00604456" w:rsidRPr="0076121B">
        <w:rPr>
          <w:sz w:val="22"/>
          <w:szCs w:val="22"/>
          <w:lang w:val="lv-LV"/>
        </w:rPr>
        <w:t xml:space="preserve"> ir vadu, kabeļu, izolatoru un nesošo konstrukciju kopums elektroenerģijas pārvadei no viena tīkla punkta uz otru, savukārt</w:t>
      </w:r>
      <w:r w:rsidR="0076121B">
        <w:rPr>
          <w:sz w:val="22"/>
          <w:szCs w:val="22"/>
          <w:lang w:val="lv-LV"/>
        </w:rPr>
        <w:t>,</w:t>
      </w:r>
      <w:r w:rsidR="00604456" w:rsidRPr="0076121B">
        <w:rPr>
          <w:sz w:val="22"/>
          <w:szCs w:val="22"/>
          <w:lang w:val="lv-LV"/>
        </w:rPr>
        <w:t xml:space="preserve"> atbilstoši </w:t>
      </w:r>
      <w:r w:rsidR="0076121B">
        <w:rPr>
          <w:sz w:val="22"/>
          <w:szCs w:val="22"/>
          <w:lang w:val="lv-LV"/>
        </w:rPr>
        <w:t xml:space="preserve">MK noteikumu </w:t>
      </w:r>
      <w:r w:rsidR="00604456" w:rsidRPr="0076121B">
        <w:rPr>
          <w:sz w:val="22"/>
          <w:szCs w:val="22"/>
          <w:lang w:val="lv-LV"/>
        </w:rPr>
        <w:t xml:space="preserve">2.19.apakšpunktam </w:t>
      </w:r>
      <w:r w:rsidR="00604456" w:rsidRPr="0076121B">
        <w:rPr>
          <w:i/>
          <w:iCs/>
          <w:sz w:val="22"/>
          <w:szCs w:val="22"/>
          <w:lang w:val="lv-LV"/>
        </w:rPr>
        <w:t>gaisvadu elektrolīnija</w:t>
      </w:r>
      <w:r w:rsidR="00604456" w:rsidRPr="0076121B">
        <w:rPr>
          <w:sz w:val="22"/>
          <w:szCs w:val="22"/>
          <w:lang w:val="lv-LV"/>
        </w:rPr>
        <w:t xml:space="preserve"> ir elektrolīnija, kuras vadi vai </w:t>
      </w:r>
      <w:proofErr w:type="spellStart"/>
      <w:r w:rsidR="00604456" w:rsidRPr="0076121B">
        <w:rPr>
          <w:sz w:val="22"/>
          <w:szCs w:val="22"/>
          <w:lang w:val="lv-LV"/>
        </w:rPr>
        <w:t>piekarkabeļi</w:t>
      </w:r>
      <w:proofErr w:type="spellEnd"/>
      <w:r w:rsidR="00604456" w:rsidRPr="0076121B">
        <w:rPr>
          <w:sz w:val="22"/>
          <w:szCs w:val="22"/>
          <w:lang w:val="lv-LV"/>
        </w:rPr>
        <w:t xml:space="preserve"> nostiprināti balstos noteiktā augstumā virs zemes. </w:t>
      </w:r>
    </w:p>
    <w:p w14:paraId="3201C2AF" w14:textId="524D733D" w:rsidR="00604456" w:rsidRPr="0076121B" w:rsidRDefault="00604456" w:rsidP="00815DCD">
      <w:pPr>
        <w:ind w:firstLine="720"/>
        <w:jc w:val="both"/>
        <w:rPr>
          <w:sz w:val="22"/>
          <w:szCs w:val="22"/>
          <w:lang w:val="lv-LV"/>
        </w:rPr>
      </w:pPr>
      <w:r w:rsidRPr="0076121B">
        <w:rPr>
          <w:sz w:val="22"/>
          <w:szCs w:val="22"/>
          <w:lang w:val="lv-LV"/>
        </w:rPr>
        <w:t xml:space="preserve">Ņemot vērā minēto, </w:t>
      </w:r>
      <w:r w:rsidR="0076121B">
        <w:rPr>
          <w:sz w:val="22"/>
          <w:szCs w:val="22"/>
          <w:lang w:val="lv-LV"/>
        </w:rPr>
        <w:t>paskaidrojam</w:t>
      </w:r>
      <w:r w:rsidRPr="0076121B">
        <w:rPr>
          <w:sz w:val="22"/>
          <w:szCs w:val="22"/>
          <w:lang w:val="lv-LV"/>
        </w:rPr>
        <w:t>, ka elektrotransporta kontakttīkls pēc savas funkcijas veic elektroenerģijas pārvadi kontakttīklā elektrotransporta kustības nodrošināšanai, un kontakttīklā ietilpstošie gaisvadi tiek stiprināti balstos noteiktā augstumā virs zemes. Līdz ar</w:t>
      </w:r>
      <w:r w:rsidR="00A6087D">
        <w:rPr>
          <w:sz w:val="22"/>
          <w:szCs w:val="22"/>
          <w:lang w:val="lv-LV"/>
        </w:rPr>
        <w:t xml:space="preserve"> to </w:t>
      </w:r>
      <w:r w:rsidRPr="0076121B">
        <w:rPr>
          <w:sz w:val="22"/>
          <w:szCs w:val="22"/>
          <w:lang w:val="lv-LV"/>
        </w:rPr>
        <w:t xml:space="preserve">nolikuma 19.2.2. apakšpunktā norādītā prasība tiek attiecināta arī uz </w:t>
      </w:r>
      <w:r w:rsidR="00A318BD" w:rsidRPr="0076121B">
        <w:rPr>
          <w:sz w:val="22"/>
          <w:szCs w:val="22"/>
          <w:lang w:val="lv-LV"/>
        </w:rPr>
        <w:t xml:space="preserve">pieredzi </w:t>
      </w:r>
      <w:r w:rsidRPr="0076121B">
        <w:rPr>
          <w:sz w:val="22"/>
          <w:szCs w:val="22"/>
          <w:lang w:val="lv-LV"/>
        </w:rPr>
        <w:t>elektrotransporta kontakttīkla izbūves vai pārbūves projektēšan</w:t>
      </w:r>
      <w:r w:rsidR="00311575" w:rsidRPr="0076121B">
        <w:rPr>
          <w:sz w:val="22"/>
          <w:szCs w:val="22"/>
          <w:lang w:val="lv-LV"/>
        </w:rPr>
        <w:t>ā</w:t>
      </w:r>
      <w:r w:rsidRPr="0076121B">
        <w:rPr>
          <w:sz w:val="22"/>
          <w:szCs w:val="22"/>
          <w:lang w:val="lv-LV"/>
        </w:rPr>
        <w:t xml:space="preserve">. </w:t>
      </w:r>
    </w:p>
    <w:p w14:paraId="32191F5D" w14:textId="1D6BA7BA" w:rsidR="007C1EF5" w:rsidRPr="0076121B" w:rsidRDefault="00604456" w:rsidP="00311575">
      <w:pPr>
        <w:jc w:val="both"/>
        <w:rPr>
          <w:i/>
          <w:sz w:val="22"/>
          <w:szCs w:val="22"/>
          <w:lang w:val="lv-LV"/>
        </w:rPr>
      </w:pPr>
      <w:r w:rsidRPr="0076121B">
        <w:rPr>
          <w:sz w:val="22"/>
          <w:szCs w:val="22"/>
          <w:lang w:val="lv-LV"/>
        </w:rPr>
        <w:t xml:space="preserve">  </w:t>
      </w:r>
    </w:p>
    <w:p w14:paraId="6B2288C6" w14:textId="77777777" w:rsidR="007C1EF5" w:rsidRDefault="007C1EF5" w:rsidP="007C1EF5">
      <w:pPr>
        <w:pStyle w:val="BodyText"/>
        <w:spacing w:after="0"/>
        <w:outlineLvl w:val="0"/>
        <w:rPr>
          <w:rStyle w:val="Hyperlink"/>
          <w:i/>
          <w:sz w:val="22"/>
          <w:szCs w:val="22"/>
          <w:lang w:val="lv-LV"/>
        </w:rPr>
      </w:pPr>
    </w:p>
    <w:p w14:paraId="5F665EB9" w14:textId="1CC60880" w:rsidR="007C1EF5" w:rsidRPr="007C1EF5" w:rsidRDefault="00FE1A78" w:rsidP="00FE1A78">
      <w:pPr>
        <w:pStyle w:val="BodyText"/>
        <w:spacing w:after="0"/>
        <w:outlineLvl w:val="0"/>
        <w:rPr>
          <w:rStyle w:val="Hyperlink"/>
          <w:color w:val="auto"/>
          <w:sz w:val="22"/>
          <w:szCs w:val="22"/>
          <w:u w:val="none"/>
          <w:lang w:val="lv-LV"/>
        </w:rPr>
      </w:pPr>
      <w:r>
        <w:rPr>
          <w:rStyle w:val="Hyperlink"/>
          <w:color w:val="auto"/>
          <w:sz w:val="22"/>
          <w:szCs w:val="22"/>
          <w:u w:val="none"/>
          <w:lang w:val="lv-LV"/>
        </w:rPr>
        <w:t>Iepirkumu k</w:t>
      </w:r>
      <w:r w:rsidR="007C1EF5" w:rsidRPr="007C1EF5">
        <w:rPr>
          <w:rStyle w:val="Hyperlink"/>
          <w:color w:val="auto"/>
          <w:sz w:val="22"/>
          <w:szCs w:val="22"/>
          <w:u w:val="none"/>
          <w:lang w:val="lv-LV"/>
        </w:rPr>
        <w:t xml:space="preserve">omisijas priekšsēdētāja                                                                            </w:t>
      </w:r>
      <w:r>
        <w:rPr>
          <w:rStyle w:val="Hyperlink"/>
          <w:color w:val="auto"/>
          <w:sz w:val="22"/>
          <w:szCs w:val="22"/>
          <w:u w:val="none"/>
          <w:lang w:val="lv-LV"/>
        </w:rPr>
        <w:t xml:space="preserve">                     </w:t>
      </w:r>
      <w:r w:rsidR="007C1EF5" w:rsidRPr="007C1EF5">
        <w:rPr>
          <w:rStyle w:val="Hyperlink"/>
          <w:color w:val="auto"/>
          <w:sz w:val="22"/>
          <w:szCs w:val="22"/>
          <w:u w:val="none"/>
          <w:lang w:val="lv-LV"/>
        </w:rPr>
        <w:t xml:space="preserve">  </w:t>
      </w:r>
      <w:proofErr w:type="spellStart"/>
      <w:r w:rsidR="007C1EF5" w:rsidRPr="007C1EF5">
        <w:rPr>
          <w:rStyle w:val="Hyperlink"/>
          <w:color w:val="auto"/>
          <w:sz w:val="22"/>
          <w:szCs w:val="22"/>
          <w:u w:val="none"/>
          <w:lang w:val="lv-LV"/>
        </w:rPr>
        <w:t>K.Meiberga</w:t>
      </w:r>
      <w:proofErr w:type="spellEnd"/>
    </w:p>
    <w:p w14:paraId="1E9CCDEB" w14:textId="236D365F" w:rsidR="007C1EF5" w:rsidRDefault="007C1EF5" w:rsidP="007C1EF5">
      <w:pPr>
        <w:pStyle w:val="BodyText"/>
        <w:spacing w:after="0"/>
        <w:outlineLvl w:val="0"/>
        <w:rPr>
          <w:rStyle w:val="Hyperlink"/>
          <w:i/>
          <w:sz w:val="22"/>
          <w:szCs w:val="22"/>
          <w:lang w:val="lv-LV"/>
        </w:rPr>
      </w:pPr>
    </w:p>
    <w:p w14:paraId="2FCB8FC9" w14:textId="2F57F17B" w:rsidR="00FE1A78" w:rsidRDefault="00FE1A78" w:rsidP="007C1EF5">
      <w:pPr>
        <w:pStyle w:val="BodyText"/>
        <w:spacing w:after="0"/>
        <w:outlineLvl w:val="0"/>
        <w:rPr>
          <w:rStyle w:val="Hyperlink"/>
          <w:i/>
          <w:sz w:val="22"/>
          <w:szCs w:val="22"/>
          <w:lang w:val="lv-LV"/>
        </w:rPr>
      </w:pPr>
    </w:p>
    <w:p w14:paraId="5BD7BEE5" w14:textId="460E44DD" w:rsidR="00FE1A78" w:rsidRDefault="00FE1A78" w:rsidP="007C1EF5">
      <w:pPr>
        <w:pStyle w:val="BodyText"/>
        <w:spacing w:after="0"/>
        <w:outlineLvl w:val="0"/>
        <w:rPr>
          <w:rStyle w:val="Hyperlink"/>
          <w:i/>
          <w:sz w:val="22"/>
          <w:szCs w:val="22"/>
          <w:lang w:val="lv-LV"/>
        </w:rPr>
      </w:pPr>
    </w:p>
    <w:p w14:paraId="2C74B844" w14:textId="77777777" w:rsidR="00311575" w:rsidRDefault="00311575" w:rsidP="007C1EF5">
      <w:pPr>
        <w:pStyle w:val="BodyText"/>
        <w:spacing w:after="0"/>
        <w:outlineLvl w:val="0"/>
        <w:rPr>
          <w:rStyle w:val="Hyperlink"/>
          <w:i/>
          <w:sz w:val="22"/>
          <w:szCs w:val="22"/>
          <w:lang w:val="lv-LV"/>
        </w:rPr>
      </w:pPr>
    </w:p>
    <w:p w14:paraId="0769C96B" w14:textId="77777777" w:rsidR="00D771FA" w:rsidRPr="001E599B" w:rsidRDefault="00D771FA" w:rsidP="00D771FA">
      <w:pPr>
        <w:rPr>
          <w:lang w:val="lv-LV"/>
        </w:rPr>
      </w:pPr>
      <w:bookmarkStart w:id="0" w:name="_GoBack"/>
      <w:bookmarkEnd w:id="0"/>
    </w:p>
    <w:sectPr w:rsidR="00D771FA" w:rsidRPr="001E599B" w:rsidSect="007C1EF5">
      <w:headerReference w:type="even" r:id="rId10"/>
      <w:headerReference w:type="first" r:id="rId11"/>
      <w:pgSz w:w="11900" w:h="16840" w:code="9"/>
      <w:pgMar w:top="238" w:right="567" w:bottom="284" w:left="1701"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F0809" w14:textId="77777777" w:rsidR="009B55D9" w:rsidRDefault="009B55D9">
      <w:r>
        <w:separator/>
      </w:r>
    </w:p>
  </w:endnote>
  <w:endnote w:type="continuationSeparator" w:id="0">
    <w:p w14:paraId="5D3940CB" w14:textId="77777777" w:rsidR="009B55D9" w:rsidRDefault="009B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5642B" w14:textId="77777777" w:rsidR="009B55D9" w:rsidRDefault="009B55D9">
      <w:r>
        <w:separator/>
      </w:r>
    </w:p>
  </w:footnote>
  <w:footnote w:type="continuationSeparator" w:id="0">
    <w:p w14:paraId="367D82B5" w14:textId="77777777" w:rsidR="009B55D9" w:rsidRDefault="009B5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C6B1F" w14:textId="64752EEF" w:rsidR="00D771FA" w:rsidRDefault="0006348C">
    <w:pPr>
      <w:pStyle w:val="HeaderFooter"/>
    </w:pPr>
    <w:r>
      <w:rPr>
        <w:noProof/>
      </w:rPr>
      <w:drawing>
        <wp:inline distT="0" distB="0" distL="0" distR="0" wp14:anchorId="75B6FE56" wp14:editId="739634D1">
          <wp:extent cx="5576570" cy="23374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7FF6" w14:textId="66DD9576" w:rsidR="00D771FA" w:rsidRDefault="0006348C">
    <w:pPr>
      <w:pStyle w:val="Header"/>
    </w:pPr>
    <w:r>
      <w:rPr>
        <w:noProof/>
      </w:rPr>
      <w:drawing>
        <wp:inline distT="0" distB="0" distL="0" distR="0" wp14:anchorId="08482819" wp14:editId="57270CDC">
          <wp:extent cx="5534025" cy="2162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2162175"/>
                  </a:xfrm>
                  <a:prstGeom prst="rect">
                    <a:avLst/>
                  </a:prstGeom>
                  <a:noFill/>
                  <a:ln>
                    <a:noFill/>
                  </a:ln>
                </pic:spPr>
              </pic:pic>
            </a:graphicData>
          </a:graphic>
        </wp:inline>
      </w:drawing>
    </w:r>
  </w:p>
  <w:p w14:paraId="5DBBC760" w14:textId="07DCA337" w:rsidR="0085750A" w:rsidRDefault="0085750A">
    <w:pPr>
      <w:pStyle w:val="Header"/>
    </w:pPr>
  </w:p>
  <w:p w14:paraId="366E39B1" w14:textId="5F3C9528" w:rsidR="0085750A" w:rsidRDefault="004A54E5">
    <w:pPr>
      <w:pStyle w:val="Header"/>
    </w:pPr>
    <w:bookmarkStart w:id="1" w:name="docDate"/>
    <w:bookmarkStart w:id="2" w:name="docNr"/>
    <w:bookmarkEnd w:id="1"/>
    <w:bookmarkEnd w:id="2"/>
    <w:r>
      <w:t>23.04.2021.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1B5"/>
    <w:rsid w:val="00001F1B"/>
    <w:rsid w:val="0006348C"/>
    <w:rsid w:val="001E599B"/>
    <w:rsid w:val="00211035"/>
    <w:rsid w:val="00242A2E"/>
    <w:rsid w:val="00274537"/>
    <w:rsid w:val="002E1037"/>
    <w:rsid w:val="00311575"/>
    <w:rsid w:val="004371B5"/>
    <w:rsid w:val="00470A77"/>
    <w:rsid w:val="00474AFE"/>
    <w:rsid w:val="004A54E5"/>
    <w:rsid w:val="00555B04"/>
    <w:rsid w:val="00604456"/>
    <w:rsid w:val="007144B3"/>
    <w:rsid w:val="0076121B"/>
    <w:rsid w:val="007C1E89"/>
    <w:rsid w:val="007C1EF5"/>
    <w:rsid w:val="007D6910"/>
    <w:rsid w:val="00815DCD"/>
    <w:rsid w:val="0085750A"/>
    <w:rsid w:val="008A16EB"/>
    <w:rsid w:val="009B55D9"/>
    <w:rsid w:val="00A24129"/>
    <w:rsid w:val="00A318BD"/>
    <w:rsid w:val="00A6087D"/>
    <w:rsid w:val="00BB2A81"/>
    <w:rsid w:val="00BC3FD3"/>
    <w:rsid w:val="00BE3163"/>
    <w:rsid w:val="00C40F35"/>
    <w:rsid w:val="00C82EDE"/>
    <w:rsid w:val="00CD21CE"/>
    <w:rsid w:val="00D55DE1"/>
    <w:rsid w:val="00D66668"/>
    <w:rsid w:val="00D67823"/>
    <w:rsid w:val="00D771FA"/>
    <w:rsid w:val="00DC347D"/>
    <w:rsid w:val="00E70004"/>
    <w:rsid w:val="00FE1A78"/>
    <w:rsid w:val="00FF06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0233AF39"/>
  <w14:defaultImageDpi w14:val="300"/>
  <w15:chartTrackingRefBased/>
  <w15:docId w15:val="{05C5226D-0FB1-4FD6-AA36-2B3EA471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Helvetica" w:hAnsi="Helvetica"/>
      <w:color w:val="000000"/>
      <w:u w:color="000000"/>
      <w:lang w:val="en-US" w:eastAsia="en-US"/>
    </w:rPr>
  </w:style>
  <w:style w:type="paragraph" w:customStyle="1" w:styleId="Body">
    <w:name w:val="Body"/>
    <w:pPr>
      <w:spacing w:after="240"/>
    </w:pPr>
    <w:rPr>
      <w:rFonts w:ascii="Helvetica" w:eastAsia="Helvetica" w:hAnsi="Helvetica"/>
      <w:color w:val="000000"/>
      <w:sz w:val="24"/>
      <w:u w:color="000000"/>
      <w:lang w:val="en-US" w:eastAsia="en-US"/>
    </w:rPr>
  </w:style>
  <w:style w:type="paragraph" w:styleId="Header">
    <w:name w:val="header"/>
    <w:basedOn w:val="Normal"/>
    <w:link w:val="HeaderChar"/>
    <w:rsid w:val="00D771FA"/>
    <w:pPr>
      <w:tabs>
        <w:tab w:val="center" w:pos="4153"/>
        <w:tab w:val="right" w:pos="8306"/>
      </w:tabs>
    </w:pPr>
  </w:style>
  <w:style w:type="paragraph" w:styleId="Footer">
    <w:name w:val="footer"/>
    <w:basedOn w:val="Normal"/>
    <w:rsid w:val="00D771FA"/>
    <w:pPr>
      <w:tabs>
        <w:tab w:val="center" w:pos="4153"/>
        <w:tab w:val="right" w:pos="8306"/>
      </w:tabs>
    </w:pPr>
  </w:style>
  <w:style w:type="paragraph" w:styleId="BodyText">
    <w:name w:val="Body Text"/>
    <w:basedOn w:val="Normal"/>
    <w:link w:val="BodyTextChar"/>
    <w:uiPriority w:val="99"/>
    <w:unhideWhenUsed/>
    <w:rsid w:val="007C1EF5"/>
    <w:pPr>
      <w:spacing w:after="120"/>
    </w:pPr>
    <w:rPr>
      <w:lang w:val="en-GB"/>
    </w:rPr>
  </w:style>
  <w:style w:type="character" w:customStyle="1" w:styleId="BodyTextChar">
    <w:name w:val="Body Text Char"/>
    <w:basedOn w:val="DefaultParagraphFont"/>
    <w:link w:val="BodyText"/>
    <w:uiPriority w:val="99"/>
    <w:rsid w:val="007C1EF5"/>
    <w:rPr>
      <w:sz w:val="24"/>
      <w:szCs w:val="24"/>
      <w:lang w:val="en-GB" w:eastAsia="en-US"/>
    </w:rPr>
  </w:style>
  <w:style w:type="character" w:customStyle="1" w:styleId="HeaderChar">
    <w:name w:val="Header Char"/>
    <w:basedOn w:val="DefaultParagraphFont"/>
    <w:link w:val="Header"/>
    <w:rsid w:val="007C1EF5"/>
    <w:rPr>
      <w:sz w:val="24"/>
      <w:szCs w:val="24"/>
      <w:lang w:val="en-US" w:eastAsia="en-US"/>
    </w:rPr>
  </w:style>
  <w:style w:type="character" w:styleId="Hyperlink">
    <w:name w:val="Hyperlink"/>
    <w:basedOn w:val="DefaultParagraphFont"/>
    <w:uiPriority w:val="99"/>
    <w:unhideWhenUsed/>
    <w:rsid w:val="007C1EF5"/>
    <w:rPr>
      <w:color w:val="0563C1" w:themeColor="hyperlink"/>
      <w:u w:val="single"/>
    </w:rPr>
  </w:style>
  <w:style w:type="character" w:customStyle="1" w:styleId="CharStyle5">
    <w:name w:val="Char Style 5"/>
    <w:basedOn w:val="DefaultParagraphFont"/>
    <w:link w:val="Style4"/>
    <w:rsid w:val="007C1EF5"/>
    <w:rPr>
      <w:sz w:val="21"/>
      <w:szCs w:val="21"/>
      <w:shd w:val="clear" w:color="auto" w:fill="FFFFFF"/>
    </w:rPr>
  </w:style>
  <w:style w:type="character" w:customStyle="1" w:styleId="CharStyle6">
    <w:name w:val="Char Style 6"/>
    <w:basedOn w:val="CharStyle5"/>
    <w:rsid w:val="007C1EF5"/>
    <w:rPr>
      <w:rFonts w:ascii="Times New Roman" w:eastAsia="Times New Roman" w:hAnsi="Times New Roman" w:cs="Times New Roman"/>
      <w:color w:val="000000"/>
      <w:spacing w:val="0"/>
      <w:w w:val="100"/>
      <w:position w:val="0"/>
      <w:sz w:val="21"/>
      <w:szCs w:val="21"/>
      <w:shd w:val="clear" w:color="auto" w:fill="FFFFFF"/>
      <w:lang w:val="lv-LV" w:eastAsia="lv-LV" w:bidi="lv-LV"/>
    </w:rPr>
  </w:style>
  <w:style w:type="paragraph" w:customStyle="1" w:styleId="Style4">
    <w:name w:val="Style 4"/>
    <w:basedOn w:val="Normal"/>
    <w:link w:val="CharStyle5"/>
    <w:rsid w:val="007C1EF5"/>
    <w:pPr>
      <w:widowControl w:val="0"/>
      <w:shd w:val="clear" w:color="auto" w:fill="FFFFFF"/>
      <w:spacing w:line="232" w:lineRule="exact"/>
    </w:pPr>
    <w:rPr>
      <w:sz w:val="21"/>
      <w:szCs w:val="21"/>
      <w:lang w:val="lv-LV" w:eastAsia="lv-LV"/>
    </w:rPr>
  </w:style>
  <w:style w:type="paragraph" w:styleId="NormalWeb">
    <w:name w:val="Normal (Web)"/>
    <w:basedOn w:val="Normal"/>
    <w:uiPriority w:val="99"/>
    <w:unhideWhenUsed/>
    <w:rsid w:val="007C1EF5"/>
    <w:rPr>
      <w:lang w:val="en-GB"/>
    </w:rPr>
  </w:style>
  <w:style w:type="paragraph" w:styleId="Caption">
    <w:name w:val="caption"/>
    <w:basedOn w:val="Normal"/>
    <w:next w:val="Normal"/>
    <w:uiPriority w:val="35"/>
    <w:qFormat/>
    <w:rsid w:val="007C1EF5"/>
    <w:pPr>
      <w:jc w:val="center"/>
    </w:pPr>
    <w:rPr>
      <w:b/>
      <w:sz w:val="28"/>
      <w:szCs w:val="20"/>
      <w:lang w:val="lv-LV"/>
    </w:rPr>
  </w:style>
  <w:style w:type="character" w:styleId="UnresolvedMention">
    <w:name w:val="Unresolved Mention"/>
    <w:basedOn w:val="DefaultParagraphFont"/>
    <w:uiPriority w:val="99"/>
    <w:semiHidden/>
    <w:unhideWhenUsed/>
    <w:rsid w:val="007C1E89"/>
    <w:rPr>
      <w:color w:val="605E5C"/>
      <w:shd w:val="clear" w:color="auto" w:fill="E1DFDD"/>
    </w:rPr>
  </w:style>
  <w:style w:type="paragraph" w:styleId="PlainText">
    <w:name w:val="Plain Text"/>
    <w:basedOn w:val="Normal"/>
    <w:link w:val="PlainTextChar"/>
    <w:uiPriority w:val="99"/>
    <w:unhideWhenUsed/>
    <w:rsid w:val="007C1E89"/>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7C1E89"/>
    <w:rPr>
      <w:rFonts w:ascii="Calibri" w:eastAsiaTheme="minorHAnsi" w:hAnsi="Calibri" w:cstheme="minorBidi"/>
      <w:sz w:val="22"/>
      <w:szCs w:val="21"/>
      <w:lang w:eastAsia="en-US"/>
    </w:rPr>
  </w:style>
  <w:style w:type="paragraph" w:styleId="BalloonText">
    <w:name w:val="Balloon Text"/>
    <w:basedOn w:val="Normal"/>
    <w:link w:val="BalloonTextChar"/>
    <w:semiHidden/>
    <w:unhideWhenUsed/>
    <w:rsid w:val="001E599B"/>
    <w:rPr>
      <w:rFonts w:ascii="Segoe UI" w:hAnsi="Segoe UI" w:cs="Segoe UI"/>
      <w:sz w:val="18"/>
      <w:szCs w:val="18"/>
    </w:rPr>
  </w:style>
  <w:style w:type="character" w:customStyle="1" w:styleId="BalloonTextChar">
    <w:name w:val="Balloon Text Char"/>
    <w:basedOn w:val="DefaultParagraphFont"/>
    <w:link w:val="BalloonText"/>
    <w:semiHidden/>
    <w:rsid w:val="001E599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400749">
      <w:bodyDiv w:val="1"/>
      <w:marLeft w:val="0"/>
      <w:marRight w:val="0"/>
      <w:marTop w:val="0"/>
      <w:marBottom w:val="0"/>
      <w:divBdr>
        <w:top w:val="none" w:sz="0" w:space="0" w:color="auto"/>
        <w:left w:val="none" w:sz="0" w:space="0" w:color="auto"/>
        <w:bottom w:val="none" w:sz="0" w:space="0" w:color="auto"/>
        <w:right w:val="none" w:sz="0" w:space="0" w:color="auto"/>
      </w:divBdr>
    </w:div>
    <w:div w:id="931619629">
      <w:bodyDiv w:val="1"/>
      <w:marLeft w:val="0"/>
      <w:marRight w:val="0"/>
      <w:marTop w:val="0"/>
      <w:marBottom w:val="0"/>
      <w:divBdr>
        <w:top w:val="none" w:sz="0" w:space="0" w:color="auto"/>
        <w:left w:val="none" w:sz="0" w:space="0" w:color="auto"/>
        <w:bottom w:val="none" w:sz="0" w:space="0" w:color="auto"/>
        <w:right w:val="none" w:sz="0" w:space="0" w:color="auto"/>
      </w:divBdr>
    </w:div>
    <w:div w:id="128931419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2" ma:contentTypeDescription="Izveidot jaunu dokumentu." ma:contentTypeScope="" ma:versionID="c77b2ac61c0260ec32a6462c3a35eefc">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01a8dabf3c87c95c25879244c9447cdf"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9B9EE-5FDE-4D99-8942-A6508CF6B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72BC8-1C25-42A1-A2BB-878830A8E6D0}">
  <ds:schemaRefs>
    <ds:schemaRef ds:uri="http://schemas.microsoft.com/office/2006/metadata/longProperties"/>
  </ds:schemaRefs>
</ds:datastoreItem>
</file>

<file path=customXml/itemProps3.xml><?xml version="1.0" encoding="utf-8"?>
<ds:datastoreItem xmlns:ds="http://schemas.openxmlformats.org/officeDocument/2006/customXml" ds:itemID="{5A0D258F-FB4B-4AED-97D8-7E8FDA0EF891}">
  <ds:schemaRefs>
    <ds:schemaRef ds:uri="http://purl.org/dc/dcmitype/"/>
    <ds:schemaRef ds:uri="http://schemas.microsoft.com/office/2006/documentManagement/types"/>
    <ds:schemaRef ds:uri="http://schemas.microsoft.com/office/infopath/2007/PartnerControls"/>
    <ds:schemaRef ds:uri="6e8af54f-37a3-4179-b2ce-85d568299097"/>
    <ds:schemaRef ds:uri="http://www.w3.org/XML/1998/namespace"/>
    <ds:schemaRef ds:uri="http://purl.org/dc/elements/1.1/"/>
    <ds:schemaRef ds:uri="http://purl.org/dc/terms/"/>
    <ds:schemaRef ds:uri="http://schemas.openxmlformats.org/package/2006/metadata/core-properties"/>
    <ds:schemaRef ds:uri="407fae41-c47b-43cc-966a-01b838070d44"/>
    <ds:schemaRef ds:uri="http://schemas.microsoft.com/office/2006/metadata/properties"/>
  </ds:schemaRefs>
</ds:datastoreItem>
</file>

<file path=customXml/itemProps4.xml><?xml version="1.0" encoding="utf-8"?>
<ds:datastoreItem xmlns:ds="http://schemas.openxmlformats.org/officeDocument/2006/customXml" ds:itemID="{4FDBB7D7-5474-4738-813C-E3A8DDC5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1786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dc:creator>
  <cp:keywords/>
  <cp:lastModifiedBy>Alena Kamisarova</cp:lastModifiedBy>
  <cp:revision>2</cp:revision>
  <dcterms:created xsi:type="dcterms:W3CDTF">2021-04-23T06:15:00Z</dcterms:created>
  <dcterms:modified xsi:type="dcterms:W3CDTF">2021-04-23T06:15:00Z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JK72EMXWKVUQ-10-1010</vt:lpwstr>
  </property>
  <property fmtid="{D5CDD505-2E9C-101B-9397-08002B2CF9AE}" pid="3" name="_dlc_DocIdItemGuid">
    <vt:lpwstr>f1969169-030f-47bf-b32b-3b7e7346549f</vt:lpwstr>
  </property>
  <property fmtid="{D5CDD505-2E9C-101B-9397-08002B2CF9AE}" pid="4" name="_dlc_DocIdUrl">
    <vt:lpwstr>http://mansrs/ADR/_layouts/DocIdRedir.aspx?ID=JK72EMXWKVUQ-10-1010, JK72EMXWKVUQ-10-1010</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