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A3C670" w14:textId="77777777" w:rsidR="007F3584" w:rsidRPr="008365EC" w:rsidRDefault="007F3584" w:rsidP="00610471">
      <w:pPr>
        <w:pStyle w:val="Default"/>
        <w:tabs>
          <w:tab w:val="left" w:pos="5387"/>
        </w:tabs>
        <w:jc w:val="both"/>
        <w:rPr>
          <w:iCs/>
        </w:rPr>
      </w:pPr>
    </w:p>
    <w:p w14:paraId="6EEF96B4" w14:textId="77777777" w:rsidR="00617887" w:rsidRDefault="00B74FDD" w:rsidP="00610471">
      <w:pPr>
        <w:pStyle w:val="Default"/>
        <w:tabs>
          <w:tab w:val="left" w:pos="5387"/>
        </w:tabs>
        <w:ind w:right="4528"/>
        <w:jc w:val="both"/>
        <w:rPr>
          <w:i/>
        </w:rPr>
      </w:pPr>
      <w:r w:rsidRPr="001C3077">
        <w:rPr>
          <w:i/>
        </w:rPr>
        <w:t xml:space="preserve">Par </w:t>
      </w:r>
      <w:r w:rsidR="001C3077" w:rsidRPr="001C3077">
        <w:rPr>
          <w:i/>
        </w:rPr>
        <w:t>atklāta konkursa</w:t>
      </w:r>
      <w:r w:rsidRPr="001C3077">
        <w:rPr>
          <w:i/>
        </w:rPr>
        <w:t xml:space="preserve"> “Autobusu piegāde” </w:t>
      </w:r>
    </w:p>
    <w:p w14:paraId="5BDD3E68" w14:textId="26D5B0E2" w:rsidR="00B74FDD" w:rsidRPr="001C3077" w:rsidRDefault="00B74FDD" w:rsidP="00610471">
      <w:pPr>
        <w:pStyle w:val="Default"/>
        <w:tabs>
          <w:tab w:val="left" w:pos="5387"/>
        </w:tabs>
        <w:ind w:right="4528"/>
        <w:jc w:val="both"/>
        <w:rPr>
          <w:i/>
        </w:rPr>
      </w:pPr>
      <w:r w:rsidRPr="001C3077">
        <w:rPr>
          <w:i/>
        </w:rPr>
        <w:t>(ID Nr. RS 2026/17) nolikuma prasībām</w:t>
      </w:r>
    </w:p>
    <w:p w14:paraId="60CCE50F" w14:textId="77777777" w:rsidR="007F3584" w:rsidRPr="008365EC" w:rsidRDefault="007F3584" w:rsidP="00610471">
      <w:pPr>
        <w:rPr>
          <w:i/>
        </w:rPr>
      </w:pPr>
    </w:p>
    <w:p w14:paraId="2F7C4F3C" w14:textId="5E14F41E" w:rsidR="007F3584" w:rsidRPr="008365EC" w:rsidRDefault="007F3584" w:rsidP="00610471">
      <w:pPr>
        <w:tabs>
          <w:tab w:val="right" w:pos="9355"/>
        </w:tabs>
        <w:ind w:firstLine="426"/>
        <w:jc w:val="both"/>
      </w:pPr>
      <w:r w:rsidRPr="008365EC">
        <w:t>Rīgas pašvaldības sabiedrības ar ierobežotu atbildību „Rīgas satiksme” (turpmāk – Pasūtītājs) Iepirkuma komisija no iespējamā pretendenta ir</w:t>
      </w:r>
      <w:r w:rsidR="00B74FDD" w:rsidRPr="008365EC">
        <w:t xml:space="preserve"> saņēmusi</w:t>
      </w:r>
      <w:r w:rsidRPr="008365EC">
        <w:t xml:space="preserve"> lūgumu sniegt atbildes uz jautājumiem par </w:t>
      </w:r>
      <w:r w:rsidR="001C3077">
        <w:t>atklāta konkursa</w:t>
      </w:r>
      <w:r w:rsidR="00A47A54" w:rsidRPr="008365EC">
        <w:t xml:space="preserve"> “Autobusu piegāde” (ID Nr. RS 2026/17) (turpmāk – iepirkuma procedūra) nolikuma prasībām.</w:t>
      </w:r>
    </w:p>
    <w:p w14:paraId="0CD7B366" w14:textId="77777777" w:rsidR="00BA4FA0" w:rsidRDefault="00BA4FA0" w:rsidP="00610471">
      <w:pPr>
        <w:jc w:val="both"/>
      </w:pPr>
    </w:p>
    <w:p w14:paraId="5281AAD5" w14:textId="6E7301AE" w:rsidR="004137DB" w:rsidRPr="008365EC" w:rsidRDefault="004137DB" w:rsidP="004137DB">
      <w:pPr>
        <w:jc w:val="both"/>
        <w:rPr>
          <w:b/>
          <w:bCs/>
        </w:rPr>
      </w:pPr>
      <w:r>
        <w:rPr>
          <w:b/>
          <w:bCs/>
        </w:rPr>
        <w:t>1</w:t>
      </w:r>
      <w:r w:rsidRPr="008365EC">
        <w:rPr>
          <w:b/>
          <w:bCs/>
        </w:rPr>
        <w:t>.jautājums:</w:t>
      </w:r>
    </w:p>
    <w:p w14:paraId="23483E8A" w14:textId="77777777" w:rsidR="0077006E" w:rsidRPr="0077006E" w:rsidRDefault="0077006E" w:rsidP="0077006E">
      <w:pPr>
        <w:jc w:val="both"/>
      </w:pPr>
      <w:r w:rsidRPr="0077006E">
        <w:t xml:space="preserve">Iepirkuma līguma projekta 1.1. punkts paredz, ka Pasūtītājam ir brīva izvēle 32 (trīsdesmit divu) mēnešu laikā pēc Līguma spēkā stāšanās izdarīt pasūtījumu par Līguma 1.1.2. punktā minēto papildu opciju - 30 līdz 90 Autobusu piegādi - ar nosacījumu, ka papildu Autobusu piegādes termiņš tiks noteikts ne mazāks kā 24 (divdesmit četri) mēneši no papildu vienošanās noslēgšanas brīža. Kopumā papildu opcijas piegādes noslēgšanas brīdis var iestāties līdz aptuveni 56 mēnešiem (gandrīz 5 gadiem) pēc Līguma spēkā stāšanās, vēl ilgāks laiks no piedāvājumu sagatavošanas brīža, atkarībā no tā, cik vēlu pēc piedāvājumu iesniegšanas tiek noslēgti līgumi. </w:t>
      </w:r>
    </w:p>
    <w:p w14:paraId="25940954" w14:textId="77777777" w:rsidR="0077006E" w:rsidRPr="0077006E" w:rsidRDefault="0077006E" w:rsidP="0077006E">
      <w:pPr>
        <w:jc w:val="both"/>
      </w:pPr>
      <w:r w:rsidRPr="0077006E">
        <w:t xml:space="preserve">Šis termiņš ir pietiekami garš, lai autobusu ražotāji būtu nomainījuši produktu. Tāpat 5 gadu periodā ir iespējamas būtiskas normatīvās izmaiņas - cita starpā ANO/EEK regulas un direktīvas, kas nosaka autobusu ražošanas prasības. Tās var būt pretrunā ar šobrīd esošajām nolikuma prasībām. </w:t>
      </w:r>
    </w:p>
    <w:p w14:paraId="3B36A326" w14:textId="77777777" w:rsidR="0077006E" w:rsidRPr="0077006E" w:rsidRDefault="0077006E" w:rsidP="0077006E">
      <w:pPr>
        <w:jc w:val="both"/>
      </w:pPr>
      <w:r w:rsidRPr="0077006E">
        <w:t xml:space="preserve">Šajā kontekstā ir iespējams reāls scenārijs, kurā Piegādātājs papildu opcijas piegādes brīdī vairs neražo tieši to modeli un konfigurāciju, kas bija piedāvāta pamata piegādei un noteikta Tehniskajā piedāvājumā. Iespējamie iemesli - ražotāja pāreja uz jaunas paaudzes modeli, atsevišķu komponentu (piemēram, konkrētas akumulatoru paaudzes) izbeigšana, vai regulatīvās prasības, kas padara sākotnēji piedāvāto konfigurāciju vairs neatbilstošu jaunajam tipa apstiprinājumam. Vienlaikus līguma 1.1. punkts nosaka, ka uz papildu vienošanos attiecas visi šajā Līgumā paredzētie būtiskie noteikumi, tostarp tehniskās prasības un cena, kas nozīmētu, ka piedāvātā fiksētā cena par sākotnējo modeli tiek piemērota arī tam, ko Piegādātājs ražo piedāvātā modeļa vietā. </w:t>
      </w:r>
    </w:p>
    <w:p w14:paraId="3A1DB528" w14:textId="77777777" w:rsidR="0077006E" w:rsidRPr="0077006E" w:rsidRDefault="0077006E" w:rsidP="0077006E">
      <w:pPr>
        <w:jc w:val="both"/>
      </w:pPr>
      <w:r w:rsidRPr="0077006E">
        <w:t xml:space="preserve">Lūdzam Pasūtītāju paskaidrot: </w:t>
      </w:r>
    </w:p>
    <w:p w14:paraId="3DE5FB53" w14:textId="20BB9CE5" w:rsidR="004137DB" w:rsidRDefault="0077006E" w:rsidP="0077006E">
      <w:pPr>
        <w:jc w:val="both"/>
      </w:pPr>
      <w:r w:rsidRPr="0077006E">
        <w:t>1) vai gadījumā, ja papildu opcijas pasūtījuma brīdī vai piegādes brīdī Piegādātājs vairs neražo sākotnējā Tehniskajā piedāvājumā aprakstīto autobusa modeli, Piegādātājam ir tiesības piegādāt attiecīgā ražotāja pēctecīgā modeļa autobusu, kura tehniskās specifikācijas atbilst vai pārsniedz Tehniskajā specifikācijā noteiktās prasības un vismaz saglabā Tehniskajā piedāvājumā piedāvāto tehnisko līmeni saprātīgā apmērā?</w:t>
      </w:r>
    </w:p>
    <w:p w14:paraId="05F5BC6E" w14:textId="77777777" w:rsidR="0077006E" w:rsidRPr="0077006E" w:rsidRDefault="0077006E" w:rsidP="0077006E">
      <w:pPr>
        <w:jc w:val="both"/>
      </w:pPr>
      <w:r w:rsidRPr="0077006E">
        <w:t xml:space="preserve">2) kā tiek risināts jautājums par cenu, ja pēctecīgā modeļa ražošanas izmaksas objektīvi atšķiras no sākotnēji piedāvātā modeļa (piemēram, izejmateriālu vai jaunas paaudzes akumulatoru cenu izmaiņu dēļ)? </w:t>
      </w:r>
    </w:p>
    <w:p w14:paraId="0F5B397A" w14:textId="3F4A7957" w:rsidR="0077006E" w:rsidRPr="0077006E" w:rsidRDefault="0077006E" w:rsidP="0077006E">
      <w:pPr>
        <w:jc w:val="both"/>
      </w:pPr>
      <w:r w:rsidRPr="0077006E">
        <w:t>3) kāda ir Pasūtītāja un Piegādātāja rīcības kārtība, ja pēc 32 mēnešu opcijas izmantošanas termiņa vai piegādes brīdī ir spēkā jaunas normatīvās prasības (piemēram, jaunas ANO/EEK noteikumu redakcijas vai citas Eiropas Savienības regulējošās izmaiņas), kuras sākotnēji piedāvātais modelis vairs nevar izpildīt - vai tādā gadījumā Piegādātājam ir pienākums piegādāt jauno regulējumu atbilstošu pēctecīgo modeli, un uz kādiem cenas nosacījumiem?</w:t>
      </w:r>
    </w:p>
    <w:p w14:paraId="2BAC57B6" w14:textId="77777777" w:rsidR="00B7383B" w:rsidRDefault="00B7383B" w:rsidP="004137DB">
      <w:pPr>
        <w:jc w:val="both"/>
        <w:rPr>
          <w:b/>
          <w:bCs/>
        </w:rPr>
      </w:pPr>
    </w:p>
    <w:p w14:paraId="3AE778B1" w14:textId="5A62536B" w:rsidR="004137DB" w:rsidRPr="008365EC" w:rsidRDefault="001D7185" w:rsidP="004137DB">
      <w:pPr>
        <w:jc w:val="both"/>
        <w:rPr>
          <w:b/>
          <w:bCs/>
        </w:rPr>
      </w:pPr>
      <w:r>
        <w:rPr>
          <w:b/>
          <w:bCs/>
        </w:rPr>
        <w:lastRenderedPageBreak/>
        <w:t>A</w:t>
      </w:r>
      <w:r w:rsidR="004137DB" w:rsidRPr="008365EC">
        <w:rPr>
          <w:b/>
          <w:bCs/>
        </w:rPr>
        <w:t>tbilde:</w:t>
      </w:r>
    </w:p>
    <w:p w14:paraId="3F3C70B0" w14:textId="478A561A" w:rsidR="004137DB" w:rsidRPr="007C4327" w:rsidRDefault="00B164C2" w:rsidP="00C05994">
      <w:pPr>
        <w:ind w:firstLine="720"/>
        <w:jc w:val="both"/>
        <w:outlineLvl w:val="0"/>
      </w:pPr>
      <w:r w:rsidRPr="007C4327">
        <w:t>Pasūtīt</w:t>
      </w:r>
      <w:r w:rsidR="00CB78D0" w:rsidRPr="007C4327">
        <w:t xml:space="preserve">ājs informē, ka Nolikuma </w:t>
      </w:r>
      <w:r w:rsidR="002D6B99" w:rsidRPr="007C4327">
        <w:t>6.1.pielikuma “Līguma projekts” 10.1. un 10.2.punktos ir precīzi noteikts, kā</w:t>
      </w:r>
      <w:r w:rsidR="00983921" w:rsidRPr="007C4327">
        <w:t>das ir Pasūtītāja tiesības attiecībā uz papildu opciju izmaiņām:</w:t>
      </w:r>
      <w:r w:rsidR="002D6B99" w:rsidRPr="007C4327">
        <w:t xml:space="preserve"> </w:t>
      </w:r>
    </w:p>
    <w:p w14:paraId="57E82440" w14:textId="73CF16ED" w:rsidR="00CB78D0" w:rsidRPr="007C4327" w:rsidRDefault="00CB78D0" w:rsidP="00B064E2">
      <w:pPr>
        <w:spacing w:line="259" w:lineRule="auto"/>
        <w:jc w:val="both"/>
        <w:rPr>
          <w:i/>
          <w:iCs/>
        </w:rPr>
      </w:pPr>
      <w:r w:rsidRPr="007C4327">
        <w:rPr>
          <w:bCs/>
          <w:i/>
          <w:iCs/>
        </w:rPr>
        <w:t>10.1.</w:t>
      </w:r>
      <w:r w:rsidRPr="007C4327">
        <w:rPr>
          <w:b/>
          <w:i/>
          <w:iCs/>
        </w:rPr>
        <w:t>PASŪTĪTĀJAM</w:t>
      </w:r>
      <w:r w:rsidRPr="007C4327">
        <w:rPr>
          <w:i/>
          <w:iCs/>
        </w:rPr>
        <w:t xml:space="preserve"> ir tiesības, vienojoties ar </w:t>
      </w:r>
      <w:r w:rsidRPr="007C4327">
        <w:rPr>
          <w:b/>
          <w:bCs/>
          <w:i/>
          <w:iCs/>
        </w:rPr>
        <w:t>PIEGĀDĀTĀJU,</w:t>
      </w:r>
      <w:r w:rsidRPr="007C4327">
        <w:rPr>
          <w:i/>
          <w:iCs/>
        </w:rPr>
        <w:t xml:space="preserve"> attiecībā uz Līguma 1.1.2. un 1.4.punktā norādīto papildu opciju veikt izmaiņas Tehniskajā specifikācijā un Tehniskajā piedāvājumā, ar mērķi palielināt Autobusu lietderību, samazināt elektroenerģijas patēriņu, uzlabot uzlādes iespējas, uzlabot Autobusa drošību, aizstāt uz Tehniskā piedāvājuma iesniegšanas brīdi esošās tehnoloģijas ar jaunākām tehnoloģijām, vai gadījumos, kad izmaiņas nepieciešamas sakarā ar izmaiņām tiesību normās. Šādu izmaiņu gadījumā Puses var vienoties par Autobusa cenas izmaiņām, bet ne lielākā apjomā, kā 10% no Finanšu piedāvājuma 1.pozīcijā norādītās Autobusa cenas papildus opcijas apjomam.</w:t>
      </w:r>
    </w:p>
    <w:p w14:paraId="7FC38948" w14:textId="6C5D2F92" w:rsidR="00CB78D0" w:rsidRPr="007C4327" w:rsidRDefault="00CB78D0" w:rsidP="00B064E2">
      <w:pPr>
        <w:spacing w:line="259" w:lineRule="auto"/>
        <w:jc w:val="both"/>
        <w:rPr>
          <w:i/>
          <w:iCs/>
        </w:rPr>
      </w:pPr>
      <w:r w:rsidRPr="007C4327">
        <w:rPr>
          <w:i/>
          <w:iCs/>
        </w:rPr>
        <w:t>10.2.</w:t>
      </w:r>
      <w:r w:rsidRPr="007C4327">
        <w:rPr>
          <w:b/>
          <w:bCs/>
          <w:i/>
          <w:iCs/>
        </w:rPr>
        <w:t xml:space="preserve">PASŪTĪTĀJAM </w:t>
      </w:r>
      <w:r w:rsidRPr="007C4327">
        <w:rPr>
          <w:i/>
          <w:iCs/>
        </w:rPr>
        <w:t>ir tiesības attiecībā uz Līguma 1.1.2. un 1.4.punktā norādīto papildu opciju veikt izmaiņas Finanšu piedāvājuma 4.punktā paredzētajā rezerves daļu un materiālu sarakstā, bet ne lielākā apjomā kā 10% no attiecīgo pozīciju cenas.</w:t>
      </w:r>
      <w:r w:rsidR="00983921" w:rsidRPr="007C4327">
        <w:t>”</w:t>
      </w:r>
    </w:p>
    <w:p w14:paraId="656C76A6" w14:textId="6920F51D" w:rsidR="001D7185" w:rsidRDefault="00F36F5E" w:rsidP="00DE71CB">
      <w:pPr>
        <w:ind w:firstLine="720"/>
        <w:jc w:val="both"/>
        <w:outlineLvl w:val="0"/>
      </w:pPr>
      <w:r w:rsidRPr="007C4327">
        <w:t>Papildu skaidrojam, ka saskaņā Nolikuma 6.1.pielikuma “Līguma projekts” 2.6. punkta n</w:t>
      </w:r>
      <w:r w:rsidR="00481A8C" w:rsidRPr="007C4327">
        <w:t>oteikumu, ir paredzēt</w:t>
      </w:r>
      <w:r w:rsidR="00874EC0" w:rsidRPr="007C4327">
        <w:t xml:space="preserve">a cenu indeksācija attiecībā uz </w:t>
      </w:r>
      <w:r w:rsidR="00C05994" w:rsidRPr="007C4327">
        <w:rPr>
          <w:rFonts w:eastAsia="Calibri"/>
        </w:rPr>
        <w:t xml:space="preserve">Līguma 1.1.2. un 1.4.punktā norādīto papildu </w:t>
      </w:r>
      <w:r w:rsidR="00874EC0" w:rsidRPr="007C4327">
        <w:t>opcijas cenām.</w:t>
      </w:r>
    </w:p>
    <w:p w14:paraId="04F3A4A4" w14:textId="1E35D21F" w:rsidR="004C779A" w:rsidRPr="007C4327" w:rsidRDefault="0088137C" w:rsidP="004C779A">
      <w:pPr>
        <w:ind w:firstLine="720"/>
        <w:jc w:val="both"/>
        <w:outlineLvl w:val="0"/>
      </w:pPr>
      <w:r w:rsidRPr="007C4327">
        <w:t xml:space="preserve">Vienlaikus </w:t>
      </w:r>
      <w:r w:rsidR="004C779A" w:rsidRPr="007C4327">
        <w:t>Pasūtītājs paskaidro, ka papildu opcija ir Pasūtītāja tiesības, nevis pienākums iegādāties autobusus. Līdz ar to Pasūtītājs patur tiesības neizmantot opciju,</w:t>
      </w:r>
      <w:r w:rsidR="005C7B11" w:rsidRPr="007C4327">
        <w:t xml:space="preserve"> arī gadījumos</w:t>
      </w:r>
      <w:r w:rsidR="00A856CB" w:rsidRPr="007C4327">
        <w:t>,</w:t>
      </w:r>
      <w:r w:rsidR="004C779A" w:rsidRPr="007C4327">
        <w:t xml:space="preserve"> ja nav iespējams piegādāt iepirkuma rezultātā piedāvāto modeli ar līgumā un iepirkuma dokumentācijā noteiktajiem nosacījumiem.</w:t>
      </w:r>
    </w:p>
    <w:p w14:paraId="6DB9859A" w14:textId="77777777" w:rsidR="004D7ABD" w:rsidRDefault="004C779A" w:rsidP="004D7ABD">
      <w:pPr>
        <w:ind w:firstLine="720"/>
        <w:jc w:val="both"/>
        <w:outlineLvl w:val="0"/>
      </w:pPr>
      <w:r w:rsidRPr="007C4327">
        <w:t xml:space="preserve">Ja Piegādātājs vairs neražo sākotnēji piedāvāto autobusa modeli un tā vietā piedāvā pēctecīgu modeli, Pasūtītājs izvērtēs attiecīgo piedāvājumu atbilstoši normatīvajam regulējumam un līguma nosacījumiem. </w:t>
      </w:r>
      <w:r w:rsidR="004D7ABD" w:rsidRPr="00DE71CB">
        <w:t>Vienlaikus Pasūtītājs norāda, ka jebkuram piedāvātā modeļa pēctecim ir jānodrošina atbilstība Tehniskajā specifikācijā noteiktajām prasībām un tas nedrīkst pasliktināt Tehniskajā piedāvājumā noteikto tehnisko līmeni.</w:t>
      </w:r>
    </w:p>
    <w:p w14:paraId="73FEB417" w14:textId="77777777" w:rsidR="00F77D9C" w:rsidRDefault="00F77D9C" w:rsidP="00F77D9C"/>
    <w:p w14:paraId="07E2EE31" w14:textId="34B1B6D1" w:rsidR="001D7185" w:rsidRPr="008365EC" w:rsidRDefault="001D7185" w:rsidP="001D7185">
      <w:pPr>
        <w:jc w:val="both"/>
        <w:rPr>
          <w:b/>
          <w:bCs/>
        </w:rPr>
      </w:pPr>
      <w:r>
        <w:rPr>
          <w:b/>
          <w:bCs/>
        </w:rPr>
        <w:t>2</w:t>
      </w:r>
      <w:r w:rsidRPr="008365EC">
        <w:rPr>
          <w:b/>
          <w:bCs/>
        </w:rPr>
        <w:t>.jautājums:</w:t>
      </w:r>
    </w:p>
    <w:p w14:paraId="27D87F8E" w14:textId="64E604E7" w:rsidR="001D7185" w:rsidRPr="00C264CE" w:rsidRDefault="00C264CE" w:rsidP="001D7185">
      <w:pPr>
        <w:jc w:val="both"/>
      </w:pPr>
      <w:r w:rsidRPr="00C264CE">
        <w:t xml:space="preserve">Nolikuma 7.3. punkts paredz, ka piedāvājuma nodrošinājums iesniedzams kā „e-dokuments ar drošu elektronisko parakstu un laika zīmogu". Lūdzam Pasūtītāju precizēt, vai ar to domāts tieši Latvijas edoc konteinera formāts, vai arī jebkurš elektronisks dokuments (piemēram, PDF), kas parakstīts ar eIDAS regulai atbilstošu kvalificētu elektronisko parakstu un satur kvalificētu laika zīmogu? </w:t>
      </w:r>
    </w:p>
    <w:p w14:paraId="37A23571" w14:textId="77777777" w:rsidR="001D7185" w:rsidRDefault="001D7185" w:rsidP="001D7185">
      <w:pPr>
        <w:jc w:val="both"/>
        <w:rPr>
          <w:b/>
          <w:bCs/>
        </w:rPr>
      </w:pPr>
    </w:p>
    <w:p w14:paraId="64E8F522" w14:textId="77777777" w:rsidR="001D7185" w:rsidRPr="008365EC" w:rsidRDefault="001D7185" w:rsidP="001D7185">
      <w:pPr>
        <w:jc w:val="both"/>
        <w:rPr>
          <w:b/>
          <w:bCs/>
        </w:rPr>
      </w:pPr>
      <w:r>
        <w:rPr>
          <w:b/>
          <w:bCs/>
        </w:rPr>
        <w:t>A</w:t>
      </w:r>
      <w:r w:rsidRPr="008365EC">
        <w:rPr>
          <w:b/>
          <w:bCs/>
        </w:rPr>
        <w:t>tbilde:</w:t>
      </w:r>
    </w:p>
    <w:p w14:paraId="4BA77C96" w14:textId="19D41379" w:rsidR="00A72C18" w:rsidRPr="007C4327" w:rsidRDefault="00A72C18" w:rsidP="00A72C18">
      <w:pPr>
        <w:ind w:firstLine="720"/>
        <w:jc w:val="both"/>
        <w:outlineLvl w:val="0"/>
      </w:pPr>
      <w:r w:rsidRPr="007C4327">
        <w:t>Nolikuma 7.3. punktā lietotais jēdziens „elektronisks dokuments ar drošu elektronisko parakstu un laika zīmogu” nav attiecināms tikai uz Latvijas eDoc konteinera formātu. Par atbilstošu tiks uzskatīts arī cits elektroniska dokumenta formāts (piemēram, PDF), ja tas ir parakstīts ar kvalificētu</w:t>
      </w:r>
      <w:r w:rsidR="009E6E95" w:rsidRPr="007C4327">
        <w:t xml:space="preserve"> (drošu)</w:t>
      </w:r>
      <w:r w:rsidRPr="007C4327">
        <w:t xml:space="preserve"> elektronisko parakstu un kvalificētu laika zīmogu.</w:t>
      </w:r>
    </w:p>
    <w:p w14:paraId="58110552" w14:textId="736360B4" w:rsidR="001D7185" w:rsidRDefault="00A72C18" w:rsidP="00035E62">
      <w:pPr>
        <w:ind w:firstLine="720"/>
        <w:jc w:val="both"/>
        <w:outlineLvl w:val="0"/>
      </w:pPr>
      <w:r w:rsidRPr="007C4327">
        <w:t>Tādējādi piedāvājuma nodrošinājumu var iesniegt gan eDoc formātā, gan PDF formātā, ievērojot iepriekš minētās prasības attiecībā uz kvalificētu elektronisko parakstu un laika zīmogu.</w:t>
      </w:r>
    </w:p>
    <w:p w14:paraId="23CDC4E4" w14:textId="77777777" w:rsidR="001D7185" w:rsidRDefault="001D7185" w:rsidP="001D7185"/>
    <w:p w14:paraId="34CA79F4" w14:textId="77777777" w:rsidR="00FB7D98" w:rsidRDefault="00FB7D98" w:rsidP="00F77D9C"/>
    <w:p w14:paraId="381B03A7" w14:textId="28427A7E" w:rsidR="00F127CF" w:rsidRPr="0038758C" w:rsidRDefault="007F3584" w:rsidP="0038758C">
      <w:r w:rsidRPr="008365EC">
        <w:t>Iepirkuma komisijas priekšsēdētāja</w:t>
      </w:r>
      <w:r w:rsidR="0038758C">
        <w:t xml:space="preserve"> </w:t>
      </w:r>
      <w:r w:rsidRPr="008365EC">
        <w:rPr>
          <w:color w:val="000000"/>
          <w:lang w:eastAsia="en-GB"/>
        </w:rPr>
        <w:t>Karīna Meiberga</w:t>
      </w:r>
      <w:r w:rsidRPr="008365EC">
        <w:rPr>
          <w:color w:val="000000"/>
          <w:lang w:eastAsia="en-GB"/>
        </w:rPr>
        <w:tab/>
        <w:t xml:space="preserve">                  </w:t>
      </w:r>
    </w:p>
    <w:p w14:paraId="1F65679A" w14:textId="2050EC21" w:rsidR="001C3077" w:rsidRPr="008365EC" w:rsidRDefault="007F3584" w:rsidP="00610471">
      <w:pPr>
        <w:widowControl w:val="0"/>
        <w:tabs>
          <w:tab w:val="left" w:pos="764"/>
        </w:tabs>
        <w:spacing w:line="274" w:lineRule="exact"/>
        <w:rPr>
          <w:color w:val="000000"/>
          <w:lang w:eastAsia="en-GB"/>
        </w:rPr>
      </w:pPr>
      <w:r w:rsidRPr="008365EC">
        <w:rPr>
          <w:color w:val="000000"/>
          <w:lang w:eastAsia="en-GB"/>
        </w:rPr>
        <w:t xml:space="preserve">                   </w:t>
      </w:r>
    </w:p>
    <w:p w14:paraId="61BC8A8D" w14:textId="77777777" w:rsidR="001C3077" w:rsidRDefault="001C3077" w:rsidP="00052390">
      <w:pPr>
        <w:jc w:val="right"/>
        <w:rPr>
          <w:lang w:eastAsia="ar-SA"/>
        </w:rPr>
      </w:pPr>
    </w:p>
    <w:p w14:paraId="1BEBAE57" w14:textId="77777777" w:rsidR="0038758C" w:rsidRDefault="0038758C" w:rsidP="00052390">
      <w:pPr>
        <w:jc w:val="right"/>
        <w:rPr>
          <w:lang w:eastAsia="ar-SA"/>
        </w:rPr>
      </w:pPr>
    </w:p>
    <w:p w14:paraId="614F561A" w14:textId="77777777" w:rsidR="0038758C" w:rsidRDefault="0038758C" w:rsidP="00052390">
      <w:pPr>
        <w:jc w:val="right"/>
        <w:rPr>
          <w:lang w:eastAsia="ar-SA"/>
        </w:rPr>
      </w:pPr>
    </w:p>
    <w:p w14:paraId="13FE80C7" w14:textId="77777777" w:rsidR="0038758C" w:rsidRDefault="0038758C" w:rsidP="00052390">
      <w:pPr>
        <w:jc w:val="right"/>
        <w:rPr>
          <w:lang w:eastAsia="ar-SA"/>
        </w:rPr>
      </w:pPr>
    </w:p>
    <w:p w14:paraId="5F42F888" w14:textId="77777777" w:rsidR="0038758C" w:rsidRDefault="0038758C" w:rsidP="00052390">
      <w:pPr>
        <w:jc w:val="right"/>
        <w:rPr>
          <w:lang w:eastAsia="ar-SA"/>
        </w:rPr>
      </w:pPr>
    </w:p>
    <w:p w14:paraId="2C99C6E7" w14:textId="77777777" w:rsidR="0038758C" w:rsidRDefault="0038758C" w:rsidP="00052390">
      <w:pPr>
        <w:jc w:val="right"/>
        <w:rPr>
          <w:lang w:eastAsia="ar-SA"/>
        </w:rPr>
      </w:pPr>
    </w:p>
    <w:p w14:paraId="05ED3C4B" w14:textId="77777777" w:rsidR="0038758C" w:rsidRPr="0038758C" w:rsidRDefault="0038758C" w:rsidP="00052390">
      <w:pPr>
        <w:jc w:val="right"/>
      </w:pPr>
    </w:p>
    <w:p w14:paraId="535BC0A8" w14:textId="478A080E" w:rsidR="007357A5" w:rsidRDefault="0038758C" w:rsidP="0038758C">
      <w:r>
        <w:lastRenderedPageBreak/>
        <w:t>July 8, 2026</w:t>
      </w:r>
    </w:p>
    <w:p w14:paraId="305A2439" w14:textId="77777777" w:rsidR="0038758C" w:rsidRDefault="0038758C" w:rsidP="0038758C"/>
    <w:p w14:paraId="7BEBBD9E" w14:textId="77777777" w:rsidR="0038758C" w:rsidRPr="0038758C" w:rsidRDefault="0038758C" w:rsidP="0038758C"/>
    <w:p w14:paraId="7D07FC86" w14:textId="77777777" w:rsidR="007357A5" w:rsidRPr="001C3077" w:rsidRDefault="007357A5" w:rsidP="007357A5">
      <w:pPr>
        <w:pStyle w:val="Default"/>
        <w:tabs>
          <w:tab w:val="left" w:pos="5387"/>
        </w:tabs>
        <w:ind w:right="4103"/>
        <w:jc w:val="both"/>
        <w:rPr>
          <w:i/>
          <w:iCs/>
          <w:lang w:val="en-US"/>
        </w:rPr>
      </w:pPr>
      <w:r w:rsidRPr="001C3077">
        <w:rPr>
          <w:i/>
          <w:iCs/>
          <w:lang w:val="en-US" w:bidi="en-GB"/>
        </w:rPr>
        <w:t>Regarding the requirements of the open procedure "Supply of buses" (ID No RS 2026/17)</w:t>
      </w:r>
    </w:p>
    <w:p w14:paraId="366FADC3" w14:textId="77777777" w:rsidR="007357A5" w:rsidRPr="00504AF1" w:rsidRDefault="007357A5" w:rsidP="007357A5">
      <w:pPr>
        <w:ind w:right="417"/>
        <w:rPr>
          <w:i/>
          <w:lang w:val="en-US"/>
        </w:rPr>
      </w:pPr>
    </w:p>
    <w:p w14:paraId="7569DD97" w14:textId="77777777" w:rsidR="007357A5" w:rsidRPr="00504AF1" w:rsidRDefault="007357A5" w:rsidP="007357A5">
      <w:pPr>
        <w:tabs>
          <w:tab w:val="right" w:pos="9355"/>
        </w:tabs>
        <w:ind w:right="-45" w:firstLine="426"/>
        <w:jc w:val="both"/>
        <w:rPr>
          <w:lang w:val="en-US"/>
        </w:rPr>
      </w:pPr>
      <w:r w:rsidRPr="00504AF1">
        <w:rPr>
          <w:lang w:val="en-US" w:bidi="en-GB"/>
        </w:rPr>
        <w:t>Riga Municipality Limited Liability Company (SIA) Rīgas satiksme (hereinafter – the Contracting Authority) has received a request from a potential Tenderer to provide answers to questions concerning the requirements of the Regulations of the open procedure "Supply of buses" (ID No RS 2026/17) (hereinafter – the procurement procedure).</w:t>
      </w:r>
    </w:p>
    <w:p w14:paraId="7C55AD48" w14:textId="77777777" w:rsidR="00AD6E80" w:rsidRDefault="00AD6E80" w:rsidP="004850DA">
      <w:pPr>
        <w:rPr>
          <w:sz w:val="16"/>
          <w:szCs w:val="16"/>
          <w:lang w:val="en-US"/>
        </w:rPr>
      </w:pPr>
    </w:p>
    <w:p w14:paraId="6B174C7E" w14:textId="77777777" w:rsidR="001C3077" w:rsidRPr="00504AF1" w:rsidRDefault="001C3077" w:rsidP="004850DA">
      <w:pPr>
        <w:rPr>
          <w:sz w:val="16"/>
          <w:szCs w:val="16"/>
          <w:lang w:val="en-US"/>
        </w:rPr>
      </w:pPr>
    </w:p>
    <w:p w14:paraId="0D35B43A" w14:textId="77777777" w:rsidR="004C0C3B" w:rsidRPr="00504AF1" w:rsidRDefault="004C0C3B" w:rsidP="004C0C3B">
      <w:pPr>
        <w:ind w:right="-8"/>
        <w:jc w:val="both"/>
        <w:rPr>
          <w:b/>
          <w:lang w:val="en-US" w:bidi="en-GB"/>
        </w:rPr>
      </w:pPr>
      <w:r w:rsidRPr="00504AF1">
        <w:rPr>
          <w:b/>
          <w:lang w:val="en-US" w:bidi="en-GB"/>
        </w:rPr>
        <w:t>Question 1:</w:t>
      </w:r>
    </w:p>
    <w:p w14:paraId="60AB519C" w14:textId="77777777" w:rsidR="008F4527" w:rsidRPr="008F4527" w:rsidRDefault="008F4527" w:rsidP="008F4527">
      <w:pPr>
        <w:pStyle w:val="NormalWeb"/>
        <w:spacing w:before="0" w:beforeAutospacing="0" w:after="0" w:afterAutospacing="0"/>
        <w:ind w:firstLine="720"/>
        <w:jc w:val="both"/>
        <w:rPr>
          <w:lang w:val="en-US"/>
        </w:rPr>
      </w:pPr>
      <w:r w:rsidRPr="008F4527">
        <w:rPr>
          <w:lang w:val="en-US"/>
        </w:rPr>
        <w:t>Clause 1.1 of the draft Procurement Contract provides that the Contracting Authority has the unrestricted right, within 32 (thirty-two) months from the effective date of the Contract, to place an order for the additional option referred to in Clause 1.1.2 of the Contract, namely the delivery of 30 to 90 additional Buses, provided that the delivery period for such additional Buses is set at no less than 24 (twenty-four) months from the date of concluding the supplementary agreement.</w:t>
      </w:r>
    </w:p>
    <w:p w14:paraId="2766A69D" w14:textId="77777777" w:rsidR="008F4527" w:rsidRPr="008F4527" w:rsidRDefault="008F4527" w:rsidP="008F4527">
      <w:pPr>
        <w:pStyle w:val="NormalWeb"/>
        <w:spacing w:before="0" w:beforeAutospacing="0" w:after="0" w:afterAutospacing="0"/>
        <w:ind w:firstLine="720"/>
        <w:jc w:val="both"/>
        <w:rPr>
          <w:lang w:val="en-US"/>
        </w:rPr>
      </w:pPr>
      <w:r w:rsidRPr="008F4527">
        <w:rPr>
          <w:lang w:val="en-US"/>
        </w:rPr>
        <w:t>Overall, the completion of deliveries under the additional option may occur up to approximately 56 months (almost 5 years) after the Contract enters into force, and an even longer period may elapse from the time the tenders are prepared, depending on how long after the submission of tenders the contracts are concluded.</w:t>
      </w:r>
    </w:p>
    <w:p w14:paraId="28129FD1" w14:textId="77777777" w:rsidR="008F4527" w:rsidRPr="008F4527" w:rsidRDefault="008F4527" w:rsidP="008F4527">
      <w:pPr>
        <w:pStyle w:val="NormalWeb"/>
        <w:spacing w:before="0" w:beforeAutospacing="0" w:after="0" w:afterAutospacing="0"/>
        <w:ind w:firstLine="720"/>
        <w:jc w:val="both"/>
        <w:rPr>
          <w:lang w:val="en-US"/>
        </w:rPr>
      </w:pPr>
      <w:r w:rsidRPr="008F4527">
        <w:rPr>
          <w:lang w:val="en-US"/>
        </w:rPr>
        <w:t xml:space="preserve">This period is sufficiently long for bus manufacturers to have replaced the product model concerned. Likewise, substantial regulatory changes may occur within a 5-year period, including, inter alia, amendments to UNECE regulations and directives that establish requirements for bus manufacturing. Such changes may conflict with the current requirements of the </w:t>
      </w:r>
      <w:proofErr w:type="gramStart"/>
      <w:r w:rsidRPr="008F4527">
        <w:rPr>
          <w:lang w:val="en-US"/>
        </w:rPr>
        <w:t>procurement</w:t>
      </w:r>
      <w:proofErr w:type="gramEnd"/>
      <w:r w:rsidRPr="008F4527">
        <w:rPr>
          <w:lang w:val="en-US"/>
        </w:rPr>
        <w:t xml:space="preserve"> documentation.</w:t>
      </w:r>
    </w:p>
    <w:p w14:paraId="6D89D30A" w14:textId="77777777" w:rsidR="008F4527" w:rsidRPr="008F4527" w:rsidRDefault="008F4527" w:rsidP="008F4527">
      <w:pPr>
        <w:pStyle w:val="NormalWeb"/>
        <w:spacing w:before="0" w:beforeAutospacing="0" w:after="0" w:afterAutospacing="0"/>
        <w:ind w:firstLine="720"/>
        <w:jc w:val="both"/>
        <w:rPr>
          <w:lang w:val="en-US"/>
        </w:rPr>
      </w:pPr>
      <w:r w:rsidRPr="008F4527">
        <w:rPr>
          <w:lang w:val="en-US"/>
        </w:rPr>
        <w:t xml:space="preserve">In this context, a realistic scenario may arise in which, at the time of delivery under the additional option, the Supplier no longer manufactures the exact model and configuration that were offered for the initial delivery and specified in the Technical Proposal. Possible reasons include the manufacturer’s transition to a new-generation model, discontinuation of specific components (for example, a particular generation of batteries), or regulatory requirements that render the originally offered configuration non-compliant with a new </w:t>
      </w:r>
      <w:proofErr w:type="gramStart"/>
      <w:r w:rsidRPr="008F4527">
        <w:rPr>
          <w:lang w:val="en-US"/>
        </w:rPr>
        <w:t>type</w:t>
      </w:r>
      <w:proofErr w:type="gramEnd"/>
      <w:r w:rsidRPr="008F4527">
        <w:rPr>
          <w:lang w:val="en-US"/>
        </w:rPr>
        <w:t xml:space="preserve"> approval. At the same time, Clause 1.1 of the Contract provides that all material terms and conditions of the Contract, including the technical requirements and price, apply to the supplementary agreement, which would imply that the fixed price offered for the original model must also apply to whatever product the Supplier manufactures in place of the originally offered model.</w:t>
      </w:r>
    </w:p>
    <w:p w14:paraId="5B7216B9" w14:textId="77777777" w:rsidR="008F4527" w:rsidRPr="008F4527" w:rsidRDefault="008F4527" w:rsidP="008F4527">
      <w:pPr>
        <w:pStyle w:val="NormalWeb"/>
        <w:spacing w:before="0" w:beforeAutospacing="0" w:after="0" w:afterAutospacing="0"/>
        <w:ind w:firstLine="720"/>
        <w:jc w:val="both"/>
        <w:rPr>
          <w:lang w:val="en-US"/>
        </w:rPr>
      </w:pPr>
      <w:r w:rsidRPr="008F4527">
        <w:rPr>
          <w:lang w:val="en-US"/>
        </w:rPr>
        <w:t>We kindly request the Contracting Authority to clarify the following:</w:t>
      </w:r>
    </w:p>
    <w:p w14:paraId="42DEAD38" w14:textId="77777777" w:rsidR="008F4527" w:rsidRPr="008F4527" w:rsidRDefault="008F4527" w:rsidP="008F4527">
      <w:pPr>
        <w:pStyle w:val="NormalWeb"/>
        <w:numPr>
          <w:ilvl w:val="0"/>
          <w:numId w:val="20"/>
        </w:numPr>
        <w:spacing w:before="0" w:beforeAutospacing="0" w:after="0" w:afterAutospacing="0"/>
        <w:jc w:val="both"/>
        <w:rPr>
          <w:lang w:val="en-US"/>
        </w:rPr>
      </w:pPr>
      <w:r w:rsidRPr="008F4527">
        <w:rPr>
          <w:lang w:val="en-US"/>
        </w:rPr>
        <w:t>If, at the time the additional option is ordered or delivered, the Supplier no longer manufactures the bus model described in the original Technical Proposal, is the Supplier entitled to deliver the successor model of the respective manufacturer, provided that its technical specifications meet or exceed the requirements set out in the Technical Specification and, to a reasonable extent, maintain at least the technical performance level offered in the Technical Proposal?</w:t>
      </w:r>
    </w:p>
    <w:p w14:paraId="73A81A67" w14:textId="77777777" w:rsidR="008F4527" w:rsidRPr="008F4527" w:rsidRDefault="008F4527" w:rsidP="008F4527">
      <w:pPr>
        <w:pStyle w:val="NormalWeb"/>
        <w:numPr>
          <w:ilvl w:val="0"/>
          <w:numId w:val="20"/>
        </w:numPr>
        <w:spacing w:before="0" w:beforeAutospacing="0" w:after="0" w:afterAutospacing="0"/>
        <w:jc w:val="both"/>
        <w:rPr>
          <w:lang w:val="en-US"/>
        </w:rPr>
      </w:pPr>
      <w:r w:rsidRPr="008F4527">
        <w:rPr>
          <w:lang w:val="en-US"/>
        </w:rPr>
        <w:t>How will the issue of pricing be addressed if the manufacturing costs of the successor model objectively differ from those of the originally offered model (for example, due to changes in raw material prices or the cost of new-generation batteries)?</w:t>
      </w:r>
    </w:p>
    <w:p w14:paraId="1309D230" w14:textId="77777777" w:rsidR="008F4527" w:rsidRPr="008F4527" w:rsidRDefault="008F4527" w:rsidP="008F4527">
      <w:pPr>
        <w:pStyle w:val="NormalWeb"/>
        <w:numPr>
          <w:ilvl w:val="0"/>
          <w:numId w:val="20"/>
        </w:numPr>
        <w:spacing w:before="0" w:beforeAutospacing="0" w:after="0" w:afterAutospacing="0"/>
        <w:jc w:val="both"/>
        <w:rPr>
          <w:lang w:val="en-US"/>
        </w:rPr>
      </w:pPr>
      <w:r w:rsidRPr="008F4527">
        <w:rPr>
          <w:lang w:val="en-US"/>
        </w:rPr>
        <w:t>What shall be the procedure for the Contracting Authority and the Supplier if, after the expiry of the 32</w:t>
      </w:r>
      <w:r w:rsidRPr="008F4527">
        <w:rPr>
          <w:lang w:val="en-US"/>
        </w:rPr>
        <w:noBreakHyphen/>
        <w:t xml:space="preserve">month option exercise period or at the time of delivery, new regulatory requirements are in force (for example, new versions of UNECE regulations or other European Union regulatory changes) that the originally offered model can no longer </w:t>
      </w:r>
      <w:r w:rsidRPr="008F4527">
        <w:rPr>
          <w:lang w:val="en-US"/>
        </w:rPr>
        <w:lastRenderedPageBreak/>
        <w:t>satisfy? In such a case, is the Supplier obliged to deliver a successor model that complies with the new regulatory requirements, and if so, under what pricing conditions?</w:t>
      </w:r>
    </w:p>
    <w:p w14:paraId="032A6A1E" w14:textId="43793F04" w:rsidR="004C0C3B" w:rsidRPr="001C3077" w:rsidRDefault="00245E14" w:rsidP="001C3077">
      <w:pPr>
        <w:pStyle w:val="NormalWeb"/>
        <w:spacing w:before="0" w:beforeAutospacing="0" w:after="0" w:afterAutospacing="0"/>
        <w:ind w:firstLine="720"/>
        <w:jc w:val="both"/>
        <w:rPr>
          <w:i/>
          <w:iCs/>
          <w:lang w:val="en-US"/>
        </w:rPr>
      </w:pPr>
      <w:r w:rsidRPr="00504AF1">
        <w:rPr>
          <w:i/>
          <w:iCs/>
          <w:lang w:val="en-US"/>
        </w:rPr>
        <w:t>(Translated from Latvian using the machine translation tool “Copilot”)</w:t>
      </w:r>
    </w:p>
    <w:p w14:paraId="2C743E80" w14:textId="77777777" w:rsidR="001C3077" w:rsidRDefault="001C3077" w:rsidP="00EE6799">
      <w:pPr>
        <w:ind w:right="-8"/>
        <w:jc w:val="both"/>
        <w:rPr>
          <w:b/>
          <w:lang w:val="en-US" w:bidi="en-GB"/>
        </w:rPr>
      </w:pPr>
    </w:p>
    <w:p w14:paraId="75C35186" w14:textId="77DE767B" w:rsidR="00EE6799" w:rsidRPr="00504AF1" w:rsidRDefault="00903B12" w:rsidP="00EE6799">
      <w:pPr>
        <w:ind w:right="-8"/>
        <w:jc w:val="both"/>
        <w:rPr>
          <w:b/>
          <w:bCs/>
          <w:lang w:val="en-US"/>
        </w:rPr>
      </w:pPr>
      <w:r w:rsidRPr="00504AF1">
        <w:rPr>
          <w:b/>
          <w:lang w:val="en-US" w:bidi="en-GB"/>
        </w:rPr>
        <w:t>Answer:</w:t>
      </w:r>
    </w:p>
    <w:p w14:paraId="5210C5E2" w14:textId="25BD99D5" w:rsidR="002737A8" w:rsidRPr="00504AF1" w:rsidRDefault="00EE6799" w:rsidP="00EE6799">
      <w:pPr>
        <w:ind w:right="-8" w:firstLine="720"/>
        <w:jc w:val="both"/>
        <w:rPr>
          <w:b/>
          <w:bCs/>
          <w:lang w:val="en-US"/>
        </w:rPr>
      </w:pPr>
      <w:r w:rsidRPr="00504AF1">
        <w:rPr>
          <w:bCs/>
          <w:lang w:val="en-US" w:bidi="en-GB"/>
        </w:rPr>
        <w:t xml:space="preserve">The Contracting Authority informs that Clauses 10.1 and 10.2 of Annex 6.1 to the Procurement Regulations, entitled “Draft Contract”, clearly specify the Contracting Authority’s rights </w:t>
      </w:r>
      <w:proofErr w:type="gramStart"/>
      <w:r w:rsidRPr="00504AF1">
        <w:rPr>
          <w:bCs/>
          <w:lang w:val="en-US" w:bidi="en-GB"/>
        </w:rPr>
        <w:t>with regard to</w:t>
      </w:r>
      <w:proofErr w:type="gramEnd"/>
      <w:r w:rsidRPr="00504AF1">
        <w:rPr>
          <w:bCs/>
          <w:lang w:val="en-US" w:bidi="en-GB"/>
        </w:rPr>
        <w:t xml:space="preserve"> changes relating to the additional option:</w:t>
      </w:r>
    </w:p>
    <w:p w14:paraId="39D1AA7A" w14:textId="77777777" w:rsidR="002737A8" w:rsidRPr="00504AF1" w:rsidRDefault="002737A8" w:rsidP="004850DA">
      <w:pPr>
        <w:rPr>
          <w:sz w:val="16"/>
          <w:szCs w:val="16"/>
          <w:lang w:val="en-US"/>
        </w:rPr>
      </w:pPr>
    </w:p>
    <w:p w14:paraId="6DFB9BC8" w14:textId="2A2A0E1B" w:rsidR="00852CAA" w:rsidRPr="00504AF1" w:rsidRDefault="005C16AE" w:rsidP="00852CAA">
      <w:pPr>
        <w:jc w:val="both"/>
        <w:rPr>
          <w:i/>
          <w:iCs/>
          <w:lang w:val="en-US"/>
        </w:rPr>
      </w:pPr>
      <w:r w:rsidRPr="00504AF1">
        <w:rPr>
          <w:i/>
          <w:iCs/>
          <w:lang w:val="en-US" w:bidi="en-GB"/>
        </w:rPr>
        <w:t>“</w:t>
      </w:r>
      <w:r w:rsidR="00852CAA" w:rsidRPr="00504AF1">
        <w:rPr>
          <w:i/>
          <w:iCs/>
          <w:lang w:val="en-US" w:bidi="en-GB"/>
        </w:rPr>
        <w:t xml:space="preserve">10.1.The </w:t>
      </w:r>
      <w:r w:rsidR="00852CAA" w:rsidRPr="00504AF1">
        <w:rPr>
          <w:b/>
          <w:i/>
          <w:iCs/>
          <w:lang w:val="en-US" w:bidi="en-GB"/>
        </w:rPr>
        <w:t>CONTRACTING AUTHORITY</w:t>
      </w:r>
      <w:r w:rsidR="00852CAA" w:rsidRPr="00504AF1">
        <w:rPr>
          <w:i/>
          <w:iCs/>
          <w:lang w:val="en-US" w:bidi="en-GB"/>
        </w:rPr>
        <w:t xml:space="preserve"> shall have the right, by agreement with the </w:t>
      </w:r>
      <w:r w:rsidR="00852CAA" w:rsidRPr="00504AF1">
        <w:rPr>
          <w:b/>
          <w:i/>
          <w:iCs/>
          <w:lang w:val="en-US" w:bidi="en-GB"/>
        </w:rPr>
        <w:t>SUPPLIER</w:t>
      </w:r>
      <w:r w:rsidR="00852CAA" w:rsidRPr="00504AF1">
        <w:rPr>
          <w:i/>
          <w:iCs/>
          <w:lang w:val="en-US" w:bidi="en-GB"/>
        </w:rPr>
        <w:t xml:space="preserve">, to make amendments to the Technical specification and the Technical tender in respect of the additional option specified in Clauses 1.1.2 and 1.4 of the Contract in order to increase the efficiency of the Buses, reduce electricity consumption, improve charging capabilities, enhance the safety of the Buses, replace technologies existing at the time of submission of the Technical tender with newer technologies, or implement changes required as a result of amendments to legal provisions. In the case of such changes, the Parties may agree on changes in the price of the Bus, but not exceeding 10% of the additional Bus price set out in item 1 of the </w:t>
      </w:r>
      <w:proofErr w:type="gramStart"/>
      <w:r w:rsidR="00852CAA" w:rsidRPr="00504AF1">
        <w:rPr>
          <w:i/>
          <w:iCs/>
          <w:lang w:val="en-US" w:bidi="en-GB"/>
        </w:rPr>
        <w:t>Financial</w:t>
      </w:r>
      <w:proofErr w:type="gramEnd"/>
      <w:r w:rsidR="00852CAA" w:rsidRPr="00504AF1">
        <w:rPr>
          <w:i/>
          <w:iCs/>
          <w:lang w:val="en-US" w:bidi="en-GB"/>
        </w:rPr>
        <w:t xml:space="preserve"> tender.</w:t>
      </w:r>
    </w:p>
    <w:p w14:paraId="6EDDC578" w14:textId="2A4FE41A" w:rsidR="00852CAA" w:rsidRPr="00504AF1" w:rsidRDefault="00852CAA" w:rsidP="00852CAA">
      <w:pPr>
        <w:jc w:val="both"/>
        <w:rPr>
          <w:i/>
          <w:iCs/>
          <w:lang w:val="en-US"/>
        </w:rPr>
      </w:pPr>
      <w:r w:rsidRPr="00504AF1">
        <w:rPr>
          <w:i/>
          <w:iCs/>
          <w:lang w:val="en-US"/>
        </w:rPr>
        <w:t>10.</w:t>
      </w:r>
      <w:proofErr w:type="gramStart"/>
      <w:r w:rsidRPr="00504AF1">
        <w:rPr>
          <w:i/>
          <w:iCs/>
          <w:lang w:val="en-US"/>
        </w:rPr>
        <w:t>2.</w:t>
      </w:r>
      <w:r w:rsidRPr="00504AF1">
        <w:rPr>
          <w:i/>
          <w:iCs/>
          <w:lang w:val="en-US" w:bidi="en-GB"/>
        </w:rPr>
        <w:t>The</w:t>
      </w:r>
      <w:proofErr w:type="gramEnd"/>
      <w:r w:rsidRPr="00504AF1">
        <w:rPr>
          <w:i/>
          <w:iCs/>
          <w:lang w:val="en-US" w:bidi="en-GB"/>
        </w:rPr>
        <w:t xml:space="preserve"> </w:t>
      </w:r>
      <w:r w:rsidRPr="00504AF1">
        <w:rPr>
          <w:b/>
          <w:i/>
          <w:iCs/>
          <w:lang w:val="en-US" w:bidi="en-GB"/>
        </w:rPr>
        <w:t xml:space="preserve">CONTRACTING AUTHORITY </w:t>
      </w:r>
      <w:r w:rsidRPr="00504AF1">
        <w:rPr>
          <w:i/>
          <w:iCs/>
          <w:lang w:val="en-US" w:bidi="en-GB"/>
        </w:rPr>
        <w:t>shall be entitled to make changes regarding the additional option, set in Clauses 1.1.2 and 1.4 of the Contract, to the list of spare parts and materials provided for in Paragraph 4 of the Financial tender but not exceeding 10% of the price of the applicable items.</w:t>
      </w:r>
      <w:r w:rsidR="005C16AE" w:rsidRPr="00504AF1">
        <w:rPr>
          <w:i/>
          <w:iCs/>
          <w:lang w:val="en-US" w:bidi="en-GB"/>
        </w:rPr>
        <w:t>”</w:t>
      </w:r>
    </w:p>
    <w:p w14:paraId="6D1CFCDE" w14:textId="77777777" w:rsidR="003E6B3C" w:rsidRPr="003E6B3C" w:rsidRDefault="003E6B3C" w:rsidP="00AC5397">
      <w:pPr>
        <w:ind w:firstLine="720"/>
        <w:jc w:val="both"/>
        <w:rPr>
          <w:lang w:val="en-US"/>
        </w:rPr>
      </w:pPr>
      <w:r w:rsidRPr="003E6B3C">
        <w:rPr>
          <w:lang w:val="en-US"/>
        </w:rPr>
        <w:t xml:space="preserve">The Contracting Authority further clarifies that, pursuant to Clause 2.6 of Annex 6.1 to the Procurement Regulations, entitled </w:t>
      </w:r>
      <w:r w:rsidRPr="003E6B3C">
        <w:rPr>
          <w:b/>
          <w:bCs/>
          <w:lang w:val="en-US"/>
        </w:rPr>
        <w:t>“Draft Contract”</w:t>
      </w:r>
      <w:r w:rsidRPr="003E6B3C">
        <w:rPr>
          <w:lang w:val="en-US"/>
        </w:rPr>
        <w:t>, price indexation is provided for with respect to the prices of the additional option specified in Clauses 1.1.2 and 1.4 of the Contract.</w:t>
      </w:r>
    </w:p>
    <w:p w14:paraId="0C1DB8BA" w14:textId="77777777" w:rsidR="003E6B3C" w:rsidRPr="003E6B3C" w:rsidRDefault="003E6B3C" w:rsidP="003E6B3C">
      <w:pPr>
        <w:ind w:firstLine="720"/>
        <w:jc w:val="both"/>
        <w:rPr>
          <w:lang w:val="en-US"/>
        </w:rPr>
      </w:pPr>
      <w:r w:rsidRPr="003E6B3C">
        <w:rPr>
          <w:lang w:val="en-US"/>
        </w:rPr>
        <w:t>The Contracting Authority also explains that the additional option constitutes the Contracting Authority’s right, not its obligation, to purchase buses. Accordingly, the Contracting Authority reserves the right not to exercise the option, including in circumstances where it is not possible to supply the model offered in the procurement procedure under the conditions specified in the Contract and the procurement documentation.</w:t>
      </w:r>
    </w:p>
    <w:p w14:paraId="2C80F857" w14:textId="7B921615" w:rsidR="004D7ABD" w:rsidRPr="003E6B3C" w:rsidRDefault="003E6B3C" w:rsidP="004D7ABD">
      <w:pPr>
        <w:ind w:firstLine="720"/>
        <w:jc w:val="both"/>
        <w:rPr>
          <w:lang w:val="en-US"/>
        </w:rPr>
      </w:pPr>
      <w:r w:rsidRPr="003E6B3C">
        <w:rPr>
          <w:lang w:val="en-US"/>
        </w:rPr>
        <w:t>If the Supplier no longer manufactures the originally offered bus model and instead proposes a successor model, the Contracting Authority will assess such proposal in accordance with the applicable legal framework and the terms and conditions of the Contract.</w:t>
      </w:r>
      <w:r w:rsidR="004D7ABD" w:rsidRPr="004D7ABD">
        <w:rPr>
          <w:lang w:val="en-US"/>
        </w:rPr>
        <w:t xml:space="preserve"> </w:t>
      </w:r>
      <w:r w:rsidR="004D7ABD" w:rsidRPr="003E6B3C">
        <w:rPr>
          <w:lang w:val="en-US"/>
        </w:rPr>
        <w:t>At the same time, the Contracting Authority notes that any successor to the proposed model must comply with the requirements set out in the Technical Specification and must not result in any deterioration of the technical level specified in the Technical Proposal.</w:t>
      </w:r>
    </w:p>
    <w:p w14:paraId="124CBC0C" w14:textId="77777777" w:rsidR="008F4527" w:rsidRDefault="008F4527" w:rsidP="004850DA">
      <w:pPr>
        <w:rPr>
          <w:sz w:val="16"/>
          <w:szCs w:val="16"/>
          <w:lang w:val="en-US"/>
        </w:rPr>
      </w:pPr>
    </w:p>
    <w:p w14:paraId="3178F6F8" w14:textId="77777777" w:rsidR="001C3077" w:rsidRPr="00504AF1" w:rsidRDefault="001C3077" w:rsidP="004850DA">
      <w:pPr>
        <w:rPr>
          <w:sz w:val="16"/>
          <w:szCs w:val="16"/>
          <w:lang w:val="en-US"/>
        </w:rPr>
      </w:pPr>
    </w:p>
    <w:p w14:paraId="3211B9DE" w14:textId="3DF444CF" w:rsidR="002737A8" w:rsidRPr="00504AF1" w:rsidRDefault="002737A8" w:rsidP="002737A8">
      <w:pPr>
        <w:ind w:right="-8"/>
        <w:jc w:val="both"/>
        <w:rPr>
          <w:b/>
          <w:lang w:val="en-US" w:bidi="en-GB"/>
        </w:rPr>
      </w:pPr>
      <w:r w:rsidRPr="00504AF1">
        <w:rPr>
          <w:b/>
          <w:lang w:val="en-US" w:bidi="en-GB"/>
        </w:rPr>
        <w:t xml:space="preserve">Question </w:t>
      </w:r>
      <w:r w:rsidR="00245E14" w:rsidRPr="00504AF1">
        <w:rPr>
          <w:b/>
          <w:lang w:val="en-US" w:bidi="en-GB"/>
        </w:rPr>
        <w:t>2</w:t>
      </w:r>
      <w:r w:rsidRPr="00504AF1">
        <w:rPr>
          <w:b/>
          <w:lang w:val="en-US" w:bidi="en-GB"/>
        </w:rPr>
        <w:t>:</w:t>
      </w:r>
    </w:p>
    <w:p w14:paraId="0CE546A1" w14:textId="77777777" w:rsidR="00D35552" w:rsidRPr="00D35552" w:rsidRDefault="00D35552" w:rsidP="00D35552">
      <w:pPr>
        <w:ind w:right="-8"/>
        <w:jc w:val="both"/>
        <w:rPr>
          <w:bCs/>
          <w:lang w:val="en-US" w:bidi="en-GB"/>
        </w:rPr>
      </w:pPr>
      <w:r w:rsidRPr="00D35552">
        <w:rPr>
          <w:bCs/>
          <w:lang w:val="en-US" w:bidi="en-GB"/>
        </w:rPr>
        <w:t xml:space="preserve">Clause 7.3 of the Regulations stipulates that the tender security must be submitted as an “electronic document with a secure electronic signature and a time stamp.” We kindly ask the Contracting Authority to clarify whether this refers specifically to the Latvian </w:t>
      </w:r>
      <w:proofErr w:type="spellStart"/>
      <w:r w:rsidRPr="00D35552">
        <w:rPr>
          <w:bCs/>
          <w:lang w:val="en-US" w:bidi="en-GB"/>
        </w:rPr>
        <w:t>eDoc</w:t>
      </w:r>
      <w:proofErr w:type="spellEnd"/>
      <w:r w:rsidRPr="00D35552">
        <w:rPr>
          <w:bCs/>
          <w:lang w:val="en-US" w:bidi="en-GB"/>
        </w:rPr>
        <w:t xml:space="preserve"> container format, or whether any electronic document (for example, a PDF) signed with a qualified electronic signature compliant with the </w:t>
      </w:r>
      <w:proofErr w:type="spellStart"/>
      <w:r w:rsidRPr="00D35552">
        <w:rPr>
          <w:bCs/>
          <w:lang w:val="en-US" w:bidi="en-GB"/>
        </w:rPr>
        <w:t>eIDAS</w:t>
      </w:r>
      <w:proofErr w:type="spellEnd"/>
      <w:r w:rsidRPr="00D35552">
        <w:rPr>
          <w:bCs/>
          <w:lang w:val="en-US" w:bidi="en-GB"/>
        </w:rPr>
        <w:t xml:space="preserve"> Regulation and containing a qualified time stamp would also be acceptable.</w:t>
      </w:r>
    </w:p>
    <w:p w14:paraId="77860BAC" w14:textId="3B0E986A" w:rsidR="00245E14" w:rsidRPr="001C3077" w:rsidRDefault="00245E14" w:rsidP="001C3077">
      <w:pPr>
        <w:pStyle w:val="NormalWeb"/>
        <w:spacing w:before="0" w:beforeAutospacing="0" w:after="0" w:afterAutospacing="0"/>
        <w:ind w:firstLine="720"/>
        <w:jc w:val="both"/>
        <w:rPr>
          <w:i/>
          <w:iCs/>
          <w:lang w:val="en-US"/>
        </w:rPr>
      </w:pPr>
      <w:r w:rsidRPr="00504AF1">
        <w:rPr>
          <w:i/>
          <w:iCs/>
          <w:lang w:val="en-US"/>
        </w:rPr>
        <w:t>(Translated from Latvian using the machine translation tool “Copilot”)</w:t>
      </w:r>
    </w:p>
    <w:p w14:paraId="6D144207" w14:textId="77777777" w:rsidR="002737A8" w:rsidRDefault="002737A8" w:rsidP="002737A8">
      <w:pPr>
        <w:rPr>
          <w:sz w:val="16"/>
          <w:szCs w:val="16"/>
          <w:lang w:val="en-US"/>
        </w:rPr>
      </w:pPr>
    </w:p>
    <w:p w14:paraId="16C14962" w14:textId="77777777" w:rsidR="001C3077" w:rsidRPr="00504AF1" w:rsidRDefault="001C3077" w:rsidP="002737A8">
      <w:pPr>
        <w:rPr>
          <w:sz w:val="16"/>
          <w:szCs w:val="16"/>
          <w:lang w:val="en-US"/>
        </w:rPr>
      </w:pPr>
    </w:p>
    <w:p w14:paraId="06FE6C3E" w14:textId="77777777" w:rsidR="00810E85" w:rsidRPr="00504AF1" w:rsidRDefault="002737A8" w:rsidP="00810E85">
      <w:pPr>
        <w:ind w:right="-8"/>
        <w:jc w:val="both"/>
        <w:rPr>
          <w:b/>
          <w:lang w:val="en-US" w:bidi="en-GB"/>
        </w:rPr>
      </w:pPr>
      <w:r w:rsidRPr="00504AF1">
        <w:rPr>
          <w:b/>
          <w:lang w:val="en-US" w:bidi="en-GB"/>
        </w:rPr>
        <w:t>Answer:</w:t>
      </w:r>
    </w:p>
    <w:p w14:paraId="7C078450" w14:textId="77777777" w:rsidR="00810E85" w:rsidRPr="00504AF1" w:rsidRDefault="00810E85" w:rsidP="00810E85">
      <w:pPr>
        <w:ind w:right="-8" w:firstLine="720"/>
        <w:jc w:val="both"/>
        <w:rPr>
          <w:lang w:val="en-US" w:bidi="en-GB"/>
        </w:rPr>
      </w:pPr>
      <w:r w:rsidRPr="00810E85">
        <w:rPr>
          <w:lang w:val="en-US" w:bidi="en-GB"/>
        </w:rPr>
        <w:t xml:space="preserve">The term “electronic document with a secure electronic signature and a time stamp” used in Clause 7.3 of the Regulations is not limited solely to the Latvian </w:t>
      </w:r>
      <w:proofErr w:type="spellStart"/>
      <w:r w:rsidRPr="00810E85">
        <w:rPr>
          <w:lang w:val="en-US" w:bidi="en-GB"/>
        </w:rPr>
        <w:t>eDoc</w:t>
      </w:r>
      <w:proofErr w:type="spellEnd"/>
      <w:r w:rsidRPr="00810E85">
        <w:rPr>
          <w:lang w:val="en-US" w:bidi="en-GB"/>
        </w:rPr>
        <w:t xml:space="preserve"> container format. Another electronic document format (for example, PDF) will also be considered acceptable, </w:t>
      </w:r>
      <w:proofErr w:type="gramStart"/>
      <w:r w:rsidRPr="00810E85">
        <w:rPr>
          <w:lang w:val="en-US" w:bidi="en-GB"/>
        </w:rPr>
        <w:t>provided that</w:t>
      </w:r>
      <w:proofErr w:type="gramEnd"/>
      <w:r w:rsidRPr="00810E85">
        <w:rPr>
          <w:lang w:val="en-US" w:bidi="en-GB"/>
        </w:rPr>
        <w:t xml:space="preserve"> it is signed with a qualified (secure) electronic signature and includes a qualified time stamp</w:t>
      </w:r>
      <w:r w:rsidRPr="00504AF1">
        <w:rPr>
          <w:lang w:val="en-US" w:bidi="en-GB"/>
        </w:rPr>
        <w:t>.</w:t>
      </w:r>
    </w:p>
    <w:p w14:paraId="2448F161" w14:textId="54953B0F" w:rsidR="00810E85" w:rsidRPr="00810E85" w:rsidRDefault="00810E85" w:rsidP="00810E85">
      <w:pPr>
        <w:ind w:right="-8" w:firstLine="720"/>
        <w:jc w:val="both"/>
        <w:rPr>
          <w:b/>
          <w:bCs/>
          <w:lang w:val="en-US"/>
        </w:rPr>
      </w:pPr>
      <w:r w:rsidRPr="00810E85">
        <w:rPr>
          <w:lang w:val="en-US" w:bidi="en-GB"/>
        </w:rPr>
        <w:lastRenderedPageBreak/>
        <w:t xml:space="preserve">Accordingly, the tender security may be submitted either in </w:t>
      </w:r>
      <w:proofErr w:type="spellStart"/>
      <w:r w:rsidRPr="00810E85">
        <w:rPr>
          <w:lang w:val="en-US" w:bidi="en-GB"/>
        </w:rPr>
        <w:t>eDoc</w:t>
      </w:r>
      <w:proofErr w:type="spellEnd"/>
      <w:r w:rsidRPr="00810E85">
        <w:rPr>
          <w:lang w:val="en-US" w:bidi="en-GB"/>
        </w:rPr>
        <w:t xml:space="preserve"> format or in PDF format, provided that the above requirements regarding a qualified electronic signature and a qualified time stamp are met.</w:t>
      </w:r>
    </w:p>
    <w:p w14:paraId="5FE6BDF1" w14:textId="77777777" w:rsidR="002737A8" w:rsidRPr="00504AF1" w:rsidRDefault="002737A8" w:rsidP="004850DA">
      <w:pPr>
        <w:rPr>
          <w:sz w:val="16"/>
          <w:szCs w:val="16"/>
          <w:lang w:val="en-US"/>
        </w:rPr>
      </w:pPr>
    </w:p>
    <w:p w14:paraId="21AE3E28" w14:textId="77777777" w:rsidR="00810E85" w:rsidRPr="00504AF1" w:rsidRDefault="00810E85" w:rsidP="004850DA">
      <w:pPr>
        <w:rPr>
          <w:sz w:val="16"/>
          <w:szCs w:val="16"/>
          <w:lang w:val="en-US"/>
        </w:rPr>
      </w:pPr>
    </w:p>
    <w:p w14:paraId="2742AD3A" w14:textId="503B523D" w:rsidR="002737A8" w:rsidRPr="0038758C" w:rsidRDefault="002737A8" w:rsidP="0038758C">
      <w:pPr>
        <w:pStyle w:val="Footer"/>
        <w:rPr>
          <w:lang w:val="en-US"/>
        </w:rPr>
      </w:pPr>
      <w:r w:rsidRPr="00504AF1">
        <w:rPr>
          <w:lang w:val="en-US" w:bidi="en-GB"/>
        </w:rPr>
        <w:t>Chairperson of the Procurement Commission</w:t>
      </w:r>
      <w:r w:rsidR="0038758C">
        <w:rPr>
          <w:lang w:val="en-US" w:bidi="en-GB"/>
        </w:rPr>
        <w:t xml:space="preserve"> </w:t>
      </w:r>
      <w:r w:rsidRPr="00504AF1">
        <w:rPr>
          <w:color w:val="000000"/>
          <w:lang w:val="en-US" w:bidi="en-GB"/>
        </w:rPr>
        <w:t>Karīna Meiberga</w:t>
      </w:r>
    </w:p>
    <w:p w14:paraId="43FC3F92" w14:textId="77777777" w:rsidR="002737A8" w:rsidRDefault="002737A8" w:rsidP="002737A8">
      <w:pPr>
        <w:widowControl w:val="0"/>
        <w:tabs>
          <w:tab w:val="left" w:pos="764"/>
        </w:tabs>
        <w:spacing w:line="274" w:lineRule="exact"/>
        <w:rPr>
          <w:color w:val="000000"/>
          <w:lang w:val="en-US" w:bidi="en-GB"/>
        </w:rPr>
      </w:pPr>
    </w:p>
    <w:p w14:paraId="47B66665" w14:textId="77777777" w:rsidR="00504AF1" w:rsidRPr="004B1051" w:rsidRDefault="00504AF1" w:rsidP="002737A8">
      <w:pPr>
        <w:widowControl w:val="0"/>
        <w:tabs>
          <w:tab w:val="left" w:pos="764"/>
        </w:tabs>
        <w:spacing w:line="274" w:lineRule="exact"/>
        <w:rPr>
          <w:color w:val="000000"/>
          <w:lang w:val="en-US" w:bidi="en-GB"/>
        </w:rPr>
      </w:pPr>
    </w:p>
    <w:p w14:paraId="19865678" w14:textId="77777777" w:rsidR="002737A8" w:rsidRPr="00071403" w:rsidRDefault="002737A8" w:rsidP="004850DA">
      <w:pPr>
        <w:rPr>
          <w:sz w:val="16"/>
          <w:szCs w:val="16"/>
        </w:rPr>
      </w:pPr>
    </w:p>
    <w:sectPr w:rsidR="002737A8" w:rsidRPr="00071403" w:rsidSect="001C3077">
      <w:headerReference w:type="even" r:id="rId12"/>
      <w:headerReference w:type="default" r:id="rId13"/>
      <w:footerReference w:type="default" r:id="rId14"/>
      <w:headerReference w:type="first" r:id="rId15"/>
      <w:footerReference w:type="first" r:id="rId16"/>
      <w:pgSz w:w="11900" w:h="16840" w:code="9"/>
      <w:pgMar w:top="1134" w:right="851" w:bottom="993" w:left="1701" w:header="0" w:footer="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E7AFDD" w14:textId="77777777" w:rsidR="0018143B" w:rsidRPr="008365EC" w:rsidRDefault="0018143B">
      <w:r w:rsidRPr="008365EC">
        <w:separator/>
      </w:r>
    </w:p>
  </w:endnote>
  <w:endnote w:type="continuationSeparator" w:id="0">
    <w:p w14:paraId="01C9A41E" w14:textId="77777777" w:rsidR="0018143B" w:rsidRPr="008365EC" w:rsidRDefault="0018143B">
      <w:r w:rsidRPr="008365E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BA"/>
    <w:family w:val="swiss"/>
    <w:pitch w:val="variable"/>
    <w:sig w:usb0="E0002EFF" w:usb1="C000785B" w:usb2="00000009" w:usb3="00000000" w:csb0="000001FF" w:csb1="00000000"/>
  </w:font>
  <w:font w:name="ヒラギノ角ゴ Pro W3">
    <w:altName w:val="Yu Gothic"/>
    <w:charset w:val="00"/>
    <w:family w:val="roman"/>
    <w:pitch w:val="default"/>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5794372"/>
      <w:docPartObj>
        <w:docPartGallery w:val="Page Numbers (Bottom of Page)"/>
        <w:docPartUnique/>
      </w:docPartObj>
    </w:sdtPr>
    <w:sdtEndPr/>
    <w:sdtContent>
      <w:p w14:paraId="16F49A90" w14:textId="3FB115D6" w:rsidR="00AD6E80" w:rsidRPr="008365EC" w:rsidRDefault="00AD6E80">
        <w:pPr>
          <w:pStyle w:val="Footer"/>
          <w:jc w:val="right"/>
        </w:pPr>
        <w:r w:rsidRPr="008365EC">
          <w:fldChar w:fldCharType="begin"/>
        </w:r>
        <w:r w:rsidRPr="008365EC">
          <w:instrText>PAGE   \* MERGEFORMAT</w:instrText>
        </w:r>
        <w:r w:rsidRPr="008365EC">
          <w:fldChar w:fldCharType="separate"/>
        </w:r>
        <w:r w:rsidRPr="008365EC">
          <w:t>2</w:t>
        </w:r>
        <w:r w:rsidRPr="008365EC">
          <w:fldChar w:fldCharType="end"/>
        </w:r>
      </w:p>
    </w:sdtContent>
  </w:sdt>
  <w:p w14:paraId="4664754B" w14:textId="77777777" w:rsidR="00AD6E80" w:rsidRPr="008365EC" w:rsidRDefault="00AD6E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E81AE" w14:textId="71848762" w:rsidR="00904B48" w:rsidRPr="008365EC" w:rsidRDefault="00611305" w:rsidP="00611305">
    <w:pPr>
      <w:pStyle w:val="Footer"/>
      <w:tabs>
        <w:tab w:val="clear" w:pos="4153"/>
        <w:tab w:val="clear" w:pos="8306"/>
        <w:tab w:val="left" w:pos="600"/>
        <w:tab w:val="left" w:pos="2310"/>
      </w:tabs>
      <w:jc w:val="center"/>
    </w:pPr>
    <w:r w:rsidRPr="008365EC">
      <w:rPr>
        <w:noProof/>
        <w:lang w:eastAsia="lv-LV"/>
      </w:rPr>
      <w:drawing>
        <wp:inline distT="0" distB="0" distL="0" distR="0" wp14:anchorId="044ABF4E" wp14:editId="4299BAD3">
          <wp:extent cx="2883414" cy="396241"/>
          <wp:effectExtent l="0" t="0" r="0" b="3810"/>
          <wp:docPr id="587378852"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kumentu_veidlapa_FOOTER-02 (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83414" cy="396241"/>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2E4C07" w14:textId="77777777" w:rsidR="0018143B" w:rsidRPr="008365EC" w:rsidRDefault="0018143B">
      <w:r w:rsidRPr="008365EC">
        <w:separator/>
      </w:r>
    </w:p>
  </w:footnote>
  <w:footnote w:type="continuationSeparator" w:id="0">
    <w:p w14:paraId="7CFDC189" w14:textId="77777777" w:rsidR="0018143B" w:rsidRPr="008365EC" w:rsidRDefault="0018143B">
      <w:r w:rsidRPr="008365E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9D862" w14:textId="77777777" w:rsidR="00756CAE" w:rsidRPr="008365EC" w:rsidRDefault="00CA73ED">
    <w:pPr>
      <w:pStyle w:val="HeaderFooterA"/>
      <w:tabs>
        <w:tab w:val="clear" w:pos="9360"/>
        <w:tab w:val="right" w:pos="8782"/>
      </w:tabs>
      <w:rPr>
        <w:rFonts w:ascii="Times New Roman" w:eastAsia="Times New Roman" w:hAnsi="Times New Roman"/>
        <w:color w:val="auto"/>
        <w:lang w:val="lv-LV" w:bidi="x-none"/>
      </w:rPr>
    </w:pPr>
    <w:r w:rsidRPr="008365EC">
      <w:rPr>
        <w:noProof/>
        <w:lang w:val="lv-LV"/>
      </w:rPr>
      <mc:AlternateContent>
        <mc:Choice Requires="wps">
          <w:drawing>
            <wp:inline distT="0" distB="0" distL="0" distR="0" wp14:anchorId="6E8DD364" wp14:editId="51F3936C">
              <wp:extent cx="5575935" cy="2012950"/>
              <wp:effectExtent l="0" t="0" r="0" b="0"/>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75935" cy="2012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22FBE19" id="AutoShape 1" o:spid="_x0000_s1026" style="width:439.05pt;height:1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" filled="f" stroked="f">
              <v:path arrowok="t"/>
              <w10:anchorlock/>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CC8A8" w14:textId="77777777" w:rsidR="00756CAE" w:rsidRPr="008365EC" w:rsidRDefault="00756CAE">
    <w:pPr>
      <w:pStyle w:val="HeaderFooterA"/>
      <w:tabs>
        <w:tab w:val="clear" w:pos="9360"/>
        <w:tab w:val="right" w:pos="8782"/>
      </w:tabs>
      <w:rPr>
        <w:rFonts w:ascii="Times New Roman" w:eastAsia="Times New Roman" w:hAnsi="Times New Roman"/>
        <w:color w:val="auto"/>
        <w:lang w:val="lv-LV" w:bidi="x-non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3877D" w14:textId="3C1ADCE1" w:rsidR="00756CAE" w:rsidRPr="008365EC" w:rsidRDefault="00E3203C" w:rsidP="00F631D4">
    <w:pPr>
      <w:pStyle w:val="Header"/>
      <w:tabs>
        <w:tab w:val="left" w:pos="426"/>
        <w:tab w:val="left" w:pos="1418"/>
      </w:tabs>
    </w:pPr>
    <w:r w:rsidRPr="008365EC">
      <w:rPr>
        <w:noProof/>
      </w:rPr>
      <w:drawing>
        <wp:inline distT="0" distB="0" distL="0" distR="0" wp14:anchorId="6D986B24" wp14:editId="61EA3D9C">
          <wp:extent cx="5537200" cy="1587500"/>
          <wp:effectExtent l="0" t="0" r="0" b="0"/>
          <wp:docPr id="346340666" name="Picture 346340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kumentu_Pamatveidlapa_ar_FOOTER-01.png"/>
                  <pic:cNvPicPr/>
                </pic:nvPicPr>
                <pic:blipFill>
                  <a:blip r:embed="rId1">
                    <a:extLst>
                      <a:ext uri="{28A0092B-C50C-407E-A947-70E740481C1C}">
                        <a14:useLocalDpi xmlns:a14="http://schemas.microsoft.com/office/drawing/2010/main" val="0"/>
                      </a:ext>
                    </a:extLst>
                  </a:blip>
                  <a:stretch>
                    <a:fillRect/>
                  </a:stretch>
                </pic:blipFill>
                <pic:spPr>
                  <a:xfrm>
                    <a:off x="0" y="0"/>
                    <a:ext cx="5537200" cy="1587500"/>
                  </a:xfrm>
                  <a:prstGeom prst="rect">
                    <a:avLst/>
                  </a:prstGeom>
                </pic:spPr>
              </pic:pic>
            </a:graphicData>
          </a:graphic>
        </wp:inline>
      </w:drawing>
    </w:r>
  </w:p>
  <w:p w14:paraId="2E3C67A7" w14:textId="5A42A3CB" w:rsidR="00C96B4F" w:rsidRPr="008365EC" w:rsidRDefault="00BA1D4B" w:rsidP="00BA1D4B">
    <w:pPr>
      <w:pStyle w:val="Header"/>
      <w:tabs>
        <w:tab w:val="left" w:pos="426"/>
        <w:tab w:val="left" w:pos="1418"/>
      </w:tabs>
      <w:jc w:val="center"/>
    </w:pPr>
    <w:r w:rsidRPr="008365EC">
      <w:t>Rīgā</w:t>
    </w:r>
  </w:p>
  <w:p w14:paraId="4992808E" w14:textId="145AB150" w:rsidR="00BA1D4B" w:rsidRPr="008365EC" w:rsidRDefault="00BA1D4B" w:rsidP="00BA1D4B">
    <w:pPr>
      <w:pStyle w:val="Header"/>
      <w:tabs>
        <w:tab w:val="left" w:pos="426"/>
        <w:tab w:val="left" w:pos="1418"/>
      </w:tabs>
      <w:jc w:val="center"/>
    </w:pPr>
  </w:p>
  <w:p w14:paraId="765108D9" w14:textId="73C5394C" w:rsidR="00BA1D4B" w:rsidRPr="008365EC" w:rsidRDefault="00BA1D4B" w:rsidP="00BA1D4B">
    <w:pPr>
      <w:pStyle w:val="Header"/>
      <w:tabs>
        <w:tab w:val="left" w:pos="426"/>
        <w:tab w:val="left" w:pos="1418"/>
      </w:tabs>
      <w:jc w:val="both"/>
    </w:pPr>
    <w:bookmarkStart w:id="0" w:name="docDate"/>
    <w:bookmarkEnd w:id="0"/>
    <w:r w:rsidRPr="008365EC">
      <w:t xml:space="preserve"> </w:t>
    </w:r>
    <w:bookmarkStart w:id="1" w:name="docNr"/>
    <w:bookmarkEnd w:id="1"/>
    <w:r w:rsidR="0038758C">
      <w:t>08.07.2026.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F7721F1"/>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0F795BE"/>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1D"/>
    <w:multiLevelType w:val="multilevel"/>
    <w:tmpl w:val="42C6185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3" w15:restartNumberingAfterBreak="0">
    <w:nsid w:val="073238ED"/>
    <w:multiLevelType w:val="hybridMultilevel"/>
    <w:tmpl w:val="599AF710"/>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2F629E6"/>
    <w:multiLevelType w:val="multilevel"/>
    <w:tmpl w:val="18806D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3252917"/>
    <w:multiLevelType w:val="multilevel"/>
    <w:tmpl w:val="4350A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0A0820"/>
    <w:multiLevelType w:val="multilevel"/>
    <w:tmpl w:val="B5DC26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E6B256A"/>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2C520D89"/>
    <w:multiLevelType w:val="multilevel"/>
    <w:tmpl w:val="E1B45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ED4869"/>
    <w:multiLevelType w:val="multilevel"/>
    <w:tmpl w:val="75BE7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BFE4CFD"/>
    <w:multiLevelType w:val="multilevel"/>
    <w:tmpl w:val="B88EC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1DD0854"/>
    <w:multiLevelType w:val="multilevel"/>
    <w:tmpl w:val="44A252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51E5338"/>
    <w:multiLevelType w:val="multilevel"/>
    <w:tmpl w:val="B9C8A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5830775"/>
    <w:multiLevelType w:val="hybridMultilevel"/>
    <w:tmpl w:val="B4CC6AFA"/>
    <w:lvl w:ilvl="0" w:tplc="5BEE2F28">
      <w:start w:val="1"/>
      <w:numFmt w:val="decimal"/>
      <w:lvlText w:val="%1)"/>
      <w:lvlJc w:val="left"/>
      <w:pPr>
        <w:ind w:left="720" w:hanging="360"/>
      </w:pPr>
      <w:rPr>
        <w:rFonts w:hint="default"/>
        <w:i w:val="0"/>
        <w:i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671101C"/>
    <w:multiLevelType w:val="multilevel"/>
    <w:tmpl w:val="9EA46F46"/>
    <w:lvl w:ilvl="0">
      <w:start w:val="1"/>
      <w:numFmt w:val="decimal"/>
      <w:lvlText w:val="%1."/>
      <w:lvlJc w:val="left"/>
      <w:pPr>
        <w:tabs>
          <w:tab w:val="num" w:pos="1353"/>
        </w:tabs>
        <w:ind w:left="1353" w:hanging="360"/>
      </w:pPr>
    </w:lvl>
    <w:lvl w:ilvl="1">
      <w:start w:val="1"/>
      <w:numFmt w:val="decimal"/>
      <w:lvlText w:val="%1.%2."/>
      <w:lvlJc w:val="left"/>
      <w:pPr>
        <w:tabs>
          <w:tab w:val="num" w:pos="1146"/>
        </w:tabs>
        <w:ind w:left="858" w:hanging="432"/>
      </w:pPr>
      <w:rPr>
        <w:rFonts w:ascii="Times New Roman" w:hAnsi="Times New Roman" w:cs="Times New Roman" w:hint="default"/>
        <w:sz w:val="24"/>
        <w:szCs w:val="24"/>
      </w:r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15" w15:restartNumberingAfterBreak="0">
    <w:nsid w:val="4C2571AB"/>
    <w:multiLevelType w:val="multilevel"/>
    <w:tmpl w:val="E06C22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36B0667"/>
    <w:multiLevelType w:val="multilevel"/>
    <w:tmpl w:val="7CFEA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DAD78CE"/>
    <w:multiLevelType w:val="hybridMultilevel"/>
    <w:tmpl w:val="DBB40A4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BD4750B"/>
    <w:multiLevelType w:val="hybridMultilevel"/>
    <w:tmpl w:val="599AF710"/>
    <w:lvl w:ilvl="0" w:tplc="B2B68E84">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7DC57ECA"/>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796483408">
    <w:abstractNumId w:val="2"/>
  </w:num>
  <w:num w:numId="2" w16cid:durableId="1870488046">
    <w:abstractNumId w:val="13"/>
  </w:num>
  <w:num w:numId="3" w16cid:durableId="2033219571">
    <w:abstractNumId w:val="17"/>
  </w:num>
  <w:num w:numId="4" w16cid:durableId="1779565406">
    <w:abstractNumId w:val="18"/>
  </w:num>
  <w:num w:numId="5" w16cid:durableId="745104887">
    <w:abstractNumId w:val="3"/>
  </w:num>
  <w:num w:numId="6" w16cid:durableId="300580002">
    <w:abstractNumId w:val="16"/>
  </w:num>
  <w:num w:numId="7" w16cid:durableId="1915967846">
    <w:abstractNumId w:val="8"/>
  </w:num>
  <w:num w:numId="8" w16cid:durableId="1934196068">
    <w:abstractNumId w:val="10"/>
  </w:num>
  <w:num w:numId="9" w16cid:durableId="571620969">
    <w:abstractNumId w:val="7"/>
  </w:num>
  <w:num w:numId="10" w16cid:durableId="843129181">
    <w:abstractNumId w:val="12"/>
  </w:num>
  <w:num w:numId="11" w16cid:durableId="276179321">
    <w:abstractNumId w:val="11"/>
  </w:num>
  <w:num w:numId="12" w16cid:durableId="615449933">
    <w:abstractNumId w:val="9"/>
  </w:num>
  <w:num w:numId="13" w16cid:durableId="1863089765">
    <w:abstractNumId w:val="4"/>
  </w:num>
  <w:num w:numId="14" w16cid:durableId="583606041">
    <w:abstractNumId w:val="6"/>
  </w:num>
  <w:num w:numId="15" w16cid:durableId="516894443">
    <w:abstractNumId w:val="0"/>
  </w:num>
  <w:num w:numId="16" w16cid:durableId="402483682">
    <w:abstractNumId w:val="5"/>
  </w:num>
  <w:num w:numId="17" w16cid:durableId="374432503">
    <w:abstractNumId w:val="19"/>
  </w:num>
  <w:num w:numId="18" w16cid:durableId="336812587">
    <w:abstractNumId w:val="1"/>
  </w:num>
  <w:num w:numId="19" w16cid:durableId="742603268">
    <w:abstractNumId w:val="14"/>
  </w:num>
  <w:num w:numId="20" w16cid:durableId="111917779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F37"/>
    <w:rsid w:val="00002ED1"/>
    <w:rsid w:val="00004F0D"/>
    <w:rsid w:val="00007185"/>
    <w:rsid w:val="00007725"/>
    <w:rsid w:val="000113D9"/>
    <w:rsid w:val="000124FC"/>
    <w:rsid w:val="00015AED"/>
    <w:rsid w:val="00023CF9"/>
    <w:rsid w:val="00026D94"/>
    <w:rsid w:val="000316A6"/>
    <w:rsid w:val="00035E62"/>
    <w:rsid w:val="00037BB3"/>
    <w:rsid w:val="00040F9A"/>
    <w:rsid w:val="0004246F"/>
    <w:rsid w:val="00042776"/>
    <w:rsid w:val="0004286D"/>
    <w:rsid w:val="000476FA"/>
    <w:rsid w:val="00047F47"/>
    <w:rsid w:val="00051CF1"/>
    <w:rsid w:val="00052390"/>
    <w:rsid w:val="000525F0"/>
    <w:rsid w:val="00053F59"/>
    <w:rsid w:val="00055B82"/>
    <w:rsid w:val="00056137"/>
    <w:rsid w:val="00060FFC"/>
    <w:rsid w:val="00061010"/>
    <w:rsid w:val="00065140"/>
    <w:rsid w:val="00065ADF"/>
    <w:rsid w:val="00071007"/>
    <w:rsid w:val="00071403"/>
    <w:rsid w:val="000747CD"/>
    <w:rsid w:val="00074DF7"/>
    <w:rsid w:val="0007645F"/>
    <w:rsid w:val="000823F7"/>
    <w:rsid w:val="00083E27"/>
    <w:rsid w:val="00083EF9"/>
    <w:rsid w:val="00092F1A"/>
    <w:rsid w:val="00094E02"/>
    <w:rsid w:val="000A0105"/>
    <w:rsid w:val="000A1247"/>
    <w:rsid w:val="000A47E6"/>
    <w:rsid w:val="000A4CE4"/>
    <w:rsid w:val="000A7891"/>
    <w:rsid w:val="000B4C19"/>
    <w:rsid w:val="000B56F3"/>
    <w:rsid w:val="000B575D"/>
    <w:rsid w:val="000B5A63"/>
    <w:rsid w:val="000C0C0B"/>
    <w:rsid w:val="000C1306"/>
    <w:rsid w:val="000D25D6"/>
    <w:rsid w:val="000E259F"/>
    <w:rsid w:val="000E674C"/>
    <w:rsid w:val="000F04EB"/>
    <w:rsid w:val="000F2A31"/>
    <w:rsid w:val="000F35C1"/>
    <w:rsid w:val="000F3B09"/>
    <w:rsid w:val="000F4D78"/>
    <w:rsid w:val="000F6B23"/>
    <w:rsid w:val="00100167"/>
    <w:rsid w:val="00103D92"/>
    <w:rsid w:val="00105F3D"/>
    <w:rsid w:val="00106F86"/>
    <w:rsid w:val="00110BA5"/>
    <w:rsid w:val="00123BAD"/>
    <w:rsid w:val="0013079F"/>
    <w:rsid w:val="001323AA"/>
    <w:rsid w:val="0014150E"/>
    <w:rsid w:val="00142A15"/>
    <w:rsid w:val="00144660"/>
    <w:rsid w:val="00160BEF"/>
    <w:rsid w:val="0016355B"/>
    <w:rsid w:val="00163F7B"/>
    <w:rsid w:val="0016492E"/>
    <w:rsid w:val="001712BF"/>
    <w:rsid w:val="00172778"/>
    <w:rsid w:val="00175B46"/>
    <w:rsid w:val="00176AEB"/>
    <w:rsid w:val="0018082C"/>
    <w:rsid w:val="0018143B"/>
    <w:rsid w:val="001817E8"/>
    <w:rsid w:val="00193BC9"/>
    <w:rsid w:val="001949B9"/>
    <w:rsid w:val="00197CAA"/>
    <w:rsid w:val="001A089A"/>
    <w:rsid w:val="001A19C0"/>
    <w:rsid w:val="001A4A96"/>
    <w:rsid w:val="001A6CCB"/>
    <w:rsid w:val="001B000D"/>
    <w:rsid w:val="001B0DFB"/>
    <w:rsid w:val="001B2037"/>
    <w:rsid w:val="001C1098"/>
    <w:rsid w:val="001C3077"/>
    <w:rsid w:val="001C37D7"/>
    <w:rsid w:val="001C6F5A"/>
    <w:rsid w:val="001D43D0"/>
    <w:rsid w:val="001D4DF9"/>
    <w:rsid w:val="001D7185"/>
    <w:rsid w:val="001E3CBE"/>
    <w:rsid w:val="001E6965"/>
    <w:rsid w:val="001F0221"/>
    <w:rsid w:val="001F568F"/>
    <w:rsid w:val="001F5D53"/>
    <w:rsid w:val="001F730D"/>
    <w:rsid w:val="00201545"/>
    <w:rsid w:val="0020229E"/>
    <w:rsid w:val="00204643"/>
    <w:rsid w:val="00204A09"/>
    <w:rsid w:val="00220D37"/>
    <w:rsid w:val="00222574"/>
    <w:rsid w:val="00231433"/>
    <w:rsid w:val="00231F6F"/>
    <w:rsid w:val="00232B95"/>
    <w:rsid w:val="00233FCE"/>
    <w:rsid w:val="002355E8"/>
    <w:rsid w:val="0023780C"/>
    <w:rsid w:val="00240540"/>
    <w:rsid w:val="00240890"/>
    <w:rsid w:val="002425E4"/>
    <w:rsid w:val="00242D78"/>
    <w:rsid w:val="00245E14"/>
    <w:rsid w:val="00246477"/>
    <w:rsid w:val="00246DE4"/>
    <w:rsid w:val="002529C8"/>
    <w:rsid w:val="00253BE5"/>
    <w:rsid w:val="00257800"/>
    <w:rsid w:val="00261C96"/>
    <w:rsid w:val="002654E2"/>
    <w:rsid w:val="00271A65"/>
    <w:rsid w:val="002737A8"/>
    <w:rsid w:val="00282249"/>
    <w:rsid w:val="00284596"/>
    <w:rsid w:val="002858CD"/>
    <w:rsid w:val="00285CF0"/>
    <w:rsid w:val="002877A9"/>
    <w:rsid w:val="00291CB1"/>
    <w:rsid w:val="00292289"/>
    <w:rsid w:val="00295220"/>
    <w:rsid w:val="002A7D36"/>
    <w:rsid w:val="002B3AEB"/>
    <w:rsid w:val="002C0008"/>
    <w:rsid w:val="002C747A"/>
    <w:rsid w:val="002D2B27"/>
    <w:rsid w:val="002D6B99"/>
    <w:rsid w:val="002E0214"/>
    <w:rsid w:val="002E4835"/>
    <w:rsid w:val="002E5D03"/>
    <w:rsid w:val="002E786C"/>
    <w:rsid w:val="002F2E35"/>
    <w:rsid w:val="003029BF"/>
    <w:rsid w:val="00304338"/>
    <w:rsid w:val="00306DBE"/>
    <w:rsid w:val="003076C7"/>
    <w:rsid w:val="0031257F"/>
    <w:rsid w:val="0032335F"/>
    <w:rsid w:val="003258C5"/>
    <w:rsid w:val="00325A6F"/>
    <w:rsid w:val="00332B4F"/>
    <w:rsid w:val="00341261"/>
    <w:rsid w:val="003414AF"/>
    <w:rsid w:val="003431DB"/>
    <w:rsid w:val="00344BFB"/>
    <w:rsid w:val="00346998"/>
    <w:rsid w:val="003645FD"/>
    <w:rsid w:val="0036505C"/>
    <w:rsid w:val="00372B0A"/>
    <w:rsid w:val="003734D3"/>
    <w:rsid w:val="00375F69"/>
    <w:rsid w:val="003817D3"/>
    <w:rsid w:val="0038268E"/>
    <w:rsid w:val="003831A2"/>
    <w:rsid w:val="00384C24"/>
    <w:rsid w:val="003852E2"/>
    <w:rsid w:val="003865B2"/>
    <w:rsid w:val="003865D9"/>
    <w:rsid w:val="00386982"/>
    <w:rsid w:val="0038758C"/>
    <w:rsid w:val="003877B2"/>
    <w:rsid w:val="003936CD"/>
    <w:rsid w:val="003970CF"/>
    <w:rsid w:val="003A01A5"/>
    <w:rsid w:val="003A47E2"/>
    <w:rsid w:val="003A76FA"/>
    <w:rsid w:val="003B073D"/>
    <w:rsid w:val="003B14D8"/>
    <w:rsid w:val="003B486A"/>
    <w:rsid w:val="003B7082"/>
    <w:rsid w:val="003C0CA0"/>
    <w:rsid w:val="003C2FBA"/>
    <w:rsid w:val="003C3AF3"/>
    <w:rsid w:val="003C6218"/>
    <w:rsid w:val="003C665B"/>
    <w:rsid w:val="003D01A7"/>
    <w:rsid w:val="003D5198"/>
    <w:rsid w:val="003E0516"/>
    <w:rsid w:val="003E205B"/>
    <w:rsid w:val="003E4612"/>
    <w:rsid w:val="003E5070"/>
    <w:rsid w:val="003E6B3C"/>
    <w:rsid w:val="003F105B"/>
    <w:rsid w:val="003F1461"/>
    <w:rsid w:val="003F4543"/>
    <w:rsid w:val="003F6BC3"/>
    <w:rsid w:val="004008C2"/>
    <w:rsid w:val="00403F3D"/>
    <w:rsid w:val="00404C6B"/>
    <w:rsid w:val="00410642"/>
    <w:rsid w:val="00410DA6"/>
    <w:rsid w:val="004124BC"/>
    <w:rsid w:val="004134DF"/>
    <w:rsid w:val="004137DB"/>
    <w:rsid w:val="004153BF"/>
    <w:rsid w:val="0042175E"/>
    <w:rsid w:val="004226C7"/>
    <w:rsid w:val="00423666"/>
    <w:rsid w:val="0042576B"/>
    <w:rsid w:val="004276DF"/>
    <w:rsid w:val="00427DCC"/>
    <w:rsid w:val="00434A29"/>
    <w:rsid w:val="004428A6"/>
    <w:rsid w:val="004428E5"/>
    <w:rsid w:val="00444A0A"/>
    <w:rsid w:val="00444D23"/>
    <w:rsid w:val="00445394"/>
    <w:rsid w:val="00446136"/>
    <w:rsid w:val="00446224"/>
    <w:rsid w:val="004479F1"/>
    <w:rsid w:val="004518EC"/>
    <w:rsid w:val="004542C7"/>
    <w:rsid w:val="00454D63"/>
    <w:rsid w:val="0046004B"/>
    <w:rsid w:val="0047104A"/>
    <w:rsid w:val="004724EF"/>
    <w:rsid w:val="00472769"/>
    <w:rsid w:val="00472EEB"/>
    <w:rsid w:val="00481A8C"/>
    <w:rsid w:val="00484644"/>
    <w:rsid w:val="004850DA"/>
    <w:rsid w:val="00486082"/>
    <w:rsid w:val="00490270"/>
    <w:rsid w:val="00492673"/>
    <w:rsid w:val="00495061"/>
    <w:rsid w:val="004A0D6C"/>
    <w:rsid w:val="004A46F2"/>
    <w:rsid w:val="004A4AAF"/>
    <w:rsid w:val="004A66C9"/>
    <w:rsid w:val="004B46CC"/>
    <w:rsid w:val="004B4EBF"/>
    <w:rsid w:val="004B7DA8"/>
    <w:rsid w:val="004C0C3B"/>
    <w:rsid w:val="004C0EC3"/>
    <w:rsid w:val="004C10C7"/>
    <w:rsid w:val="004C2F01"/>
    <w:rsid w:val="004C4326"/>
    <w:rsid w:val="004C4EA1"/>
    <w:rsid w:val="004C7363"/>
    <w:rsid w:val="004C779A"/>
    <w:rsid w:val="004D238D"/>
    <w:rsid w:val="004D362E"/>
    <w:rsid w:val="004D3EB2"/>
    <w:rsid w:val="004D4267"/>
    <w:rsid w:val="004D7723"/>
    <w:rsid w:val="004D7ABD"/>
    <w:rsid w:val="004E0EFE"/>
    <w:rsid w:val="004E14A2"/>
    <w:rsid w:val="004E18AE"/>
    <w:rsid w:val="004E2CA9"/>
    <w:rsid w:val="004E5C8A"/>
    <w:rsid w:val="004F05F8"/>
    <w:rsid w:val="004F581B"/>
    <w:rsid w:val="004F7382"/>
    <w:rsid w:val="00500C93"/>
    <w:rsid w:val="005049FC"/>
    <w:rsid w:val="00504AF1"/>
    <w:rsid w:val="005064CE"/>
    <w:rsid w:val="00507FCF"/>
    <w:rsid w:val="00510FEC"/>
    <w:rsid w:val="005127FC"/>
    <w:rsid w:val="005154AF"/>
    <w:rsid w:val="005155A1"/>
    <w:rsid w:val="00525EB5"/>
    <w:rsid w:val="00526683"/>
    <w:rsid w:val="00535FCB"/>
    <w:rsid w:val="005378CE"/>
    <w:rsid w:val="00542D58"/>
    <w:rsid w:val="0054525F"/>
    <w:rsid w:val="0054630E"/>
    <w:rsid w:val="00551D0D"/>
    <w:rsid w:val="005530B6"/>
    <w:rsid w:val="005543B8"/>
    <w:rsid w:val="00556BCC"/>
    <w:rsid w:val="005607C7"/>
    <w:rsid w:val="0056267E"/>
    <w:rsid w:val="00564212"/>
    <w:rsid w:val="00565D3A"/>
    <w:rsid w:val="00566466"/>
    <w:rsid w:val="00567414"/>
    <w:rsid w:val="00576BE8"/>
    <w:rsid w:val="00585947"/>
    <w:rsid w:val="0058788E"/>
    <w:rsid w:val="00590508"/>
    <w:rsid w:val="00593771"/>
    <w:rsid w:val="00594C45"/>
    <w:rsid w:val="005959C2"/>
    <w:rsid w:val="00595C63"/>
    <w:rsid w:val="005A3D7A"/>
    <w:rsid w:val="005A47C7"/>
    <w:rsid w:val="005A5F9B"/>
    <w:rsid w:val="005A7629"/>
    <w:rsid w:val="005B07D3"/>
    <w:rsid w:val="005B7FA3"/>
    <w:rsid w:val="005C16AE"/>
    <w:rsid w:val="005C33CB"/>
    <w:rsid w:val="005C450D"/>
    <w:rsid w:val="005C4D26"/>
    <w:rsid w:val="005C7B11"/>
    <w:rsid w:val="005D1610"/>
    <w:rsid w:val="005D3325"/>
    <w:rsid w:val="005D3F37"/>
    <w:rsid w:val="005D7F6E"/>
    <w:rsid w:val="005E3DA9"/>
    <w:rsid w:val="005E42C6"/>
    <w:rsid w:val="005E46C2"/>
    <w:rsid w:val="005E47B7"/>
    <w:rsid w:val="005E591F"/>
    <w:rsid w:val="005E676F"/>
    <w:rsid w:val="005E728C"/>
    <w:rsid w:val="005F1D86"/>
    <w:rsid w:val="005F5364"/>
    <w:rsid w:val="005F6A1F"/>
    <w:rsid w:val="006013BE"/>
    <w:rsid w:val="006034FF"/>
    <w:rsid w:val="00605113"/>
    <w:rsid w:val="00605E6A"/>
    <w:rsid w:val="0061039B"/>
    <w:rsid w:val="00610471"/>
    <w:rsid w:val="00611305"/>
    <w:rsid w:val="00614687"/>
    <w:rsid w:val="006154A9"/>
    <w:rsid w:val="00616469"/>
    <w:rsid w:val="00617887"/>
    <w:rsid w:val="00621B2E"/>
    <w:rsid w:val="00630A2D"/>
    <w:rsid w:val="006339F1"/>
    <w:rsid w:val="00643F18"/>
    <w:rsid w:val="00646467"/>
    <w:rsid w:val="00653088"/>
    <w:rsid w:val="00657BEF"/>
    <w:rsid w:val="00661D3D"/>
    <w:rsid w:val="006647B2"/>
    <w:rsid w:val="006664C1"/>
    <w:rsid w:val="00667302"/>
    <w:rsid w:val="00667536"/>
    <w:rsid w:val="00671C40"/>
    <w:rsid w:val="00681D93"/>
    <w:rsid w:val="006843FA"/>
    <w:rsid w:val="00687345"/>
    <w:rsid w:val="006874A7"/>
    <w:rsid w:val="0068764F"/>
    <w:rsid w:val="006934FC"/>
    <w:rsid w:val="00696238"/>
    <w:rsid w:val="00697281"/>
    <w:rsid w:val="00697421"/>
    <w:rsid w:val="006A0886"/>
    <w:rsid w:val="006A3063"/>
    <w:rsid w:val="006A45CD"/>
    <w:rsid w:val="006A672C"/>
    <w:rsid w:val="006B6663"/>
    <w:rsid w:val="006B7E8D"/>
    <w:rsid w:val="006C2508"/>
    <w:rsid w:val="006C3F48"/>
    <w:rsid w:val="006C5455"/>
    <w:rsid w:val="006D0FC9"/>
    <w:rsid w:val="006D1C11"/>
    <w:rsid w:val="006D5B59"/>
    <w:rsid w:val="006E03DD"/>
    <w:rsid w:val="006F1FEA"/>
    <w:rsid w:val="006F381C"/>
    <w:rsid w:val="006F4AF6"/>
    <w:rsid w:val="00704AF4"/>
    <w:rsid w:val="00705EDE"/>
    <w:rsid w:val="00712459"/>
    <w:rsid w:val="00712803"/>
    <w:rsid w:val="007152FC"/>
    <w:rsid w:val="00717601"/>
    <w:rsid w:val="00717FEF"/>
    <w:rsid w:val="00730621"/>
    <w:rsid w:val="007310C6"/>
    <w:rsid w:val="007357A5"/>
    <w:rsid w:val="00741FB1"/>
    <w:rsid w:val="0075005B"/>
    <w:rsid w:val="00751572"/>
    <w:rsid w:val="007532F0"/>
    <w:rsid w:val="00753E40"/>
    <w:rsid w:val="00756CAE"/>
    <w:rsid w:val="00762541"/>
    <w:rsid w:val="0076528F"/>
    <w:rsid w:val="0077006E"/>
    <w:rsid w:val="0077790B"/>
    <w:rsid w:val="0078047A"/>
    <w:rsid w:val="00782B9D"/>
    <w:rsid w:val="00783CC9"/>
    <w:rsid w:val="007857EA"/>
    <w:rsid w:val="00785DBF"/>
    <w:rsid w:val="00786C3E"/>
    <w:rsid w:val="007875D1"/>
    <w:rsid w:val="007A2E0F"/>
    <w:rsid w:val="007A34BE"/>
    <w:rsid w:val="007A74BA"/>
    <w:rsid w:val="007A7C32"/>
    <w:rsid w:val="007B2EEF"/>
    <w:rsid w:val="007B5B93"/>
    <w:rsid w:val="007B71DF"/>
    <w:rsid w:val="007C306E"/>
    <w:rsid w:val="007C4327"/>
    <w:rsid w:val="007C6455"/>
    <w:rsid w:val="007D4235"/>
    <w:rsid w:val="007D62F7"/>
    <w:rsid w:val="007E5F87"/>
    <w:rsid w:val="007F14FC"/>
    <w:rsid w:val="007F3584"/>
    <w:rsid w:val="008010C3"/>
    <w:rsid w:val="008034ED"/>
    <w:rsid w:val="00803AE0"/>
    <w:rsid w:val="00805AE0"/>
    <w:rsid w:val="00810E85"/>
    <w:rsid w:val="008112DB"/>
    <w:rsid w:val="00813FFC"/>
    <w:rsid w:val="00814DED"/>
    <w:rsid w:val="0081519B"/>
    <w:rsid w:val="00815ABD"/>
    <w:rsid w:val="00821A17"/>
    <w:rsid w:val="00822B7D"/>
    <w:rsid w:val="008248B8"/>
    <w:rsid w:val="00825028"/>
    <w:rsid w:val="008252B6"/>
    <w:rsid w:val="00832355"/>
    <w:rsid w:val="008365EC"/>
    <w:rsid w:val="00846A38"/>
    <w:rsid w:val="00846AD9"/>
    <w:rsid w:val="00847840"/>
    <w:rsid w:val="00847FAC"/>
    <w:rsid w:val="0085094A"/>
    <w:rsid w:val="00852CAA"/>
    <w:rsid w:val="008533C8"/>
    <w:rsid w:val="00854A57"/>
    <w:rsid w:val="00857E71"/>
    <w:rsid w:val="0086774D"/>
    <w:rsid w:val="00874EC0"/>
    <w:rsid w:val="0087576D"/>
    <w:rsid w:val="0087586F"/>
    <w:rsid w:val="0088137C"/>
    <w:rsid w:val="008940B5"/>
    <w:rsid w:val="00894A67"/>
    <w:rsid w:val="00895128"/>
    <w:rsid w:val="0089670C"/>
    <w:rsid w:val="0089793B"/>
    <w:rsid w:val="008A2CD8"/>
    <w:rsid w:val="008B37D6"/>
    <w:rsid w:val="008B5680"/>
    <w:rsid w:val="008B574D"/>
    <w:rsid w:val="008B7520"/>
    <w:rsid w:val="008C2228"/>
    <w:rsid w:val="008C7639"/>
    <w:rsid w:val="008C7DD9"/>
    <w:rsid w:val="008D0382"/>
    <w:rsid w:val="008D326A"/>
    <w:rsid w:val="008E2054"/>
    <w:rsid w:val="008E3092"/>
    <w:rsid w:val="008E4C93"/>
    <w:rsid w:val="008F4527"/>
    <w:rsid w:val="008F5D73"/>
    <w:rsid w:val="008F76D6"/>
    <w:rsid w:val="00901C98"/>
    <w:rsid w:val="00902434"/>
    <w:rsid w:val="00903B12"/>
    <w:rsid w:val="00904B48"/>
    <w:rsid w:val="009134FF"/>
    <w:rsid w:val="009136B5"/>
    <w:rsid w:val="00922997"/>
    <w:rsid w:val="00923D91"/>
    <w:rsid w:val="009258BC"/>
    <w:rsid w:val="0092736A"/>
    <w:rsid w:val="0092743D"/>
    <w:rsid w:val="00931737"/>
    <w:rsid w:val="00931A18"/>
    <w:rsid w:val="00934651"/>
    <w:rsid w:val="00934E5B"/>
    <w:rsid w:val="0094302F"/>
    <w:rsid w:val="00950905"/>
    <w:rsid w:val="00952521"/>
    <w:rsid w:val="00952FD4"/>
    <w:rsid w:val="0095575C"/>
    <w:rsid w:val="00960D16"/>
    <w:rsid w:val="00972B4B"/>
    <w:rsid w:val="009753E9"/>
    <w:rsid w:val="00983921"/>
    <w:rsid w:val="00984EA1"/>
    <w:rsid w:val="00990F49"/>
    <w:rsid w:val="00994B21"/>
    <w:rsid w:val="009974F3"/>
    <w:rsid w:val="009978AA"/>
    <w:rsid w:val="009A1AA7"/>
    <w:rsid w:val="009B2578"/>
    <w:rsid w:val="009B3ACA"/>
    <w:rsid w:val="009B50C5"/>
    <w:rsid w:val="009B590F"/>
    <w:rsid w:val="009E3710"/>
    <w:rsid w:val="009E5DF7"/>
    <w:rsid w:val="009E5F7A"/>
    <w:rsid w:val="009E647D"/>
    <w:rsid w:val="009E6E95"/>
    <w:rsid w:val="009F0015"/>
    <w:rsid w:val="009F0750"/>
    <w:rsid w:val="009F3391"/>
    <w:rsid w:val="00A022BD"/>
    <w:rsid w:val="00A0310B"/>
    <w:rsid w:val="00A075D3"/>
    <w:rsid w:val="00A23870"/>
    <w:rsid w:val="00A240BC"/>
    <w:rsid w:val="00A264CA"/>
    <w:rsid w:val="00A26D83"/>
    <w:rsid w:val="00A31C57"/>
    <w:rsid w:val="00A3285A"/>
    <w:rsid w:val="00A35BA3"/>
    <w:rsid w:val="00A36920"/>
    <w:rsid w:val="00A42EF6"/>
    <w:rsid w:val="00A433BB"/>
    <w:rsid w:val="00A45251"/>
    <w:rsid w:val="00A4617E"/>
    <w:rsid w:val="00A466A6"/>
    <w:rsid w:val="00A467E5"/>
    <w:rsid w:val="00A46CB4"/>
    <w:rsid w:val="00A47A54"/>
    <w:rsid w:val="00A52673"/>
    <w:rsid w:val="00A549D4"/>
    <w:rsid w:val="00A55640"/>
    <w:rsid w:val="00A60C29"/>
    <w:rsid w:val="00A65235"/>
    <w:rsid w:val="00A704BC"/>
    <w:rsid w:val="00A72C18"/>
    <w:rsid w:val="00A74E05"/>
    <w:rsid w:val="00A75326"/>
    <w:rsid w:val="00A7597F"/>
    <w:rsid w:val="00A82CBA"/>
    <w:rsid w:val="00A856CB"/>
    <w:rsid w:val="00A860AF"/>
    <w:rsid w:val="00A8692B"/>
    <w:rsid w:val="00A90154"/>
    <w:rsid w:val="00A94E85"/>
    <w:rsid w:val="00A950BA"/>
    <w:rsid w:val="00AA0385"/>
    <w:rsid w:val="00AA0BA6"/>
    <w:rsid w:val="00AA0E4F"/>
    <w:rsid w:val="00AA3FCC"/>
    <w:rsid w:val="00AA6194"/>
    <w:rsid w:val="00AB152E"/>
    <w:rsid w:val="00AB25CE"/>
    <w:rsid w:val="00AB272A"/>
    <w:rsid w:val="00AB39CD"/>
    <w:rsid w:val="00AB46EA"/>
    <w:rsid w:val="00AB5F0D"/>
    <w:rsid w:val="00AC1F3C"/>
    <w:rsid w:val="00AC5397"/>
    <w:rsid w:val="00AC5BB7"/>
    <w:rsid w:val="00AC6E12"/>
    <w:rsid w:val="00AC6EBE"/>
    <w:rsid w:val="00AC7F8B"/>
    <w:rsid w:val="00AD6E80"/>
    <w:rsid w:val="00AE08D0"/>
    <w:rsid w:val="00AE4880"/>
    <w:rsid w:val="00AE5BED"/>
    <w:rsid w:val="00AE66B7"/>
    <w:rsid w:val="00AF1038"/>
    <w:rsid w:val="00AF16F7"/>
    <w:rsid w:val="00AF3CC9"/>
    <w:rsid w:val="00B00A0B"/>
    <w:rsid w:val="00B0124A"/>
    <w:rsid w:val="00B03DC1"/>
    <w:rsid w:val="00B03F61"/>
    <w:rsid w:val="00B04BF7"/>
    <w:rsid w:val="00B04FCA"/>
    <w:rsid w:val="00B064E2"/>
    <w:rsid w:val="00B0763E"/>
    <w:rsid w:val="00B07D67"/>
    <w:rsid w:val="00B11F02"/>
    <w:rsid w:val="00B134A3"/>
    <w:rsid w:val="00B13A2E"/>
    <w:rsid w:val="00B164C2"/>
    <w:rsid w:val="00B16827"/>
    <w:rsid w:val="00B17037"/>
    <w:rsid w:val="00B223A9"/>
    <w:rsid w:val="00B2479E"/>
    <w:rsid w:val="00B278AB"/>
    <w:rsid w:val="00B3501E"/>
    <w:rsid w:val="00B36522"/>
    <w:rsid w:val="00B40397"/>
    <w:rsid w:val="00B478DB"/>
    <w:rsid w:val="00B519F3"/>
    <w:rsid w:val="00B532AB"/>
    <w:rsid w:val="00B5619F"/>
    <w:rsid w:val="00B60493"/>
    <w:rsid w:val="00B613B8"/>
    <w:rsid w:val="00B6242A"/>
    <w:rsid w:val="00B62F57"/>
    <w:rsid w:val="00B63029"/>
    <w:rsid w:val="00B63112"/>
    <w:rsid w:val="00B6749A"/>
    <w:rsid w:val="00B67B48"/>
    <w:rsid w:val="00B706FC"/>
    <w:rsid w:val="00B7383B"/>
    <w:rsid w:val="00B739FC"/>
    <w:rsid w:val="00B74FDD"/>
    <w:rsid w:val="00B76FCA"/>
    <w:rsid w:val="00B7745C"/>
    <w:rsid w:val="00B80F87"/>
    <w:rsid w:val="00B829E7"/>
    <w:rsid w:val="00B9002B"/>
    <w:rsid w:val="00B91F97"/>
    <w:rsid w:val="00B9273D"/>
    <w:rsid w:val="00B93EE2"/>
    <w:rsid w:val="00B968F0"/>
    <w:rsid w:val="00BA1D4B"/>
    <w:rsid w:val="00BA486D"/>
    <w:rsid w:val="00BA4FA0"/>
    <w:rsid w:val="00BB28A2"/>
    <w:rsid w:val="00BB3132"/>
    <w:rsid w:val="00BB6551"/>
    <w:rsid w:val="00BB7662"/>
    <w:rsid w:val="00BC0733"/>
    <w:rsid w:val="00BD0053"/>
    <w:rsid w:val="00BD04C9"/>
    <w:rsid w:val="00BD187E"/>
    <w:rsid w:val="00BD40BD"/>
    <w:rsid w:val="00BD4F97"/>
    <w:rsid w:val="00BE6435"/>
    <w:rsid w:val="00BE645E"/>
    <w:rsid w:val="00BF3486"/>
    <w:rsid w:val="00C00F1E"/>
    <w:rsid w:val="00C01DAB"/>
    <w:rsid w:val="00C05994"/>
    <w:rsid w:val="00C108E7"/>
    <w:rsid w:val="00C144F2"/>
    <w:rsid w:val="00C1499B"/>
    <w:rsid w:val="00C15633"/>
    <w:rsid w:val="00C2117D"/>
    <w:rsid w:val="00C2229A"/>
    <w:rsid w:val="00C22922"/>
    <w:rsid w:val="00C24FC4"/>
    <w:rsid w:val="00C264CE"/>
    <w:rsid w:val="00C2685C"/>
    <w:rsid w:val="00C30A26"/>
    <w:rsid w:val="00C35484"/>
    <w:rsid w:val="00C4247C"/>
    <w:rsid w:val="00C43740"/>
    <w:rsid w:val="00C440B6"/>
    <w:rsid w:val="00C47489"/>
    <w:rsid w:val="00C521F6"/>
    <w:rsid w:val="00C53652"/>
    <w:rsid w:val="00C54CC0"/>
    <w:rsid w:val="00C60FF5"/>
    <w:rsid w:val="00C61343"/>
    <w:rsid w:val="00C61C78"/>
    <w:rsid w:val="00C634CD"/>
    <w:rsid w:val="00C70561"/>
    <w:rsid w:val="00C80CAD"/>
    <w:rsid w:val="00C8152F"/>
    <w:rsid w:val="00C82FD7"/>
    <w:rsid w:val="00C83E2B"/>
    <w:rsid w:val="00C83F42"/>
    <w:rsid w:val="00C84969"/>
    <w:rsid w:val="00C94F67"/>
    <w:rsid w:val="00C950CD"/>
    <w:rsid w:val="00C95873"/>
    <w:rsid w:val="00C960D0"/>
    <w:rsid w:val="00C96B4F"/>
    <w:rsid w:val="00CA446A"/>
    <w:rsid w:val="00CA73ED"/>
    <w:rsid w:val="00CA756D"/>
    <w:rsid w:val="00CB01FB"/>
    <w:rsid w:val="00CB0E32"/>
    <w:rsid w:val="00CB15AE"/>
    <w:rsid w:val="00CB467E"/>
    <w:rsid w:val="00CB6644"/>
    <w:rsid w:val="00CB78D0"/>
    <w:rsid w:val="00CC13EB"/>
    <w:rsid w:val="00CC17A8"/>
    <w:rsid w:val="00CE0892"/>
    <w:rsid w:val="00CE50CF"/>
    <w:rsid w:val="00CE763C"/>
    <w:rsid w:val="00CF0E0B"/>
    <w:rsid w:val="00CF2432"/>
    <w:rsid w:val="00CF3691"/>
    <w:rsid w:val="00CF4B2E"/>
    <w:rsid w:val="00CF78D1"/>
    <w:rsid w:val="00D0213A"/>
    <w:rsid w:val="00D02ECE"/>
    <w:rsid w:val="00D045C9"/>
    <w:rsid w:val="00D05059"/>
    <w:rsid w:val="00D11D0A"/>
    <w:rsid w:val="00D230EA"/>
    <w:rsid w:val="00D35552"/>
    <w:rsid w:val="00D43D83"/>
    <w:rsid w:val="00D47F6B"/>
    <w:rsid w:val="00D50004"/>
    <w:rsid w:val="00D551DA"/>
    <w:rsid w:val="00D619B2"/>
    <w:rsid w:val="00D621FC"/>
    <w:rsid w:val="00D636D5"/>
    <w:rsid w:val="00D64F99"/>
    <w:rsid w:val="00D66D5B"/>
    <w:rsid w:val="00D712F5"/>
    <w:rsid w:val="00D716B3"/>
    <w:rsid w:val="00D724E1"/>
    <w:rsid w:val="00D73E0A"/>
    <w:rsid w:val="00D76383"/>
    <w:rsid w:val="00D81E77"/>
    <w:rsid w:val="00D81F1C"/>
    <w:rsid w:val="00D86507"/>
    <w:rsid w:val="00D86704"/>
    <w:rsid w:val="00D9048D"/>
    <w:rsid w:val="00D90FB0"/>
    <w:rsid w:val="00D911A0"/>
    <w:rsid w:val="00D91D61"/>
    <w:rsid w:val="00DA0C26"/>
    <w:rsid w:val="00DA0C80"/>
    <w:rsid w:val="00DA1560"/>
    <w:rsid w:val="00DA6955"/>
    <w:rsid w:val="00DA6E49"/>
    <w:rsid w:val="00DB1879"/>
    <w:rsid w:val="00DB5348"/>
    <w:rsid w:val="00DC6352"/>
    <w:rsid w:val="00DD4467"/>
    <w:rsid w:val="00DE19E9"/>
    <w:rsid w:val="00DE602E"/>
    <w:rsid w:val="00DE635C"/>
    <w:rsid w:val="00DE63E1"/>
    <w:rsid w:val="00DE6FCD"/>
    <w:rsid w:val="00DE71CB"/>
    <w:rsid w:val="00DF13D3"/>
    <w:rsid w:val="00DF7010"/>
    <w:rsid w:val="00E17D97"/>
    <w:rsid w:val="00E25C39"/>
    <w:rsid w:val="00E270DB"/>
    <w:rsid w:val="00E3176A"/>
    <w:rsid w:val="00E3203C"/>
    <w:rsid w:val="00E3552D"/>
    <w:rsid w:val="00E359E7"/>
    <w:rsid w:val="00E414CF"/>
    <w:rsid w:val="00E41BD3"/>
    <w:rsid w:val="00E4450D"/>
    <w:rsid w:val="00E5754D"/>
    <w:rsid w:val="00E604D8"/>
    <w:rsid w:val="00E6066D"/>
    <w:rsid w:val="00E6219B"/>
    <w:rsid w:val="00E71BDB"/>
    <w:rsid w:val="00E72C76"/>
    <w:rsid w:val="00E74E3E"/>
    <w:rsid w:val="00E763A3"/>
    <w:rsid w:val="00E76AA5"/>
    <w:rsid w:val="00E80D98"/>
    <w:rsid w:val="00E825A9"/>
    <w:rsid w:val="00E85B8A"/>
    <w:rsid w:val="00E8669F"/>
    <w:rsid w:val="00E9627C"/>
    <w:rsid w:val="00EA2B78"/>
    <w:rsid w:val="00EA33E9"/>
    <w:rsid w:val="00EA3A6F"/>
    <w:rsid w:val="00EA3C8D"/>
    <w:rsid w:val="00EA7F25"/>
    <w:rsid w:val="00EB089E"/>
    <w:rsid w:val="00EB3D84"/>
    <w:rsid w:val="00EB4ADB"/>
    <w:rsid w:val="00EB5174"/>
    <w:rsid w:val="00EB5560"/>
    <w:rsid w:val="00EC0922"/>
    <w:rsid w:val="00EC74B4"/>
    <w:rsid w:val="00ED0BEE"/>
    <w:rsid w:val="00ED26A9"/>
    <w:rsid w:val="00ED464B"/>
    <w:rsid w:val="00ED782C"/>
    <w:rsid w:val="00EE1E88"/>
    <w:rsid w:val="00EE4F1D"/>
    <w:rsid w:val="00EE6799"/>
    <w:rsid w:val="00EF3068"/>
    <w:rsid w:val="00F01C15"/>
    <w:rsid w:val="00F07192"/>
    <w:rsid w:val="00F127CF"/>
    <w:rsid w:val="00F14C75"/>
    <w:rsid w:val="00F17977"/>
    <w:rsid w:val="00F213A8"/>
    <w:rsid w:val="00F25D58"/>
    <w:rsid w:val="00F27CDD"/>
    <w:rsid w:val="00F33436"/>
    <w:rsid w:val="00F36F5E"/>
    <w:rsid w:val="00F37ED3"/>
    <w:rsid w:val="00F42529"/>
    <w:rsid w:val="00F504FF"/>
    <w:rsid w:val="00F527AA"/>
    <w:rsid w:val="00F545FA"/>
    <w:rsid w:val="00F547CD"/>
    <w:rsid w:val="00F563E7"/>
    <w:rsid w:val="00F60E97"/>
    <w:rsid w:val="00F615A3"/>
    <w:rsid w:val="00F631D4"/>
    <w:rsid w:val="00F64D7B"/>
    <w:rsid w:val="00F7718B"/>
    <w:rsid w:val="00F77D9C"/>
    <w:rsid w:val="00F83C9D"/>
    <w:rsid w:val="00F84201"/>
    <w:rsid w:val="00F84DED"/>
    <w:rsid w:val="00F862F0"/>
    <w:rsid w:val="00F92B28"/>
    <w:rsid w:val="00F95981"/>
    <w:rsid w:val="00FA04FA"/>
    <w:rsid w:val="00FA10AA"/>
    <w:rsid w:val="00FA15B6"/>
    <w:rsid w:val="00FA2BB2"/>
    <w:rsid w:val="00FA4078"/>
    <w:rsid w:val="00FA72B3"/>
    <w:rsid w:val="00FB7D98"/>
    <w:rsid w:val="00FC0601"/>
    <w:rsid w:val="00FC6A5F"/>
    <w:rsid w:val="00FC7B99"/>
    <w:rsid w:val="00FD4156"/>
    <w:rsid w:val="00FD4C4F"/>
    <w:rsid w:val="00FD6730"/>
    <w:rsid w:val="00FE0013"/>
    <w:rsid w:val="00FE036D"/>
    <w:rsid w:val="00FE246D"/>
    <w:rsid w:val="00FE2904"/>
    <w:rsid w:val="00FE6162"/>
    <w:rsid w:val="00FF1ABA"/>
    <w:rsid w:val="00FF2D63"/>
    <w:rsid w:val="00FF4490"/>
    <w:rsid w:val="00FF57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18B71F65"/>
  <w14:defaultImageDpi w14:val="300"/>
  <w15:chartTrackingRefBased/>
  <w15:docId w15:val="{64EA3D88-3321-4560-9F45-24574A302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uiPriority="99"/>
    <w:lsdException w:name="FollowedHyperlink" w:locked="1"/>
    <w:lsdException w:name="Strong" w:locked="1" w:uiPriority="22"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uiPriority="99"/>
    <w:lsdException w:name="HTML Acronym" w:locked="1"/>
    <w:lsdException w:name="HTML Address" w:locked="1"/>
    <w:lsdException w:name="HTML Cite" w:locked="1"/>
    <w:lsdException w:name="HTML Code" w:locked="1"/>
    <w:lsdException w:name="HTML Definition" w:locked="1"/>
    <w:lsdException w:name="HTML Keyboard" w:locked="1" w:semiHidden="1" w:unhideWhenUsed="1"/>
    <w:lsdException w:name="HTML Preformatted" w:locked="1"/>
    <w:lsdException w:name="HTML Sample" w:locked="1"/>
    <w:lsdException w:name="HTML Typewriter" w:lock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285A"/>
    <w:rPr>
      <w:sz w:val="24"/>
      <w:szCs w:val="24"/>
      <w:lang w:val="lv-LV"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A">
    <w:name w:val="Header &amp; Footer A"/>
    <w:pPr>
      <w:tabs>
        <w:tab w:val="right" w:pos="9360"/>
      </w:tabs>
    </w:pPr>
    <w:rPr>
      <w:rFonts w:ascii="Helvetica" w:eastAsia="ヒラギノ角ゴ Pro W3" w:hAnsi="Helvetica"/>
      <w:color w:val="000000"/>
      <w:u w:color="000000"/>
      <w:lang w:eastAsia="lv-LV"/>
    </w:rPr>
  </w:style>
  <w:style w:type="paragraph" w:customStyle="1" w:styleId="HeaderFooter">
    <w:name w:val="Header &amp; Footer"/>
    <w:pPr>
      <w:tabs>
        <w:tab w:val="right" w:pos="9360"/>
      </w:tabs>
    </w:pPr>
    <w:rPr>
      <w:rFonts w:ascii="Helvetica" w:eastAsia="ヒラギノ角ゴ Pro W3" w:hAnsi="Helvetica"/>
      <w:color w:val="000000"/>
      <w:lang w:eastAsia="lv-LV"/>
    </w:rPr>
  </w:style>
  <w:style w:type="paragraph" w:customStyle="1" w:styleId="Body">
    <w:name w:val="Body"/>
    <w:pPr>
      <w:spacing w:after="240"/>
    </w:pPr>
    <w:rPr>
      <w:rFonts w:ascii="Helvetica" w:eastAsia="ヒラギノ角ゴ Pro W3" w:hAnsi="Helvetica"/>
      <w:color w:val="000000"/>
      <w:sz w:val="24"/>
      <w:lang w:eastAsia="lv-LV"/>
    </w:rPr>
  </w:style>
  <w:style w:type="paragraph" w:styleId="Header">
    <w:name w:val="header"/>
    <w:basedOn w:val="Normal"/>
    <w:locked/>
    <w:rsid w:val="00756CAE"/>
    <w:pPr>
      <w:tabs>
        <w:tab w:val="center" w:pos="4153"/>
        <w:tab w:val="right" w:pos="8306"/>
      </w:tabs>
    </w:pPr>
  </w:style>
  <w:style w:type="paragraph" w:styleId="Footer">
    <w:name w:val="footer"/>
    <w:basedOn w:val="Normal"/>
    <w:link w:val="FooterChar"/>
    <w:uiPriority w:val="99"/>
    <w:locked/>
    <w:rsid w:val="00756CAE"/>
    <w:pPr>
      <w:tabs>
        <w:tab w:val="center" w:pos="4153"/>
        <w:tab w:val="right" w:pos="8306"/>
      </w:tabs>
    </w:pPr>
  </w:style>
  <w:style w:type="character" w:customStyle="1" w:styleId="FooterChar">
    <w:name w:val="Footer Char"/>
    <w:basedOn w:val="DefaultParagraphFont"/>
    <w:link w:val="Footer"/>
    <w:uiPriority w:val="99"/>
    <w:rsid w:val="00F84DED"/>
    <w:rPr>
      <w:sz w:val="24"/>
      <w:szCs w:val="24"/>
      <w:lang w:val="en-GB" w:eastAsia="en-US"/>
    </w:rPr>
  </w:style>
  <w:style w:type="character" w:styleId="Hyperlink">
    <w:name w:val="Hyperlink"/>
    <w:basedOn w:val="DefaultParagraphFont"/>
    <w:uiPriority w:val="99"/>
    <w:unhideWhenUsed/>
    <w:locked/>
    <w:rsid w:val="007F3584"/>
    <w:rPr>
      <w:color w:val="0000FF"/>
      <w:u w:val="single"/>
    </w:rPr>
  </w:style>
  <w:style w:type="paragraph" w:styleId="ListParagraph">
    <w:name w:val="List Paragraph"/>
    <w:basedOn w:val="Normal"/>
    <w:uiPriority w:val="34"/>
    <w:qFormat/>
    <w:rsid w:val="007F3584"/>
    <w:pPr>
      <w:ind w:left="720"/>
      <w:contextualSpacing/>
    </w:pPr>
  </w:style>
  <w:style w:type="paragraph" w:customStyle="1" w:styleId="Default">
    <w:name w:val="Default"/>
    <w:rsid w:val="007F3584"/>
    <w:pPr>
      <w:autoSpaceDE w:val="0"/>
      <w:autoSpaceDN w:val="0"/>
      <w:adjustRightInd w:val="0"/>
    </w:pPr>
    <w:rPr>
      <w:color w:val="000000"/>
      <w:sz w:val="24"/>
      <w:szCs w:val="24"/>
      <w:lang w:val="lv-LV" w:eastAsia="lv-LV"/>
    </w:rPr>
  </w:style>
  <w:style w:type="character" w:styleId="UnresolvedMention">
    <w:name w:val="Unresolved Mention"/>
    <w:basedOn w:val="DefaultParagraphFont"/>
    <w:uiPriority w:val="99"/>
    <w:semiHidden/>
    <w:unhideWhenUsed/>
    <w:rsid w:val="0054630E"/>
    <w:rPr>
      <w:color w:val="605E5C"/>
      <w:shd w:val="clear" w:color="auto" w:fill="E1DFDD"/>
    </w:rPr>
  </w:style>
  <w:style w:type="paragraph" w:styleId="Revision">
    <w:name w:val="Revision"/>
    <w:hidden/>
    <w:uiPriority w:val="99"/>
    <w:semiHidden/>
    <w:rsid w:val="00ED782C"/>
    <w:rPr>
      <w:sz w:val="24"/>
      <w:szCs w:val="24"/>
      <w:lang w:val="en-GB" w:eastAsia="en-US"/>
    </w:rPr>
  </w:style>
  <w:style w:type="character" w:styleId="CommentReference">
    <w:name w:val="annotation reference"/>
    <w:basedOn w:val="DefaultParagraphFont"/>
    <w:locked/>
    <w:rsid w:val="00197CAA"/>
    <w:rPr>
      <w:sz w:val="16"/>
      <w:szCs w:val="16"/>
    </w:rPr>
  </w:style>
  <w:style w:type="paragraph" w:styleId="CommentText">
    <w:name w:val="annotation text"/>
    <w:basedOn w:val="Normal"/>
    <w:link w:val="CommentTextChar"/>
    <w:locked/>
    <w:rsid w:val="00197CAA"/>
    <w:rPr>
      <w:sz w:val="20"/>
      <w:szCs w:val="20"/>
    </w:rPr>
  </w:style>
  <w:style w:type="character" w:customStyle="1" w:styleId="CommentTextChar">
    <w:name w:val="Comment Text Char"/>
    <w:basedOn w:val="DefaultParagraphFont"/>
    <w:link w:val="CommentText"/>
    <w:rsid w:val="00197CAA"/>
    <w:rPr>
      <w:lang w:val="en-GB" w:eastAsia="en-US"/>
    </w:rPr>
  </w:style>
  <w:style w:type="paragraph" w:styleId="CommentSubject">
    <w:name w:val="annotation subject"/>
    <w:basedOn w:val="CommentText"/>
    <w:next w:val="CommentText"/>
    <w:link w:val="CommentSubjectChar"/>
    <w:semiHidden/>
    <w:unhideWhenUsed/>
    <w:locked/>
    <w:rsid w:val="00197CAA"/>
    <w:rPr>
      <w:b/>
      <w:bCs/>
    </w:rPr>
  </w:style>
  <w:style w:type="character" w:customStyle="1" w:styleId="CommentSubjectChar">
    <w:name w:val="Comment Subject Char"/>
    <w:basedOn w:val="CommentTextChar"/>
    <w:link w:val="CommentSubject"/>
    <w:semiHidden/>
    <w:rsid w:val="00197CAA"/>
    <w:rPr>
      <w:b/>
      <w:bCs/>
      <w:lang w:val="en-GB" w:eastAsia="en-US"/>
    </w:rPr>
  </w:style>
  <w:style w:type="paragraph" w:customStyle="1" w:styleId="Tabulasheader">
    <w:name w:val="Tabulas header"/>
    <w:basedOn w:val="BodyText"/>
    <w:link w:val="TabulasheaderChar"/>
    <w:uiPriority w:val="1"/>
    <w:qFormat/>
    <w:rsid w:val="008C7639"/>
    <w:pPr>
      <w:spacing w:before="120"/>
      <w:jc w:val="center"/>
    </w:pPr>
    <w:rPr>
      <w:rFonts w:asciiTheme="minorHAnsi" w:eastAsiaTheme="minorEastAsia" w:hAnsiTheme="minorHAnsi" w:cstheme="minorBidi"/>
      <w:b/>
      <w:bCs/>
      <w:sz w:val="22"/>
      <w:szCs w:val="22"/>
      <w:lang w:val="lv" w:eastAsia="zh-CN"/>
      <w14:ligatures w14:val="standardContextual"/>
    </w:rPr>
  </w:style>
  <w:style w:type="character" w:customStyle="1" w:styleId="TabulasheaderChar">
    <w:name w:val="Tabulas header Char"/>
    <w:basedOn w:val="BodyTextChar"/>
    <w:link w:val="Tabulasheader"/>
    <w:uiPriority w:val="1"/>
    <w:rsid w:val="008C7639"/>
    <w:rPr>
      <w:rFonts w:asciiTheme="minorHAnsi" w:eastAsiaTheme="minorEastAsia" w:hAnsiTheme="minorHAnsi" w:cstheme="minorBidi"/>
      <w:b/>
      <w:bCs/>
      <w:sz w:val="22"/>
      <w:szCs w:val="22"/>
      <w:lang w:val="lv" w:eastAsia="zh-CN"/>
      <w14:ligatures w14:val="standardContextual"/>
    </w:rPr>
  </w:style>
  <w:style w:type="paragraph" w:styleId="BodyText">
    <w:name w:val="Body Text"/>
    <w:basedOn w:val="Normal"/>
    <w:link w:val="BodyTextChar"/>
    <w:locked/>
    <w:rsid w:val="008C7639"/>
    <w:pPr>
      <w:spacing w:after="120"/>
    </w:pPr>
  </w:style>
  <w:style w:type="character" w:customStyle="1" w:styleId="BodyTextChar">
    <w:name w:val="Body Text Char"/>
    <w:basedOn w:val="DefaultParagraphFont"/>
    <w:link w:val="BodyText"/>
    <w:rsid w:val="008C7639"/>
    <w:rPr>
      <w:sz w:val="24"/>
      <w:szCs w:val="24"/>
      <w:lang w:val="en-GB" w:eastAsia="en-US"/>
    </w:rPr>
  </w:style>
  <w:style w:type="paragraph" w:styleId="NormalWeb">
    <w:name w:val="Normal (Web)"/>
    <w:basedOn w:val="Normal"/>
    <w:uiPriority w:val="99"/>
    <w:unhideWhenUsed/>
    <w:locked/>
    <w:rsid w:val="009F0750"/>
    <w:pPr>
      <w:spacing w:before="100" w:beforeAutospacing="1" w:after="100" w:afterAutospacing="1"/>
    </w:pPr>
    <w:rPr>
      <w:lang w:eastAsia="lv-LV"/>
    </w:rPr>
  </w:style>
  <w:style w:type="character" w:styleId="Strong">
    <w:name w:val="Strong"/>
    <w:basedOn w:val="DefaultParagraphFont"/>
    <w:uiPriority w:val="22"/>
    <w:qFormat/>
    <w:locked/>
    <w:rsid w:val="009F0750"/>
    <w:rPr>
      <w:b/>
      <w:bCs/>
    </w:rPr>
  </w:style>
  <w:style w:type="table" w:styleId="TableGrid">
    <w:name w:val="Table Grid"/>
    <w:basedOn w:val="TableNormal"/>
    <w:locked/>
    <w:rsid w:val="00291C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4471">
      <w:bodyDiv w:val="1"/>
      <w:marLeft w:val="0"/>
      <w:marRight w:val="0"/>
      <w:marTop w:val="0"/>
      <w:marBottom w:val="0"/>
      <w:divBdr>
        <w:top w:val="none" w:sz="0" w:space="0" w:color="auto"/>
        <w:left w:val="none" w:sz="0" w:space="0" w:color="auto"/>
        <w:bottom w:val="none" w:sz="0" w:space="0" w:color="auto"/>
        <w:right w:val="none" w:sz="0" w:space="0" w:color="auto"/>
      </w:divBdr>
      <w:divsChild>
        <w:div w:id="1952008827">
          <w:marLeft w:val="0"/>
          <w:marRight w:val="0"/>
          <w:marTop w:val="0"/>
          <w:marBottom w:val="0"/>
          <w:divBdr>
            <w:top w:val="none" w:sz="0" w:space="0" w:color="auto"/>
            <w:left w:val="none" w:sz="0" w:space="0" w:color="auto"/>
            <w:bottom w:val="none" w:sz="0" w:space="0" w:color="auto"/>
            <w:right w:val="none" w:sz="0" w:space="0" w:color="auto"/>
          </w:divBdr>
        </w:div>
      </w:divsChild>
    </w:div>
    <w:div w:id="39208830">
      <w:bodyDiv w:val="1"/>
      <w:marLeft w:val="0"/>
      <w:marRight w:val="0"/>
      <w:marTop w:val="0"/>
      <w:marBottom w:val="0"/>
      <w:divBdr>
        <w:top w:val="none" w:sz="0" w:space="0" w:color="auto"/>
        <w:left w:val="none" w:sz="0" w:space="0" w:color="auto"/>
        <w:bottom w:val="none" w:sz="0" w:space="0" w:color="auto"/>
        <w:right w:val="none" w:sz="0" w:space="0" w:color="auto"/>
      </w:divBdr>
    </w:div>
    <w:div w:id="67579180">
      <w:bodyDiv w:val="1"/>
      <w:marLeft w:val="0"/>
      <w:marRight w:val="0"/>
      <w:marTop w:val="0"/>
      <w:marBottom w:val="0"/>
      <w:divBdr>
        <w:top w:val="none" w:sz="0" w:space="0" w:color="auto"/>
        <w:left w:val="none" w:sz="0" w:space="0" w:color="auto"/>
        <w:bottom w:val="none" w:sz="0" w:space="0" w:color="auto"/>
        <w:right w:val="none" w:sz="0" w:space="0" w:color="auto"/>
      </w:divBdr>
      <w:divsChild>
        <w:div w:id="1211576170">
          <w:marLeft w:val="0"/>
          <w:marRight w:val="0"/>
          <w:marTop w:val="0"/>
          <w:marBottom w:val="0"/>
          <w:divBdr>
            <w:top w:val="none" w:sz="0" w:space="0" w:color="auto"/>
            <w:left w:val="none" w:sz="0" w:space="0" w:color="auto"/>
            <w:bottom w:val="none" w:sz="0" w:space="0" w:color="auto"/>
            <w:right w:val="none" w:sz="0" w:space="0" w:color="auto"/>
          </w:divBdr>
        </w:div>
      </w:divsChild>
    </w:div>
    <w:div w:id="99616137">
      <w:bodyDiv w:val="1"/>
      <w:marLeft w:val="0"/>
      <w:marRight w:val="0"/>
      <w:marTop w:val="0"/>
      <w:marBottom w:val="0"/>
      <w:divBdr>
        <w:top w:val="none" w:sz="0" w:space="0" w:color="auto"/>
        <w:left w:val="none" w:sz="0" w:space="0" w:color="auto"/>
        <w:bottom w:val="none" w:sz="0" w:space="0" w:color="auto"/>
        <w:right w:val="none" w:sz="0" w:space="0" w:color="auto"/>
      </w:divBdr>
    </w:div>
    <w:div w:id="127012923">
      <w:bodyDiv w:val="1"/>
      <w:marLeft w:val="0"/>
      <w:marRight w:val="0"/>
      <w:marTop w:val="0"/>
      <w:marBottom w:val="0"/>
      <w:divBdr>
        <w:top w:val="none" w:sz="0" w:space="0" w:color="auto"/>
        <w:left w:val="none" w:sz="0" w:space="0" w:color="auto"/>
        <w:bottom w:val="none" w:sz="0" w:space="0" w:color="auto"/>
        <w:right w:val="none" w:sz="0" w:space="0" w:color="auto"/>
      </w:divBdr>
      <w:divsChild>
        <w:div w:id="1991901985">
          <w:marLeft w:val="0"/>
          <w:marRight w:val="0"/>
          <w:marTop w:val="0"/>
          <w:marBottom w:val="0"/>
          <w:divBdr>
            <w:top w:val="none" w:sz="0" w:space="0" w:color="auto"/>
            <w:left w:val="none" w:sz="0" w:space="0" w:color="auto"/>
            <w:bottom w:val="none" w:sz="0" w:space="0" w:color="auto"/>
            <w:right w:val="none" w:sz="0" w:space="0" w:color="auto"/>
          </w:divBdr>
        </w:div>
      </w:divsChild>
    </w:div>
    <w:div w:id="159320085">
      <w:bodyDiv w:val="1"/>
      <w:marLeft w:val="0"/>
      <w:marRight w:val="0"/>
      <w:marTop w:val="0"/>
      <w:marBottom w:val="0"/>
      <w:divBdr>
        <w:top w:val="none" w:sz="0" w:space="0" w:color="auto"/>
        <w:left w:val="none" w:sz="0" w:space="0" w:color="auto"/>
        <w:bottom w:val="none" w:sz="0" w:space="0" w:color="auto"/>
        <w:right w:val="none" w:sz="0" w:space="0" w:color="auto"/>
      </w:divBdr>
      <w:divsChild>
        <w:div w:id="879904413">
          <w:marLeft w:val="0"/>
          <w:marRight w:val="0"/>
          <w:marTop w:val="0"/>
          <w:marBottom w:val="0"/>
          <w:divBdr>
            <w:top w:val="none" w:sz="0" w:space="0" w:color="auto"/>
            <w:left w:val="none" w:sz="0" w:space="0" w:color="auto"/>
            <w:bottom w:val="none" w:sz="0" w:space="0" w:color="auto"/>
            <w:right w:val="none" w:sz="0" w:space="0" w:color="auto"/>
          </w:divBdr>
        </w:div>
      </w:divsChild>
    </w:div>
    <w:div w:id="164786743">
      <w:bodyDiv w:val="1"/>
      <w:marLeft w:val="0"/>
      <w:marRight w:val="0"/>
      <w:marTop w:val="0"/>
      <w:marBottom w:val="0"/>
      <w:divBdr>
        <w:top w:val="none" w:sz="0" w:space="0" w:color="auto"/>
        <w:left w:val="none" w:sz="0" w:space="0" w:color="auto"/>
        <w:bottom w:val="none" w:sz="0" w:space="0" w:color="auto"/>
        <w:right w:val="none" w:sz="0" w:space="0" w:color="auto"/>
      </w:divBdr>
      <w:divsChild>
        <w:div w:id="2025591459">
          <w:marLeft w:val="0"/>
          <w:marRight w:val="0"/>
          <w:marTop w:val="0"/>
          <w:marBottom w:val="0"/>
          <w:divBdr>
            <w:top w:val="none" w:sz="0" w:space="0" w:color="auto"/>
            <w:left w:val="none" w:sz="0" w:space="0" w:color="auto"/>
            <w:bottom w:val="none" w:sz="0" w:space="0" w:color="auto"/>
            <w:right w:val="none" w:sz="0" w:space="0" w:color="auto"/>
          </w:divBdr>
        </w:div>
      </w:divsChild>
    </w:div>
    <w:div w:id="181676667">
      <w:bodyDiv w:val="1"/>
      <w:marLeft w:val="0"/>
      <w:marRight w:val="0"/>
      <w:marTop w:val="0"/>
      <w:marBottom w:val="0"/>
      <w:divBdr>
        <w:top w:val="none" w:sz="0" w:space="0" w:color="auto"/>
        <w:left w:val="none" w:sz="0" w:space="0" w:color="auto"/>
        <w:bottom w:val="none" w:sz="0" w:space="0" w:color="auto"/>
        <w:right w:val="none" w:sz="0" w:space="0" w:color="auto"/>
      </w:divBdr>
      <w:divsChild>
        <w:div w:id="1689867367">
          <w:marLeft w:val="0"/>
          <w:marRight w:val="0"/>
          <w:marTop w:val="0"/>
          <w:marBottom w:val="0"/>
          <w:divBdr>
            <w:top w:val="none" w:sz="0" w:space="0" w:color="auto"/>
            <w:left w:val="none" w:sz="0" w:space="0" w:color="auto"/>
            <w:bottom w:val="none" w:sz="0" w:space="0" w:color="auto"/>
            <w:right w:val="none" w:sz="0" w:space="0" w:color="auto"/>
          </w:divBdr>
        </w:div>
      </w:divsChild>
    </w:div>
    <w:div w:id="216209228">
      <w:bodyDiv w:val="1"/>
      <w:marLeft w:val="0"/>
      <w:marRight w:val="0"/>
      <w:marTop w:val="0"/>
      <w:marBottom w:val="0"/>
      <w:divBdr>
        <w:top w:val="none" w:sz="0" w:space="0" w:color="auto"/>
        <w:left w:val="none" w:sz="0" w:space="0" w:color="auto"/>
        <w:bottom w:val="none" w:sz="0" w:space="0" w:color="auto"/>
        <w:right w:val="none" w:sz="0" w:space="0" w:color="auto"/>
      </w:divBdr>
    </w:div>
    <w:div w:id="217399643">
      <w:bodyDiv w:val="1"/>
      <w:marLeft w:val="0"/>
      <w:marRight w:val="0"/>
      <w:marTop w:val="0"/>
      <w:marBottom w:val="0"/>
      <w:divBdr>
        <w:top w:val="none" w:sz="0" w:space="0" w:color="auto"/>
        <w:left w:val="none" w:sz="0" w:space="0" w:color="auto"/>
        <w:bottom w:val="none" w:sz="0" w:space="0" w:color="auto"/>
        <w:right w:val="none" w:sz="0" w:space="0" w:color="auto"/>
      </w:divBdr>
      <w:divsChild>
        <w:div w:id="1856995230">
          <w:marLeft w:val="0"/>
          <w:marRight w:val="0"/>
          <w:marTop w:val="0"/>
          <w:marBottom w:val="0"/>
          <w:divBdr>
            <w:top w:val="none" w:sz="0" w:space="0" w:color="auto"/>
            <w:left w:val="none" w:sz="0" w:space="0" w:color="auto"/>
            <w:bottom w:val="none" w:sz="0" w:space="0" w:color="auto"/>
            <w:right w:val="none" w:sz="0" w:space="0" w:color="auto"/>
          </w:divBdr>
        </w:div>
      </w:divsChild>
    </w:div>
    <w:div w:id="229271784">
      <w:bodyDiv w:val="1"/>
      <w:marLeft w:val="0"/>
      <w:marRight w:val="0"/>
      <w:marTop w:val="0"/>
      <w:marBottom w:val="0"/>
      <w:divBdr>
        <w:top w:val="none" w:sz="0" w:space="0" w:color="auto"/>
        <w:left w:val="none" w:sz="0" w:space="0" w:color="auto"/>
        <w:bottom w:val="none" w:sz="0" w:space="0" w:color="auto"/>
        <w:right w:val="none" w:sz="0" w:space="0" w:color="auto"/>
      </w:divBdr>
      <w:divsChild>
        <w:div w:id="46228047">
          <w:marLeft w:val="0"/>
          <w:marRight w:val="0"/>
          <w:marTop w:val="0"/>
          <w:marBottom w:val="0"/>
          <w:divBdr>
            <w:top w:val="none" w:sz="0" w:space="0" w:color="auto"/>
            <w:left w:val="none" w:sz="0" w:space="0" w:color="auto"/>
            <w:bottom w:val="none" w:sz="0" w:space="0" w:color="auto"/>
            <w:right w:val="none" w:sz="0" w:space="0" w:color="auto"/>
          </w:divBdr>
        </w:div>
      </w:divsChild>
    </w:div>
    <w:div w:id="234245940">
      <w:bodyDiv w:val="1"/>
      <w:marLeft w:val="0"/>
      <w:marRight w:val="0"/>
      <w:marTop w:val="0"/>
      <w:marBottom w:val="0"/>
      <w:divBdr>
        <w:top w:val="none" w:sz="0" w:space="0" w:color="auto"/>
        <w:left w:val="none" w:sz="0" w:space="0" w:color="auto"/>
        <w:bottom w:val="none" w:sz="0" w:space="0" w:color="auto"/>
        <w:right w:val="none" w:sz="0" w:space="0" w:color="auto"/>
      </w:divBdr>
      <w:divsChild>
        <w:div w:id="171652777">
          <w:marLeft w:val="0"/>
          <w:marRight w:val="0"/>
          <w:marTop w:val="0"/>
          <w:marBottom w:val="0"/>
          <w:divBdr>
            <w:top w:val="none" w:sz="0" w:space="0" w:color="auto"/>
            <w:left w:val="none" w:sz="0" w:space="0" w:color="auto"/>
            <w:bottom w:val="none" w:sz="0" w:space="0" w:color="auto"/>
            <w:right w:val="none" w:sz="0" w:space="0" w:color="auto"/>
          </w:divBdr>
        </w:div>
      </w:divsChild>
    </w:div>
    <w:div w:id="261185725">
      <w:bodyDiv w:val="1"/>
      <w:marLeft w:val="0"/>
      <w:marRight w:val="0"/>
      <w:marTop w:val="0"/>
      <w:marBottom w:val="0"/>
      <w:divBdr>
        <w:top w:val="none" w:sz="0" w:space="0" w:color="auto"/>
        <w:left w:val="none" w:sz="0" w:space="0" w:color="auto"/>
        <w:bottom w:val="none" w:sz="0" w:space="0" w:color="auto"/>
        <w:right w:val="none" w:sz="0" w:space="0" w:color="auto"/>
      </w:divBdr>
      <w:divsChild>
        <w:div w:id="2031488838">
          <w:marLeft w:val="0"/>
          <w:marRight w:val="0"/>
          <w:marTop w:val="0"/>
          <w:marBottom w:val="0"/>
          <w:divBdr>
            <w:top w:val="none" w:sz="0" w:space="0" w:color="auto"/>
            <w:left w:val="none" w:sz="0" w:space="0" w:color="auto"/>
            <w:bottom w:val="none" w:sz="0" w:space="0" w:color="auto"/>
            <w:right w:val="none" w:sz="0" w:space="0" w:color="auto"/>
          </w:divBdr>
          <w:divsChild>
            <w:div w:id="1843348197">
              <w:marLeft w:val="0"/>
              <w:marRight w:val="0"/>
              <w:marTop w:val="0"/>
              <w:marBottom w:val="0"/>
              <w:divBdr>
                <w:top w:val="none" w:sz="0" w:space="0" w:color="auto"/>
                <w:left w:val="none" w:sz="0" w:space="0" w:color="auto"/>
                <w:bottom w:val="none" w:sz="0" w:space="0" w:color="auto"/>
                <w:right w:val="none" w:sz="0" w:space="0" w:color="auto"/>
              </w:divBdr>
              <w:divsChild>
                <w:div w:id="2066487050">
                  <w:marLeft w:val="0"/>
                  <w:marRight w:val="0"/>
                  <w:marTop w:val="0"/>
                  <w:marBottom w:val="0"/>
                  <w:divBdr>
                    <w:top w:val="none" w:sz="0" w:space="0" w:color="auto"/>
                    <w:left w:val="none" w:sz="0" w:space="0" w:color="auto"/>
                    <w:bottom w:val="none" w:sz="0" w:space="0" w:color="auto"/>
                    <w:right w:val="none" w:sz="0" w:space="0" w:color="auto"/>
                  </w:divBdr>
                  <w:divsChild>
                    <w:div w:id="1448499226">
                      <w:marLeft w:val="0"/>
                      <w:marRight w:val="0"/>
                      <w:marTop w:val="0"/>
                      <w:marBottom w:val="0"/>
                      <w:divBdr>
                        <w:top w:val="none" w:sz="0" w:space="0" w:color="auto"/>
                        <w:left w:val="none" w:sz="0" w:space="0" w:color="auto"/>
                        <w:bottom w:val="none" w:sz="0" w:space="0" w:color="auto"/>
                        <w:right w:val="none" w:sz="0" w:space="0" w:color="auto"/>
                      </w:divBdr>
                      <w:divsChild>
                        <w:div w:id="322927173">
                          <w:marLeft w:val="0"/>
                          <w:marRight w:val="0"/>
                          <w:marTop w:val="0"/>
                          <w:marBottom w:val="0"/>
                          <w:divBdr>
                            <w:top w:val="none" w:sz="0" w:space="0" w:color="auto"/>
                            <w:left w:val="none" w:sz="0" w:space="0" w:color="auto"/>
                            <w:bottom w:val="none" w:sz="0" w:space="0" w:color="auto"/>
                            <w:right w:val="none" w:sz="0" w:space="0" w:color="auto"/>
                          </w:divBdr>
                          <w:divsChild>
                            <w:div w:id="572936932">
                              <w:marLeft w:val="0"/>
                              <w:marRight w:val="0"/>
                              <w:marTop w:val="0"/>
                              <w:marBottom w:val="0"/>
                              <w:divBdr>
                                <w:top w:val="none" w:sz="0" w:space="0" w:color="auto"/>
                                <w:left w:val="none" w:sz="0" w:space="0" w:color="auto"/>
                                <w:bottom w:val="none" w:sz="0" w:space="0" w:color="auto"/>
                                <w:right w:val="none" w:sz="0" w:space="0" w:color="auto"/>
                              </w:divBdr>
                              <w:divsChild>
                                <w:div w:id="471677496">
                                  <w:marLeft w:val="0"/>
                                  <w:marRight w:val="0"/>
                                  <w:marTop w:val="0"/>
                                  <w:marBottom w:val="0"/>
                                  <w:divBdr>
                                    <w:top w:val="none" w:sz="0" w:space="0" w:color="auto"/>
                                    <w:left w:val="none" w:sz="0" w:space="0" w:color="auto"/>
                                    <w:bottom w:val="none" w:sz="0" w:space="0" w:color="auto"/>
                                    <w:right w:val="none" w:sz="0" w:space="0" w:color="auto"/>
                                  </w:divBdr>
                                  <w:divsChild>
                                    <w:div w:id="706487136">
                                      <w:marLeft w:val="0"/>
                                      <w:marRight w:val="0"/>
                                      <w:marTop w:val="0"/>
                                      <w:marBottom w:val="0"/>
                                      <w:divBdr>
                                        <w:top w:val="none" w:sz="0" w:space="0" w:color="auto"/>
                                        <w:left w:val="none" w:sz="0" w:space="0" w:color="auto"/>
                                        <w:bottom w:val="none" w:sz="0" w:space="0" w:color="auto"/>
                                        <w:right w:val="none" w:sz="0" w:space="0" w:color="auto"/>
                                      </w:divBdr>
                                      <w:divsChild>
                                        <w:div w:id="1494955206">
                                          <w:marLeft w:val="0"/>
                                          <w:marRight w:val="0"/>
                                          <w:marTop w:val="0"/>
                                          <w:marBottom w:val="0"/>
                                          <w:divBdr>
                                            <w:top w:val="none" w:sz="0" w:space="0" w:color="auto"/>
                                            <w:left w:val="none" w:sz="0" w:space="0" w:color="auto"/>
                                            <w:bottom w:val="none" w:sz="0" w:space="0" w:color="auto"/>
                                            <w:right w:val="none" w:sz="0" w:space="0" w:color="auto"/>
                                          </w:divBdr>
                                          <w:divsChild>
                                            <w:div w:id="932126047">
                                              <w:marLeft w:val="0"/>
                                              <w:marRight w:val="0"/>
                                              <w:marTop w:val="0"/>
                                              <w:marBottom w:val="0"/>
                                              <w:divBdr>
                                                <w:top w:val="none" w:sz="0" w:space="0" w:color="auto"/>
                                                <w:left w:val="none" w:sz="0" w:space="0" w:color="auto"/>
                                                <w:bottom w:val="none" w:sz="0" w:space="0" w:color="auto"/>
                                                <w:right w:val="none" w:sz="0" w:space="0" w:color="auto"/>
                                              </w:divBdr>
                                              <w:divsChild>
                                                <w:div w:id="106974929">
                                                  <w:marLeft w:val="0"/>
                                                  <w:marRight w:val="0"/>
                                                  <w:marTop w:val="0"/>
                                                  <w:marBottom w:val="0"/>
                                                  <w:divBdr>
                                                    <w:top w:val="none" w:sz="0" w:space="0" w:color="auto"/>
                                                    <w:left w:val="none" w:sz="0" w:space="0" w:color="auto"/>
                                                    <w:bottom w:val="none" w:sz="0" w:space="0" w:color="auto"/>
                                                    <w:right w:val="none" w:sz="0" w:space="0" w:color="auto"/>
                                                  </w:divBdr>
                                                  <w:divsChild>
                                                    <w:div w:id="1996646921">
                                                      <w:marLeft w:val="0"/>
                                                      <w:marRight w:val="0"/>
                                                      <w:marTop w:val="0"/>
                                                      <w:marBottom w:val="0"/>
                                                      <w:divBdr>
                                                        <w:top w:val="none" w:sz="0" w:space="0" w:color="auto"/>
                                                        <w:left w:val="none" w:sz="0" w:space="0" w:color="auto"/>
                                                        <w:bottom w:val="none" w:sz="0" w:space="0" w:color="auto"/>
                                                        <w:right w:val="none" w:sz="0" w:space="0" w:color="auto"/>
                                                      </w:divBdr>
                                                      <w:divsChild>
                                                        <w:div w:id="20366155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71205189">
      <w:bodyDiv w:val="1"/>
      <w:marLeft w:val="0"/>
      <w:marRight w:val="0"/>
      <w:marTop w:val="0"/>
      <w:marBottom w:val="0"/>
      <w:divBdr>
        <w:top w:val="none" w:sz="0" w:space="0" w:color="auto"/>
        <w:left w:val="none" w:sz="0" w:space="0" w:color="auto"/>
        <w:bottom w:val="none" w:sz="0" w:space="0" w:color="auto"/>
        <w:right w:val="none" w:sz="0" w:space="0" w:color="auto"/>
      </w:divBdr>
    </w:div>
    <w:div w:id="287857168">
      <w:bodyDiv w:val="1"/>
      <w:marLeft w:val="0"/>
      <w:marRight w:val="0"/>
      <w:marTop w:val="0"/>
      <w:marBottom w:val="0"/>
      <w:divBdr>
        <w:top w:val="none" w:sz="0" w:space="0" w:color="auto"/>
        <w:left w:val="none" w:sz="0" w:space="0" w:color="auto"/>
        <w:bottom w:val="none" w:sz="0" w:space="0" w:color="auto"/>
        <w:right w:val="none" w:sz="0" w:space="0" w:color="auto"/>
      </w:divBdr>
    </w:div>
    <w:div w:id="394427737">
      <w:bodyDiv w:val="1"/>
      <w:marLeft w:val="0"/>
      <w:marRight w:val="0"/>
      <w:marTop w:val="0"/>
      <w:marBottom w:val="0"/>
      <w:divBdr>
        <w:top w:val="none" w:sz="0" w:space="0" w:color="auto"/>
        <w:left w:val="none" w:sz="0" w:space="0" w:color="auto"/>
        <w:bottom w:val="none" w:sz="0" w:space="0" w:color="auto"/>
        <w:right w:val="none" w:sz="0" w:space="0" w:color="auto"/>
      </w:divBdr>
      <w:divsChild>
        <w:div w:id="1559626609">
          <w:marLeft w:val="0"/>
          <w:marRight w:val="0"/>
          <w:marTop w:val="0"/>
          <w:marBottom w:val="0"/>
          <w:divBdr>
            <w:top w:val="none" w:sz="0" w:space="0" w:color="auto"/>
            <w:left w:val="none" w:sz="0" w:space="0" w:color="auto"/>
            <w:bottom w:val="none" w:sz="0" w:space="0" w:color="auto"/>
            <w:right w:val="none" w:sz="0" w:space="0" w:color="auto"/>
          </w:divBdr>
        </w:div>
      </w:divsChild>
    </w:div>
    <w:div w:id="500268949">
      <w:bodyDiv w:val="1"/>
      <w:marLeft w:val="0"/>
      <w:marRight w:val="0"/>
      <w:marTop w:val="0"/>
      <w:marBottom w:val="0"/>
      <w:divBdr>
        <w:top w:val="none" w:sz="0" w:space="0" w:color="auto"/>
        <w:left w:val="none" w:sz="0" w:space="0" w:color="auto"/>
        <w:bottom w:val="none" w:sz="0" w:space="0" w:color="auto"/>
        <w:right w:val="none" w:sz="0" w:space="0" w:color="auto"/>
      </w:divBdr>
      <w:divsChild>
        <w:div w:id="1706830318">
          <w:marLeft w:val="0"/>
          <w:marRight w:val="0"/>
          <w:marTop w:val="0"/>
          <w:marBottom w:val="0"/>
          <w:divBdr>
            <w:top w:val="none" w:sz="0" w:space="0" w:color="auto"/>
            <w:left w:val="none" w:sz="0" w:space="0" w:color="auto"/>
            <w:bottom w:val="none" w:sz="0" w:space="0" w:color="auto"/>
            <w:right w:val="none" w:sz="0" w:space="0" w:color="auto"/>
          </w:divBdr>
          <w:divsChild>
            <w:div w:id="1142043691">
              <w:marLeft w:val="0"/>
              <w:marRight w:val="0"/>
              <w:marTop w:val="0"/>
              <w:marBottom w:val="0"/>
              <w:divBdr>
                <w:top w:val="none" w:sz="0" w:space="0" w:color="auto"/>
                <w:left w:val="none" w:sz="0" w:space="0" w:color="auto"/>
                <w:bottom w:val="none" w:sz="0" w:space="0" w:color="auto"/>
                <w:right w:val="none" w:sz="0" w:space="0" w:color="auto"/>
              </w:divBdr>
              <w:divsChild>
                <w:div w:id="578829968">
                  <w:marLeft w:val="0"/>
                  <w:marRight w:val="0"/>
                  <w:marTop w:val="0"/>
                  <w:marBottom w:val="0"/>
                  <w:divBdr>
                    <w:top w:val="none" w:sz="0" w:space="0" w:color="auto"/>
                    <w:left w:val="none" w:sz="0" w:space="0" w:color="auto"/>
                    <w:bottom w:val="none" w:sz="0" w:space="0" w:color="auto"/>
                    <w:right w:val="none" w:sz="0" w:space="0" w:color="auto"/>
                  </w:divBdr>
                  <w:divsChild>
                    <w:div w:id="1939752208">
                      <w:marLeft w:val="0"/>
                      <w:marRight w:val="0"/>
                      <w:marTop w:val="0"/>
                      <w:marBottom w:val="0"/>
                      <w:divBdr>
                        <w:top w:val="none" w:sz="0" w:space="0" w:color="auto"/>
                        <w:left w:val="none" w:sz="0" w:space="0" w:color="auto"/>
                        <w:bottom w:val="none" w:sz="0" w:space="0" w:color="auto"/>
                        <w:right w:val="none" w:sz="0" w:space="0" w:color="auto"/>
                      </w:divBdr>
                      <w:divsChild>
                        <w:div w:id="914514433">
                          <w:marLeft w:val="0"/>
                          <w:marRight w:val="0"/>
                          <w:marTop w:val="0"/>
                          <w:marBottom w:val="0"/>
                          <w:divBdr>
                            <w:top w:val="none" w:sz="0" w:space="0" w:color="auto"/>
                            <w:left w:val="none" w:sz="0" w:space="0" w:color="auto"/>
                            <w:bottom w:val="none" w:sz="0" w:space="0" w:color="auto"/>
                            <w:right w:val="none" w:sz="0" w:space="0" w:color="auto"/>
                          </w:divBdr>
                          <w:divsChild>
                            <w:div w:id="1102998100">
                              <w:marLeft w:val="0"/>
                              <w:marRight w:val="0"/>
                              <w:marTop w:val="0"/>
                              <w:marBottom w:val="0"/>
                              <w:divBdr>
                                <w:top w:val="none" w:sz="0" w:space="0" w:color="auto"/>
                                <w:left w:val="none" w:sz="0" w:space="0" w:color="auto"/>
                                <w:bottom w:val="none" w:sz="0" w:space="0" w:color="auto"/>
                                <w:right w:val="none" w:sz="0" w:space="0" w:color="auto"/>
                              </w:divBdr>
                              <w:divsChild>
                                <w:div w:id="2084715092">
                                  <w:marLeft w:val="0"/>
                                  <w:marRight w:val="0"/>
                                  <w:marTop w:val="0"/>
                                  <w:marBottom w:val="0"/>
                                  <w:divBdr>
                                    <w:top w:val="none" w:sz="0" w:space="0" w:color="auto"/>
                                    <w:left w:val="none" w:sz="0" w:space="0" w:color="auto"/>
                                    <w:bottom w:val="none" w:sz="0" w:space="0" w:color="auto"/>
                                    <w:right w:val="none" w:sz="0" w:space="0" w:color="auto"/>
                                  </w:divBdr>
                                  <w:divsChild>
                                    <w:div w:id="1699962569">
                                      <w:marLeft w:val="0"/>
                                      <w:marRight w:val="0"/>
                                      <w:marTop w:val="0"/>
                                      <w:marBottom w:val="0"/>
                                      <w:divBdr>
                                        <w:top w:val="none" w:sz="0" w:space="0" w:color="auto"/>
                                        <w:left w:val="none" w:sz="0" w:space="0" w:color="auto"/>
                                        <w:bottom w:val="none" w:sz="0" w:space="0" w:color="auto"/>
                                        <w:right w:val="none" w:sz="0" w:space="0" w:color="auto"/>
                                      </w:divBdr>
                                      <w:divsChild>
                                        <w:div w:id="2072077622">
                                          <w:marLeft w:val="0"/>
                                          <w:marRight w:val="0"/>
                                          <w:marTop w:val="0"/>
                                          <w:marBottom w:val="0"/>
                                          <w:divBdr>
                                            <w:top w:val="none" w:sz="0" w:space="0" w:color="auto"/>
                                            <w:left w:val="none" w:sz="0" w:space="0" w:color="auto"/>
                                            <w:bottom w:val="none" w:sz="0" w:space="0" w:color="auto"/>
                                            <w:right w:val="none" w:sz="0" w:space="0" w:color="auto"/>
                                          </w:divBdr>
                                          <w:divsChild>
                                            <w:div w:id="873616179">
                                              <w:marLeft w:val="0"/>
                                              <w:marRight w:val="0"/>
                                              <w:marTop w:val="0"/>
                                              <w:marBottom w:val="0"/>
                                              <w:divBdr>
                                                <w:top w:val="none" w:sz="0" w:space="0" w:color="auto"/>
                                                <w:left w:val="none" w:sz="0" w:space="0" w:color="auto"/>
                                                <w:bottom w:val="none" w:sz="0" w:space="0" w:color="auto"/>
                                                <w:right w:val="none" w:sz="0" w:space="0" w:color="auto"/>
                                              </w:divBdr>
                                              <w:divsChild>
                                                <w:div w:id="493956404">
                                                  <w:marLeft w:val="0"/>
                                                  <w:marRight w:val="0"/>
                                                  <w:marTop w:val="0"/>
                                                  <w:marBottom w:val="0"/>
                                                  <w:divBdr>
                                                    <w:top w:val="none" w:sz="0" w:space="0" w:color="auto"/>
                                                    <w:left w:val="none" w:sz="0" w:space="0" w:color="auto"/>
                                                    <w:bottom w:val="none" w:sz="0" w:space="0" w:color="auto"/>
                                                    <w:right w:val="none" w:sz="0" w:space="0" w:color="auto"/>
                                                  </w:divBdr>
                                                  <w:divsChild>
                                                    <w:div w:id="1463497115">
                                                      <w:marLeft w:val="0"/>
                                                      <w:marRight w:val="0"/>
                                                      <w:marTop w:val="0"/>
                                                      <w:marBottom w:val="0"/>
                                                      <w:divBdr>
                                                        <w:top w:val="none" w:sz="0" w:space="0" w:color="auto"/>
                                                        <w:left w:val="none" w:sz="0" w:space="0" w:color="auto"/>
                                                        <w:bottom w:val="none" w:sz="0" w:space="0" w:color="auto"/>
                                                        <w:right w:val="none" w:sz="0" w:space="0" w:color="auto"/>
                                                      </w:divBdr>
                                                      <w:divsChild>
                                                        <w:div w:id="1146391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25414577">
      <w:bodyDiv w:val="1"/>
      <w:marLeft w:val="0"/>
      <w:marRight w:val="0"/>
      <w:marTop w:val="0"/>
      <w:marBottom w:val="0"/>
      <w:divBdr>
        <w:top w:val="none" w:sz="0" w:space="0" w:color="auto"/>
        <w:left w:val="none" w:sz="0" w:space="0" w:color="auto"/>
        <w:bottom w:val="none" w:sz="0" w:space="0" w:color="auto"/>
        <w:right w:val="none" w:sz="0" w:space="0" w:color="auto"/>
      </w:divBdr>
      <w:divsChild>
        <w:div w:id="787774473">
          <w:marLeft w:val="0"/>
          <w:marRight w:val="0"/>
          <w:marTop w:val="0"/>
          <w:marBottom w:val="0"/>
          <w:divBdr>
            <w:top w:val="none" w:sz="0" w:space="0" w:color="auto"/>
            <w:left w:val="none" w:sz="0" w:space="0" w:color="auto"/>
            <w:bottom w:val="none" w:sz="0" w:space="0" w:color="auto"/>
            <w:right w:val="none" w:sz="0" w:space="0" w:color="auto"/>
          </w:divBdr>
        </w:div>
      </w:divsChild>
    </w:div>
    <w:div w:id="528178406">
      <w:bodyDiv w:val="1"/>
      <w:marLeft w:val="0"/>
      <w:marRight w:val="0"/>
      <w:marTop w:val="0"/>
      <w:marBottom w:val="0"/>
      <w:divBdr>
        <w:top w:val="none" w:sz="0" w:space="0" w:color="auto"/>
        <w:left w:val="none" w:sz="0" w:space="0" w:color="auto"/>
        <w:bottom w:val="none" w:sz="0" w:space="0" w:color="auto"/>
        <w:right w:val="none" w:sz="0" w:space="0" w:color="auto"/>
      </w:divBdr>
      <w:divsChild>
        <w:div w:id="1107307507">
          <w:marLeft w:val="0"/>
          <w:marRight w:val="0"/>
          <w:marTop w:val="0"/>
          <w:marBottom w:val="0"/>
          <w:divBdr>
            <w:top w:val="none" w:sz="0" w:space="0" w:color="auto"/>
            <w:left w:val="none" w:sz="0" w:space="0" w:color="auto"/>
            <w:bottom w:val="none" w:sz="0" w:space="0" w:color="auto"/>
            <w:right w:val="none" w:sz="0" w:space="0" w:color="auto"/>
          </w:divBdr>
        </w:div>
      </w:divsChild>
    </w:div>
    <w:div w:id="603537942">
      <w:bodyDiv w:val="1"/>
      <w:marLeft w:val="0"/>
      <w:marRight w:val="0"/>
      <w:marTop w:val="0"/>
      <w:marBottom w:val="0"/>
      <w:divBdr>
        <w:top w:val="none" w:sz="0" w:space="0" w:color="auto"/>
        <w:left w:val="none" w:sz="0" w:space="0" w:color="auto"/>
        <w:bottom w:val="none" w:sz="0" w:space="0" w:color="auto"/>
        <w:right w:val="none" w:sz="0" w:space="0" w:color="auto"/>
      </w:divBdr>
    </w:div>
    <w:div w:id="674110149">
      <w:bodyDiv w:val="1"/>
      <w:marLeft w:val="0"/>
      <w:marRight w:val="0"/>
      <w:marTop w:val="0"/>
      <w:marBottom w:val="0"/>
      <w:divBdr>
        <w:top w:val="none" w:sz="0" w:space="0" w:color="auto"/>
        <w:left w:val="none" w:sz="0" w:space="0" w:color="auto"/>
        <w:bottom w:val="none" w:sz="0" w:space="0" w:color="auto"/>
        <w:right w:val="none" w:sz="0" w:space="0" w:color="auto"/>
      </w:divBdr>
      <w:divsChild>
        <w:div w:id="761685017">
          <w:marLeft w:val="0"/>
          <w:marRight w:val="0"/>
          <w:marTop w:val="0"/>
          <w:marBottom w:val="0"/>
          <w:divBdr>
            <w:top w:val="none" w:sz="0" w:space="0" w:color="auto"/>
            <w:left w:val="none" w:sz="0" w:space="0" w:color="auto"/>
            <w:bottom w:val="none" w:sz="0" w:space="0" w:color="auto"/>
            <w:right w:val="none" w:sz="0" w:space="0" w:color="auto"/>
          </w:divBdr>
        </w:div>
      </w:divsChild>
    </w:div>
    <w:div w:id="703864994">
      <w:bodyDiv w:val="1"/>
      <w:marLeft w:val="0"/>
      <w:marRight w:val="0"/>
      <w:marTop w:val="0"/>
      <w:marBottom w:val="0"/>
      <w:divBdr>
        <w:top w:val="none" w:sz="0" w:space="0" w:color="auto"/>
        <w:left w:val="none" w:sz="0" w:space="0" w:color="auto"/>
        <w:bottom w:val="none" w:sz="0" w:space="0" w:color="auto"/>
        <w:right w:val="none" w:sz="0" w:space="0" w:color="auto"/>
      </w:divBdr>
      <w:divsChild>
        <w:div w:id="1631863267">
          <w:marLeft w:val="0"/>
          <w:marRight w:val="0"/>
          <w:marTop w:val="0"/>
          <w:marBottom w:val="0"/>
          <w:divBdr>
            <w:top w:val="none" w:sz="0" w:space="0" w:color="auto"/>
            <w:left w:val="none" w:sz="0" w:space="0" w:color="auto"/>
            <w:bottom w:val="none" w:sz="0" w:space="0" w:color="auto"/>
            <w:right w:val="none" w:sz="0" w:space="0" w:color="auto"/>
          </w:divBdr>
          <w:divsChild>
            <w:div w:id="234172288">
              <w:marLeft w:val="0"/>
              <w:marRight w:val="0"/>
              <w:marTop w:val="0"/>
              <w:marBottom w:val="0"/>
              <w:divBdr>
                <w:top w:val="none" w:sz="0" w:space="0" w:color="auto"/>
                <w:left w:val="none" w:sz="0" w:space="0" w:color="auto"/>
                <w:bottom w:val="none" w:sz="0" w:space="0" w:color="auto"/>
                <w:right w:val="none" w:sz="0" w:space="0" w:color="auto"/>
              </w:divBdr>
              <w:divsChild>
                <w:div w:id="2021198025">
                  <w:marLeft w:val="0"/>
                  <w:marRight w:val="0"/>
                  <w:marTop w:val="0"/>
                  <w:marBottom w:val="0"/>
                  <w:divBdr>
                    <w:top w:val="none" w:sz="0" w:space="0" w:color="auto"/>
                    <w:left w:val="none" w:sz="0" w:space="0" w:color="auto"/>
                    <w:bottom w:val="none" w:sz="0" w:space="0" w:color="auto"/>
                    <w:right w:val="none" w:sz="0" w:space="0" w:color="auto"/>
                  </w:divBdr>
                  <w:divsChild>
                    <w:div w:id="1498225319">
                      <w:marLeft w:val="0"/>
                      <w:marRight w:val="0"/>
                      <w:marTop w:val="0"/>
                      <w:marBottom w:val="0"/>
                      <w:divBdr>
                        <w:top w:val="none" w:sz="0" w:space="0" w:color="auto"/>
                        <w:left w:val="none" w:sz="0" w:space="0" w:color="auto"/>
                        <w:bottom w:val="none" w:sz="0" w:space="0" w:color="auto"/>
                        <w:right w:val="none" w:sz="0" w:space="0" w:color="auto"/>
                      </w:divBdr>
                      <w:divsChild>
                        <w:div w:id="1303849572">
                          <w:marLeft w:val="0"/>
                          <w:marRight w:val="0"/>
                          <w:marTop w:val="0"/>
                          <w:marBottom w:val="0"/>
                          <w:divBdr>
                            <w:top w:val="none" w:sz="0" w:space="0" w:color="auto"/>
                            <w:left w:val="none" w:sz="0" w:space="0" w:color="auto"/>
                            <w:bottom w:val="none" w:sz="0" w:space="0" w:color="auto"/>
                            <w:right w:val="none" w:sz="0" w:space="0" w:color="auto"/>
                          </w:divBdr>
                          <w:divsChild>
                            <w:div w:id="1021736630">
                              <w:marLeft w:val="0"/>
                              <w:marRight w:val="0"/>
                              <w:marTop w:val="0"/>
                              <w:marBottom w:val="0"/>
                              <w:divBdr>
                                <w:top w:val="none" w:sz="0" w:space="0" w:color="auto"/>
                                <w:left w:val="none" w:sz="0" w:space="0" w:color="auto"/>
                                <w:bottom w:val="none" w:sz="0" w:space="0" w:color="auto"/>
                                <w:right w:val="none" w:sz="0" w:space="0" w:color="auto"/>
                              </w:divBdr>
                              <w:divsChild>
                                <w:div w:id="599066352">
                                  <w:marLeft w:val="0"/>
                                  <w:marRight w:val="0"/>
                                  <w:marTop w:val="0"/>
                                  <w:marBottom w:val="0"/>
                                  <w:divBdr>
                                    <w:top w:val="none" w:sz="0" w:space="0" w:color="auto"/>
                                    <w:left w:val="none" w:sz="0" w:space="0" w:color="auto"/>
                                    <w:bottom w:val="none" w:sz="0" w:space="0" w:color="auto"/>
                                    <w:right w:val="none" w:sz="0" w:space="0" w:color="auto"/>
                                  </w:divBdr>
                                  <w:divsChild>
                                    <w:div w:id="508106978">
                                      <w:marLeft w:val="0"/>
                                      <w:marRight w:val="0"/>
                                      <w:marTop w:val="0"/>
                                      <w:marBottom w:val="0"/>
                                      <w:divBdr>
                                        <w:top w:val="none" w:sz="0" w:space="0" w:color="auto"/>
                                        <w:left w:val="none" w:sz="0" w:space="0" w:color="auto"/>
                                        <w:bottom w:val="none" w:sz="0" w:space="0" w:color="auto"/>
                                        <w:right w:val="none" w:sz="0" w:space="0" w:color="auto"/>
                                      </w:divBdr>
                                      <w:divsChild>
                                        <w:div w:id="1382051552">
                                          <w:marLeft w:val="0"/>
                                          <w:marRight w:val="0"/>
                                          <w:marTop w:val="0"/>
                                          <w:marBottom w:val="0"/>
                                          <w:divBdr>
                                            <w:top w:val="none" w:sz="0" w:space="0" w:color="auto"/>
                                            <w:left w:val="none" w:sz="0" w:space="0" w:color="auto"/>
                                            <w:bottom w:val="none" w:sz="0" w:space="0" w:color="auto"/>
                                            <w:right w:val="none" w:sz="0" w:space="0" w:color="auto"/>
                                          </w:divBdr>
                                          <w:divsChild>
                                            <w:div w:id="211238154">
                                              <w:marLeft w:val="0"/>
                                              <w:marRight w:val="0"/>
                                              <w:marTop w:val="0"/>
                                              <w:marBottom w:val="0"/>
                                              <w:divBdr>
                                                <w:top w:val="none" w:sz="0" w:space="0" w:color="auto"/>
                                                <w:left w:val="none" w:sz="0" w:space="0" w:color="auto"/>
                                                <w:bottom w:val="none" w:sz="0" w:space="0" w:color="auto"/>
                                                <w:right w:val="none" w:sz="0" w:space="0" w:color="auto"/>
                                              </w:divBdr>
                                              <w:divsChild>
                                                <w:div w:id="1207983988">
                                                  <w:marLeft w:val="0"/>
                                                  <w:marRight w:val="0"/>
                                                  <w:marTop w:val="0"/>
                                                  <w:marBottom w:val="0"/>
                                                  <w:divBdr>
                                                    <w:top w:val="none" w:sz="0" w:space="0" w:color="auto"/>
                                                    <w:left w:val="none" w:sz="0" w:space="0" w:color="auto"/>
                                                    <w:bottom w:val="none" w:sz="0" w:space="0" w:color="auto"/>
                                                    <w:right w:val="none" w:sz="0" w:space="0" w:color="auto"/>
                                                  </w:divBdr>
                                                  <w:divsChild>
                                                    <w:div w:id="111945229">
                                                      <w:marLeft w:val="0"/>
                                                      <w:marRight w:val="0"/>
                                                      <w:marTop w:val="0"/>
                                                      <w:marBottom w:val="0"/>
                                                      <w:divBdr>
                                                        <w:top w:val="none" w:sz="0" w:space="0" w:color="auto"/>
                                                        <w:left w:val="none" w:sz="0" w:space="0" w:color="auto"/>
                                                        <w:bottom w:val="none" w:sz="0" w:space="0" w:color="auto"/>
                                                        <w:right w:val="none" w:sz="0" w:space="0" w:color="auto"/>
                                                      </w:divBdr>
                                                      <w:divsChild>
                                                        <w:div w:id="150740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04253623">
      <w:bodyDiv w:val="1"/>
      <w:marLeft w:val="0"/>
      <w:marRight w:val="0"/>
      <w:marTop w:val="0"/>
      <w:marBottom w:val="0"/>
      <w:divBdr>
        <w:top w:val="none" w:sz="0" w:space="0" w:color="auto"/>
        <w:left w:val="none" w:sz="0" w:space="0" w:color="auto"/>
        <w:bottom w:val="none" w:sz="0" w:space="0" w:color="auto"/>
        <w:right w:val="none" w:sz="0" w:space="0" w:color="auto"/>
      </w:divBdr>
      <w:divsChild>
        <w:div w:id="1033120415">
          <w:marLeft w:val="0"/>
          <w:marRight w:val="0"/>
          <w:marTop w:val="0"/>
          <w:marBottom w:val="0"/>
          <w:divBdr>
            <w:top w:val="none" w:sz="0" w:space="0" w:color="auto"/>
            <w:left w:val="none" w:sz="0" w:space="0" w:color="auto"/>
            <w:bottom w:val="none" w:sz="0" w:space="0" w:color="auto"/>
            <w:right w:val="none" w:sz="0" w:space="0" w:color="auto"/>
          </w:divBdr>
          <w:divsChild>
            <w:div w:id="10789432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756173686">
      <w:bodyDiv w:val="1"/>
      <w:marLeft w:val="0"/>
      <w:marRight w:val="0"/>
      <w:marTop w:val="0"/>
      <w:marBottom w:val="0"/>
      <w:divBdr>
        <w:top w:val="none" w:sz="0" w:space="0" w:color="auto"/>
        <w:left w:val="none" w:sz="0" w:space="0" w:color="auto"/>
        <w:bottom w:val="none" w:sz="0" w:space="0" w:color="auto"/>
        <w:right w:val="none" w:sz="0" w:space="0" w:color="auto"/>
      </w:divBdr>
    </w:div>
    <w:div w:id="778305649">
      <w:bodyDiv w:val="1"/>
      <w:marLeft w:val="0"/>
      <w:marRight w:val="0"/>
      <w:marTop w:val="0"/>
      <w:marBottom w:val="0"/>
      <w:divBdr>
        <w:top w:val="none" w:sz="0" w:space="0" w:color="auto"/>
        <w:left w:val="none" w:sz="0" w:space="0" w:color="auto"/>
        <w:bottom w:val="none" w:sz="0" w:space="0" w:color="auto"/>
        <w:right w:val="none" w:sz="0" w:space="0" w:color="auto"/>
      </w:divBdr>
      <w:divsChild>
        <w:div w:id="822085176">
          <w:marLeft w:val="0"/>
          <w:marRight w:val="0"/>
          <w:marTop w:val="0"/>
          <w:marBottom w:val="0"/>
          <w:divBdr>
            <w:top w:val="none" w:sz="0" w:space="0" w:color="auto"/>
            <w:left w:val="none" w:sz="0" w:space="0" w:color="auto"/>
            <w:bottom w:val="none" w:sz="0" w:space="0" w:color="auto"/>
            <w:right w:val="none" w:sz="0" w:space="0" w:color="auto"/>
          </w:divBdr>
        </w:div>
      </w:divsChild>
    </w:div>
    <w:div w:id="786437364">
      <w:bodyDiv w:val="1"/>
      <w:marLeft w:val="0"/>
      <w:marRight w:val="0"/>
      <w:marTop w:val="0"/>
      <w:marBottom w:val="0"/>
      <w:divBdr>
        <w:top w:val="none" w:sz="0" w:space="0" w:color="auto"/>
        <w:left w:val="none" w:sz="0" w:space="0" w:color="auto"/>
        <w:bottom w:val="none" w:sz="0" w:space="0" w:color="auto"/>
        <w:right w:val="none" w:sz="0" w:space="0" w:color="auto"/>
      </w:divBdr>
      <w:divsChild>
        <w:div w:id="1831286889">
          <w:marLeft w:val="0"/>
          <w:marRight w:val="0"/>
          <w:marTop w:val="0"/>
          <w:marBottom w:val="0"/>
          <w:divBdr>
            <w:top w:val="none" w:sz="0" w:space="0" w:color="auto"/>
            <w:left w:val="none" w:sz="0" w:space="0" w:color="auto"/>
            <w:bottom w:val="none" w:sz="0" w:space="0" w:color="auto"/>
            <w:right w:val="none" w:sz="0" w:space="0" w:color="auto"/>
          </w:divBdr>
          <w:divsChild>
            <w:div w:id="1919242101">
              <w:marLeft w:val="0"/>
              <w:marRight w:val="0"/>
              <w:marTop w:val="0"/>
              <w:marBottom w:val="0"/>
              <w:divBdr>
                <w:top w:val="none" w:sz="0" w:space="0" w:color="auto"/>
                <w:left w:val="none" w:sz="0" w:space="0" w:color="auto"/>
                <w:bottom w:val="none" w:sz="0" w:space="0" w:color="auto"/>
                <w:right w:val="none" w:sz="0" w:space="0" w:color="auto"/>
              </w:divBdr>
              <w:divsChild>
                <w:div w:id="1438019047">
                  <w:marLeft w:val="0"/>
                  <w:marRight w:val="0"/>
                  <w:marTop w:val="0"/>
                  <w:marBottom w:val="0"/>
                  <w:divBdr>
                    <w:top w:val="none" w:sz="0" w:space="0" w:color="auto"/>
                    <w:left w:val="none" w:sz="0" w:space="0" w:color="auto"/>
                    <w:bottom w:val="none" w:sz="0" w:space="0" w:color="auto"/>
                    <w:right w:val="none" w:sz="0" w:space="0" w:color="auto"/>
                  </w:divBdr>
                  <w:divsChild>
                    <w:div w:id="1969049671">
                      <w:marLeft w:val="0"/>
                      <w:marRight w:val="0"/>
                      <w:marTop w:val="0"/>
                      <w:marBottom w:val="0"/>
                      <w:divBdr>
                        <w:top w:val="none" w:sz="0" w:space="0" w:color="auto"/>
                        <w:left w:val="none" w:sz="0" w:space="0" w:color="auto"/>
                        <w:bottom w:val="none" w:sz="0" w:space="0" w:color="auto"/>
                        <w:right w:val="none" w:sz="0" w:space="0" w:color="auto"/>
                      </w:divBdr>
                      <w:divsChild>
                        <w:div w:id="442577483">
                          <w:marLeft w:val="0"/>
                          <w:marRight w:val="0"/>
                          <w:marTop w:val="0"/>
                          <w:marBottom w:val="0"/>
                          <w:divBdr>
                            <w:top w:val="none" w:sz="0" w:space="0" w:color="auto"/>
                            <w:left w:val="none" w:sz="0" w:space="0" w:color="auto"/>
                            <w:bottom w:val="none" w:sz="0" w:space="0" w:color="auto"/>
                            <w:right w:val="none" w:sz="0" w:space="0" w:color="auto"/>
                          </w:divBdr>
                          <w:divsChild>
                            <w:div w:id="1546865346">
                              <w:marLeft w:val="0"/>
                              <w:marRight w:val="0"/>
                              <w:marTop w:val="0"/>
                              <w:marBottom w:val="0"/>
                              <w:divBdr>
                                <w:top w:val="none" w:sz="0" w:space="0" w:color="auto"/>
                                <w:left w:val="none" w:sz="0" w:space="0" w:color="auto"/>
                                <w:bottom w:val="none" w:sz="0" w:space="0" w:color="auto"/>
                                <w:right w:val="none" w:sz="0" w:space="0" w:color="auto"/>
                              </w:divBdr>
                              <w:divsChild>
                                <w:div w:id="506822290">
                                  <w:marLeft w:val="0"/>
                                  <w:marRight w:val="0"/>
                                  <w:marTop w:val="0"/>
                                  <w:marBottom w:val="0"/>
                                  <w:divBdr>
                                    <w:top w:val="none" w:sz="0" w:space="0" w:color="auto"/>
                                    <w:left w:val="none" w:sz="0" w:space="0" w:color="auto"/>
                                    <w:bottom w:val="none" w:sz="0" w:space="0" w:color="auto"/>
                                    <w:right w:val="none" w:sz="0" w:space="0" w:color="auto"/>
                                  </w:divBdr>
                                  <w:divsChild>
                                    <w:div w:id="1473867104">
                                      <w:marLeft w:val="0"/>
                                      <w:marRight w:val="0"/>
                                      <w:marTop w:val="0"/>
                                      <w:marBottom w:val="0"/>
                                      <w:divBdr>
                                        <w:top w:val="none" w:sz="0" w:space="0" w:color="auto"/>
                                        <w:left w:val="none" w:sz="0" w:space="0" w:color="auto"/>
                                        <w:bottom w:val="none" w:sz="0" w:space="0" w:color="auto"/>
                                        <w:right w:val="none" w:sz="0" w:space="0" w:color="auto"/>
                                      </w:divBdr>
                                      <w:divsChild>
                                        <w:div w:id="274411846">
                                          <w:marLeft w:val="0"/>
                                          <w:marRight w:val="0"/>
                                          <w:marTop w:val="0"/>
                                          <w:marBottom w:val="0"/>
                                          <w:divBdr>
                                            <w:top w:val="none" w:sz="0" w:space="0" w:color="auto"/>
                                            <w:left w:val="none" w:sz="0" w:space="0" w:color="auto"/>
                                            <w:bottom w:val="none" w:sz="0" w:space="0" w:color="auto"/>
                                            <w:right w:val="none" w:sz="0" w:space="0" w:color="auto"/>
                                          </w:divBdr>
                                          <w:divsChild>
                                            <w:div w:id="1917939800">
                                              <w:marLeft w:val="0"/>
                                              <w:marRight w:val="0"/>
                                              <w:marTop w:val="0"/>
                                              <w:marBottom w:val="0"/>
                                              <w:divBdr>
                                                <w:top w:val="none" w:sz="0" w:space="0" w:color="auto"/>
                                                <w:left w:val="none" w:sz="0" w:space="0" w:color="auto"/>
                                                <w:bottom w:val="none" w:sz="0" w:space="0" w:color="auto"/>
                                                <w:right w:val="none" w:sz="0" w:space="0" w:color="auto"/>
                                              </w:divBdr>
                                              <w:divsChild>
                                                <w:div w:id="378167582">
                                                  <w:marLeft w:val="0"/>
                                                  <w:marRight w:val="0"/>
                                                  <w:marTop w:val="0"/>
                                                  <w:marBottom w:val="0"/>
                                                  <w:divBdr>
                                                    <w:top w:val="none" w:sz="0" w:space="0" w:color="auto"/>
                                                    <w:left w:val="none" w:sz="0" w:space="0" w:color="auto"/>
                                                    <w:bottom w:val="none" w:sz="0" w:space="0" w:color="auto"/>
                                                    <w:right w:val="none" w:sz="0" w:space="0" w:color="auto"/>
                                                  </w:divBdr>
                                                  <w:divsChild>
                                                    <w:div w:id="1091311678">
                                                      <w:marLeft w:val="0"/>
                                                      <w:marRight w:val="0"/>
                                                      <w:marTop w:val="0"/>
                                                      <w:marBottom w:val="0"/>
                                                      <w:divBdr>
                                                        <w:top w:val="none" w:sz="0" w:space="0" w:color="auto"/>
                                                        <w:left w:val="none" w:sz="0" w:space="0" w:color="auto"/>
                                                        <w:bottom w:val="none" w:sz="0" w:space="0" w:color="auto"/>
                                                        <w:right w:val="none" w:sz="0" w:space="0" w:color="auto"/>
                                                      </w:divBdr>
                                                      <w:divsChild>
                                                        <w:div w:id="3337242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27207722">
      <w:bodyDiv w:val="1"/>
      <w:marLeft w:val="0"/>
      <w:marRight w:val="0"/>
      <w:marTop w:val="0"/>
      <w:marBottom w:val="0"/>
      <w:divBdr>
        <w:top w:val="none" w:sz="0" w:space="0" w:color="auto"/>
        <w:left w:val="none" w:sz="0" w:space="0" w:color="auto"/>
        <w:bottom w:val="none" w:sz="0" w:space="0" w:color="auto"/>
        <w:right w:val="none" w:sz="0" w:space="0" w:color="auto"/>
      </w:divBdr>
      <w:divsChild>
        <w:div w:id="1655449637">
          <w:marLeft w:val="0"/>
          <w:marRight w:val="0"/>
          <w:marTop w:val="0"/>
          <w:marBottom w:val="0"/>
          <w:divBdr>
            <w:top w:val="none" w:sz="0" w:space="0" w:color="auto"/>
            <w:left w:val="none" w:sz="0" w:space="0" w:color="auto"/>
            <w:bottom w:val="none" w:sz="0" w:space="0" w:color="auto"/>
            <w:right w:val="none" w:sz="0" w:space="0" w:color="auto"/>
          </w:divBdr>
        </w:div>
      </w:divsChild>
    </w:div>
    <w:div w:id="874387685">
      <w:bodyDiv w:val="1"/>
      <w:marLeft w:val="0"/>
      <w:marRight w:val="0"/>
      <w:marTop w:val="0"/>
      <w:marBottom w:val="0"/>
      <w:divBdr>
        <w:top w:val="none" w:sz="0" w:space="0" w:color="auto"/>
        <w:left w:val="none" w:sz="0" w:space="0" w:color="auto"/>
        <w:bottom w:val="none" w:sz="0" w:space="0" w:color="auto"/>
        <w:right w:val="none" w:sz="0" w:space="0" w:color="auto"/>
      </w:divBdr>
      <w:divsChild>
        <w:div w:id="1841576191">
          <w:marLeft w:val="0"/>
          <w:marRight w:val="0"/>
          <w:marTop w:val="0"/>
          <w:marBottom w:val="0"/>
          <w:divBdr>
            <w:top w:val="none" w:sz="0" w:space="0" w:color="auto"/>
            <w:left w:val="none" w:sz="0" w:space="0" w:color="auto"/>
            <w:bottom w:val="none" w:sz="0" w:space="0" w:color="auto"/>
            <w:right w:val="none" w:sz="0" w:space="0" w:color="auto"/>
          </w:divBdr>
        </w:div>
      </w:divsChild>
    </w:div>
    <w:div w:id="886841707">
      <w:bodyDiv w:val="1"/>
      <w:marLeft w:val="0"/>
      <w:marRight w:val="0"/>
      <w:marTop w:val="0"/>
      <w:marBottom w:val="0"/>
      <w:divBdr>
        <w:top w:val="none" w:sz="0" w:space="0" w:color="auto"/>
        <w:left w:val="none" w:sz="0" w:space="0" w:color="auto"/>
        <w:bottom w:val="none" w:sz="0" w:space="0" w:color="auto"/>
        <w:right w:val="none" w:sz="0" w:space="0" w:color="auto"/>
      </w:divBdr>
    </w:div>
    <w:div w:id="922493715">
      <w:bodyDiv w:val="1"/>
      <w:marLeft w:val="0"/>
      <w:marRight w:val="0"/>
      <w:marTop w:val="0"/>
      <w:marBottom w:val="0"/>
      <w:divBdr>
        <w:top w:val="none" w:sz="0" w:space="0" w:color="auto"/>
        <w:left w:val="none" w:sz="0" w:space="0" w:color="auto"/>
        <w:bottom w:val="none" w:sz="0" w:space="0" w:color="auto"/>
        <w:right w:val="none" w:sz="0" w:space="0" w:color="auto"/>
      </w:divBdr>
      <w:divsChild>
        <w:div w:id="2134474262">
          <w:marLeft w:val="0"/>
          <w:marRight w:val="0"/>
          <w:marTop w:val="0"/>
          <w:marBottom w:val="567"/>
          <w:divBdr>
            <w:top w:val="none" w:sz="0" w:space="0" w:color="auto"/>
            <w:left w:val="none" w:sz="0" w:space="0" w:color="auto"/>
            <w:bottom w:val="none" w:sz="0" w:space="0" w:color="auto"/>
            <w:right w:val="none" w:sz="0" w:space="0" w:color="auto"/>
          </w:divBdr>
        </w:div>
      </w:divsChild>
    </w:div>
    <w:div w:id="924802164">
      <w:bodyDiv w:val="1"/>
      <w:marLeft w:val="0"/>
      <w:marRight w:val="0"/>
      <w:marTop w:val="0"/>
      <w:marBottom w:val="0"/>
      <w:divBdr>
        <w:top w:val="none" w:sz="0" w:space="0" w:color="auto"/>
        <w:left w:val="none" w:sz="0" w:space="0" w:color="auto"/>
        <w:bottom w:val="none" w:sz="0" w:space="0" w:color="auto"/>
        <w:right w:val="none" w:sz="0" w:space="0" w:color="auto"/>
      </w:divBdr>
      <w:divsChild>
        <w:div w:id="1287811191">
          <w:marLeft w:val="0"/>
          <w:marRight w:val="0"/>
          <w:marTop w:val="0"/>
          <w:marBottom w:val="0"/>
          <w:divBdr>
            <w:top w:val="none" w:sz="0" w:space="0" w:color="auto"/>
            <w:left w:val="none" w:sz="0" w:space="0" w:color="auto"/>
            <w:bottom w:val="none" w:sz="0" w:space="0" w:color="auto"/>
            <w:right w:val="none" w:sz="0" w:space="0" w:color="auto"/>
          </w:divBdr>
        </w:div>
      </w:divsChild>
    </w:div>
    <w:div w:id="962544283">
      <w:bodyDiv w:val="1"/>
      <w:marLeft w:val="0"/>
      <w:marRight w:val="0"/>
      <w:marTop w:val="0"/>
      <w:marBottom w:val="0"/>
      <w:divBdr>
        <w:top w:val="none" w:sz="0" w:space="0" w:color="auto"/>
        <w:left w:val="none" w:sz="0" w:space="0" w:color="auto"/>
        <w:bottom w:val="none" w:sz="0" w:space="0" w:color="auto"/>
        <w:right w:val="none" w:sz="0" w:space="0" w:color="auto"/>
      </w:divBdr>
      <w:divsChild>
        <w:div w:id="851605020">
          <w:marLeft w:val="0"/>
          <w:marRight w:val="0"/>
          <w:marTop w:val="0"/>
          <w:marBottom w:val="0"/>
          <w:divBdr>
            <w:top w:val="none" w:sz="0" w:space="0" w:color="auto"/>
            <w:left w:val="none" w:sz="0" w:space="0" w:color="auto"/>
            <w:bottom w:val="none" w:sz="0" w:space="0" w:color="auto"/>
            <w:right w:val="none" w:sz="0" w:space="0" w:color="auto"/>
          </w:divBdr>
        </w:div>
      </w:divsChild>
    </w:div>
    <w:div w:id="972059781">
      <w:bodyDiv w:val="1"/>
      <w:marLeft w:val="0"/>
      <w:marRight w:val="0"/>
      <w:marTop w:val="0"/>
      <w:marBottom w:val="0"/>
      <w:divBdr>
        <w:top w:val="none" w:sz="0" w:space="0" w:color="auto"/>
        <w:left w:val="none" w:sz="0" w:space="0" w:color="auto"/>
        <w:bottom w:val="none" w:sz="0" w:space="0" w:color="auto"/>
        <w:right w:val="none" w:sz="0" w:space="0" w:color="auto"/>
      </w:divBdr>
      <w:divsChild>
        <w:div w:id="212083562">
          <w:marLeft w:val="0"/>
          <w:marRight w:val="0"/>
          <w:marTop w:val="0"/>
          <w:marBottom w:val="0"/>
          <w:divBdr>
            <w:top w:val="none" w:sz="0" w:space="0" w:color="auto"/>
            <w:left w:val="none" w:sz="0" w:space="0" w:color="auto"/>
            <w:bottom w:val="none" w:sz="0" w:space="0" w:color="auto"/>
            <w:right w:val="none" w:sz="0" w:space="0" w:color="auto"/>
          </w:divBdr>
        </w:div>
      </w:divsChild>
    </w:div>
    <w:div w:id="978539388">
      <w:bodyDiv w:val="1"/>
      <w:marLeft w:val="0"/>
      <w:marRight w:val="0"/>
      <w:marTop w:val="0"/>
      <w:marBottom w:val="0"/>
      <w:divBdr>
        <w:top w:val="none" w:sz="0" w:space="0" w:color="auto"/>
        <w:left w:val="none" w:sz="0" w:space="0" w:color="auto"/>
        <w:bottom w:val="none" w:sz="0" w:space="0" w:color="auto"/>
        <w:right w:val="none" w:sz="0" w:space="0" w:color="auto"/>
      </w:divBdr>
      <w:divsChild>
        <w:div w:id="1787113497">
          <w:marLeft w:val="0"/>
          <w:marRight w:val="0"/>
          <w:marTop w:val="0"/>
          <w:marBottom w:val="0"/>
          <w:divBdr>
            <w:top w:val="none" w:sz="0" w:space="0" w:color="auto"/>
            <w:left w:val="none" w:sz="0" w:space="0" w:color="auto"/>
            <w:bottom w:val="none" w:sz="0" w:space="0" w:color="auto"/>
            <w:right w:val="none" w:sz="0" w:space="0" w:color="auto"/>
          </w:divBdr>
        </w:div>
      </w:divsChild>
    </w:div>
    <w:div w:id="1036275382">
      <w:bodyDiv w:val="1"/>
      <w:marLeft w:val="0"/>
      <w:marRight w:val="0"/>
      <w:marTop w:val="0"/>
      <w:marBottom w:val="0"/>
      <w:divBdr>
        <w:top w:val="none" w:sz="0" w:space="0" w:color="auto"/>
        <w:left w:val="none" w:sz="0" w:space="0" w:color="auto"/>
        <w:bottom w:val="none" w:sz="0" w:space="0" w:color="auto"/>
        <w:right w:val="none" w:sz="0" w:space="0" w:color="auto"/>
      </w:divBdr>
      <w:divsChild>
        <w:div w:id="112795792">
          <w:marLeft w:val="0"/>
          <w:marRight w:val="0"/>
          <w:marTop w:val="0"/>
          <w:marBottom w:val="0"/>
          <w:divBdr>
            <w:top w:val="none" w:sz="0" w:space="0" w:color="auto"/>
            <w:left w:val="none" w:sz="0" w:space="0" w:color="auto"/>
            <w:bottom w:val="none" w:sz="0" w:space="0" w:color="auto"/>
            <w:right w:val="none" w:sz="0" w:space="0" w:color="auto"/>
          </w:divBdr>
        </w:div>
      </w:divsChild>
    </w:div>
    <w:div w:id="1063915712">
      <w:bodyDiv w:val="1"/>
      <w:marLeft w:val="0"/>
      <w:marRight w:val="0"/>
      <w:marTop w:val="0"/>
      <w:marBottom w:val="0"/>
      <w:divBdr>
        <w:top w:val="none" w:sz="0" w:space="0" w:color="auto"/>
        <w:left w:val="none" w:sz="0" w:space="0" w:color="auto"/>
        <w:bottom w:val="none" w:sz="0" w:space="0" w:color="auto"/>
        <w:right w:val="none" w:sz="0" w:space="0" w:color="auto"/>
      </w:divBdr>
      <w:divsChild>
        <w:div w:id="166605132">
          <w:marLeft w:val="0"/>
          <w:marRight w:val="0"/>
          <w:marTop w:val="0"/>
          <w:marBottom w:val="0"/>
          <w:divBdr>
            <w:top w:val="none" w:sz="0" w:space="0" w:color="auto"/>
            <w:left w:val="none" w:sz="0" w:space="0" w:color="auto"/>
            <w:bottom w:val="none" w:sz="0" w:space="0" w:color="auto"/>
            <w:right w:val="none" w:sz="0" w:space="0" w:color="auto"/>
          </w:divBdr>
        </w:div>
      </w:divsChild>
    </w:div>
    <w:div w:id="1068383379">
      <w:bodyDiv w:val="1"/>
      <w:marLeft w:val="0"/>
      <w:marRight w:val="0"/>
      <w:marTop w:val="0"/>
      <w:marBottom w:val="0"/>
      <w:divBdr>
        <w:top w:val="none" w:sz="0" w:space="0" w:color="auto"/>
        <w:left w:val="none" w:sz="0" w:space="0" w:color="auto"/>
        <w:bottom w:val="none" w:sz="0" w:space="0" w:color="auto"/>
        <w:right w:val="none" w:sz="0" w:space="0" w:color="auto"/>
      </w:divBdr>
    </w:div>
    <w:div w:id="1099250477">
      <w:bodyDiv w:val="1"/>
      <w:marLeft w:val="0"/>
      <w:marRight w:val="0"/>
      <w:marTop w:val="0"/>
      <w:marBottom w:val="0"/>
      <w:divBdr>
        <w:top w:val="none" w:sz="0" w:space="0" w:color="auto"/>
        <w:left w:val="none" w:sz="0" w:space="0" w:color="auto"/>
        <w:bottom w:val="none" w:sz="0" w:space="0" w:color="auto"/>
        <w:right w:val="none" w:sz="0" w:space="0" w:color="auto"/>
      </w:divBdr>
      <w:divsChild>
        <w:div w:id="974145649">
          <w:marLeft w:val="0"/>
          <w:marRight w:val="0"/>
          <w:marTop w:val="0"/>
          <w:marBottom w:val="0"/>
          <w:divBdr>
            <w:top w:val="none" w:sz="0" w:space="0" w:color="auto"/>
            <w:left w:val="none" w:sz="0" w:space="0" w:color="auto"/>
            <w:bottom w:val="none" w:sz="0" w:space="0" w:color="auto"/>
            <w:right w:val="none" w:sz="0" w:space="0" w:color="auto"/>
          </w:divBdr>
          <w:divsChild>
            <w:div w:id="1248467344">
              <w:marLeft w:val="0"/>
              <w:marRight w:val="0"/>
              <w:marTop w:val="0"/>
              <w:marBottom w:val="0"/>
              <w:divBdr>
                <w:top w:val="none" w:sz="0" w:space="0" w:color="auto"/>
                <w:left w:val="none" w:sz="0" w:space="0" w:color="auto"/>
                <w:bottom w:val="none" w:sz="0" w:space="0" w:color="auto"/>
                <w:right w:val="none" w:sz="0" w:space="0" w:color="auto"/>
              </w:divBdr>
              <w:divsChild>
                <w:div w:id="360978903">
                  <w:marLeft w:val="0"/>
                  <w:marRight w:val="0"/>
                  <w:marTop w:val="0"/>
                  <w:marBottom w:val="0"/>
                  <w:divBdr>
                    <w:top w:val="none" w:sz="0" w:space="0" w:color="auto"/>
                    <w:left w:val="none" w:sz="0" w:space="0" w:color="auto"/>
                    <w:bottom w:val="none" w:sz="0" w:space="0" w:color="auto"/>
                    <w:right w:val="none" w:sz="0" w:space="0" w:color="auto"/>
                  </w:divBdr>
                  <w:divsChild>
                    <w:div w:id="364789735">
                      <w:marLeft w:val="0"/>
                      <w:marRight w:val="0"/>
                      <w:marTop w:val="0"/>
                      <w:marBottom w:val="0"/>
                      <w:divBdr>
                        <w:top w:val="none" w:sz="0" w:space="0" w:color="auto"/>
                        <w:left w:val="none" w:sz="0" w:space="0" w:color="auto"/>
                        <w:bottom w:val="none" w:sz="0" w:space="0" w:color="auto"/>
                        <w:right w:val="none" w:sz="0" w:space="0" w:color="auto"/>
                      </w:divBdr>
                      <w:divsChild>
                        <w:div w:id="955409963">
                          <w:marLeft w:val="0"/>
                          <w:marRight w:val="0"/>
                          <w:marTop w:val="0"/>
                          <w:marBottom w:val="0"/>
                          <w:divBdr>
                            <w:top w:val="none" w:sz="0" w:space="0" w:color="auto"/>
                            <w:left w:val="none" w:sz="0" w:space="0" w:color="auto"/>
                            <w:bottom w:val="none" w:sz="0" w:space="0" w:color="auto"/>
                            <w:right w:val="none" w:sz="0" w:space="0" w:color="auto"/>
                          </w:divBdr>
                          <w:divsChild>
                            <w:div w:id="148330517">
                              <w:marLeft w:val="0"/>
                              <w:marRight w:val="0"/>
                              <w:marTop w:val="0"/>
                              <w:marBottom w:val="0"/>
                              <w:divBdr>
                                <w:top w:val="none" w:sz="0" w:space="0" w:color="auto"/>
                                <w:left w:val="none" w:sz="0" w:space="0" w:color="auto"/>
                                <w:bottom w:val="none" w:sz="0" w:space="0" w:color="auto"/>
                                <w:right w:val="none" w:sz="0" w:space="0" w:color="auto"/>
                              </w:divBdr>
                              <w:divsChild>
                                <w:div w:id="1906840671">
                                  <w:marLeft w:val="0"/>
                                  <w:marRight w:val="0"/>
                                  <w:marTop w:val="0"/>
                                  <w:marBottom w:val="0"/>
                                  <w:divBdr>
                                    <w:top w:val="none" w:sz="0" w:space="0" w:color="auto"/>
                                    <w:left w:val="none" w:sz="0" w:space="0" w:color="auto"/>
                                    <w:bottom w:val="none" w:sz="0" w:space="0" w:color="auto"/>
                                    <w:right w:val="none" w:sz="0" w:space="0" w:color="auto"/>
                                  </w:divBdr>
                                  <w:divsChild>
                                    <w:div w:id="1168331705">
                                      <w:marLeft w:val="0"/>
                                      <w:marRight w:val="0"/>
                                      <w:marTop w:val="0"/>
                                      <w:marBottom w:val="0"/>
                                      <w:divBdr>
                                        <w:top w:val="none" w:sz="0" w:space="0" w:color="auto"/>
                                        <w:left w:val="none" w:sz="0" w:space="0" w:color="auto"/>
                                        <w:bottom w:val="none" w:sz="0" w:space="0" w:color="auto"/>
                                        <w:right w:val="none" w:sz="0" w:space="0" w:color="auto"/>
                                      </w:divBdr>
                                      <w:divsChild>
                                        <w:div w:id="1639912875">
                                          <w:marLeft w:val="0"/>
                                          <w:marRight w:val="0"/>
                                          <w:marTop w:val="0"/>
                                          <w:marBottom w:val="0"/>
                                          <w:divBdr>
                                            <w:top w:val="none" w:sz="0" w:space="0" w:color="auto"/>
                                            <w:left w:val="none" w:sz="0" w:space="0" w:color="auto"/>
                                            <w:bottom w:val="none" w:sz="0" w:space="0" w:color="auto"/>
                                            <w:right w:val="none" w:sz="0" w:space="0" w:color="auto"/>
                                          </w:divBdr>
                                          <w:divsChild>
                                            <w:div w:id="652292202">
                                              <w:marLeft w:val="0"/>
                                              <w:marRight w:val="0"/>
                                              <w:marTop w:val="0"/>
                                              <w:marBottom w:val="0"/>
                                              <w:divBdr>
                                                <w:top w:val="none" w:sz="0" w:space="0" w:color="auto"/>
                                                <w:left w:val="none" w:sz="0" w:space="0" w:color="auto"/>
                                                <w:bottom w:val="none" w:sz="0" w:space="0" w:color="auto"/>
                                                <w:right w:val="none" w:sz="0" w:space="0" w:color="auto"/>
                                              </w:divBdr>
                                              <w:divsChild>
                                                <w:div w:id="213200673">
                                                  <w:marLeft w:val="0"/>
                                                  <w:marRight w:val="0"/>
                                                  <w:marTop w:val="0"/>
                                                  <w:marBottom w:val="0"/>
                                                  <w:divBdr>
                                                    <w:top w:val="none" w:sz="0" w:space="0" w:color="auto"/>
                                                    <w:left w:val="none" w:sz="0" w:space="0" w:color="auto"/>
                                                    <w:bottom w:val="none" w:sz="0" w:space="0" w:color="auto"/>
                                                    <w:right w:val="none" w:sz="0" w:space="0" w:color="auto"/>
                                                  </w:divBdr>
                                                  <w:divsChild>
                                                    <w:div w:id="289871253">
                                                      <w:marLeft w:val="0"/>
                                                      <w:marRight w:val="0"/>
                                                      <w:marTop w:val="0"/>
                                                      <w:marBottom w:val="0"/>
                                                      <w:divBdr>
                                                        <w:top w:val="none" w:sz="0" w:space="0" w:color="auto"/>
                                                        <w:left w:val="none" w:sz="0" w:space="0" w:color="auto"/>
                                                        <w:bottom w:val="none" w:sz="0" w:space="0" w:color="auto"/>
                                                        <w:right w:val="none" w:sz="0" w:space="0" w:color="auto"/>
                                                      </w:divBdr>
                                                      <w:divsChild>
                                                        <w:div w:id="982850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01536218">
      <w:bodyDiv w:val="1"/>
      <w:marLeft w:val="0"/>
      <w:marRight w:val="0"/>
      <w:marTop w:val="0"/>
      <w:marBottom w:val="0"/>
      <w:divBdr>
        <w:top w:val="none" w:sz="0" w:space="0" w:color="auto"/>
        <w:left w:val="none" w:sz="0" w:space="0" w:color="auto"/>
        <w:bottom w:val="none" w:sz="0" w:space="0" w:color="auto"/>
        <w:right w:val="none" w:sz="0" w:space="0" w:color="auto"/>
      </w:divBdr>
      <w:divsChild>
        <w:div w:id="1499156614">
          <w:marLeft w:val="0"/>
          <w:marRight w:val="0"/>
          <w:marTop w:val="0"/>
          <w:marBottom w:val="0"/>
          <w:divBdr>
            <w:top w:val="none" w:sz="0" w:space="0" w:color="auto"/>
            <w:left w:val="none" w:sz="0" w:space="0" w:color="auto"/>
            <w:bottom w:val="none" w:sz="0" w:space="0" w:color="auto"/>
            <w:right w:val="none" w:sz="0" w:space="0" w:color="auto"/>
          </w:divBdr>
          <w:divsChild>
            <w:div w:id="1310018327">
              <w:marLeft w:val="0"/>
              <w:marRight w:val="0"/>
              <w:marTop w:val="0"/>
              <w:marBottom w:val="0"/>
              <w:divBdr>
                <w:top w:val="none" w:sz="0" w:space="0" w:color="auto"/>
                <w:left w:val="none" w:sz="0" w:space="0" w:color="auto"/>
                <w:bottom w:val="none" w:sz="0" w:space="0" w:color="auto"/>
                <w:right w:val="none" w:sz="0" w:space="0" w:color="auto"/>
              </w:divBdr>
              <w:divsChild>
                <w:div w:id="278217978">
                  <w:marLeft w:val="0"/>
                  <w:marRight w:val="0"/>
                  <w:marTop w:val="0"/>
                  <w:marBottom w:val="0"/>
                  <w:divBdr>
                    <w:top w:val="none" w:sz="0" w:space="0" w:color="auto"/>
                    <w:left w:val="none" w:sz="0" w:space="0" w:color="auto"/>
                    <w:bottom w:val="none" w:sz="0" w:space="0" w:color="auto"/>
                    <w:right w:val="none" w:sz="0" w:space="0" w:color="auto"/>
                  </w:divBdr>
                  <w:divsChild>
                    <w:div w:id="980502336">
                      <w:marLeft w:val="0"/>
                      <w:marRight w:val="0"/>
                      <w:marTop w:val="0"/>
                      <w:marBottom w:val="0"/>
                      <w:divBdr>
                        <w:top w:val="none" w:sz="0" w:space="0" w:color="auto"/>
                        <w:left w:val="none" w:sz="0" w:space="0" w:color="auto"/>
                        <w:bottom w:val="none" w:sz="0" w:space="0" w:color="auto"/>
                        <w:right w:val="none" w:sz="0" w:space="0" w:color="auto"/>
                      </w:divBdr>
                      <w:divsChild>
                        <w:div w:id="433214675">
                          <w:marLeft w:val="0"/>
                          <w:marRight w:val="0"/>
                          <w:marTop w:val="0"/>
                          <w:marBottom w:val="0"/>
                          <w:divBdr>
                            <w:top w:val="none" w:sz="0" w:space="0" w:color="auto"/>
                            <w:left w:val="none" w:sz="0" w:space="0" w:color="auto"/>
                            <w:bottom w:val="none" w:sz="0" w:space="0" w:color="auto"/>
                            <w:right w:val="none" w:sz="0" w:space="0" w:color="auto"/>
                          </w:divBdr>
                          <w:divsChild>
                            <w:div w:id="408694137">
                              <w:marLeft w:val="0"/>
                              <w:marRight w:val="0"/>
                              <w:marTop w:val="0"/>
                              <w:marBottom w:val="0"/>
                              <w:divBdr>
                                <w:top w:val="none" w:sz="0" w:space="0" w:color="auto"/>
                                <w:left w:val="none" w:sz="0" w:space="0" w:color="auto"/>
                                <w:bottom w:val="none" w:sz="0" w:space="0" w:color="auto"/>
                                <w:right w:val="none" w:sz="0" w:space="0" w:color="auto"/>
                              </w:divBdr>
                              <w:divsChild>
                                <w:div w:id="1505046025">
                                  <w:marLeft w:val="0"/>
                                  <w:marRight w:val="0"/>
                                  <w:marTop w:val="0"/>
                                  <w:marBottom w:val="0"/>
                                  <w:divBdr>
                                    <w:top w:val="none" w:sz="0" w:space="0" w:color="auto"/>
                                    <w:left w:val="none" w:sz="0" w:space="0" w:color="auto"/>
                                    <w:bottom w:val="none" w:sz="0" w:space="0" w:color="auto"/>
                                    <w:right w:val="none" w:sz="0" w:space="0" w:color="auto"/>
                                  </w:divBdr>
                                  <w:divsChild>
                                    <w:div w:id="1751925894">
                                      <w:marLeft w:val="0"/>
                                      <w:marRight w:val="0"/>
                                      <w:marTop w:val="0"/>
                                      <w:marBottom w:val="0"/>
                                      <w:divBdr>
                                        <w:top w:val="none" w:sz="0" w:space="0" w:color="auto"/>
                                        <w:left w:val="none" w:sz="0" w:space="0" w:color="auto"/>
                                        <w:bottom w:val="none" w:sz="0" w:space="0" w:color="auto"/>
                                        <w:right w:val="none" w:sz="0" w:space="0" w:color="auto"/>
                                      </w:divBdr>
                                      <w:divsChild>
                                        <w:div w:id="1494830261">
                                          <w:marLeft w:val="0"/>
                                          <w:marRight w:val="0"/>
                                          <w:marTop w:val="0"/>
                                          <w:marBottom w:val="0"/>
                                          <w:divBdr>
                                            <w:top w:val="none" w:sz="0" w:space="0" w:color="auto"/>
                                            <w:left w:val="none" w:sz="0" w:space="0" w:color="auto"/>
                                            <w:bottom w:val="none" w:sz="0" w:space="0" w:color="auto"/>
                                            <w:right w:val="none" w:sz="0" w:space="0" w:color="auto"/>
                                          </w:divBdr>
                                          <w:divsChild>
                                            <w:div w:id="1405184076">
                                              <w:marLeft w:val="0"/>
                                              <w:marRight w:val="0"/>
                                              <w:marTop w:val="0"/>
                                              <w:marBottom w:val="0"/>
                                              <w:divBdr>
                                                <w:top w:val="none" w:sz="0" w:space="0" w:color="auto"/>
                                                <w:left w:val="none" w:sz="0" w:space="0" w:color="auto"/>
                                                <w:bottom w:val="none" w:sz="0" w:space="0" w:color="auto"/>
                                                <w:right w:val="none" w:sz="0" w:space="0" w:color="auto"/>
                                              </w:divBdr>
                                              <w:divsChild>
                                                <w:div w:id="1267035643">
                                                  <w:marLeft w:val="0"/>
                                                  <w:marRight w:val="0"/>
                                                  <w:marTop w:val="0"/>
                                                  <w:marBottom w:val="0"/>
                                                  <w:divBdr>
                                                    <w:top w:val="none" w:sz="0" w:space="0" w:color="auto"/>
                                                    <w:left w:val="none" w:sz="0" w:space="0" w:color="auto"/>
                                                    <w:bottom w:val="none" w:sz="0" w:space="0" w:color="auto"/>
                                                    <w:right w:val="none" w:sz="0" w:space="0" w:color="auto"/>
                                                  </w:divBdr>
                                                  <w:divsChild>
                                                    <w:div w:id="1898975482">
                                                      <w:marLeft w:val="0"/>
                                                      <w:marRight w:val="0"/>
                                                      <w:marTop w:val="0"/>
                                                      <w:marBottom w:val="0"/>
                                                      <w:divBdr>
                                                        <w:top w:val="none" w:sz="0" w:space="0" w:color="auto"/>
                                                        <w:left w:val="none" w:sz="0" w:space="0" w:color="auto"/>
                                                        <w:bottom w:val="none" w:sz="0" w:space="0" w:color="auto"/>
                                                        <w:right w:val="none" w:sz="0" w:space="0" w:color="auto"/>
                                                      </w:divBdr>
                                                      <w:divsChild>
                                                        <w:div w:id="1903826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81549783">
      <w:bodyDiv w:val="1"/>
      <w:marLeft w:val="0"/>
      <w:marRight w:val="0"/>
      <w:marTop w:val="0"/>
      <w:marBottom w:val="0"/>
      <w:divBdr>
        <w:top w:val="none" w:sz="0" w:space="0" w:color="auto"/>
        <w:left w:val="none" w:sz="0" w:space="0" w:color="auto"/>
        <w:bottom w:val="none" w:sz="0" w:space="0" w:color="auto"/>
        <w:right w:val="none" w:sz="0" w:space="0" w:color="auto"/>
      </w:divBdr>
      <w:divsChild>
        <w:div w:id="206531917">
          <w:marLeft w:val="0"/>
          <w:marRight w:val="0"/>
          <w:marTop w:val="0"/>
          <w:marBottom w:val="0"/>
          <w:divBdr>
            <w:top w:val="none" w:sz="0" w:space="0" w:color="auto"/>
            <w:left w:val="none" w:sz="0" w:space="0" w:color="auto"/>
            <w:bottom w:val="none" w:sz="0" w:space="0" w:color="auto"/>
            <w:right w:val="none" w:sz="0" w:space="0" w:color="auto"/>
          </w:divBdr>
        </w:div>
      </w:divsChild>
    </w:div>
    <w:div w:id="1224872351">
      <w:bodyDiv w:val="1"/>
      <w:marLeft w:val="0"/>
      <w:marRight w:val="0"/>
      <w:marTop w:val="0"/>
      <w:marBottom w:val="0"/>
      <w:divBdr>
        <w:top w:val="none" w:sz="0" w:space="0" w:color="auto"/>
        <w:left w:val="none" w:sz="0" w:space="0" w:color="auto"/>
        <w:bottom w:val="none" w:sz="0" w:space="0" w:color="auto"/>
        <w:right w:val="none" w:sz="0" w:space="0" w:color="auto"/>
      </w:divBdr>
      <w:divsChild>
        <w:div w:id="475143649">
          <w:marLeft w:val="0"/>
          <w:marRight w:val="0"/>
          <w:marTop w:val="0"/>
          <w:marBottom w:val="0"/>
          <w:divBdr>
            <w:top w:val="none" w:sz="0" w:space="0" w:color="auto"/>
            <w:left w:val="none" w:sz="0" w:space="0" w:color="auto"/>
            <w:bottom w:val="none" w:sz="0" w:space="0" w:color="auto"/>
            <w:right w:val="none" w:sz="0" w:space="0" w:color="auto"/>
          </w:divBdr>
        </w:div>
      </w:divsChild>
    </w:div>
    <w:div w:id="1267881833">
      <w:bodyDiv w:val="1"/>
      <w:marLeft w:val="0"/>
      <w:marRight w:val="0"/>
      <w:marTop w:val="0"/>
      <w:marBottom w:val="0"/>
      <w:divBdr>
        <w:top w:val="none" w:sz="0" w:space="0" w:color="auto"/>
        <w:left w:val="none" w:sz="0" w:space="0" w:color="auto"/>
        <w:bottom w:val="none" w:sz="0" w:space="0" w:color="auto"/>
        <w:right w:val="none" w:sz="0" w:space="0" w:color="auto"/>
      </w:divBdr>
      <w:divsChild>
        <w:div w:id="2131624478">
          <w:marLeft w:val="0"/>
          <w:marRight w:val="0"/>
          <w:marTop w:val="0"/>
          <w:marBottom w:val="0"/>
          <w:divBdr>
            <w:top w:val="none" w:sz="0" w:space="0" w:color="auto"/>
            <w:left w:val="none" w:sz="0" w:space="0" w:color="auto"/>
            <w:bottom w:val="none" w:sz="0" w:space="0" w:color="auto"/>
            <w:right w:val="none" w:sz="0" w:space="0" w:color="auto"/>
          </w:divBdr>
        </w:div>
      </w:divsChild>
    </w:div>
    <w:div w:id="1323317022">
      <w:bodyDiv w:val="1"/>
      <w:marLeft w:val="0"/>
      <w:marRight w:val="0"/>
      <w:marTop w:val="0"/>
      <w:marBottom w:val="0"/>
      <w:divBdr>
        <w:top w:val="none" w:sz="0" w:space="0" w:color="auto"/>
        <w:left w:val="none" w:sz="0" w:space="0" w:color="auto"/>
        <w:bottom w:val="none" w:sz="0" w:space="0" w:color="auto"/>
        <w:right w:val="none" w:sz="0" w:space="0" w:color="auto"/>
      </w:divBdr>
      <w:divsChild>
        <w:div w:id="1483155658">
          <w:marLeft w:val="0"/>
          <w:marRight w:val="0"/>
          <w:marTop w:val="0"/>
          <w:marBottom w:val="0"/>
          <w:divBdr>
            <w:top w:val="none" w:sz="0" w:space="0" w:color="auto"/>
            <w:left w:val="none" w:sz="0" w:space="0" w:color="auto"/>
            <w:bottom w:val="none" w:sz="0" w:space="0" w:color="auto"/>
            <w:right w:val="none" w:sz="0" w:space="0" w:color="auto"/>
          </w:divBdr>
        </w:div>
      </w:divsChild>
    </w:div>
    <w:div w:id="1404453430">
      <w:bodyDiv w:val="1"/>
      <w:marLeft w:val="0"/>
      <w:marRight w:val="0"/>
      <w:marTop w:val="0"/>
      <w:marBottom w:val="0"/>
      <w:divBdr>
        <w:top w:val="none" w:sz="0" w:space="0" w:color="auto"/>
        <w:left w:val="none" w:sz="0" w:space="0" w:color="auto"/>
        <w:bottom w:val="none" w:sz="0" w:space="0" w:color="auto"/>
        <w:right w:val="none" w:sz="0" w:space="0" w:color="auto"/>
      </w:divBdr>
      <w:divsChild>
        <w:div w:id="247230400">
          <w:marLeft w:val="0"/>
          <w:marRight w:val="0"/>
          <w:marTop w:val="0"/>
          <w:marBottom w:val="0"/>
          <w:divBdr>
            <w:top w:val="none" w:sz="0" w:space="0" w:color="auto"/>
            <w:left w:val="none" w:sz="0" w:space="0" w:color="auto"/>
            <w:bottom w:val="none" w:sz="0" w:space="0" w:color="auto"/>
            <w:right w:val="none" w:sz="0" w:space="0" w:color="auto"/>
          </w:divBdr>
          <w:divsChild>
            <w:div w:id="781874178">
              <w:marLeft w:val="0"/>
              <w:marRight w:val="0"/>
              <w:marTop w:val="0"/>
              <w:marBottom w:val="0"/>
              <w:divBdr>
                <w:top w:val="none" w:sz="0" w:space="0" w:color="auto"/>
                <w:left w:val="none" w:sz="0" w:space="0" w:color="auto"/>
                <w:bottom w:val="none" w:sz="0" w:space="0" w:color="auto"/>
                <w:right w:val="none" w:sz="0" w:space="0" w:color="auto"/>
              </w:divBdr>
              <w:divsChild>
                <w:div w:id="577330644">
                  <w:marLeft w:val="0"/>
                  <w:marRight w:val="0"/>
                  <w:marTop w:val="0"/>
                  <w:marBottom w:val="0"/>
                  <w:divBdr>
                    <w:top w:val="none" w:sz="0" w:space="0" w:color="auto"/>
                    <w:left w:val="none" w:sz="0" w:space="0" w:color="auto"/>
                    <w:bottom w:val="none" w:sz="0" w:space="0" w:color="auto"/>
                    <w:right w:val="none" w:sz="0" w:space="0" w:color="auto"/>
                  </w:divBdr>
                  <w:divsChild>
                    <w:div w:id="1418475985">
                      <w:marLeft w:val="0"/>
                      <w:marRight w:val="0"/>
                      <w:marTop w:val="0"/>
                      <w:marBottom w:val="0"/>
                      <w:divBdr>
                        <w:top w:val="none" w:sz="0" w:space="0" w:color="auto"/>
                        <w:left w:val="none" w:sz="0" w:space="0" w:color="auto"/>
                        <w:bottom w:val="none" w:sz="0" w:space="0" w:color="auto"/>
                        <w:right w:val="none" w:sz="0" w:space="0" w:color="auto"/>
                      </w:divBdr>
                      <w:divsChild>
                        <w:div w:id="721756338">
                          <w:marLeft w:val="0"/>
                          <w:marRight w:val="0"/>
                          <w:marTop w:val="0"/>
                          <w:marBottom w:val="0"/>
                          <w:divBdr>
                            <w:top w:val="none" w:sz="0" w:space="0" w:color="auto"/>
                            <w:left w:val="none" w:sz="0" w:space="0" w:color="auto"/>
                            <w:bottom w:val="none" w:sz="0" w:space="0" w:color="auto"/>
                            <w:right w:val="none" w:sz="0" w:space="0" w:color="auto"/>
                          </w:divBdr>
                          <w:divsChild>
                            <w:div w:id="710107497">
                              <w:marLeft w:val="0"/>
                              <w:marRight w:val="0"/>
                              <w:marTop w:val="0"/>
                              <w:marBottom w:val="0"/>
                              <w:divBdr>
                                <w:top w:val="none" w:sz="0" w:space="0" w:color="auto"/>
                                <w:left w:val="none" w:sz="0" w:space="0" w:color="auto"/>
                                <w:bottom w:val="none" w:sz="0" w:space="0" w:color="auto"/>
                                <w:right w:val="none" w:sz="0" w:space="0" w:color="auto"/>
                              </w:divBdr>
                              <w:divsChild>
                                <w:div w:id="1239636222">
                                  <w:marLeft w:val="0"/>
                                  <w:marRight w:val="0"/>
                                  <w:marTop w:val="0"/>
                                  <w:marBottom w:val="0"/>
                                  <w:divBdr>
                                    <w:top w:val="none" w:sz="0" w:space="0" w:color="auto"/>
                                    <w:left w:val="none" w:sz="0" w:space="0" w:color="auto"/>
                                    <w:bottom w:val="none" w:sz="0" w:space="0" w:color="auto"/>
                                    <w:right w:val="none" w:sz="0" w:space="0" w:color="auto"/>
                                  </w:divBdr>
                                  <w:divsChild>
                                    <w:div w:id="1771854853">
                                      <w:marLeft w:val="0"/>
                                      <w:marRight w:val="0"/>
                                      <w:marTop w:val="0"/>
                                      <w:marBottom w:val="0"/>
                                      <w:divBdr>
                                        <w:top w:val="none" w:sz="0" w:space="0" w:color="auto"/>
                                        <w:left w:val="none" w:sz="0" w:space="0" w:color="auto"/>
                                        <w:bottom w:val="none" w:sz="0" w:space="0" w:color="auto"/>
                                        <w:right w:val="none" w:sz="0" w:space="0" w:color="auto"/>
                                      </w:divBdr>
                                      <w:divsChild>
                                        <w:div w:id="884756855">
                                          <w:marLeft w:val="0"/>
                                          <w:marRight w:val="0"/>
                                          <w:marTop w:val="0"/>
                                          <w:marBottom w:val="0"/>
                                          <w:divBdr>
                                            <w:top w:val="none" w:sz="0" w:space="0" w:color="auto"/>
                                            <w:left w:val="none" w:sz="0" w:space="0" w:color="auto"/>
                                            <w:bottom w:val="none" w:sz="0" w:space="0" w:color="auto"/>
                                            <w:right w:val="none" w:sz="0" w:space="0" w:color="auto"/>
                                          </w:divBdr>
                                          <w:divsChild>
                                            <w:div w:id="1687054732">
                                              <w:marLeft w:val="0"/>
                                              <w:marRight w:val="0"/>
                                              <w:marTop w:val="0"/>
                                              <w:marBottom w:val="0"/>
                                              <w:divBdr>
                                                <w:top w:val="none" w:sz="0" w:space="0" w:color="auto"/>
                                                <w:left w:val="none" w:sz="0" w:space="0" w:color="auto"/>
                                                <w:bottom w:val="none" w:sz="0" w:space="0" w:color="auto"/>
                                                <w:right w:val="none" w:sz="0" w:space="0" w:color="auto"/>
                                              </w:divBdr>
                                              <w:divsChild>
                                                <w:div w:id="2104719187">
                                                  <w:marLeft w:val="0"/>
                                                  <w:marRight w:val="0"/>
                                                  <w:marTop w:val="0"/>
                                                  <w:marBottom w:val="0"/>
                                                  <w:divBdr>
                                                    <w:top w:val="none" w:sz="0" w:space="0" w:color="auto"/>
                                                    <w:left w:val="none" w:sz="0" w:space="0" w:color="auto"/>
                                                    <w:bottom w:val="none" w:sz="0" w:space="0" w:color="auto"/>
                                                    <w:right w:val="none" w:sz="0" w:space="0" w:color="auto"/>
                                                  </w:divBdr>
                                                  <w:divsChild>
                                                    <w:div w:id="1323696321">
                                                      <w:marLeft w:val="0"/>
                                                      <w:marRight w:val="0"/>
                                                      <w:marTop w:val="0"/>
                                                      <w:marBottom w:val="0"/>
                                                      <w:divBdr>
                                                        <w:top w:val="none" w:sz="0" w:space="0" w:color="auto"/>
                                                        <w:left w:val="none" w:sz="0" w:space="0" w:color="auto"/>
                                                        <w:bottom w:val="none" w:sz="0" w:space="0" w:color="auto"/>
                                                        <w:right w:val="none" w:sz="0" w:space="0" w:color="auto"/>
                                                      </w:divBdr>
                                                      <w:divsChild>
                                                        <w:div w:id="331186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26879861">
      <w:bodyDiv w:val="1"/>
      <w:marLeft w:val="0"/>
      <w:marRight w:val="0"/>
      <w:marTop w:val="0"/>
      <w:marBottom w:val="0"/>
      <w:divBdr>
        <w:top w:val="none" w:sz="0" w:space="0" w:color="auto"/>
        <w:left w:val="none" w:sz="0" w:space="0" w:color="auto"/>
        <w:bottom w:val="none" w:sz="0" w:space="0" w:color="auto"/>
        <w:right w:val="none" w:sz="0" w:space="0" w:color="auto"/>
      </w:divBdr>
      <w:divsChild>
        <w:div w:id="405341420">
          <w:marLeft w:val="0"/>
          <w:marRight w:val="0"/>
          <w:marTop w:val="0"/>
          <w:marBottom w:val="0"/>
          <w:divBdr>
            <w:top w:val="none" w:sz="0" w:space="0" w:color="auto"/>
            <w:left w:val="none" w:sz="0" w:space="0" w:color="auto"/>
            <w:bottom w:val="none" w:sz="0" w:space="0" w:color="auto"/>
            <w:right w:val="none" w:sz="0" w:space="0" w:color="auto"/>
          </w:divBdr>
          <w:divsChild>
            <w:div w:id="966816263">
              <w:marLeft w:val="0"/>
              <w:marRight w:val="0"/>
              <w:marTop w:val="0"/>
              <w:marBottom w:val="0"/>
              <w:divBdr>
                <w:top w:val="none" w:sz="0" w:space="0" w:color="auto"/>
                <w:left w:val="none" w:sz="0" w:space="0" w:color="auto"/>
                <w:bottom w:val="none" w:sz="0" w:space="0" w:color="auto"/>
                <w:right w:val="none" w:sz="0" w:space="0" w:color="auto"/>
              </w:divBdr>
              <w:divsChild>
                <w:div w:id="1342243802">
                  <w:marLeft w:val="0"/>
                  <w:marRight w:val="0"/>
                  <w:marTop w:val="0"/>
                  <w:marBottom w:val="0"/>
                  <w:divBdr>
                    <w:top w:val="none" w:sz="0" w:space="0" w:color="auto"/>
                    <w:left w:val="none" w:sz="0" w:space="0" w:color="auto"/>
                    <w:bottom w:val="none" w:sz="0" w:space="0" w:color="auto"/>
                    <w:right w:val="none" w:sz="0" w:space="0" w:color="auto"/>
                  </w:divBdr>
                  <w:divsChild>
                    <w:div w:id="1284848156">
                      <w:marLeft w:val="0"/>
                      <w:marRight w:val="0"/>
                      <w:marTop w:val="0"/>
                      <w:marBottom w:val="0"/>
                      <w:divBdr>
                        <w:top w:val="none" w:sz="0" w:space="0" w:color="auto"/>
                        <w:left w:val="none" w:sz="0" w:space="0" w:color="auto"/>
                        <w:bottom w:val="none" w:sz="0" w:space="0" w:color="auto"/>
                        <w:right w:val="none" w:sz="0" w:space="0" w:color="auto"/>
                      </w:divBdr>
                      <w:divsChild>
                        <w:div w:id="1893075834">
                          <w:marLeft w:val="0"/>
                          <w:marRight w:val="0"/>
                          <w:marTop w:val="0"/>
                          <w:marBottom w:val="0"/>
                          <w:divBdr>
                            <w:top w:val="none" w:sz="0" w:space="0" w:color="auto"/>
                            <w:left w:val="none" w:sz="0" w:space="0" w:color="auto"/>
                            <w:bottom w:val="none" w:sz="0" w:space="0" w:color="auto"/>
                            <w:right w:val="none" w:sz="0" w:space="0" w:color="auto"/>
                          </w:divBdr>
                          <w:divsChild>
                            <w:div w:id="110129757">
                              <w:marLeft w:val="0"/>
                              <w:marRight w:val="0"/>
                              <w:marTop w:val="0"/>
                              <w:marBottom w:val="0"/>
                              <w:divBdr>
                                <w:top w:val="none" w:sz="0" w:space="0" w:color="auto"/>
                                <w:left w:val="none" w:sz="0" w:space="0" w:color="auto"/>
                                <w:bottom w:val="none" w:sz="0" w:space="0" w:color="auto"/>
                                <w:right w:val="none" w:sz="0" w:space="0" w:color="auto"/>
                              </w:divBdr>
                              <w:divsChild>
                                <w:div w:id="1196426587">
                                  <w:marLeft w:val="0"/>
                                  <w:marRight w:val="0"/>
                                  <w:marTop w:val="0"/>
                                  <w:marBottom w:val="0"/>
                                  <w:divBdr>
                                    <w:top w:val="none" w:sz="0" w:space="0" w:color="auto"/>
                                    <w:left w:val="none" w:sz="0" w:space="0" w:color="auto"/>
                                    <w:bottom w:val="none" w:sz="0" w:space="0" w:color="auto"/>
                                    <w:right w:val="none" w:sz="0" w:space="0" w:color="auto"/>
                                  </w:divBdr>
                                  <w:divsChild>
                                    <w:div w:id="675157766">
                                      <w:marLeft w:val="0"/>
                                      <w:marRight w:val="0"/>
                                      <w:marTop w:val="0"/>
                                      <w:marBottom w:val="0"/>
                                      <w:divBdr>
                                        <w:top w:val="none" w:sz="0" w:space="0" w:color="auto"/>
                                        <w:left w:val="none" w:sz="0" w:space="0" w:color="auto"/>
                                        <w:bottom w:val="none" w:sz="0" w:space="0" w:color="auto"/>
                                        <w:right w:val="none" w:sz="0" w:space="0" w:color="auto"/>
                                      </w:divBdr>
                                      <w:divsChild>
                                        <w:div w:id="233978378">
                                          <w:marLeft w:val="0"/>
                                          <w:marRight w:val="0"/>
                                          <w:marTop w:val="0"/>
                                          <w:marBottom w:val="0"/>
                                          <w:divBdr>
                                            <w:top w:val="none" w:sz="0" w:space="0" w:color="auto"/>
                                            <w:left w:val="none" w:sz="0" w:space="0" w:color="auto"/>
                                            <w:bottom w:val="none" w:sz="0" w:space="0" w:color="auto"/>
                                            <w:right w:val="none" w:sz="0" w:space="0" w:color="auto"/>
                                          </w:divBdr>
                                          <w:divsChild>
                                            <w:div w:id="1705010360">
                                              <w:marLeft w:val="0"/>
                                              <w:marRight w:val="0"/>
                                              <w:marTop w:val="0"/>
                                              <w:marBottom w:val="0"/>
                                              <w:divBdr>
                                                <w:top w:val="none" w:sz="0" w:space="0" w:color="auto"/>
                                                <w:left w:val="none" w:sz="0" w:space="0" w:color="auto"/>
                                                <w:bottom w:val="none" w:sz="0" w:space="0" w:color="auto"/>
                                                <w:right w:val="none" w:sz="0" w:space="0" w:color="auto"/>
                                              </w:divBdr>
                                              <w:divsChild>
                                                <w:div w:id="151335011">
                                                  <w:marLeft w:val="0"/>
                                                  <w:marRight w:val="0"/>
                                                  <w:marTop w:val="0"/>
                                                  <w:marBottom w:val="0"/>
                                                  <w:divBdr>
                                                    <w:top w:val="none" w:sz="0" w:space="0" w:color="auto"/>
                                                    <w:left w:val="none" w:sz="0" w:space="0" w:color="auto"/>
                                                    <w:bottom w:val="none" w:sz="0" w:space="0" w:color="auto"/>
                                                    <w:right w:val="none" w:sz="0" w:space="0" w:color="auto"/>
                                                  </w:divBdr>
                                                  <w:divsChild>
                                                    <w:div w:id="446774800">
                                                      <w:marLeft w:val="0"/>
                                                      <w:marRight w:val="0"/>
                                                      <w:marTop w:val="0"/>
                                                      <w:marBottom w:val="0"/>
                                                      <w:divBdr>
                                                        <w:top w:val="none" w:sz="0" w:space="0" w:color="auto"/>
                                                        <w:left w:val="none" w:sz="0" w:space="0" w:color="auto"/>
                                                        <w:bottom w:val="none" w:sz="0" w:space="0" w:color="auto"/>
                                                        <w:right w:val="none" w:sz="0" w:space="0" w:color="auto"/>
                                                      </w:divBdr>
                                                      <w:divsChild>
                                                        <w:div w:id="17614137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32051002">
      <w:bodyDiv w:val="1"/>
      <w:marLeft w:val="0"/>
      <w:marRight w:val="0"/>
      <w:marTop w:val="0"/>
      <w:marBottom w:val="0"/>
      <w:divBdr>
        <w:top w:val="none" w:sz="0" w:space="0" w:color="auto"/>
        <w:left w:val="none" w:sz="0" w:space="0" w:color="auto"/>
        <w:bottom w:val="none" w:sz="0" w:space="0" w:color="auto"/>
        <w:right w:val="none" w:sz="0" w:space="0" w:color="auto"/>
      </w:divBdr>
      <w:divsChild>
        <w:div w:id="1788349139">
          <w:marLeft w:val="0"/>
          <w:marRight w:val="0"/>
          <w:marTop w:val="0"/>
          <w:marBottom w:val="0"/>
          <w:divBdr>
            <w:top w:val="none" w:sz="0" w:space="0" w:color="auto"/>
            <w:left w:val="none" w:sz="0" w:space="0" w:color="auto"/>
            <w:bottom w:val="none" w:sz="0" w:space="0" w:color="auto"/>
            <w:right w:val="none" w:sz="0" w:space="0" w:color="auto"/>
          </w:divBdr>
          <w:divsChild>
            <w:div w:id="12453807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62335029">
      <w:bodyDiv w:val="1"/>
      <w:marLeft w:val="0"/>
      <w:marRight w:val="0"/>
      <w:marTop w:val="0"/>
      <w:marBottom w:val="0"/>
      <w:divBdr>
        <w:top w:val="none" w:sz="0" w:space="0" w:color="auto"/>
        <w:left w:val="none" w:sz="0" w:space="0" w:color="auto"/>
        <w:bottom w:val="none" w:sz="0" w:space="0" w:color="auto"/>
        <w:right w:val="none" w:sz="0" w:space="0" w:color="auto"/>
      </w:divBdr>
    </w:div>
    <w:div w:id="1478720493">
      <w:bodyDiv w:val="1"/>
      <w:marLeft w:val="0"/>
      <w:marRight w:val="0"/>
      <w:marTop w:val="0"/>
      <w:marBottom w:val="0"/>
      <w:divBdr>
        <w:top w:val="none" w:sz="0" w:space="0" w:color="auto"/>
        <w:left w:val="none" w:sz="0" w:space="0" w:color="auto"/>
        <w:bottom w:val="none" w:sz="0" w:space="0" w:color="auto"/>
        <w:right w:val="none" w:sz="0" w:space="0" w:color="auto"/>
      </w:divBdr>
      <w:divsChild>
        <w:div w:id="518736126">
          <w:marLeft w:val="0"/>
          <w:marRight w:val="0"/>
          <w:marTop w:val="0"/>
          <w:marBottom w:val="0"/>
          <w:divBdr>
            <w:top w:val="none" w:sz="0" w:space="0" w:color="auto"/>
            <w:left w:val="none" w:sz="0" w:space="0" w:color="auto"/>
            <w:bottom w:val="none" w:sz="0" w:space="0" w:color="auto"/>
            <w:right w:val="none" w:sz="0" w:space="0" w:color="auto"/>
          </w:divBdr>
        </w:div>
      </w:divsChild>
    </w:div>
    <w:div w:id="1500779143">
      <w:bodyDiv w:val="1"/>
      <w:marLeft w:val="0"/>
      <w:marRight w:val="0"/>
      <w:marTop w:val="0"/>
      <w:marBottom w:val="0"/>
      <w:divBdr>
        <w:top w:val="none" w:sz="0" w:space="0" w:color="auto"/>
        <w:left w:val="none" w:sz="0" w:space="0" w:color="auto"/>
        <w:bottom w:val="none" w:sz="0" w:space="0" w:color="auto"/>
        <w:right w:val="none" w:sz="0" w:space="0" w:color="auto"/>
      </w:divBdr>
      <w:divsChild>
        <w:div w:id="1582790176">
          <w:marLeft w:val="0"/>
          <w:marRight w:val="0"/>
          <w:marTop w:val="0"/>
          <w:marBottom w:val="0"/>
          <w:divBdr>
            <w:top w:val="none" w:sz="0" w:space="0" w:color="auto"/>
            <w:left w:val="none" w:sz="0" w:space="0" w:color="auto"/>
            <w:bottom w:val="none" w:sz="0" w:space="0" w:color="auto"/>
            <w:right w:val="none" w:sz="0" w:space="0" w:color="auto"/>
          </w:divBdr>
        </w:div>
      </w:divsChild>
    </w:div>
    <w:div w:id="1519540999">
      <w:bodyDiv w:val="1"/>
      <w:marLeft w:val="0"/>
      <w:marRight w:val="0"/>
      <w:marTop w:val="0"/>
      <w:marBottom w:val="0"/>
      <w:divBdr>
        <w:top w:val="none" w:sz="0" w:space="0" w:color="auto"/>
        <w:left w:val="none" w:sz="0" w:space="0" w:color="auto"/>
        <w:bottom w:val="none" w:sz="0" w:space="0" w:color="auto"/>
        <w:right w:val="none" w:sz="0" w:space="0" w:color="auto"/>
      </w:divBdr>
    </w:div>
    <w:div w:id="1533610401">
      <w:bodyDiv w:val="1"/>
      <w:marLeft w:val="0"/>
      <w:marRight w:val="0"/>
      <w:marTop w:val="0"/>
      <w:marBottom w:val="0"/>
      <w:divBdr>
        <w:top w:val="none" w:sz="0" w:space="0" w:color="auto"/>
        <w:left w:val="none" w:sz="0" w:space="0" w:color="auto"/>
        <w:bottom w:val="none" w:sz="0" w:space="0" w:color="auto"/>
        <w:right w:val="none" w:sz="0" w:space="0" w:color="auto"/>
      </w:divBdr>
    </w:div>
    <w:div w:id="1566140112">
      <w:bodyDiv w:val="1"/>
      <w:marLeft w:val="0"/>
      <w:marRight w:val="0"/>
      <w:marTop w:val="0"/>
      <w:marBottom w:val="0"/>
      <w:divBdr>
        <w:top w:val="none" w:sz="0" w:space="0" w:color="auto"/>
        <w:left w:val="none" w:sz="0" w:space="0" w:color="auto"/>
        <w:bottom w:val="none" w:sz="0" w:space="0" w:color="auto"/>
        <w:right w:val="none" w:sz="0" w:space="0" w:color="auto"/>
      </w:divBdr>
      <w:divsChild>
        <w:div w:id="843276234">
          <w:marLeft w:val="0"/>
          <w:marRight w:val="0"/>
          <w:marTop w:val="0"/>
          <w:marBottom w:val="0"/>
          <w:divBdr>
            <w:top w:val="none" w:sz="0" w:space="0" w:color="auto"/>
            <w:left w:val="none" w:sz="0" w:space="0" w:color="auto"/>
            <w:bottom w:val="none" w:sz="0" w:space="0" w:color="auto"/>
            <w:right w:val="none" w:sz="0" w:space="0" w:color="auto"/>
          </w:divBdr>
        </w:div>
      </w:divsChild>
    </w:div>
    <w:div w:id="1579248513">
      <w:bodyDiv w:val="1"/>
      <w:marLeft w:val="0"/>
      <w:marRight w:val="0"/>
      <w:marTop w:val="0"/>
      <w:marBottom w:val="0"/>
      <w:divBdr>
        <w:top w:val="none" w:sz="0" w:space="0" w:color="auto"/>
        <w:left w:val="none" w:sz="0" w:space="0" w:color="auto"/>
        <w:bottom w:val="none" w:sz="0" w:space="0" w:color="auto"/>
        <w:right w:val="none" w:sz="0" w:space="0" w:color="auto"/>
      </w:divBdr>
      <w:divsChild>
        <w:div w:id="64839826">
          <w:marLeft w:val="0"/>
          <w:marRight w:val="0"/>
          <w:marTop w:val="0"/>
          <w:marBottom w:val="0"/>
          <w:divBdr>
            <w:top w:val="none" w:sz="0" w:space="0" w:color="auto"/>
            <w:left w:val="none" w:sz="0" w:space="0" w:color="auto"/>
            <w:bottom w:val="none" w:sz="0" w:space="0" w:color="auto"/>
            <w:right w:val="none" w:sz="0" w:space="0" w:color="auto"/>
          </w:divBdr>
        </w:div>
      </w:divsChild>
    </w:div>
    <w:div w:id="1602108438">
      <w:bodyDiv w:val="1"/>
      <w:marLeft w:val="0"/>
      <w:marRight w:val="0"/>
      <w:marTop w:val="0"/>
      <w:marBottom w:val="0"/>
      <w:divBdr>
        <w:top w:val="none" w:sz="0" w:space="0" w:color="auto"/>
        <w:left w:val="none" w:sz="0" w:space="0" w:color="auto"/>
        <w:bottom w:val="none" w:sz="0" w:space="0" w:color="auto"/>
        <w:right w:val="none" w:sz="0" w:space="0" w:color="auto"/>
      </w:divBdr>
    </w:div>
    <w:div w:id="1626546108">
      <w:bodyDiv w:val="1"/>
      <w:marLeft w:val="0"/>
      <w:marRight w:val="0"/>
      <w:marTop w:val="0"/>
      <w:marBottom w:val="0"/>
      <w:divBdr>
        <w:top w:val="none" w:sz="0" w:space="0" w:color="auto"/>
        <w:left w:val="none" w:sz="0" w:space="0" w:color="auto"/>
        <w:bottom w:val="none" w:sz="0" w:space="0" w:color="auto"/>
        <w:right w:val="none" w:sz="0" w:space="0" w:color="auto"/>
      </w:divBdr>
      <w:divsChild>
        <w:div w:id="1463425719">
          <w:marLeft w:val="0"/>
          <w:marRight w:val="0"/>
          <w:marTop w:val="0"/>
          <w:marBottom w:val="0"/>
          <w:divBdr>
            <w:top w:val="none" w:sz="0" w:space="0" w:color="auto"/>
            <w:left w:val="none" w:sz="0" w:space="0" w:color="auto"/>
            <w:bottom w:val="none" w:sz="0" w:space="0" w:color="auto"/>
            <w:right w:val="none" w:sz="0" w:space="0" w:color="auto"/>
          </w:divBdr>
        </w:div>
      </w:divsChild>
    </w:div>
    <w:div w:id="1633319046">
      <w:bodyDiv w:val="1"/>
      <w:marLeft w:val="0"/>
      <w:marRight w:val="0"/>
      <w:marTop w:val="0"/>
      <w:marBottom w:val="0"/>
      <w:divBdr>
        <w:top w:val="none" w:sz="0" w:space="0" w:color="auto"/>
        <w:left w:val="none" w:sz="0" w:space="0" w:color="auto"/>
        <w:bottom w:val="none" w:sz="0" w:space="0" w:color="auto"/>
        <w:right w:val="none" w:sz="0" w:space="0" w:color="auto"/>
      </w:divBdr>
      <w:divsChild>
        <w:div w:id="790127492">
          <w:marLeft w:val="0"/>
          <w:marRight w:val="0"/>
          <w:marTop w:val="0"/>
          <w:marBottom w:val="0"/>
          <w:divBdr>
            <w:top w:val="none" w:sz="0" w:space="0" w:color="auto"/>
            <w:left w:val="none" w:sz="0" w:space="0" w:color="auto"/>
            <w:bottom w:val="none" w:sz="0" w:space="0" w:color="auto"/>
            <w:right w:val="none" w:sz="0" w:space="0" w:color="auto"/>
          </w:divBdr>
        </w:div>
      </w:divsChild>
    </w:div>
    <w:div w:id="1716002495">
      <w:bodyDiv w:val="1"/>
      <w:marLeft w:val="0"/>
      <w:marRight w:val="0"/>
      <w:marTop w:val="0"/>
      <w:marBottom w:val="0"/>
      <w:divBdr>
        <w:top w:val="none" w:sz="0" w:space="0" w:color="auto"/>
        <w:left w:val="none" w:sz="0" w:space="0" w:color="auto"/>
        <w:bottom w:val="none" w:sz="0" w:space="0" w:color="auto"/>
        <w:right w:val="none" w:sz="0" w:space="0" w:color="auto"/>
      </w:divBdr>
      <w:divsChild>
        <w:div w:id="1649893542">
          <w:marLeft w:val="0"/>
          <w:marRight w:val="0"/>
          <w:marTop w:val="0"/>
          <w:marBottom w:val="0"/>
          <w:divBdr>
            <w:top w:val="none" w:sz="0" w:space="0" w:color="auto"/>
            <w:left w:val="none" w:sz="0" w:space="0" w:color="auto"/>
            <w:bottom w:val="none" w:sz="0" w:space="0" w:color="auto"/>
            <w:right w:val="none" w:sz="0" w:space="0" w:color="auto"/>
          </w:divBdr>
        </w:div>
      </w:divsChild>
    </w:div>
    <w:div w:id="1786580948">
      <w:bodyDiv w:val="1"/>
      <w:marLeft w:val="0"/>
      <w:marRight w:val="0"/>
      <w:marTop w:val="0"/>
      <w:marBottom w:val="0"/>
      <w:divBdr>
        <w:top w:val="none" w:sz="0" w:space="0" w:color="auto"/>
        <w:left w:val="none" w:sz="0" w:space="0" w:color="auto"/>
        <w:bottom w:val="none" w:sz="0" w:space="0" w:color="auto"/>
        <w:right w:val="none" w:sz="0" w:space="0" w:color="auto"/>
      </w:divBdr>
      <w:divsChild>
        <w:div w:id="2090275610">
          <w:marLeft w:val="0"/>
          <w:marRight w:val="0"/>
          <w:marTop w:val="0"/>
          <w:marBottom w:val="0"/>
          <w:divBdr>
            <w:top w:val="none" w:sz="0" w:space="0" w:color="auto"/>
            <w:left w:val="none" w:sz="0" w:space="0" w:color="auto"/>
            <w:bottom w:val="none" w:sz="0" w:space="0" w:color="auto"/>
            <w:right w:val="none" w:sz="0" w:space="0" w:color="auto"/>
          </w:divBdr>
        </w:div>
      </w:divsChild>
    </w:div>
    <w:div w:id="1812600701">
      <w:bodyDiv w:val="1"/>
      <w:marLeft w:val="0"/>
      <w:marRight w:val="0"/>
      <w:marTop w:val="0"/>
      <w:marBottom w:val="0"/>
      <w:divBdr>
        <w:top w:val="none" w:sz="0" w:space="0" w:color="auto"/>
        <w:left w:val="none" w:sz="0" w:space="0" w:color="auto"/>
        <w:bottom w:val="none" w:sz="0" w:space="0" w:color="auto"/>
        <w:right w:val="none" w:sz="0" w:space="0" w:color="auto"/>
      </w:divBdr>
    </w:div>
    <w:div w:id="1827672051">
      <w:bodyDiv w:val="1"/>
      <w:marLeft w:val="0"/>
      <w:marRight w:val="0"/>
      <w:marTop w:val="0"/>
      <w:marBottom w:val="0"/>
      <w:divBdr>
        <w:top w:val="none" w:sz="0" w:space="0" w:color="auto"/>
        <w:left w:val="none" w:sz="0" w:space="0" w:color="auto"/>
        <w:bottom w:val="none" w:sz="0" w:space="0" w:color="auto"/>
        <w:right w:val="none" w:sz="0" w:space="0" w:color="auto"/>
      </w:divBdr>
      <w:divsChild>
        <w:div w:id="1645967274">
          <w:marLeft w:val="0"/>
          <w:marRight w:val="0"/>
          <w:marTop w:val="0"/>
          <w:marBottom w:val="0"/>
          <w:divBdr>
            <w:top w:val="none" w:sz="0" w:space="0" w:color="auto"/>
            <w:left w:val="none" w:sz="0" w:space="0" w:color="auto"/>
            <w:bottom w:val="none" w:sz="0" w:space="0" w:color="auto"/>
            <w:right w:val="none" w:sz="0" w:space="0" w:color="auto"/>
          </w:divBdr>
        </w:div>
      </w:divsChild>
    </w:div>
    <w:div w:id="1834564875">
      <w:bodyDiv w:val="1"/>
      <w:marLeft w:val="0"/>
      <w:marRight w:val="0"/>
      <w:marTop w:val="0"/>
      <w:marBottom w:val="0"/>
      <w:divBdr>
        <w:top w:val="none" w:sz="0" w:space="0" w:color="auto"/>
        <w:left w:val="none" w:sz="0" w:space="0" w:color="auto"/>
        <w:bottom w:val="none" w:sz="0" w:space="0" w:color="auto"/>
        <w:right w:val="none" w:sz="0" w:space="0" w:color="auto"/>
      </w:divBdr>
    </w:div>
    <w:div w:id="1947997432">
      <w:bodyDiv w:val="1"/>
      <w:marLeft w:val="0"/>
      <w:marRight w:val="0"/>
      <w:marTop w:val="0"/>
      <w:marBottom w:val="0"/>
      <w:divBdr>
        <w:top w:val="none" w:sz="0" w:space="0" w:color="auto"/>
        <w:left w:val="none" w:sz="0" w:space="0" w:color="auto"/>
        <w:bottom w:val="none" w:sz="0" w:space="0" w:color="auto"/>
        <w:right w:val="none" w:sz="0" w:space="0" w:color="auto"/>
      </w:divBdr>
      <w:divsChild>
        <w:div w:id="1255169520">
          <w:marLeft w:val="0"/>
          <w:marRight w:val="0"/>
          <w:marTop w:val="0"/>
          <w:marBottom w:val="0"/>
          <w:divBdr>
            <w:top w:val="none" w:sz="0" w:space="0" w:color="auto"/>
            <w:left w:val="none" w:sz="0" w:space="0" w:color="auto"/>
            <w:bottom w:val="none" w:sz="0" w:space="0" w:color="auto"/>
            <w:right w:val="none" w:sz="0" w:space="0" w:color="auto"/>
          </w:divBdr>
        </w:div>
      </w:divsChild>
    </w:div>
    <w:div w:id="1987590114">
      <w:bodyDiv w:val="1"/>
      <w:marLeft w:val="0"/>
      <w:marRight w:val="0"/>
      <w:marTop w:val="0"/>
      <w:marBottom w:val="0"/>
      <w:divBdr>
        <w:top w:val="none" w:sz="0" w:space="0" w:color="auto"/>
        <w:left w:val="none" w:sz="0" w:space="0" w:color="auto"/>
        <w:bottom w:val="none" w:sz="0" w:space="0" w:color="auto"/>
        <w:right w:val="none" w:sz="0" w:space="0" w:color="auto"/>
      </w:divBdr>
      <w:divsChild>
        <w:div w:id="671834062">
          <w:marLeft w:val="0"/>
          <w:marRight w:val="0"/>
          <w:marTop w:val="0"/>
          <w:marBottom w:val="0"/>
          <w:divBdr>
            <w:top w:val="none" w:sz="0" w:space="0" w:color="auto"/>
            <w:left w:val="none" w:sz="0" w:space="0" w:color="auto"/>
            <w:bottom w:val="none" w:sz="0" w:space="0" w:color="auto"/>
            <w:right w:val="none" w:sz="0" w:space="0" w:color="auto"/>
          </w:divBdr>
        </w:div>
      </w:divsChild>
    </w:div>
    <w:div w:id="2008827324">
      <w:bodyDiv w:val="1"/>
      <w:marLeft w:val="0"/>
      <w:marRight w:val="0"/>
      <w:marTop w:val="0"/>
      <w:marBottom w:val="0"/>
      <w:divBdr>
        <w:top w:val="none" w:sz="0" w:space="0" w:color="auto"/>
        <w:left w:val="none" w:sz="0" w:space="0" w:color="auto"/>
        <w:bottom w:val="none" w:sz="0" w:space="0" w:color="auto"/>
        <w:right w:val="none" w:sz="0" w:space="0" w:color="auto"/>
      </w:divBdr>
      <w:divsChild>
        <w:div w:id="1371878627">
          <w:marLeft w:val="0"/>
          <w:marRight w:val="0"/>
          <w:marTop w:val="0"/>
          <w:marBottom w:val="567"/>
          <w:divBdr>
            <w:top w:val="none" w:sz="0" w:space="0" w:color="auto"/>
            <w:left w:val="none" w:sz="0" w:space="0" w:color="auto"/>
            <w:bottom w:val="none" w:sz="0" w:space="0" w:color="auto"/>
            <w:right w:val="none" w:sz="0" w:space="0" w:color="auto"/>
          </w:divBdr>
        </w:div>
      </w:divsChild>
    </w:div>
    <w:div w:id="2010713050">
      <w:bodyDiv w:val="1"/>
      <w:marLeft w:val="0"/>
      <w:marRight w:val="0"/>
      <w:marTop w:val="0"/>
      <w:marBottom w:val="0"/>
      <w:divBdr>
        <w:top w:val="none" w:sz="0" w:space="0" w:color="auto"/>
        <w:left w:val="none" w:sz="0" w:space="0" w:color="auto"/>
        <w:bottom w:val="none" w:sz="0" w:space="0" w:color="auto"/>
        <w:right w:val="none" w:sz="0" w:space="0" w:color="auto"/>
      </w:divBdr>
      <w:divsChild>
        <w:div w:id="578640735">
          <w:marLeft w:val="0"/>
          <w:marRight w:val="0"/>
          <w:marTop w:val="0"/>
          <w:marBottom w:val="0"/>
          <w:divBdr>
            <w:top w:val="none" w:sz="0" w:space="0" w:color="auto"/>
            <w:left w:val="none" w:sz="0" w:space="0" w:color="auto"/>
            <w:bottom w:val="none" w:sz="0" w:space="0" w:color="auto"/>
            <w:right w:val="none" w:sz="0" w:space="0" w:color="auto"/>
          </w:divBdr>
        </w:div>
      </w:divsChild>
    </w:div>
    <w:div w:id="2017489545">
      <w:bodyDiv w:val="1"/>
      <w:marLeft w:val="0"/>
      <w:marRight w:val="0"/>
      <w:marTop w:val="0"/>
      <w:marBottom w:val="0"/>
      <w:divBdr>
        <w:top w:val="none" w:sz="0" w:space="0" w:color="auto"/>
        <w:left w:val="none" w:sz="0" w:space="0" w:color="auto"/>
        <w:bottom w:val="none" w:sz="0" w:space="0" w:color="auto"/>
        <w:right w:val="none" w:sz="0" w:space="0" w:color="auto"/>
      </w:divBdr>
      <w:divsChild>
        <w:div w:id="1515731805">
          <w:marLeft w:val="0"/>
          <w:marRight w:val="0"/>
          <w:marTop w:val="0"/>
          <w:marBottom w:val="0"/>
          <w:divBdr>
            <w:top w:val="none" w:sz="0" w:space="0" w:color="auto"/>
            <w:left w:val="none" w:sz="0" w:space="0" w:color="auto"/>
            <w:bottom w:val="none" w:sz="0" w:space="0" w:color="auto"/>
            <w:right w:val="none" w:sz="0" w:space="0" w:color="auto"/>
          </w:divBdr>
        </w:div>
      </w:divsChild>
    </w:div>
    <w:div w:id="2065980293">
      <w:bodyDiv w:val="1"/>
      <w:marLeft w:val="0"/>
      <w:marRight w:val="0"/>
      <w:marTop w:val="0"/>
      <w:marBottom w:val="0"/>
      <w:divBdr>
        <w:top w:val="none" w:sz="0" w:space="0" w:color="auto"/>
        <w:left w:val="none" w:sz="0" w:space="0" w:color="auto"/>
        <w:bottom w:val="none" w:sz="0" w:space="0" w:color="auto"/>
        <w:right w:val="none" w:sz="0" w:space="0" w:color="auto"/>
      </w:divBdr>
      <w:divsChild>
        <w:div w:id="163783749">
          <w:marLeft w:val="0"/>
          <w:marRight w:val="0"/>
          <w:marTop w:val="0"/>
          <w:marBottom w:val="0"/>
          <w:divBdr>
            <w:top w:val="none" w:sz="0" w:space="0" w:color="auto"/>
            <w:left w:val="none" w:sz="0" w:space="0" w:color="auto"/>
            <w:bottom w:val="none" w:sz="0" w:space="0" w:color="auto"/>
            <w:right w:val="none" w:sz="0" w:space="0" w:color="auto"/>
          </w:divBdr>
        </w:div>
      </w:divsChild>
    </w:div>
    <w:div w:id="2082631960">
      <w:bodyDiv w:val="1"/>
      <w:marLeft w:val="0"/>
      <w:marRight w:val="0"/>
      <w:marTop w:val="0"/>
      <w:marBottom w:val="0"/>
      <w:divBdr>
        <w:top w:val="none" w:sz="0" w:space="0" w:color="auto"/>
        <w:left w:val="none" w:sz="0" w:space="0" w:color="auto"/>
        <w:bottom w:val="none" w:sz="0" w:space="0" w:color="auto"/>
        <w:right w:val="none" w:sz="0" w:space="0" w:color="auto"/>
      </w:divBdr>
      <w:divsChild>
        <w:div w:id="150803424">
          <w:marLeft w:val="0"/>
          <w:marRight w:val="0"/>
          <w:marTop w:val="0"/>
          <w:marBottom w:val="0"/>
          <w:divBdr>
            <w:top w:val="none" w:sz="0" w:space="0" w:color="auto"/>
            <w:left w:val="none" w:sz="0" w:space="0" w:color="auto"/>
            <w:bottom w:val="none" w:sz="0" w:space="0" w:color="auto"/>
            <w:right w:val="none" w:sz="0" w:space="0" w:color="auto"/>
          </w:divBdr>
        </w:div>
      </w:divsChild>
    </w:div>
    <w:div w:id="2083989886">
      <w:bodyDiv w:val="1"/>
      <w:marLeft w:val="0"/>
      <w:marRight w:val="0"/>
      <w:marTop w:val="0"/>
      <w:marBottom w:val="0"/>
      <w:divBdr>
        <w:top w:val="none" w:sz="0" w:space="0" w:color="auto"/>
        <w:left w:val="none" w:sz="0" w:space="0" w:color="auto"/>
        <w:bottom w:val="none" w:sz="0" w:space="0" w:color="auto"/>
        <w:right w:val="none" w:sz="0" w:space="0" w:color="auto"/>
      </w:divBdr>
      <w:divsChild>
        <w:div w:id="1936204766">
          <w:marLeft w:val="0"/>
          <w:marRight w:val="0"/>
          <w:marTop w:val="0"/>
          <w:marBottom w:val="0"/>
          <w:divBdr>
            <w:top w:val="none" w:sz="0" w:space="0" w:color="auto"/>
            <w:left w:val="none" w:sz="0" w:space="0" w:color="auto"/>
            <w:bottom w:val="none" w:sz="0" w:space="0" w:color="auto"/>
            <w:right w:val="none" w:sz="0" w:space="0" w:color="auto"/>
          </w:divBdr>
        </w:div>
      </w:divsChild>
    </w:div>
    <w:div w:id="2085952577">
      <w:bodyDiv w:val="1"/>
      <w:marLeft w:val="0"/>
      <w:marRight w:val="0"/>
      <w:marTop w:val="0"/>
      <w:marBottom w:val="0"/>
      <w:divBdr>
        <w:top w:val="none" w:sz="0" w:space="0" w:color="auto"/>
        <w:left w:val="none" w:sz="0" w:space="0" w:color="auto"/>
        <w:bottom w:val="none" w:sz="0" w:space="0" w:color="auto"/>
        <w:right w:val="none" w:sz="0" w:space="0" w:color="auto"/>
      </w:divBdr>
      <w:divsChild>
        <w:div w:id="1104619683">
          <w:marLeft w:val="0"/>
          <w:marRight w:val="0"/>
          <w:marTop w:val="0"/>
          <w:marBottom w:val="0"/>
          <w:divBdr>
            <w:top w:val="none" w:sz="0" w:space="0" w:color="auto"/>
            <w:left w:val="none" w:sz="0" w:space="0" w:color="auto"/>
            <w:bottom w:val="none" w:sz="0" w:space="0" w:color="auto"/>
            <w:right w:val="none" w:sz="0" w:space="0" w:color="auto"/>
          </w:divBdr>
        </w:div>
      </w:divsChild>
    </w:div>
    <w:div w:id="2104911946">
      <w:bodyDiv w:val="1"/>
      <w:marLeft w:val="0"/>
      <w:marRight w:val="0"/>
      <w:marTop w:val="0"/>
      <w:marBottom w:val="0"/>
      <w:divBdr>
        <w:top w:val="none" w:sz="0" w:space="0" w:color="auto"/>
        <w:left w:val="none" w:sz="0" w:space="0" w:color="auto"/>
        <w:bottom w:val="none" w:sz="0" w:space="0" w:color="auto"/>
        <w:right w:val="none" w:sz="0" w:space="0" w:color="auto"/>
      </w:divBdr>
      <w:divsChild>
        <w:div w:id="1586382556">
          <w:marLeft w:val="0"/>
          <w:marRight w:val="0"/>
          <w:marTop w:val="0"/>
          <w:marBottom w:val="0"/>
          <w:divBdr>
            <w:top w:val="none" w:sz="0" w:space="0" w:color="auto"/>
            <w:left w:val="none" w:sz="0" w:space="0" w:color="auto"/>
            <w:bottom w:val="none" w:sz="0" w:space="0" w:color="auto"/>
            <w:right w:val="none" w:sz="0" w:space="0" w:color="auto"/>
          </w:divBdr>
        </w:div>
      </w:divsChild>
    </w:div>
    <w:div w:id="2110081754">
      <w:bodyDiv w:val="1"/>
      <w:marLeft w:val="0"/>
      <w:marRight w:val="0"/>
      <w:marTop w:val="0"/>
      <w:marBottom w:val="0"/>
      <w:divBdr>
        <w:top w:val="none" w:sz="0" w:space="0" w:color="auto"/>
        <w:left w:val="none" w:sz="0" w:space="0" w:color="auto"/>
        <w:bottom w:val="none" w:sz="0" w:space="0" w:color="auto"/>
        <w:right w:val="none" w:sz="0" w:space="0" w:color="auto"/>
      </w:divBdr>
    </w:div>
    <w:div w:id="2112048414">
      <w:bodyDiv w:val="1"/>
      <w:marLeft w:val="0"/>
      <w:marRight w:val="0"/>
      <w:marTop w:val="0"/>
      <w:marBottom w:val="0"/>
      <w:divBdr>
        <w:top w:val="none" w:sz="0" w:space="0" w:color="auto"/>
        <w:left w:val="none" w:sz="0" w:space="0" w:color="auto"/>
        <w:bottom w:val="none" w:sz="0" w:space="0" w:color="auto"/>
        <w:right w:val="none" w:sz="0" w:space="0" w:color="auto"/>
      </w:divBdr>
      <w:divsChild>
        <w:div w:id="1838763527">
          <w:marLeft w:val="0"/>
          <w:marRight w:val="0"/>
          <w:marTop w:val="0"/>
          <w:marBottom w:val="0"/>
          <w:divBdr>
            <w:top w:val="none" w:sz="0" w:space="0" w:color="auto"/>
            <w:left w:val="none" w:sz="0" w:space="0" w:color="auto"/>
            <w:bottom w:val="none" w:sz="0" w:space="0" w:color="auto"/>
            <w:right w:val="none" w:sz="0" w:space="0" w:color="auto"/>
          </w:divBdr>
        </w:div>
      </w:divsChild>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98C035752B2E4F9BA001D238EDF9B9" ma:contentTypeVersion="15" ma:contentTypeDescription="Izveidot jaunu dokumentu." ma:contentTypeScope="" ma:versionID="2aaf3fe917e627f8faf9cb8b30ade39c">
  <xsd:schema xmlns:xsd="http://www.w3.org/2001/XMLSchema" xmlns:xs="http://www.w3.org/2001/XMLSchema" xmlns:p="http://schemas.microsoft.com/office/2006/metadata/properties" xmlns:ns2="90e81eab-0ee8-4447-a625-b324b79cd243" xmlns:ns3="d177710c-40cf-4d94-a9f9-6248e9450632" targetNamespace="http://schemas.microsoft.com/office/2006/metadata/properties" ma:root="true" ma:fieldsID="b8214f03f324dd18ba44864c513d1920" ns2:_="" ns3:_="">
    <xsd:import namespace="90e81eab-0ee8-4447-a625-b324b79cd243"/>
    <xsd:import namespace="d177710c-40cf-4d94-a9f9-6248e945063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81eab-0ee8-4447-a625-b324b79cd2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ttēlu atzīmes" ma:readOnly="false" ma:fieldId="{5cf76f15-5ced-4ddc-b409-7134ff3c332f}" ma:taxonomyMulti="true" ma:sspId="01b0bf12-ffe8-4d08-82de-a7ac04e8c8ae"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177710c-40cf-4d94-a9f9-6248e945063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1a9b745-255c-4cef-8365-e8f1e8f54d13}" ma:internalName="TaxCatchAll" ma:showField="CatchAllData" ma:web="d177710c-40cf-4d94-a9f9-6248e945063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d177710c-40cf-4d94-a9f9-6248e9450632" xsi:nil="true"/>
    <lcf76f155ced4ddcb4097134ff3c332f xmlns="90e81eab-0ee8-4447-a625-b324b79cd243">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DAF4FD40-4886-4FED-BE0C-1C2F955E69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e81eab-0ee8-4447-a625-b324b79cd243"/>
    <ds:schemaRef ds:uri="d177710c-40cf-4d94-a9f9-6248e94506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5AF770-70CC-BD42-A749-21E25581BA1A}">
  <ds:schemaRefs>
    <ds:schemaRef ds:uri="http://schemas.openxmlformats.org/officeDocument/2006/bibliography"/>
  </ds:schemaRefs>
</ds:datastoreItem>
</file>

<file path=customXml/itemProps3.xml><?xml version="1.0" encoding="utf-8"?>
<ds:datastoreItem xmlns:ds="http://schemas.openxmlformats.org/officeDocument/2006/customXml" ds:itemID="{43ED7F48-A605-48E0-A38A-B5280ADA0E10}">
  <ds:schemaRefs>
    <ds:schemaRef ds:uri="http://schemas.microsoft.com/office/2006/metadata/properties"/>
    <ds:schemaRef ds:uri="http://schemas.microsoft.com/office/infopath/2007/PartnerControls"/>
    <ds:schemaRef ds:uri="9bd55470-554b-43a4-a725-b11197aacd35"/>
    <ds:schemaRef ds:uri="39e29a67-14a6-4bd2-bf5c-c8d713f8fb27"/>
    <ds:schemaRef ds:uri="8230fadb-9988-4f00-b353-34532af48b00"/>
    <ds:schemaRef ds:uri="978be6e4-f890-4aa0-9195-00aa98d15dd1"/>
    <ds:schemaRef ds:uri="d177710c-40cf-4d94-a9f9-6248e9450632"/>
    <ds:schemaRef ds:uri="90e81eab-0ee8-4447-a625-b324b79cd243"/>
  </ds:schemaRefs>
</ds:datastoreItem>
</file>

<file path=customXml/itemProps4.xml><?xml version="1.0" encoding="utf-8"?>
<ds:datastoreItem xmlns:ds="http://schemas.openxmlformats.org/officeDocument/2006/customXml" ds:itemID="{A2E68B2D-5A9A-4BC7-B342-391C8871E400}">
  <ds:schemaRefs>
    <ds:schemaRef ds:uri="http://schemas.microsoft.com/sharepoint/v3/contenttype/forms"/>
  </ds:schemaRefs>
</ds:datastoreItem>
</file>

<file path=customXml/itemProps5.xml><?xml version="1.0" encoding="utf-8"?>
<ds:datastoreItem xmlns:ds="http://schemas.openxmlformats.org/officeDocument/2006/customXml" ds:itemID="{ADF302C7-45B4-4A52-9D08-EAD3BBB3A90E}">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1968</Words>
  <Characters>12044</Characters>
  <Application>Microsoft Office Word</Application>
  <DocSecurity>0</DocSecurity>
  <Lines>100</Lines>
  <Paragraphs>27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Rigas Satiksme</Company>
  <LinksUpToDate>false</LinksUpToDate>
  <CharactersWithSpaces>13985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Alena Kamisarova</cp:lastModifiedBy>
  <cp:revision>4</cp:revision>
  <cp:lastPrinted>2021-09-09T02:05:00Z</cp:lastPrinted>
  <dcterms:created xsi:type="dcterms:W3CDTF">2026-07-07T13:29:00Z</dcterms:created>
  <dcterms:modified xsi:type="dcterms:W3CDTF">2026-07-07T13:40:00Z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JK72EMXWKVUQ-10-969</vt:lpwstr>
  </property>
  <property fmtid="{D5CDD505-2E9C-101B-9397-08002B2CF9AE}" pid="3" name="_dlc_DocIdItemGuid">
    <vt:lpwstr>b413f596-b108-404b-8e0d-f45c45d4f46c</vt:lpwstr>
  </property>
  <property fmtid="{D5CDD505-2E9C-101B-9397-08002B2CF9AE}" pid="4" name="_dlc_DocIdUrl">
    <vt:lpwstr>http://mansrs/ADR/_layouts/DocIdRedir.aspx?ID=JK72EMXWKVUQ-10-969, JK72EMXWKVUQ-10-969</vt:lpwstr>
  </property>
  <property fmtid="{D5CDD505-2E9C-101B-9397-08002B2CF9AE}" pid="5" name="Jānodod arhīvā">
    <vt:lpwstr>0</vt:lpwstr>
  </property>
  <property fmtid="{D5CDD505-2E9C-101B-9397-08002B2CF9AE}" pid="6" name="Piezīmes">
    <vt:lpwstr/>
  </property>
  <property fmtid="{D5CDD505-2E9C-101B-9397-08002B2CF9AE}" pid="7" name="Glabāšanas laiks str-bā">
    <vt:lpwstr>Aktuālā versija</vt:lpwstr>
  </property>
  <property fmtid="{D5CDD505-2E9C-101B-9397-08002B2CF9AE}" pid="8" name="Par glabāšanu atbildīgais (vieta)">
    <vt:lpwstr/>
  </property>
  <property fmtid="{D5CDD505-2E9C-101B-9397-08002B2CF9AE}" pid="9" name="Veids">
    <vt:lpwstr>Veidlapa</vt:lpwstr>
  </property>
  <property fmtid="{D5CDD505-2E9C-101B-9397-08002B2CF9AE}" pid="10" name="Numurs">
    <vt:lpwstr/>
  </property>
  <property fmtid="{D5CDD505-2E9C-101B-9397-08002B2CF9AE}" pid="11" name="Apstiprināts ar INA">
    <vt:lpwstr/>
  </property>
  <property fmtid="{D5CDD505-2E9C-101B-9397-08002B2CF9AE}" pid="12" name="Procedūras Nr:">
    <vt:lpwstr>166</vt:lpwstr>
  </property>
  <property fmtid="{D5CDD505-2E9C-101B-9397-08002B2CF9AE}" pid="13" name="NrProc">
    <vt:lpwstr/>
  </property>
  <property fmtid="{D5CDD505-2E9C-101B-9397-08002B2CF9AE}" pid="14" name="Stājas spēkā">
    <vt:lpwstr/>
  </property>
  <property fmtid="{D5CDD505-2E9C-101B-9397-08002B2CF9AE}" pid="15" name="Grozīts">
    <vt:lpwstr/>
  </property>
  <property fmtid="{D5CDD505-2E9C-101B-9397-08002B2CF9AE}" pid="16" name="ContentTypeId">
    <vt:lpwstr>0x0101007C98C035752B2E4F9BA001D238EDF9B9</vt:lpwstr>
  </property>
  <property fmtid="{D5CDD505-2E9C-101B-9397-08002B2CF9AE}" pid="17" name="MediaServiceImageTags">
    <vt:lpwstr/>
  </property>
</Properties>
</file>