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F2167" w14:textId="77777777" w:rsidR="00EB19DE" w:rsidRDefault="00EB19DE" w:rsidP="009127C3">
      <w:pPr>
        <w:ind w:right="5341"/>
        <w:jc w:val="both"/>
        <w:rPr>
          <w:b/>
          <w:bCs/>
          <w:lang w:val="lv-LV" w:eastAsia="lv-LV"/>
        </w:rPr>
      </w:pPr>
    </w:p>
    <w:p w14:paraId="1BD8EB63" w14:textId="1DC8CB62" w:rsidR="0093767B" w:rsidRPr="00246C8E" w:rsidRDefault="0093767B" w:rsidP="009127C3">
      <w:pPr>
        <w:ind w:right="5341"/>
        <w:jc w:val="both"/>
        <w:rPr>
          <w:i/>
          <w:lang w:val="lv-LV"/>
        </w:rPr>
      </w:pPr>
      <w:r w:rsidRPr="00246C8E">
        <w:rPr>
          <w:i/>
          <w:lang w:val="lv-LV"/>
        </w:rPr>
        <w:t xml:space="preserve">Par </w:t>
      </w:r>
      <w:r w:rsidR="0053152D" w:rsidRPr="00246C8E">
        <w:rPr>
          <w:i/>
          <w:lang w:val="lv-LV"/>
        </w:rPr>
        <w:t>iepirkumu procedūras</w:t>
      </w:r>
      <w:r w:rsidR="000A3C8E" w:rsidRPr="00246C8E">
        <w:rPr>
          <w:i/>
          <w:lang w:val="lv-LV"/>
        </w:rPr>
        <w:t xml:space="preserve"> </w:t>
      </w:r>
      <w:r w:rsidRPr="00246C8E">
        <w:rPr>
          <w:i/>
          <w:lang w:val="lv-LV"/>
        </w:rPr>
        <w:t>“</w:t>
      </w:r>
      <w:r w:rsidR="009135DA" w:rsidRPr="00246C8E">
        <w:rPr>
          <w:i/>
          <w:lang w:val="lv-LV"/>
        </w:rPr>
        <w:t>Autobusu diagnostikas līnijas izbūve Vestienas ielā 35 un Kleistu ielā 28</w:t>
      </w:r>
      <w:r w:rsidRPr="00246C8E">
        <w:rPr>
          <w:i/>
          <w:lang w:val="lv-LV"/>
        </w:rPr>
        <w:t>”</w:t>
      </w:r>
      <w:r w:rsidR="00AC0CF2" w:rsidRPr="00246C8E">
        <w:rPr>
          <w:i/>
          <w:lang w:val="lv-LV"/>
        </w:rPr>
        <w:t xml:space="preserve"> </w:t>
      </w:r>
      <w:r w:rsidRPr="00246C8E">
        <w:rPr>
          <w:i/>
          <w:lang w:val="lv-LV"/>
        </w:rPr>
        <w:t>(ID Nr. RS/202</w:t>
      </w:r>
      <w:r w:rsidR="0064690A" w:rsidRPr="00246C8E">
        <w:rPr>
          <w:i/>
          <w:lang w:val="lv-LV"/>
        </w:rPr>
        <w:t>4</w:t>
      </w:r>
      <w:r w:rsidRPr="00246C8E">
        <w:rPr>
          <w:i/>
          <w:lang w:val="lv-LV"/>
        </w:rPr>
        <w:t>/</w:t>
      </w:r>
      <w:r w:rsidR="0064690A" w:rsidRPr="00246C8E">
        <w:rPr>
          <w:i/>
          <w:lang w:val="lv-LV"/>
        </w:rPr>
        <w:t>19</w:t>
      </w:r>
      <w:r w:rsidRPr="00246C8E">
        <w:rPr>
          <w:i/>
          <w:lang w:val="lv-LV"/>
        </w:rPr>
        <w:t>) nolikuma prasībām</w:t>
      </w:r>
    </w:p>
    <w:p w14:paraId="6BCB00F1" w14:textId="77777777" w:rsidR="0093767B" w:rsidRPr="00246C8E" w:rsidRDefault="0093767B" w:rsidP="006C0522">
      <w:pPr>
        <w:tabs>
          <w:tab w:val="right" w:pos="9355"/>
        </w:tabs>
        <w:ind w:right="-45"/>
        <w:jc w:val="both"/>
        <w:rPr>
          <w:lang w:val="lv-LV"/>
        </w:rPr>
      </w:pPr>
    </w:p>
    <w:p w14:paraId="65EFFE6E" w14:textId="580C05A5" w:rsidR="0093767B" w:rsidRPr="00246C8E" w:rsidRDefault="0093767B" w:rsidP="006C0522">
      <w:pPr>
        <w:tabs>
          <w:tab w:val="right" w:pos="9355"/>
        </w:tabs>
        <w:ind w:right="-45" w:firstLine="426"/>
        <w:jc w:val="both"/>
        <w:rPr>
          <w:lang w:val="lv-LV"/>
        </w:rPr>
      </w:pPr>
      <w:r w:rsidRPr="00246C8E">
        <w:rPr>
          <w:lang w:val="lv-LV"/>
        </w:rPr>
        <w:t>Rīgas pašvaldības sabiedrības ar ierobežotu atbildību „Rīgas satiksme” Iepirkuma komisija (turpmāk – Pasūtītājs) no iespējamā p</w:t>
      </w:r>
      <w:r w:rsidR="008F74C3" w:rsidRPr="00246C8E">
        <w:rPr>
          <w:lang w:val="lv-LV"/>
        </w:rPr>
        <w:t>retendenta</w:t>
      </w:r>
      <w:r w:rsidRPr="00246C8E">
        <w:rPr>
          <w:lang w:val="lv-LV"/>
        </w:rPr>
        <w:t xml:space="preserve"> ir saņēmusi </w:t>
      </w:r>
      <w:r w:rsidR="002D7E1F" w:rsidRPr="00246C8E">
        <w:rPr>
          <w:lang w:val="lv-LV"/>
        </w:rPr>
        <w:t>iesniegumu</w:t>
      </w:r>
      <w:r w:rsidRPr="00246C8E">
        <w:rPr>
          <w:lang w:val="lv-LV"/>
        </w:rPr>
        <w:t xml:space="preserve"> ar lūgumu sniegt</w:t>
      </w:r>
      <w:r w:rsidR="0073436D" w:rsidRPr="00246C8E">
        <w:rPr>
          <w:lang w:val="lv-LV"/>
        </w:rPr>
        <w:t xml:space="preserve"> atbildes uz jautājum</w:t>
      </w:r>
      <w:r w:rsidR="00D918F8" w:rsidRPr="00246C8E">
        <w:rPr>
          <w:lang w:val="lv-LV"/>
        </w:rPr>
        <w:t>u par iepirkuma procedūras “</w:t>
      </w:r>
      <w:r w:rsidR="009135DA" w:rsidRPr="00246C8E">
        <w:rPr>
          <w:lang w:val="lv-LV"/>
        </w:rPr>
        <w:t>Autobusu diagnostikas līnijas izbūve Vestienas ielā 35 un Kleistu ielā 28</w:t>
      </w:r>
      <w:r w:rsidR="00D918F8" w:rsidRPr="00246C8E">
        <w:rPr>
          <w:lang w:val="lv-LV"/>
        </w:rPr>
        <w:t>” (ID Nr. RS/202</w:t>
      </w:r>
      <w:r w:rsidR="0064690A" w:rsidRPr="00246C8E">
        <w:rPr>
          <w:lang w:val="lv-LV"/>
        </w:rPr>
        <w:t>4</w:t>
      </w:r>
      <w:r w:rsidR="00D918F8" w:rsidRPr="00246C8E">
        <w:rPr>
          <w:lang w:val="lv-LV"/>
        </w:rPr>
        <w:t>/</w:t>
      </w:r>
      <w:r w:rsidR="0064690A" w:rsidRPr="00246C8E">
        <w:rPr>
          <w:lang w:val="lv-LV"/>
        </w:rPr>
        <w:t>19</w:t>
      </w:r>
      <w:r w:rsidR="00D918F8" w:rsidRPr="00246C8E">
        <w:rPr>
          <w:lang w:val="lv-LV"/>
        </w:rPr>
        <w:t>) (turpmāk – iepirkuma procedūra) nolikuma</w:t>
      </w:r>
      <w:r w:rsidR="00226E23" w:rsidRPr="00246C8E">
        <w:rPr>
          <w:lang w:val="lv-LV"/>
        </w:rPr>
        <w:t xml:space="preserve"> tehniskās specifikācijas</w:t>
      </w:r>
      <w:r w:rsidR="00D918F8" w:rsidRPr="00246C8E">
        <w:rPr>
          <w:lang w:val="lv-LV"/>
        </w:rPr>
        <w:t xml:space="preserve"> prasībām</w:t>
      </w:r>
      <w:r w:rsidRPr="00246C8E">
        <w:rPr>
          <w:lang w:val="lv-LV"/>
        </w:rPr>
        <w:t xml:space="preserve">. </w:t>
      </w:r>
    </w:p>
    <w:p w14:paraId="4300BCEB" w14:textId="77777777" w:rsidR="0093767B" w:rsidRPr="00246C8E" w:rsidRDefault="0093767B" w:rsidP="006C0522">
      <w:pPr>
        <w:tabs>
          <w:tab w:val="right" w:pos="9355"/>
        </w:tabs>
        <w:ind w:right="-45"/>
        <w:jc w:val="both"/>
        <w:rPr>
          <w:lang w:val="lv-LV"/>
        </w:rPr>
      </w:pPr>
    </w:p>
    <w:p w14:paraId="59CAA969" w14:textId="30FF172B" w:rsidR="003B5297" w:rsidRPr="00246C8E" w:rsidRDefault="006C0522" w:rsidP="006C0522">
      <w:pPr>
        <w:tabs>
          <w:tab w:val="right" w:pos="9355"/>
        </w:tabs>
        <w:ind w:right="-45"/>
        <w:jc w:val="both"/>
        <w:rPr>
          <w:b/>
          <w:bCs/>
          <w:lang w:val="lv-LV"/>
        </w:rPr>
      </w:pPr>
      <w:r w:rsidRPr="00246C8E">
        <w:rPr>
          <w:b/>
          <w:bCs/>
          <w:lang w:val="lv-LV"/>
        </w:rPr>
        <w:t xml:space="preserve">1. </w:t>
      </w:r>
      <w:r w:rsidR="00C255A7" w:rsidRPr="00246C8E">
        <w:rPr>
          <w:b/>
          <w:bCs/>
          <w:lang w:val="lv-LV"/>
        </w:rPr>
        <w:t>jautājums: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386"/>
        <w:gridCol w:w="2552"/>
      </w:tblGrid>
      <w:tr w:rsidR="00C82091" w:rsidRPr="00246C8E" w14:paraId="4D1B2AA5" w14:textId="77777777" w:rsidTr="00CA5CD4">
        <w:trPr>
          <w:trHeight w:val="495"/>
        </w:trPr>
        <w:tc>
          <w:tcPr>
            <w:tcW w:w="1413" w:type="dxa"/>
            <w:shd w:val="clear" w:color="000000" w:fill="FFFFFF"/>
            <w:noWrap/>
            <w:vAlign w:val="center"/>
            <w:hideMark/>
          </w:tcPr>
          <w:p w14:paraId="28437C4C" w14:textId="77777777" w:rsidR="00C82091" w:rsidRPr="00246C8E" w:rsidRDefault="00C82091" w:rsidP="006F3346">
            <w:pPr>
              <w:jc w:val="center"/>
              <w:rPr>
                <w:lang w:val="lv-LV"/>
              </w:rPr>
            </w:pPr>
            <w:r w:rsidRPr="00246C8E">
              <w:rPr>
                <w:lang w:val="lv-LV"/>
              </w:rPr>
              <w:t>3</w:t>
            </w:r>
          </w:p>
        </w:tc>
        <w:tc>
          <w:tcPr>
            <w:tcW w:w="5386" w:type="dxa"/>
            <w:shd w:val="clear" w:color="000000" w:fill="FFFFFF"/>
            <w:vAlign w:val="center"/>
            <w:hideMark/>
          </w:tcPr>
          <w:p w14:paraId="40043A8A" w14:textId="77777777" w:rsidR="00C82091" w:rsidRPr="00246C8E" w:rsidRDefault="00C82091" w:rsidP="006F3346">
            <w:pPr>
              <w:rPr>
                <w:lang w:val="lv-LV"/>
              </w:rPr>
            </w:pPr>
            <w:r w:rsidRPr="00246C8E">
              <w:rPr>
                <w:lang w:val="lv-LV"/>
              </w:rPr>
              <w:t>Instalācijas plašu komplekts (2gab.)</w:t>
            </w:r>
          </w:p>
          <w:p w14:paraId="7D468C2E" w14:textId="7E0381AA" w:rsidR="00C82091" w:rsidRPr="00246C8E" w:rsidRDefault="00A1238A" w:rsidP="006F3346">
            <w:pPr>
              <w:rPr>
                <w:lang w:val="lv-LV"/>
              </w:rPr>
            </w:pPr>
            <w:r w:rsidRPr="00246C8E">
              <w:rPr>
                <w:b/>
                <w:bCs/>
                <w:color w:val="000000"/>
                <w:lang w:val="lv-LV"/>
              </w:rPr>
              <w:t xml:space="preserve">Jautājums: </w:t>
            </w:r>
            <w:r w:rsidR="00C82091" w:rsidRPr="00246C8E">
              <w:rPr>
                <w:lang w:val="lv-LV"/>
              </w:rPr>
              <w:t>Kas tas par komplektu?</w:t>
            </w:r>
          </w:p>
        </w:tc>
        <w:tc>
          <w:tcPr>
            <w:tcW w:w="2552" w:type="dxa"/>
            <w:shd w:val="clear" w:color="000000" w:fill="FFFFFF"/>
            <w:noWrap/>
            <w:vAlign w:val="center"/>
            <w:hideMark/>
          </w:tcPr>
          <w:p w14:paraId="167CCEED" w14:textId="77777777" w:rsidR="00C82091" w:rsidRPr="00246C8E" w:rsidRDefault="00C82091" w:rsidP="006F3346">
            <w:pPr>
              <w:jc w:val="center"/>
              <w:rPr>
                <w:lang w:val="lv-LV"/>
              </w:rPr>
            </w:pPr>
            <w:r w:rsidRPr="00246C8E">
              <w:rPr>
                <w:lang w:val="lv-LV"/>
              </w:rPr>
              <w:t>kompl.</w:t>
            </w:r>
          </w:p>
        </w:tc>
      </w:tr>
    </w:tbl>
    <w:p w14:paraId="2AC7A0CB" w14:textId="77777777" w:rsidR="0064690A" w:rsidRPr="00246C8E" w:rsidRDefault="0064690A" w:rsidP="006C0522">
      <w:pPr>
        <w:tabs>
          <w:tab w:val="right" w:pos="9355"/>
        </w:tabs>
        <w:ind w:right="-45"/>
        <w:jc w:val="both"/>
        <w:outlineLvl w:val="0"/>
        <w:rPr>
          <w:b/>
          <w:bCs/>
          <w:iCs/>
          <w:lang w:val="lv-LV"/>
        </w:rPr>
      </w:pPr>
    </w:p>
    <w:p w14:paraId="1B0CDDFB" w14:textId="23DE8601" w:rsidR="00C255A7" w:rsidRPr="00246C8E" w:rsidRDefault="00D6216C" w:rsidP="006C0522">
      <w:pPr>
        <w:tabs>
          <w:tab w:val="right" w:pos="9355"/>
        </w:tabs>
        <w:ind w:right="-45"/>
        <w:jc w:val="both"/>
        <w:outlineLvl w:val="0"/>
        <w:rPr>
          <w:b/>
          <w:bCs/>
          <w:iCs/>
          <w:lang w:val="lv-LV"/>
        </w:rPr>
      </w:pPr>
      <w:r w:rsidRPr="00246C8E">
        <w:rPr>
          <w:b/>
          <w:bCs/>
          <w:iCs/>
          <w:lang w:val="lv-LV"/>
        </w:rPr>
        <w:t>1.a</w:t>
      </w:r>
      <w:r w:rsidR="00C255A7" w:rsidRPr="00246C8E">
        <w:rPr>
          <w:b/>
          <w:bCs/>
          <w:iCs/>
          <w:lang w:val="lv-LV"/>
        </w:rPr>
        <w:t>tbilde:</w:t>
      </w:r>
    </w:p>
    <w:p w14:paraId="6BC3FFA7" w14:textId="3DC52E39" w:rsidR="00BE2356" w:rsidRPr="00246C8E" w:rsidRDefault="00BE2356" w:rsidP="00246C8E">
      <w:pPr>
        <w:jc w:val="both"/>
        <w:rPr>
          <w:lang w:val="lv-LV"/>
        </w:rPr>
      </w:pPr>
      <w:r w:rsidRPr="00246C8E">
        <w:rPr>
          <w:lang w:val="lv-LV"/>
        </w:rPr>
        <w:t xml:space="preserve">Pasūtītājs skaidro, ka </w:t>
      </w:r>
      <w:r w:rsidR="008C74B2" w:rsidRPr="00246C8E">
        <w:rPr>
          <w:lang w:val="lv-LV"/>
        </w:rPr>
        <w:t>minēta tehniskās specifikācijas prasība nepieciešama, lai veikt</w:t>
      </w:r>
      <w:r w:rsidR="00BD5625" w:rsidRPr="00246C8E">
        <w:rPr>
          <w:lang w:val="lv-LV"/>
        </w:rPr>
        <w:t>u</w:t>
      </w:r>
      <w:r w:rsidR="008C74B2" w:rsidRPr="00246C8E">
        <w:rPr>
          <w:lang w:val="lv-LV"/>
        </w:rPr>
        <w:t xml:space="preserve"> iekārtas iebūvi</w:t>
      </w:r>
      <w:r w:rsidR="00BD5625" w:rsidRPr="00246C8E">
        <w:rPr>
          <w:lang w:val="lv-LV"/>
        </w:rPr>
        <w:t xml:space="preserve"> atbilstoši ražotāja un iepirkuma procedūras nolikuma prasībām</w:t>
      </w:r>
      <w:r w:rsidR="008C74B2" w:rsidRPr="00246C8E">
        <w:rPr>
          <w:lang w:val="lv-LV"/>
        </w:rPr>
        <w:t xml:space="preserve">. </w:t>
      </w:r>
      <w:r w:rsidR="00BD5625" w:rsidRPr="00246C8E">
        <w:rPr>
          <w:lang w:val="lv-LV"/>
        </w:rPr>
        <w:t>Minētās</w:t>
      </w:r>
      <w:r w:rsidR="008C74B2" w:rsidRPr="00246C8E">
        <w:rPr>
          <w:lang w:val="lv-LV"/>
        </w:rPr>
        <w:t xml:space="preserve"> pozīcija</w:t>
      </w:r>
      <w:r w:rsidR="00E54B7A" w:rsidRPr="00246C8E">
        <w:rPr>
          <w:lang w:val="lv-LV"/>
        </w:rPr>
        <w:t>s prasības izpilde</w:t>
      </w:r>
      <w:r w:rsidR="008C74B2" w:rsidRPr="00246C8E">
        <w:rPr>
          <w:lang w:val="lv-LV"/>
        </w:rPr>
        <w:t xml:space="preserve"> atkarīb</w:t>
      </w:r>
      <w:r w:rsidR="00E54B7A" w:rsidRPr="00246C8E">
        <w:rPr>
          <w:lang w:val="lv-LV"/>
        </w:rPr>
        <w:t>ā</w:t>
      </w:r>
      <w:r w:rsidR="008C74B2" w:rsidRPr="00246C8E">
        <w:rPr>
          <w:lang w:val="lv-LV"/>
        </w:rPr>
        <w:t xml:space="preserve"> no ražotāja var </w:t>
      </w:r>
      <w:r w:rsidR="00E54B7A" w:rsidRPr="00246C8E">
        <w:rPr>
          <w:lang w:val="lv-LV"/>
        </w:rPr>
        <w:t>būt</w:t>
      </w:r>
      <w:r w:rsidR="008C74B2" w:rsidRPr="00246C8E">
        <w:rPr>
          <w:lang w:val="lv-LV"/>
        </w:rPr>
        <w:t xml:space="preserve"> iekļaut</w:t>
      </w:r>
      <w:r w:rsidR="00E54B7A" w:rsidRPr="00246C8E">
        <w:rPr>
          <w:lang w:val="lv-LV"/>
        </w:rPr>
        <w:t>a</w:t>
      </w:r>
      <w:r w:rsidR="008C74B2" w:rsidRPr="00246C8E">
        <w:rPr>
          <w:lang w:val="lv-LV"/>
        </w:rPr>
        <w:t xml:space="preserve"> komplektā ar spēļu detektora stendu.</w:t>
      </w:r>
    </w:p>
    <w:p w14:paraId="42772B1C" w14:textId="77777777" w:rsidR="00223BA5" w:rsidRPr="00246C8E" w:rsidRDefault="00223BA5" w:rsidP="00223BA5">
      <w:pPr>
        <w:tabs>
          <w:tab w:val="right" w:pos="9355"/>
        </w:tabs>
        <w:ind w:right="-45"/>
        <w:jc w:val="both"/>
        <w:rPr>
          <w:b/>
          <w:bCs/>
          <w:lang w:val="lv-LV"/>
        </w:rPr>
      </w:pPr>
    </w:p>
    <w:p w14:paraId="28885A34" w14:textId="77777777" w:rsidR="00246C8E" w:rsidRPr="00246C8E" w:rsidRDefault="00246C8E" w:rsidP="00223BA5">
      <w:pPr>
        <w:tabs>
          <w:tab w:val="right" w:pos="9355"/>
        </w:tabs>
        <w:ind w:right="-45"/>
        <w:jc w:val="both"/>
        <w:rPr>
          <w:b/>
          <w:bCs/>
          <w:lang w:val="lv-LV"/>
        </w:rPr>
      </w:pPr>
    </w:p>
    <w:p w14:paraId="7160C967" w14:textId="0696FE9B" w:rsidR="00223BA5" w:rsidRPr="00246C8E" w:rsidRDefault="00223BA5" w:rsidP="00223BA5">
      <w:pPr>
        <w:tabs>
          <w:tab w:val="right" w:pos="9355"/>
        </w:tabs>
        <w:ind w:right="-45"/>
        <w:jc w:val="both"/>
        <w:rPr>
          <w:b/>
          <w:bCs/>
          <w:lang w:val="lv-LV"/>
        </w:rPr>
      </w:pPr>
      <w:r w:rsidRPr="00246C8E">
        <w:rPr>
          <w:b/>
          <w:bCs/>
          <w:lang w:val="lv-LV"/>
        </w:rPr>
        <w:t>2. jautājums:</w:t>
      </w:r>
    </w:p>
    <w:tbl>
      <w:tblPr>
        <w:tblW w:w="9351" w:type="dxa"/>
        <w:tblLook w:val="04A0" w:firstRow="1" w:lastRow="0" w:firstColumn="1" w:lastColumn="0" w:noHBand="0" w:noVBand="1"/>
      </w:tblPr>
      <w:tblGrid>
        <w:gridCol w:w="1413"/>
        <w:gridCol w:w="5386"/>
        <w:gridCol w:w="2552"/>
      </w:tblGrid>
      <w:tr w:rsidR="00CA5CD4" w:rsidRPr="00246C8E" w14:paraId="0E6FB41A" w14:textId="77777777" w:rsidTr="002544DC">
        <w:trPr>
          <w:trHeight w:val="495"/>
        </w:trPr>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85599" w14:textId="77777777" w:rsidR="00CA5CD4" w:rsidRPr="00246C8E" w:rsidRDefault="00CA5CD4" w:rsidP="006F3346">
            <w:pPr>
              <w:jc w:val="center"/>
              <w:rPr>
                <w:lang w:val="lv-LV"/>
              </w:rPr>
            </w:pPr>
            <w:r w:rsidRPr="00246C8E">
              <w:rPr>
                <w:lang w:val="lv-LV"/>
              </w:rPr>
              <w:t>6</w:t>
            </w:r>
          </w:p>
        </w:tc>
        <w:tc>
          <w:tcPr>
            <w:tcW w:w="5386" w:type="dxa"/>
            <w:tcBorders>
              <w:top w:val="single" w:sz="4" w:space="0" w:color="auto"/>
              <w:left w:val="nil"/>
              <w:bottom w:val="single" w:sz="4" w:space="0" w:color="auto"/>
              <w:right w:val="single" w:sz="4" w:space="0" w:color="auto"/>
            </w:tcBorders>
            <w:shd w:val="clear" w:color="000000" w:fill="FFFFFF"/>
            <w:vAlign w:val="center"/>
          </w:tcPr>
          <w:p w14:paraId="2A58B5E9" w14:textId="77777777" w:rsidR="00CA5CD4" w:rsidRPr="00246C8E" w:rsidRDefault="00CA5CD4" w:rsidP="00CA5CD4">
            <w:pPr>
              <w:jc w:val="both"/>
              <w:rPr>
                <w:lang w:val="lv-LV"/>
              </w:rPr>
            </w:pPr>
            <w:r w:rsidRPr="00246C8E">
              <w:rPr>
                <w:lang w:val="lv-LV"/>
              </w:rPr>
              <w:t xml:space="preserve">Bremžu stends paredzēts autobusu darba un stāvbremžu spēka pārbaudei, kā arī bremžu spēka atšķirības noteikšanai uz 1 ass. Bremžu stenda prasībām jāatbilst </w:t>
            </w:r>
            <w:r w:rsidRPr="00246C8E">
              <w:rPr>
                <w:lang w:val="lv-LV" w:eastAsia="lv-LV"/>
              </w:rPr>
              <w:t xml:space="preserve">2017. gada 30. maija </w:t>
            </w:r>
            <w:r w:rsidRPr="00246C8E">
              <w:rPr>
                <w:lang w:val="lv-LV"/>
              </w:rPr>
              <w:t>Ministru kabineta noteikumu Nr. 295  “</w:t>
            </w:r>
            <w:r w:rsidRPr="00246C8E">
              <w:rPr>
                <w:bCs/>
                <w:lang w:val="lv-LV" w:eastAsia="lv-LV"/>
              </w:rPr>
              <w:t xml:space="preserve">Noteikumi par transportlīdzekļu valsts tehnisko apskati un tehnisko kontroli uz ceļa” (Minisitru kabineta noteikumi Nr.295) prasībām bremžu iekārtu darbības diagnostikas veikšanai, bremzēšanas spēka un tā atšķirības noteikšanai. Pretendentam sagatavojot piedāvājumu, jāņem vērā 2023.gada 7.novembrī apstiprinātos Minisitru kabineta noteikumu Nr.295 </w:t>
            </w:r>
            <w:r w:rsidRPr="00246C8E">
              <w:rPr>
                <w:lang w:val="lv-LV"/>
              </w:rPr>
              <w:t>grozījumus “Grozījumi Ministru kabineta 2017. gada 30. maija noteikumos Nr. 295 "Noteikumi par transportlīdzekļu valsts tehnisko apskati un tehnisko kontroli uz ceļa””.</w:t>
            </w:r>
            <w:r w:rsidRPr="00246C8E">
              <w:rPr>
                <w:rStyle w:val="FootnoteReference"/>
                <w:lang w:val="lv-LV"/>
              </w:rPr>
              <w:footnoteReference w:id="1"/>
            </w:r>
          </w:p>
          <w:p w14:paraId="284771B4" w14:textId="67F6B17A" w:rsidR="00CA5CD4" w:rsidRPr="00246C8E" w:rsidRDefault="00A1238A" w:rsidP="00CA5CD4">
            <w:pPr>
              <w:jc w:val="both"/>
              <w:rPr>
                <w:lang w:val="lv-LV"/>
              </w:rPr>
            </w:pPr>
            <w:r w:rsidRPr="00246C8E">
              <w:rPr>
                <w:b/>
                <w:bCs/>
                <w:color w:val="000000"/>
                <w:lang w:val="lv-LV"/>
              </w:rPr>
              <w:t xml:space="preserve">Jautājums: </w:t>
            </w:r>
            <w:r w:rsidR="00CA5CD4" w:rsidRPr="00246C8E">
              <w:rPr>
                <w:lang w:val="lv-LV"/>
              </w:rPr>
              <w:t>Atsūtiet, lūdzu, šos noteikumus (ja pieejami, tad angļu valodā)</w:t>
            </w:r>
          </w:p>
        </w:tc>
        <w:tc>
          <w:tcPr>
            <w:tcW w:w="2552" w:type="dxa"/>
            <w:tcBorders>
              <w:top w:val="single" w:sz="4" w:space="0" w:color="auto"/>
              <w:left w:val="nil"/>
              <w:bottom w:val="single" w:sz="4" w:space="0" w:color="auto"/>
              <w:right w:val="single" w:sz="4" w:space="0" w:color="auto"/>
            </w:tcBorders>
            <w:shd w:val="clear" w:color="000000" w:fill="FFFFFF"/>
            <w:noWrap/>
            <w:vAlign w:val="center"/>
          </w:tcPr>
          <w:p w14:paraId="57E1D9DC" w14:textId="77777777" w:rsidR="00CA5CD4" w:rsidRPr="00246C8E" w:rsidRDefault="00CA5CD4" w:rsidP="006F3346">
            <w:pPr>
              <w:jc w:val="center"/>
              <w:rPr>
                <w:lang w:val="lv-LV"/>
              </w:rPr>
            </w:pPr>
            <w:r w:rsidRPr="00246C8E">
              <w:rPr>
                <w:lang w:val="lv-LV"/>
              </w:rPr>
              <w:t>kompl.</w:t>
            </w:r>
          </w:p>
        </w:tc>
      </w:tr>
    </w:tbl>
    <w:p w14:paraId="1964EC30" w14:textId="77777777" w:rsidR="0064690A" w:rsidRPr="00246C8E" w:rsidRDefault="0064690A" w:rsidP="0064690A">
      <w:pPr>
        <w:pStyle w:val="xmsonormal"/>
        <w:shd w:val="clear" w:color="auto" w:fill="FFFFFF"/>
        <w:spacing w:before="0" w:beforeAutospacing="0" w:after="0" w:afterAutospacing="0"/>
        <w:jc w:val="both"/>
        <w:rPr>
          <w:color w:val="000000"/>
          <w:lang w:val="lv-LV"/>
        </w:rPr>
      </w:pPr>
    </w:p>
    <w:p w14:paraId="436B7AB0" w14:textId="30DA6DC5" w:rsidR="00223BA5" w:rsidRPr="00246C8E" w:rsidRDefault="00223BA5" w:rsidP="00223BA5">
      <w:pPr>
        <w:tabs>
          <w:tab w:val="right" w:pos="9355"/>
        </w:tabs>
        <w:ind w:right="-45"/>
        <w:jc w:val="both"/>
        <w:outlineLvl w:val="0"/>
        <w:rPr>
          <w:b/>
          <w:bCs/>
          <w:iCs/>
          <w:lang w:val="lv-LV"/>
        </w:rPr>
      </w:pPr>
      <w:r w:rsidRPr="00246C8E">
        <w:rPr>
          <w:b/>
          <w:bCs/>
          <w:iCs/>
          <w:lang w:val="lv-LV"/>
        </w:rPr>
        <w:lastRenderedPageBreak/>
        <w:t>2.atbilde:</w:t>
      </w:r>
    </w:p>
    <w:p w14:paraId="0DDC5291" w14:textId="3B7BFE51" w:rsidR="00223BA5" w:rsidRPr="00246C8E" w:rsidRDefault="00223BA5" w:rsidP="00246C8E">
      <w:pPr>
        <w:jc w:val="both"/>
        <w:rPr>
          <w:lang w:val="lv-LV"/>
        </w:rPr>
      </w:pPr>
      <w:r w:rsidRPr="00246C8E">
        <w:rPr>
          <w:lang w:val="lv-LV"/>
        </w:rPr>
        <w:t xml:space="preserve">Informējam, ka </w:t>
      </w:r>
      <w:r w:rsidR="0037571B" w:rsidRPr="00246C8E">
        <w:rPr>
          <w:lang w:val="lv-LV"/>
        </w:rPr>
        <w:t xml:space="preserve">2017. gada 30. maija noteikumu Nr. 295 "Noteikumi par transportlīdzekļu valsts tehnisko apskati un tehnisko kontroli uz ceļa” grozījumi pieejami </w:t>
      </w:r>
      <w:r w:rsidR="00D152FE" w:rsidRPr="00246C8E">
        <w:rPr>
          <w:lang w:val="lv-LV"/>
        </w:rPr>
        <w:t>Likumi.lv mājas lapā</w:t>
      </w:r>
      <w:r w:rsidR="00990905" w:rsidRPr="00246C8E">
        <w:rPr>
          <w:lang w:val="lv-LV"/>
        </w:rPr>
        <w:t xml:space="preserve">. Lūdzam apmeklēt likumi.lv vietni </w:t>
      </w:r>
      <w:r w:rsidR="0037571B" w:rsidRPr="00246C8E">
        <w:rPr>
          <w:lang w:val="lv-LV"/>
        </w:rPr>
        <w:t xml:space="preserve">- </w:t>
      </w:r>
      <w:hyperlink r:id="rId11" w:history="1">
        <w:r w:rsidR="00D152FE" w:rsidRPr="00246C8E">
          <w:rPr>
            <w:rStyle w:val="Hyperlink"/>
            <w:lang w:val="lv-LV"/>
          </w:rPr>
          <w:t>Noteikumi par transportlīdzekļu valsts tehnisko apskati un tehnisko kontroli uz ceļa (likumi.lv)</w:t>
        </w:r>
      </w:hyperlink>
      <w:r w:rsidR="007B65F2" w:rsidRPr="00246C8E">
        <w:rPr>
          <w:lang w:val="lv-LV"/>
        </w:rPr>
        <w:t xml:space="preserve">. </w:t>
      </w:r>
      <w:r w:rsidR="00893984" w:rsidRPr="00246C8E">
        <w:rPr>
          <w:lang w:val="lv-LV"/>
        </w:rPr>
        <w:t>Minētie noteikumu angļu valodā nav pieejami.</w:t>
      </w:r>
    </w:p>
    <w:p w14:paraId="6E2DA67C" w14:textId="77777777" w:rsidR="0064690A" w:rsidRPr="00246C8E" w:rsidRDefault="0064690A" w:rsidP="00223BA5">
      <w:pPr>
        <w:ind w:firstLine="720"/>
        <w:jc w:val="both"/>
        <w:rPr>
          <w:lang w:val="lv-LV"/>
        </w:rPr>
      </w:pPr>
    </w:p>
    <w:p w14:paraId="24BD9E67" w14:textId="77777777" w:rsidR="00246C8E" w:rsidRPr="00246C8E" w:rsidRDefault="00246C8E" w:rsidP="00223BA5">
      <w:pPr>
        <w:ind w:firstLine="720"/>
        <w:jc w:val="both"/>
        <w:rPr>
          <w:lang w:val="lv-LV"/>
        </w:rPr>
      </w:pPr>
    </w:p>
    <w:p w14:paraId="2A89397A" w14:textId="47280E37" w:rsidR="00223BA5" w:rsidRPr="00246C8E" w:rsidRDefault="00223BA5" w:rsidP="00223BA5">
      <w:pPr>
        <w:tabs>
          <w:tab w:val="right" w:pos="9355"/>
        </w:tabs>
        <w:ind w:right="-45"/>
        <w:jc w:val="both"/>
        <w:rPr>
          <w:b/>
          <w:bCs/>
          <w:lang w:val="lv-LV"/>
        </w:rPr>
      </w:pPr>
      <w:r w:rsidRPr="00246C8E">
        <w:rPr>
          <w:b/>
          <w:bCs/>
          <w:lang w:val="lv-LV"/>
        </w:rPr>
        <w:t>3. jautājums: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386"/>
        <w:gridCol w:w="2410"/>
      </w:tblGrid>
      <w:tr w:rsidR="00742B81" w:rsidRPr="00246C8E" w14:paraId="4F1823A8" w14:textId="77777777" w:rsidTr="00742B81">
        <w:trPr>
          <w:trHeight w:val="495"/>
        </w:trPr>
        <w:tc>
          <w:tcPr>
            <w:tcW w:w="1413" w:type="dxa"/>
            <w:shd w:val="clear" w:color="000000" w:fill="FFFFFF"/>
            <w:noWrap/>
            <w:vAlign w:val="center"/>
          </w:tcPr>
          <w:p w14:paraId="4666752D" w14:textId="77777777" w:rsidR="00742B81" w:rsidRPr="00246C8E" w:rsidRDefault="00742B81" w:rsidP="006F3346">
            <w:pPr>
              <w:jc w:val="center"/>
              <w:rPr>
                <w:lang w:val="lv-LV"/>
              </w:rPr>
            </w:pPr>
            <w:r w:rsidRPr="00246C8E">
              <w:rPr>
                <w:lang w:val="lv-LV"/>
              </w:rPr>
              <w:t>6.6.</w:t>
            </w:r>
          </w:p>
        </w:tc>
        <w:tc>
          <w:tcPr>
            <w:tcW w:w="5386" w:type="dxa"/>
            <w:shd w:val="clear" w:color="000000" w:fill="FFFFFF"/>
            <w:vAlign w:val="center"/>
          </w:tcPr>
          <w:p w14:paraId="63AA1703" w14:textId="77777777" w:rsidR="00742B81" w:rsidRPr="00246C8E" w:rsidRDefault="00742B81" w:rsidP="006F3346">
            <w:pPr>
              <w:rPr>
                <w:lang w:val="lv-LV"/>
              </w:rPr>
            </w:pPr>
            <w:r w:rsidRPr="00246C8E">
              <w:rPr>
                <w:lang w:val="lv-LV"/>
              </w:rPr>
              <w:t>Jābūt aprīkotam ar slodzes simulēšanas sistēmu</w:t>
            </w:r>
          </w:p>
          <w:p w14:paraId="0F41BBDD" w14:textId="40892253" w:rsidR="00742B81" w:rsidRPr="00246C8E" w:rsidRDefault="00A1238A" w:rsidP="006F3346">
            <w:pPr>
              <w:rPr>
                <w:lang w:val="lv-LV"/>
              </w:rPr>
            </w:pPr>
            <w:r w:rsidRPr="00246C8E">
              <w:rPr>
                <w:b/>
                <w:bCs/>
                <w:color w:val="000000"/>
                <w:lang w:val="lv-LV"/>
              </w:rPr>
              <w:t xml:space="preserve">Jautājums: </w:t>
            </w:r>
            <w:r w:rsidR="00742B81" w:rsidRPr="00246C8E">
              <w:rPr>
                <w:lang w:val="lv-LV"/>
              </w:rPr>
              <w:t>Piedāvājumā ir ar integrētu pacelšanas sitēmu kā simulēšanas sistēmu. Vai nepieciešami vēl arī gaisa spiediena sensori?</w:t>
            </w:r>
          </w:p>
        </w:tc>
        <w:tc>
          <w:tcPr>
            <w:tcW w:w="2410" w:type="dxa"/>
            <w:shd w:val="clear" w:color="000000" w:fill="FFFFFF"/>
            <w:noWrap/>
            <w:vAlign w:val="center"/>
          </w:tcPr>
          <w:p w14:paraId="67D0C4BB" w14:textId="77777777" w:rsidR="00742B81" w:rsidRPr="00246C8E" w:rsidRDefault="00742B81" w:rsidP="006F3346">
            <w:pPr>
              <w:jc w:val="center"/>
              <w:rPr>
                <w:lang w:val="lv-LV"/>
              </w:rPr>
            </w:pPr>
            <w:r w:rsidRPr="00246C8E">
              <w:rPr>
                <w:lang w:val="lv-LV"/>
              </w:rPr>
              <w:t>kompl.</w:t>
            </w:r>
          </w:p>
        </w:tc>
      </w:tr>
    </w:tbl>
    <w:p w14:paraId="30CAB872" w14:textId="77777777" w:rsidR="0064690A" w:rsidRPr="00246C8E" w:rsidRDefault="0064690A" w:rsidP="0064690A">
      <w:pPr>
        <w:pStyle w:val="xmsonormal"/>
        <w:shd w:val="clear" w:color="auto" w:fill="FFFFFF"/>
        <w:spacing w:before="0" w:beforeAutospacing="0" w:after="0" w:afterAutospacing="0"/>
        <w:jc w:val="both"/>
        <w:rPr>
          <w:color w:val="000000"/>
          <w:lang w:val="lv-LV"/>
        </w:rPr>
      </w:pPr>
    </w:p>
    <w:p w14:paraId="46B1E260" w14:textId="1BD03689" w:rsidR="00223BA5" w:rsidRPr="00246C8E" w:rsidRDefault="00223BA5" w:rsidP="00223BA5">
      <w:pPr>
        <w:tabs>
          <w:tab w:val="right" w:pos="9355"/>
        </w:tabs>
        <w:ind w:right="-45"/>
        <w:jc w:val="both"/>
        <w:outlineLvl w:val="0"/>
        <w:rPr>
          <w:b/>
          <w:bCs/>
          <w:iCs/>
          <w:lang w:val="lv-LV"/>
        </w:rPr>
      </w:pPr>
      <w:r w:rsidRPr="00246C8E">
        <w:rPr>
          <w:b/>
          <w:bCs/>
          <w:iCs/>
          <w:lang w:val="lv-LV"/>
        </w:rPr>
        <w:t>3.atbilde:</w:t>
      </w:r>
    </w:p>
    <w:p w14:paraId="21A065DC" w14:textId="508B1CDE" w:rsidR="00223BA5" w:rsidRPr="00246C8E" w:rsidRDefault="00223BA5" w:rsidP="00246C8E">
      <w:pPr>
        <w:jc w:val="both"/>
        <w:rPr>
          <w:lang w:val="lv-LV"/>
        </w:rPr>
      </w:pPr>
      <w:r w:rsidRPr="00246C8E">
        <w:rPr>
          <w:lang w:val="lv-LV"/>
        </w:rPr>
        <w:t xml:space="preserve">Informējam, ka </w:t>
      </w:r>
      <w:r w:rsidR="002E13B4" w:rsidRPr="00246C8E">
        <w:rPr>
          <w:lang w:val="lv-LV"/>
        </w:rPr>
        <w:t xml:space="preserve">saskaņā ar </w:t>
      </w:r>
      <w:r w:rsidR="009E477A" w:rsidRPr="00246C8E">
        <w:rPr>
          <w:lang w:val="lv-LV"/>
        </w:rPr>
        <w:t>noteikumiem</w:t>
      </w:r>
      <w:r w:rsidR="002628B4" w:rsidRPr="00246C8E">
        <w:rPr>
          <w:lang w:val="lv-LV"/>
        </w:rPr>
        <w:t xml:space="preserve"> par transportlīdzekļu valsts tehnisko apskati un tehnisko kontroli uz ceļa</w:t>
      </w:r>
      <w:r w:rsidR="008C43D6" w:rsidRPr="00246C8E">
        <w:rPr>
          <w:lang w:val="lv-LV"/>
        </w:rPr>
        <w:t xml:space="preserve"> jābūt aprīkotiem ar </w:t>
      </w:r>
      <w:r w:rsidR="00F91737" w:rsidRPr="00246C8E">
        <w:rPr>
          <w:lang w:val="lv-LV"/>
        </w:rPr>
        <w:t xml:space="preserve">gaisa </w:t>
      </w:r>
      <w:r w:rsidR="008C43D6" w:rsidRPr="00246C8E">
        <w:rPr>
          <w:lang w:val="lv-LV"/>
        </w:rPr>
        <w:t>spiediena sensoriem.</w:t>
      </w:r>
    </w:p>
    <w:p w14:paraId="63FD7773" w14:textId="77777777" w:rsidR="00223BA5" w:rsidRPr="00246C8E" w:rsidRDefault="00223BA5" w:rsidP="00223BA5">
      <w:pPr>
        <w:tabs>
          <w:tab w:val="right" w:pos="9355"/>
        </w:tabs>
        <w:ind w:right="-45"/>
        <w:jc w:val="both"/>
        <w:rPr>
          <w:b/>
          <w:bCs/>
          <w:lang w:val="lv-LV"/>
        </w:rPr>
      </w:pPr>
    </w:p>
    <w:p w14:paraId="5BA9B777" w14:textId="77777777" w:rsidR="00246C8E" w:rsidRPr="00246C8E" w:rsidRDefault="00246C8E" w:rsidP="00223BA5">
      <w:pPr>
        <w:tabs>
          <w:tab w:val="right" w:pos="9355"/>
        </w:tabs>
        <w:ind w:right="-45"/>
        <w:jc w:val="both"/>
        <w:rPr>
          <w:b/>
          <w:bCs/>
          <w:lang w:val="lv-LV"/>
        </w:rPr>
      </w:pPr>
    </w:p>
    <w:p w14:paraId="05E49BFA" w14:textId="2B909053" w:rsidR="00223BA5" w:rsidRPr="00246C8E" w:rsidRDefault="00223BA5" w:rsidP="00223BA5">
      <w:pPr>
        <w:tabs>
          <w:tab w:val="right" w:pos="9355"/>
        </w:tabs>
        <w:ind w:right="-45"/>
        <w:jc w:val="both"/>
        <w:rPr>
          <w:b/>
          <w:bCs/>
          <w:lang w:val="lv-LV"/>
        </w:rPr>
      </w:pPr>
      <w:r w:rsidRPr="00246C8E">
        <w:rPr>
          <w:b/>
          <w:bCs/>
          <w:lang w:val="lv-LV"/>
        </w:rPr>
        <w:t>4. jautājums: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386"/>
        <w:gridCol w:w="2410"/>
      </w:tblGrid>
      <w:tr w:rsidR="001C2079" w:rsidRPr="00246C8E" w14:paraId="744C8A86" w14:textId="77777777" w:rsidTr="001C2079">
        <w:trPr>
          <w:trHeight w:val="495"/>
        </w:trPr>
        <w:tc>
          <w:tcPr>
            <w:tcW w:w="1413" w:type="dxa"/>
            <w:shd w:val="clear" w:color="000000" w:fill="FFFFFF"/>
            <w:noWrap/>
            <w:vAlign w:val="center"/>
          </w:tcPr>
          <w:p w14:paraId="34488E81" w14:textId="4CED867E" w:rsidR="001C2079" w:rsidRPr="00246C8E" w:rsidRDefault="003A7910" w:rsidP="006F3346">
            <w:pPr>
              <w:jc w:val="center"/>
              <w:rPr>
                <w:lang w:val="lv-LV"/>
              </w:rPr>
            </w:pPr>
            <w:r w:rsidRPr="00246C8E">
              <w:rPr>
                <w:color w:val="000000"/>
                <w:lang w:val="lv-LV"/>
              </w:rPr>
              <w:t xml:space="preserve"> </w:t>
            </w:r>
            <w:r w:rsidR="001C2079" w:rsidRPr="00246C8E">
              <w:rPr>
                <w:lang w:val="lv-LV"/>
              </w:rPr>
              <w:t>6.13.</w:t>
            </w:r>
          </w:p>
        </w:tc>
        <w:tc>
          <w:tcPr>
            <w:tcW w:w="5386" w:type="dxa"/>
            <w:shd w:val="clear" w:color="000000" w:fill="FFFFFF"/>
            <w:vAlign w:val="center"/>
          </w:tcPr>
          <w:p w14:paraId="5E8FA9E0" w14:textId="77777777" w:rsidR="001C2079" w:rsidRPr="00246C8E" w:rsidRDefault="001C2079" w:rsidP="006F3346">
            <w:pPr>
              <w:rPr>
                <w:lang w:val="lv-LV"/>
              </w:rPr>
            </w:pPr>
            <w:r w:rsidRPr="00246C8E">
              <w:rPr>
                <w:lang w:val="lv-LV"/>
              </w:rPr>
              <w:t>Programmatūras nodrošinājumam jābūt salāgojamam ar VAS “</w:t>
            </w:r>
            <w:r w:rsidRPr="00246C8E">
              <w:rPr>
                <w:bCs/>
                <w:lang w:val="lv-LV" w:eastAsia="ar-SA"/>
              </w:rPr>
              <w:t xml:space="preserve">Ceļu satiksmes un drošības direkcija” (turpmāk – </w:t>
            </w:r>
            <w:r w:rsidRPr="00246C8E">
              <w:rPr>
                <w:lang w:val="lv-LV"/>
              </w:rPr>
              <w:t>CSDD) datu sistēmu.</w:t>
            </w:r>
          </w:p>
          <w:p w14:paraId="4874ED5C" w14:textId="45D96875" w:rsidR="001C2079" w:rsidRPr="00246C8E" w:rsidRDefault="00A1238A" w:rsidP="006F3346">
            <w:pPr>
              <w:rPr>
                <w:lang w:val="lv-LV"/>
              </w:rPr>
            </w:pPr>
            <w:r w:rsidRPr="00246C8E">
              <w:rPr>
                <w:b/>
                <w:bCs/>
                <w:color w:val="000000"/>
                <w:lang w:val="lv-LV"/>
              </w:rPr>
              <w:t xml:space="preserve">Jautājums: </w:t>
            </w:r>
            <w:r w:rsidR="001C2079" w:rsidRPr="00246C8E">
              <w:rPr>
                <w:lang w:val="lv-LV"/>
              </w:rPr>
              <w:t>Nepieciešama papildu informācija, lai būtu iespējams pārbaudīt.</w:t>
            </w:r>
          </w:p>
        </w:tc>
        <w:tc>
          <w:tcPr>
            <w:tcW w:w="2410" w:type="dxa"/>
            <w:shd w:val="clear" w:color="000000" w:fill="FFFFFF"/>
            <w:noWrap/>
            <w:vAlign w:val="center"/>
          </w:tcPr>
          <w:p w14:paraId="48C2CD58" w14:textId="77777777" w:rsidR="001C2079" w:rsidRPr="00246C8E" w:rsidRDefault="001C2079" w:rsidP="006F3346">
            <w:pPr>
              <w:jc w:val="center"/>
              <w:rPr>
                <w:lang w:val="lv-LV"/>
              </w:rPr>
            </w:pPr>
            <w:r w:rsidRPr="00246C8E">
              <w:rPr>
                <w:lang w:val="lv-LV"/>
              </w:rPr>
              <w:t>kompl.</w:t>
            </w:r>
          </w:p>
        </w:tc>
      </w:tr>
    </w:tbl>
    <w:p w14:paraId="406F352F" w14:textId="77777777" w:rsidR="00223BA5" w:rsidRPr="00246C8E" w:rsidRDefault="00223BA5" w:rsidP="00223BA5">
      <w:pPr>
        <w:pStyle w:val="xmsonormal"/>
        <w:shd w:val="clear" w:color="auto" w:fill="FFFFFF"/>
        <w:spacing w:before="0" w:beforeAutospacing="0" w:after="0" w:afterAutospacing="0"/>
        <w:rPr>
          <w:color w:val="000000"/>
          <w:lang w:val="lv-LV"/>
        </w:rPr>
      </w:pPr>
    </w:p>
    <w:p w14:paraId="14498403" w14:textId="0E2E8A6E" w:rsidR="00223BA5" w:rsidRPr="00246C8E" w:rsidRDefault="00223BA5" w:rsidP="00223BA5">
      <w:pPr>
        <w:tabs>
          <w:tab w:val="right" w:pos="9355"/>
        </w:tabs>
        <w:ind w:right="-45"/>
        <w:jc w:val="both"/>
        <w:outlineLvl w:val="0"/>
        <w:rPr>
          <w:b/>
          <w:bCs/>
          <w:iCs/>
          <w:lang w:val="lv-LV"/>
        </w:rPr>
      </w:pPr>
      <w:r w:rsidRPr="00246C8E">
        <w:rPr>
          <w:b/>
          <w:bCs/>
          <w:iCs/>
          <w:lang w:val="lv-LV"/>
        </w:rPr>
        <w:t>4.atbilde:</w:t>
      </w:r>
    </w:p>
    <w:p w14:paraId="3CD85663" w14:textId="72BEE0AC" w:rsidR="00AE6043" w:rsidRPr="00246C8E" w:rsidRDefault="00223BA5" w:rsidP="00246C8E">
      <w:pPr>
        <w:jc w:val="both"/>
        <w:rPr>
          <w:lang w:val="lv-LV"/>
        </w:rPr>
      </w:pPr>
      <w:r w:rsidRPr="00246C8E">
        <w:rPr>
          <w:lang w:val="lv-LV"/>
        </w:rPr>
        <w:t xml:space="preserve">Informējam, ka </w:t>
      </w:r>
      <w:r w:rsidR="006B3AB4" w:rsidRPr="00246C8E">
        <w:rPr>
          <w:lang w:val="lv-LV"/>
        </w:rPr>
        <w:t>Pretendentam jānodrošin</w:t>
      </w:r>
      <w:r w:rsidR="004101FB" w:rsidRPr="00246C8E">
        <w:rPr>
          <w:lang w:val="lv-LV"/>
        </w:rPr>
        <w:t xml:space="preserve">a, ka Iekārtas </w:t>
      </w:r>
      <w:r w:rsidR="00B21B0E" w:rsidRPr="00246C8E">
        <w:rPr>
          <w:lang w:val="lv-LV"/>
        </w:rPr>
        <w:t>programmas</w:t>
      </w:r>
      <w:r w:rsidR="006B3AB4" w:rsidRPr="00246C8E">
        <w:rPr>
          <w:lang w:val="lv-LV"/>
        </w:rPr>
        <w:t xml:space="preserve"> ir savienojamas ar </w:t>
      </w:r>
      <w:r w:rsidR="00B56CBB" w:rsidRPr="00246C8E">
        <w:rPr>
          <w:lang w:val="lv-LV"/>
        </w:rPr>
        <w:t xml:space="preserve">VAS “Ceļu satiksmes un drošības direkcija” (turpmāk – CSDD) </w:t>
      </w:r>
      <w:r w:rsidR="006B3AB4" w:rsidRPr="00246C8E">
        <w:rPr>
          <w:lang w:val="lv-LV"/>
        </w:rPr>
        <w:t>lietoto programmatūru</w:t>
      </w:r>
      <w:r w:rsidR="00B56CBB" w:rsidRPr="00246C8E">
        <w:rPr>
          <w:lang w:val="lv-LV"/>
        </w:rPr>
        <w:t>.</w:t>
      </w:r>
    </w:p>
    <w:p w14:paraId="4FD2CE7D" w14:textId="77777777" w:rsidR="00246C8E" w:rsidRPr="00246C8E" w:rsidRDefault="00246C8E" w:rsidP="00246C8E">
      <w:pPr>
        <w:jc w:val="both"/>
        <w:rPr>
          <w:lang w:val="lv-LV"/>
        </w:rPr>
      </w:pPr>
    </w:p>
    <w:p w14:paraId="3657E7C8" w14:textId="18F02547" w:rsidR="00AE6043" w:rsidRPr="00246C8E" w:rsidRDefault="00AE6043" w:rsidP="00246C8E">
      <w:pPr>
        <w:jc w:val="both"/>
        <w:rPr>
          <w:lang w:val="lv-LV"/>
        </w:rPr>
      </w:pPr>
      <w:r w:rsidRPr="00246C8E">
        <w:rPr>
          <w:lang w:val="lv-LV"/>
        </w:rPr>
        <w:t xml:space="preserve">Datu Pārraides sistēmas darbības nodrošināšanai tiek izmantota CSDD datu apmaiņas lietojumprogrammu saskarne </w:t>
      </w:r>
      <w:r w:rsidRPr="00246C8E">
        <w:rPr>
          <w:i/>
          <w:iCs/>
          <w:lang w:val="lv-LV"/>
        </w:rPr>
        <w:t>(Application Programming Interface (API))</w:t>
      </w:r>
      <w:r w:rsidRPr="00246C8E">
        <w:rPr>
          <w:lang w:val="lv-LV"/>
        </w:rPr>
        <w:t xml:space="preserve"> ar datu apmaiņas tehnoloģiju REST API</w:t>
      </w:r>
      <w:r w:rsidRPr="00246C8E">
        <w:rPr>
          <w:b/>
          <w:bCs/>
          <w:lang w:val="lv-LV"/>
        </w:rPr>
        <w:t xml:space="preserve"> JSON formātā</w:t>
      </w:r>
      <w:r w:rsidRPr="00246C8E">
        <w:rPr>
          <w:lang w:val="lv-LV"/>
        </w:rPr>
        <w:t xml:space="preserve">. </w:t>
      </w:r>
    </w:p>
    <w:p w14:paraId="257E10FA" w14:textId="77777777" w:rsidR="00246C8E" w:rsidRPr="00246C8E" w:rsidRDefault="00246C8E" w:rsidP="00246C8E">
      <w:pPr>
        <w:jc w:val="both"/>
        <w:rPr>
          <w:lang w:val="lv-LV"/>
        </w:rPr>
      </w:pPr>
    </w:p>
    <w:p w14:paraId="5932BFF1" w14:textId="65486601" w:rsidR="00AE6043" w:rsidRPr="00246C8E" w:rsidRDefault="00AE6043" w:rsidP="00246C8E">
      <w:pPr>
        <w:jc w:val="both"/>
        <w:rPr>
          <w:lang w:val="lv-LV"/>
        </w:rPr>
      </w:pPr>
      <w:r w:rsidRPr="00246C8E">
        <w:rPr>
          <w:lang w:val="lv-LV"/>
        </w:rPr>
        <w:t>Pielikumā</w:t>
      </w:r>
      <w:r w:rsidR="00B56CBB" w:rsidRPr="00246C8E">
        <w:rPr>
          <w:lang w:val="lv-LV"/>
        </w:rPr>
        <w:t xml:space="preserve"> Nr.1</w:t>
      </w:r>
      <w:r w:rsidRPr="00246C8E">
        <w:rPr>
          <w:lang w:val="lv-LV"/>
        </w:rPr>
        <w:t xml:space="preserve"> pievienots dokuments, kas apraksta datu pārraides formātu un sagaidāmos parametrus.</w:t>
      </w:r>
    </w:p>
    <w:p w14:paraId="634365A8" w14:textId="77777777" w:rsidR="00246C8E" w:rsidRPr="00246C8E" w:rsidRDefault="00246C8E" w:rsidP="00246C8E">
      <w:pPr>
        <w:jc w:val="both"/>
        <w:rPr>
          <w:lang w:val="lv-LV"/>
        </w:rPr>
      </w:pPr>
    </w:p>
    <w:p w14:paraId="38F1CD03" w14:textId="705E0DC6" w:rsidR="00AE6043" w:rsidRPr="00246C8E" w:rsidRDefault="00AE6043" w:rsidP="00246C8E">
      <w:pPr>
        <w:jc w:val="both"/>
        <w:rPr>
          <w:lang w:val="lv-LV"/>
        </w:rPr>
      </w:pPr>
      <w:r w:rsidRPr="00246C8E">
        <w:rPr>
          <w:lang w:val="lv-LV"/>
        </w:rPr>
        <w:t>Datu kopa ar iegūtajiem mērījumiem par transportlīdzekli jāiesūta:</w:t>
      </w:r>
    </w:p>
    <w:p w14:paraId="2F52BE53" w14:textId="5365D7A7" w:rsidR="00AE6043" w:rsidRPr="00246C8E" w:rsidRDefault="00AE6043" w:rsidP="00AE6043">
      <w:pPr>
        <w:numPr>
          <w:ilvl w:val="0"/>
          <w:numId w:val="13"/>
        </w:numPr>
        <w:spacing w:after="100" w:afterAutospacing="1"/>
        <w:rPr>
          <w:lang w:val="lv-LV"/>
        </w:rPr>
      </w:pPr>
      <w:r w:rsidRPr="00246C8E">
        <w:rPr>
          <w:lang w:val="lv-LV"/>
        </w:rPr>
        <w:t xml:space="preserve">vienā pieprasījumā, respektīvi, visu datus </w:t>
      </w:r>
      <w:r w:rsidRPr="00246C8E">
        <w:rPr>
          <w:i/>
          <w:iCs/>
          <w:lang w:val="lv-LV"/>
        </w:rPr>
        <w:t xml:space="preserve">(bremžu spēkus, atgāzu vērtības, riepu protektoru, nobraukumu, trokšņa līmeni u.c.) </w:t>
      </w:r>
      <w:r w:rsidRPr="00246C8E">
        <w:rPr>
          <w:lang w:val="lv-LV"/>
        </w:rPr>
        <w:t>nosūtīt vienā reizē;</w:t>
      </w:r>
    </w:p>
    <w:p w14:paraId="145C4A3A" w14:textId="2B23F847" w:rsidR="00AE6043" w:rsidRPr="00246C8E" w:rsidRDefault="00AE6043" w:rsidP="00AE6043">
      <w:pPr>
        <w:numPr>
          <w:ilvl w:val="0"/>
          <w:numId w:val="13"/>
        </w:numPr>
        <w:spacing w:before="100" w:beforeAutospacing="1" w:after="100" w:afterAutospacing="1"/>
        <w:rPr>
          <w:lang w:val="lv-LV"/>
        </w:rPr>
      </w:pPr>
      <w:r w:rsidRPr="00246C8E">
        <w:rPr>
          <w:lang w:val="lv-LV"/>
        </w:rPr>
        <w:t xml:space="preserve">secīgi, kā norādīts </w:t>
      </w:r>
      <w:r w:rsidR="00196A97" w:rsidRPr="00246C8E">
        <w:rPr>
          <w:lang w:val="lv-LV"/>
        </w:rPr>
        <w:t>1.</w:t>
      </w:r>
      <w:r w:rsidRPr="00246C8E">
        <w:rPr>
          <w:lang w:val="lv-LV"/>
        </w:rPr>
        <w:t>pielikumā pievienotajā aprakstā.</w:t>
      </w:r>
    </w:p>
    <w:p w14:paraId="29B9B38C" w14:textId="77777777" w:rsidR="00246C8E" w:rsidRPr="00246C8E" w:rsidRDefault="00246C8E" w:rsidP="00223BA5">
      <w:pPr>
        <w:tabs>
          <w:tab w:val="right" w:pos="9355"/>
        </w:tabs>
        <w:ind w:right="-45"/>
        <w:jc w:val="both"/>
        <w:rPr>
          <w:b/>
          <w:bCs/>
          <w:lang w:val="lv-LV"/>
        </w:rPr>
      </w:pPr>
    </w:p>
    <w:p w14:paraId="30F24402" w14:textId="2B9FBA45" w:rsidR="00223BA5" w:rsidRPr="00246C8E" w:rsidRDefault="00223BA5" w:rsidP="00223BA5">
      <w:pPr>
        <w:tabs>
          <w:tab w:val="right" w:pos="9355"/>
        </w:tabs>
        <w:ind w:right="-45"/>
        <w:jc w:val="both"/>
        <w:rPr>
          <w:b/>
          <w:bCs/>
          <w:lang w:val="lv-LV"/>
        </w:rPr>
      </w:pPr>
      <w:r w:rsidRPr="00246C8E">
        <w:rPr>
          <w:b/>
          <w:bCs/>
          <w:lang w:val="lv-LV"/>
        </w:rPr>
        <w:t>5. jautājums: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386"/>
        <w:gridCol w:w="2410"/>
      </w:tblGrid>
      <w:tr w:rsidR="00F842D3" w:rsidRPr="00246C8E" w14:paraId="46AFAF1F" w14:textId="77777777" w:rsidTr="00F842D3">
        <w:trPr>
          <w:trHeight w:val="315"/>
        </w:trPr>
        <w:tc>
          <w:tcPr>
            <w:tcW w:w="1413" w:type="dxa"/>
            <w:shd w:val="clear" w:color="000000" w:fill="FFFFFF"/>
            <w:noWrap/>
            <w:vAlign w:val="center"/>
            <w:hideMark/>
          </w:tcPr>
          <w:p w14:paraId="0C7F8802" w14:textId="77777777" w:rsidR="00F842D3" w:rsidRPr="00246C8E" w:rsidRDefault="00F842D3" w:rsidP="006F3346">
            <w:pPr>
              <w:jc w:val="center"/>
              <w:rPr>
                <w:lang w:val="lv-LV"/>
              </w:rPr>
            </w:pPr>
            <w:r w:rsidRPr="00246C8E">
              <w:rPr>
                <w:lang w:val="lv-LV"/>
              </w:rPr>
              <w:t>8</w:t>
            </w:r>
          </w:p>
        </w:tc>
        <w:tc>
          <w:tcPr>
            <w:tcW w:w="5386" w:type="dxa"/>
            <w:shd w:val="clear" w:color="auto" w:fill="auto"/>
            <w:vAlign w:val="center"/>
            <w:hideMark/>
          </w:tcPr>
          <w:p w14:paraId="13916043" w14:textId="77777777" w:rsidR="00F842D3" w:rsidRPr="00246C8E" w:rsidRDefault="00F842D3" w:rsidP="006F3346">
            <w:pPr>
              <w:rPr>
                <w:color w:val="000000"/>
                <w:lang w:val="lv-LV"/>
              </w:rPr>
            </w:pPr>
            <w:r w:rsidRPr="00246C8E">
              <w:rPr>
                <w:color w:val="000000"/>
                <w:lang w:val="lv-LV"/>
              </w:rPr>
              <w:t>Analogais displejs kravas auto bremžu pārbaudes iekārtai uz sienas stiprināms, kustīgs</w:t>
            </w:r>
          </w:p>
          <w:p w14:paraId="4B26B245" w14:textId="6614C513" w:rsidR="00F842D3" w:rsidRPr="00246C8E" w:rsidRDefault="00A1238A" w:rsidP="006F3346">
            <w:pPr>
              <w:rPr>
                <w:color w:val="000000"/>
                <w:lang w:val="lv-LV"/>
              </w:rPr>
            </w:pPr>
            <w:r w:rsidRPr="00246C8E">
              <w:rPr>
                <w:b/>
                <w:bCs/>
                <w:color w:val="000000"/>
                <w:lang w:val="lv-LV"/>
              </w:rPr>
              <w:t xml:space="preserve">Jautājums: </w:t>
            </w:r>
            <w:r w:rsidR="00F842D3" w:rsidRPr="00246C8E">
              <w:rPr>
                <w:color w:val="000000"/>
                <w:lang w:val="lv-LV"/>
              </w:rPr>
              <w:t>Iekārtai ir digitālais displejs ar digitālo attēlu</w:t>
            </w:r>
          </w:p>
        </w:tc>
        <w:tc>
          <w:tcPr>
            <w:tcW w:w="2410" w:type="dxa"/>
            <w:shd w:val="clear" w:color="000000" w:fill="FFFFFF"/>
            <w:noWrap/>
            <w:vAlign w:val="center"/>
            <w:hideMark/>
          </w:tcPr>
          <w:p w14:paraId="2691E94B" w14:textId="77777777" w:rsidR="00F842D3" w:rsidRPr="00246C8E" w:rsidRDefault="00F842D3" w:rsidP="006F3346">
            <w:pPr>
              <w:jc w:val="center"/>
              <w:rPr>
                <w:lang w:val="lv-LV"/>
              </w:rPr>
            </w:pPr>
            <w:r w:rsidRPr="00246C8E">
              <w:rPr>
                <w:lang w:val="lv-LV"/>
              </w:rPr>
              <w:t>kompl.</w:t>
            </w:r>
          </w:p>
        </w:tc>
      </w:tr>
    </w:tbl>
    <w:p w14:paraId="09A2C192" w14:textId="77777777" w:rsidR="00223BA5" w:rsidRPr="00246C8E" w:rsidRDefault="00223BA5" w:rsidP="00223BA5">
      <w:pPr>
        <w:tabs>
          <w:tab w:val="right" w:pos="9355"/>
        </w:tabs>
        <w:ind w:right="-45"/>
        <w:jc w:val="both"/>
        <w:outlineLvl w:val="0"/>
        <w:rPr>
          <w:b/>
          <w:bCs/>
          <w:iCs/>
          <w:lang w:val="lv-LV"/>
        </w:rPr>
      </w:pPr>
    </w:p>
    <w:p w14:paraId="62491171" w14:textId="77777777" w:rsidR="00246C8E" w:rsidRPr="00246C8E" w:rsidRDefault="00246C8E" w:rsidP="00223BA5">
      <w:pPr>
        <w:tabs>
          <w:tab w:val="right" w:pos="9355"/>
        </w:tabs>
        <w:ind w:right="-45"/>
        <w:jc w:val="both"/>
        <w:outlineLvl w:val="0"/>
        <w:rPr>
          <w:b/>
          <w:bCs/>
          <w:iCs/>
          <w:lang w:val="lv-LV"/>
        </w:rPr>
      </w:pPr>
    </w:p>
    <w:p w14:paraId="559E5E9B" w14:textId="55E4C972" w:rsidR="00223BA5" w:rsidRPr="00246C8E" w:rsidRDefault="00223BA5" w:rsidP="00223BA5">
      <w:pPr>
        <w:tabs>
          <w:tab w:val="right" w:pos="9355"/>
        </w:tabs>
        <w:ind w:right="-45"/>
        <w:jc w:val="both"/>
        <w:outlineLvl w:val="0"/>
        <w:rPr>
          <w:b/>
          <w:bCs/>
          <w:iCs/>
          <w:lang w:val="lv-LV"/>
        </w:rPr>
      </w:pPr>
      <w:r w:rsidRPr="00246C8E">
        <w:rPr>
          <w:b/>
          <w:bCs/>
          <w:iCs/>
          <w:lang w:val="lv-LV"/>
        </w:rPr>
        <w:t>5.atbilde:</w:t>
      </w:r>
    </w:p>
    <w:p w14:paraId="040C87B3" w14:textId="75164EED" w:rsidR="00BE2356" w:rsidRPr="00246C8E" w:rsidRDefault="00DF0ED8" w:rsidP="00246C8E">
      <w:pPr>
        <w:jc w:val="both"/>
        <w:rPr>
          <w:lang w:val="lv-LV"/>
        </w:rPr>
      </w:pPr>
      <w:r w:rsidRPr="00246C8E">
        <w:rPr>
          <w:lang w:val="lv-LV"/>
        </w:rPr>
        <w:t>Skaidrojam</w:t>
      </w:r>
      <w:r w:rsidR="00BE2356" w:rsidRPr="00246C8E">
        <w:rPr>
          <w:lang w:val="lv-LV"/>
        </w:rPr>
        <w:t xml:space="preserve">, ka </w:t>
      </w:r>
      <w:r w:rsidRPr="00246C8E">
        <w:rPr>
          <w:lang w:val="lv-LV"/>
        </w:rPr>
        <w:t xml:space="preserve">Pretendents minētās tehniskās prasības izpildei var piedāvāt </w:t>
      </w:r>
      <w:r w:rsidR="003B227A" w:rsidRPr="00246C8E">
        <w:rPr>
          <w:lang w:val="lv-LV"/>
        </w:rPr>
        <w:t xml:space="preserve">bremžu pārbaudes </w:t>
      </w:r>
      <w:r w:rsidR="008C1A8F" w:rsidRPr="00246C8E">
        <w:rPr>
          <w:lang w:val="lv-LV"/>
        </w:rPr>
        <w:t>iekārtu</w:t>
      </w:r>
      <w:r w:rsidR="003B227A" w:rsidRPr="00246C8E">
        <w:rPr>
          <w:lang w:val="lv-LV"/>
        </w:rPr>
        <w:t>, kas aprīkot</w:t>
      </w:r>
      <w:r w:rsidR="00D77868" w:rsidRPr="00246C8E">
        <w:rPr>
          <w:lang w:val="lv-LV"/>
        </w:rPr>
        <w:t>a</w:t>
      </w:r>
      <w:r w:rsidR="008C1A8F" w:rsidRPr="00246C8E">
        <w:rPr>
          <w:lang w:val="lv-LV"/>
        </w:rPr>
        <w:t xml:space="preserve"> ar digitālo displeju ar digitālo attēlu</w:t>
      </w:r>
      <w:r w:rsidR="003B227A" w:rsidRPr="00246C8E">
        <w:rPr>
          <w:lang w:val="lv-LV"/>
        </w:rPr>
        <w:t>.</w:t>
      </w:r>
    </w:p>
    <w:p w14:paraId="68007EBF" w14:textId="77777777" w:rsidR="00D46A92" w:rsidRPr="00246C8E" w:rsidRDefault="00D46A92" w:rsidP="00BE2356">
      <w:pPr>
        <w:ind w:firstLine="720"/>
        <w:jc w:val="both"/>
        <w:rPr>
          <w:lang w:val="lv-LV"/>
        </w:rPr>
      </w:pPr>
    </w:p>
    <w:p w14:paraId="309B4F76" w14:textId="77777777" w:rsidR="00246C8E" w:rsidRPr="00246C8E" w:rsidRDefault="00246C8E" w:rsidP="00BE2356">
      <w:pPr>
        <w:ind w:firstLine="720"/>
        <w:jc w:val="both"/>
        <w:rPr>
          <w:lang w:val="lv-LV"/>
        </w:rPr>
      </w:pPr>
    </w:p>
    <w:p w14:paraId="3ABB3C6F" w14:textId="4D4758DB" w:rsidR="00D46A92" w:rsidRPr="00246C8E" w:rsidRDefault="002125AA" w:rsidP="00D46A92">
      <w:pPr>
        <w:tabs>
          <w:tab w:val="right" w:pos="9355"/>
        </w:tabs>
        <w:ind w:right="-45"/>
        <w:jc w:val="both"/>
        <w:rPr>
          <w:b/>
          <w:bCs/>
          <w:lang w:val="lv-LV"/>
        </w:rPr>
      </w:pPr>
      <w:r w:rsidRPr="00246C8E">
        <w:rPr>
          <w:b/>
          <w:bCs/>
          <w:lang w:val="lv-LV"/>
        </w:rPr>
        <w:t>6</w:t>
      </w:r>
      <w:r w:rsidR="00D46A92" w:rsidRPr="00246C8E">
        <w:rPr>
          <w:b/>
          <w:bCs/>
          <w:lang w:val="lv-LV"/>
        </w:rPr>
        <w:t>. jautājums: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953"/>
        <w:gridCol w:w="1985"/>
      </w:tblGrid>
      <w:tr w:rsidR="00FB0527" w:rsidRPr="00246C8E" w14:paraId="24B040A1" w14:textId="77777777" w:rsidTr="00FB0527">
        <w:trPr>
          <w:trHeight w:val="315"/>
        </w:trPr>
        <w:tc>
          <w:tcPr>
            <w:tcW w:w="1413" w:type="dxa"/>
            <w:shd w:val="clear" w:color="000000" w:fill="FFFFFF"/>
            <w:noWrap/>
            <w:vAlign w:val="center"/>
            <w:hideMark/>
          </w:tcPr>
          <w:p w14:paraId="4FE6221B" w14:textId="77777777" w:rsidR="00FB0527" w:rsidRPr="00246C8E" w:rsidRDefault="00FB0527" w:rsidP="006F3346">
            <w:pPr>
              <w:jc w:val="center"/>
              <w:rPr>
                <w:lang w:val="lv-LV"/>
              </w:rPr>
            </w:pPr>
            <w:r w:rsidRPr="00246C8E">
              <w:rPr>
                <w:lang w:val="lv-LV"/>
              </w:rPr>
              <w:t>30</w:t>
            </w:r>
          </w:p>
        </w:tc>
        <w:tc>
          <w:tcPr>
            <w:tcW w:w="5953" w:type="dxa"/>
            <w:shd w:val="clear" w:color="auto" w:fill="auto"/>
            <w:vAlign w:val="center"/>
            <w:hideMark/>
          </w:tcPr>
          <w:p w14:paraId="4AB7480A" w14:textId="77777777" w:rsidR="00FB0527" w:rsidRPr="00246C8E" w:rsidRDefault="00FB0527" w:rsidP="006F3346">
            <w:pPr>
              <w:rPr>
                <w:color w:val="000000"/>
                <w:lang w:val="lv-LV"/>
              </w:rPr>
            </w:pPr>
            <w:r w:rsidRPr="00246C8E">
              <w:rPr>
                <w:color w:val="000000"/>
                <w:lang w:val="lv-LV"/>
              </w:rPr>
              <w:t>Datu interfeiss un datu pārraide “ASA network (general)”</w:t>
            </w:r>
          </w:p>
          <w:p w14:paraId="7453867D" w14:textId="76A4E277" w:rsidR="00FB0527" w:rsidRPr="00246C8E" w:rsidRDefault="00A1238A" w:rsidP="006F3346">
            <w:pPr>
              <w:rPr>
                <w:b/>
                <w:bCs/>
                <w:color w:val="000000"/>
                <w:lang w:val="lv-LV"/>
              </w:rPr>
            </w:pPr>
            <w:r w:rsidRPr="00246C8E">
              <w:rPr>
                <w:b/>
                <w:bCs/>
                <w:color w:val="000000"/>
                <w:lang w:val="lv-LV"/>
              </w:rPr>
              <w:t xml:space="preserve">Jautājums: </w:t>
            </w:r>
            <w:r w:rsidR="00FB0527" w:rsidRPr="00246C8E">
              <w:rPr>
                <w:b/>
                <w:bCs/>
                <w:color w:val="000000"/>
                <w:lang w:val="lv-LV"/>
              </w:rPr>
              <w:t>Nepieciešama papildu informācija, lai būtu iespējams pārbaudīt.</w:t>
            </w:r>
          </w:p>
        </w:tc>
        <w:tc>
          <w:tcPr>
            <w:tcW w:w="1985" w:type="dxa"/>
            <w:shd w:val="clear" w:color="000000" w:fill="FFFFFF"/>
            <w:noWrap/>
            <w:vAlign w:val="center"/>
            <w:hideMark/>
          </w:tcPr>
          <w:p w14:paraId="435B67F7" w14:textId="77777777" w:rsidR="00FB0527" w:rsidRPr="00246C8E" w:rsidRDefault="00FB0527" w:rsidP="006F3346">
            <w:pPr>
              <w:jc w:val="center"/>
              <w:rPr>
                <w:lang w:val="lv-LV"/>
              </w:rPr>
            </w:pPr>
            <w:r w:rsidRPr="00246C8E">
              <w:rPr>
                <w:lang w:val="lv-LV"/>
              </w:rPr>
              <w:t>kompl.</w:t>
            </w:r>
          </w:p>
        </w:tc>
      </w:tr>
      <w:tr w:rsidR="00FB0527" w:rsidRPr="00246C8E" w14:paraId="34BEA816" w14:textId="77777777" w:rsidTr="00FB0527">
        <w:trPr>
          <w:trHeight w:val="405"/>
        </w:trPr>
        <w:tc>
          <w:tcPr>
            <w:tcW w:w="1413" w:type="dxa"/>
            <w:shd w:val="clear" w:color="000000" w:fill="FFFFFF"/>
            <w:noWrap/>
            <w:vAlign w:val="center"/>
            <w:hideMark/>
          </w:tcPr>
          <w:p w14:paraId="18AC286C" w14:textId="77777777" w:rsidR="00FB0527" w:rsidRPr="00246C8E" w:rsidRDefault="00FB0527" w:rsidP="006F3346">
            <w:pPr>
              <w:jc w:val="center"/>
              <w:rPr>
                <w:lang w:val="lv-LV"/>
              </w:rPr>
            </w:pPr>
            <w:r w:rsidRPr="00246C8E">
              <w:rPr>
                <w:lang w:val="lv-LV"/>
              </w:rPr>
              <w:t>31</w:t>
            </w:r>
          </w:p>
        </w:tc>
        <w:tc>
          <w:tcPr>
            <w:tcW w:w="5953" w:type="dxa"/>
            <w:shd w:val="clear" w:color="auto" w:fill="auto"/>
            <w:vAlign w:val="center"/>
            <w:hideMark/>
          </w:tcPr>
          <w:p w14:paraId="1F977919" w14:textId="77777777" w:rsidR="00FB0527" w:rsidRPr="00246C8E" w:rsidRDefault="00FB0527" w:rsidP="006F3346">
            <w:pPr>
              <w:rPr>
                <w:color w:val="000000"/>
                <w:lang w:val="lv-LV"/>
              </w:rPr>
            </w:pPr>
            <w:r w:rsidRPr="00246C8E">
              <w:rPr>
                <w:color w:val="000000"/>
                <w:lang w:val="lv-LV"/>
              </w:rPr>
              <w:t>Sherlane NET Modulis - PC-tīkla lietošanai un datu bāzes izmantošanai</w:t>
            </w:r>
          </w:p>
          <w:p w14:paraId="110D80F6" w14:textId="1FD11CC5" w:rsidR="00FB0527" w:rsidRPr="00246C8E" w:rsidRDefault="00A1238A" w:rsidP="006F3346">
            <w:pPr>
              <w:rPr>
                <w:b/>
                <w:bCs/>
                <w:color w:val="000000"/>
                <w:lang w:val="lv-LV"/>
              </w:rPr>
            </w:pPr>
            <w:r w:rsidRPr="00246C8E">
              <w:rPr>
                <w:b/>
                <w:bCs/>
                <w:color w:val="000000"/>
                <w:lang w:val="lv-LV"/>
              </w:rPr>
              <w:t xml:space="preserve">Jautājums: </w:t>
            </w:r>
            <w:r w:rsidR="00FB0527" w:rsidRPr="00246C8E">
              <w:rPr>
                <w:b/>
                <w:bCs/>
                <w:color w:val="000000"/>
                <w:lang w:val="lv-LV"/>
              </w:rPr>
              <w:t>Nepieciešama papildu informācija, lai būtu iespējams pārbaudīt.</w:t>
            </w:r>
          </w:p>
        </w:tc>
        <w:tc>
          <w:tcPr>
            <w:tcW w:w="1985" w:type="dxa"/>
            <w:shd w:val="clear" w:color="000000" w:fill="FFFFFF"/>
            <w:noWrap/>
            <w:vAlign w:val="center"/>
            <w:hideMark/>
          </w:tcPr>
          <w:p w14:paraId="4E191EC7" w14:textId="77777777" w:rsidR="00FB0527" w:rsidRPr="00246C8E" w:rsidRDefault="00FB0527" w:rsidP="006F3346">
            <w:pPr>
              <w:jc w:val="center"/>
              <w:rPr>
                <w:lang w:val="lv-LV"/>
              </w:rPr>
            </w:pPr>
            <w:r w:rsidRPr="00246C8E">
              <w:rPr>
                <w:lang w:val="lv-LV"/>
              </w:rPr>
              <w:t>kompl.</w:t>
            </w:r>
          </w:p>
        </w:tc>
      </w:tr>
      <w:tr w:rsidR="00FB0527" w:rsidRPr="00246C8E" w14:paraId="7740CA11" w14:textId="77777777" w:rsidTr="00FB0527">
        <w:trPr>
          <w:trHeight w:val="420"/>
        </w:trPr>
        <w:tc>
          <w:tcPr>
            <w:tcW w:w="1413" w:type="dxa"/>
            <w:shd w:val="clear" w:color="000000" w:fill="FFFFFF"/>
            <w:noWrap/>
            <w:vAlign w:val="center"/>
            <w:hideMark/>
          </w:tcPr>
          <w:p w14:paraId="11432E22" w14:textId="77777777" w:rsidR="00FB0527" w:rsidRPr="00246C8E" w:rsidRDefault="00FB0527" w:rsidP="006F3346">
            <w:pPr>
              <w:jc w:val="center"/>
              <w:rPr>
                <w:lang w:val="lv-LV"/>
              </w:rPr>
            </w:pPr>
            <w:r w:rsidRPr="00246C8E">
              <w:rPr>
                <w:lang w:val="lv-LV"/>
              </w:rPr>
              <w:t>32</w:t>
            </w:r>
          </w:p>
        </w:tc>
        <w:tc>
          <w:tcPr>
            <w:tcW w:w="5953" w:type="dxa"/>
            <w:shd w:val="clear" w:color="auto" w:fill="auto"/>
            <w:vAlign w:val="center"/>
            <w:hideMark/>
          </w:tcPr>
          <w:p w14:paraId="594D9588" w14:textId="77777777" w:rsidR="00FB0527" w:rsidRPr="00246C8E" w:rsidRDefault="00FB0527" w:rsidP="006F3346">
            <w:pPr>
              <w:rPr>
                <w:color w:val="000000"/>
                <w:lang w:val="lv-LV"/>
              </w:rPr>
            </w:pPr>
            <w:r w:rsidRPr="00246C8E">
              <w:rPr>
                <w:color w:val="000000"/>
                <w:lang w:val="lv-LV"/>
              </w:rPr>
              <w:t>Datu administrēšana ar lukturu regulēšanas iekārtu</w:t>
            </w:r>
          </w:p>
          <w:p w14:paraId="106E71AE" w14:textId="34496F15" w:rsidR="00FB0527" w:rsidRPr="00246C8E" w:rsidRDefault="00A1238A" w:rsidP="006F3346">
            <w:pPr>
              <w:rPr>
                <w:color w:val="000000"/>
                <w:lang w:val="lv-LV"/>
              </w:rPr>
            </w:pPr>
            <w:r w:rsidRPr="00246C8E">
              <w:rPr>
                <w:b/>
                <w:bCs/>
                <w:color w:val="000000"/>
                <w:lang w:val="lv-LV"/>
              </w:rPr>
              <w:t xml:space="preserve">Jautājums: </w:t>
            </w:r>
            <w:r w:rsidR="00FB0527" w:rsidRPr="00246C8E">
              <w:rPr>
                <w:color w:val="000000"/>
                <w:lang w:val="lv-LV"/>
              </w:rPr>
              <w:t>Nepieciešama papildu informācija, lai būtu iespējams pārbaudīt.</w:t>
            </w:r>
          </w:p>
        </w:tc>
        <w:tc>
          <w:tcPr>
            <w:tcW w:w="1985" w:type="dxa"/>
            <w:shd w:val="clear" w:color="000000" w:fill="FFFFFF"/>
            <w:noWrap/>
            <w:vAlign w:val="center"/>
            <w:hideMark/>
          </w:tcPr>
          <w:p w14:paraId="780BC991" w14:textId="77777777" w:rsidR="00FB0527" w:rsidRPr="00246C8E" w:rsidRDefault="00FB0527" w:rsidP="006F3346">
            <w:pPr>
              <w:jc w:val="center"/>
              <w:rPr>
                <w:lang w:val="lv-LV"/>
              </w:rPr>
            </w:pPr>
            <w:r w:rsidRPr="00246C8E">
              <w:rPr>
                <w:lang w:val="lv-LV"/>
              </w:rPr>
              <w:t>kompl.</w:t>
            </w:r>
          </w:p>
        </w:tc>
      </w:tr>
      <w:tr w:rsidR="00FB0527" w:rsidRPr="00246C8E" w14:paraId="5D658727" w14:textId="77777777" w:rsidTr="00FB0527">
        <w:trPr>
          <w:trHeight w:val="315"/>
        </w:trPr>
        <w:tc>
          <w:tcPr>
            <w:tcW w:w="1413" w:type="dxa"/>
            <w:shd w:val="clear" w:color="000000" w:fill="FFFFFF"/>
            <w:noWrap/>
            <w:vAlign w:val="center"/>
            <w:hideMark/>
          </w:tcPr>
          <w:p w14:paraId="0B94DAE6" w14:textId="77777777" w:rsidR="00FB0527" w:rsidRPr="00246C8E" w:rsidRDefault="00FB0527" w:rsidP="006F3346">
            <w:pPr>
              <w:jc w:val="center"/>
              <w:rPr>
                <w:lang w:val="lv-LV"/>
              </w:rPr>
            </w:pPr>
            <w:r w:rsidRPr="00246C8E">
              <w:rPr>
                <w:lang w:val="lv-LV"/>
              </w:rPr>
              <w:t>33</w:t>
            </w:r>
          </w:p>
        </w:tc>
        <w:tc>
          <w:tcPr>
            <w:tcW w:w="5953" w:type="dxa"/>
            <w:shd w:val="clear" w:color="auto" w:fill="auto"/>
            <w:vAlign w:val="center"/>
            <w:hideMark/>
          </w:tcPr>
          <w:p w14:paraId="689E729C" w14:textId="77777777" w:rsidR="00FB0527" w:rsidRPr="00246C8E" w:rsidRDefault="00FB0527" w:rsidP="006F3346">
            <w:pPr>
              <w:rPr>
                <w:color w:val="000000"/>
                <w:lang w:val="lv-LV"/>
              </w:rPr>
            </w:pPr>
            <w:r w:rsidRPr="00246C8E">
              <w:rPr>
                <w:color w:val="000000"/>
                <w:lang w:val="lv-LV"/>
              </w:rPr>
              <w:t>Datu administrēšana ar gāzu analizatoru</w:t>
            </w:r>
          </w:p>
          <w:p w14:paraId="219FA856" w14:textId="00375758" w:rsidR="00FB0527" w:rsidRPr="00246C8E" w:rsidRDefault="00A1238A" w:rsidP="006F3346">
            <w:pPr>
              <w:rPr>
                <w:color w:val="000000"/>
                <w:lang w:val="lv-LV"/>
              </w:rPr>
            </w:pPr>
            <w:r w:rsidRPr="00246C8E">
              <w:rPr>
                <w:b/>
                <w:bCs/>
                <w:color w:val="000000"/>
                <w:lang w:val="lv-LV"/>
              </w:rPr>
              <w:t xml:space="preserve">Jautājums: </w:t>
            </w:r>
            <w:r w:rsidR="00FB0527" w:rsidRPr="00246C8E">
              <w:rPr>
                <w:color w:val="000000"/>
                <w:lang w:val="lv-LV"/>
              </w:rPr>
              <w:t>Nepieciešama papildu informācija, lai būtu iespējams pārbaudīt.</w:t>
            </w:r>
          </w:p>
        </w:tc>
        <w:tc>
          <w:tcPr>
            <w:tcW w:w="1985" w:type="dxa"/>
            <w:shd w:val="clear" w:color="000000" w:fill="FFFFFF"/>
            <w:noWrap/>
            <w:vAlign w:val="center"/>
            <w:hideMark/>
          </w:tcPr>
          <w:p w14:paraId="0509A0AC" w14:textId="77777777" w:rsidR="00FB0527" w:rsidRPr="00246C8E" w:rsidRDefault="00FB0527" w:rsidP="006F3346">
            <w:pPr>
              <w:jc w:val="center"/>
              <w:rPr>
                <w:lang w:val="lv-LV"/>
              </w:rPr>
            </w:pPr>
            <w:r w:rsidRPr="00246C8E">
              <w:rPr>
                <w:lang w:val="lv-LV"/>
              </w:rPr>
              <w:t>kompl.</w:t>
            </w:r>
          </w:p>
        </w:tc>
      </w:tr>
    </w:tbl>
    <w:p w14:paraId="6E6E883C" w14:textId="77777777" w:rsidR="00D46A92" w:rsidRPr="00246C8E" w:rsidRDefault="00D46A92" w:rsidP="00D46A92">
      <w:pPr>
        <w:tabs>
          <w:tab w:val="right" w:pos="9355"/>
        </w:tabs>
        <w:ind w:right="-45"/>
        <w:jc w:val="both"/>
        <w:outlineLvl w:val="0"/>
        <w:rPr>
          <w:b/>
          <w:bCs/>
          <w:iCs/>
          <w:lang w:val="lv-LV"/>
        </w:rPr>
      </w:pPr>
    </w:p>
    <w:p w14:paraId="216D4BB4" w14:textId="41AA01E4" w:rsidR="00D46A92" w:rsidRPr="00246C8E" w:rsidRDefault="002125AA" w:rsidP="00D46A92">
      <w:pPr>
        <w:tabs>
          <w:tab w:val="right" w:pos="9355"/>
        </w:tabs>
        <w:ind w:right="-45"/>
        <w:jc w:val="both"/>
        <w:outlineLvl w:val="0"/>
        <w:rPr>
          <w:b/>
          <w:bCs/>
          <w:iCs/>
          <w:lang w:val="lv-LV"/>
        </w:rPr>
      </w:pPr>
      <w:r w:rsidRPr="00246C8E">
        <w:rPr>
          <w:b/>
          <w:bCs/>
          <w:iCs/>
          <w:lang w:val="lv-LV"/>
        </w:rPr>
        <w:t>6</w:t>
      </w:r>
      <w:r w:rsidR="00D46A92" w:rsidRPr="00246C8E">
        <w:rPr>
          <w:b/>
          <w:bCs/>
          <w:iCs/>
          <w:lang w:val="lv-LV"/>
        </w:rPr>
        <w:t>.atbilde:</w:t>
      </w:r>
    </w:p>
    <w:p w14:paraId="78FDED10" w14:textId="16296325" w:rsidR="00D46A92" w:rsidRPr="00246C8E" w:rsidRDefault="008D6C96" w:rsidP="00246C8E">
      <w:pPr>
        <w:jc w:val="both"/>
        <w:rPr>
          <w:lang w:val="lv-LV"/>
        </w:rPr>
      </w:pPr>
      <w:r w:rsidRPr="00246C8E">
        <w:rPr>
          <w:lang w:val="lv-LV"/>
        </w:rPr>
        <w:t xml:space="preserve">Lūdzam skatīt atbildi pie </w:t>
      </w:r>
      <w:r w:rsidR="00704E09" w:rsidRPr="00246C8E">
        <w:rPr>
          <w:lang w:val="lv-LV"/>
        </w:rPr>
        <w:t>4.jautājuma atbildes.</w:t>
      </w:r>
    </w:p>
    <w:p w14:paraId="1430D6A9" w14:textId="77777777" w:rsidR="00F842D3" w:rsidRPr="00246C8E" w:rsidRDefault="00F842D3" w:rsidP="00D46A92">
      <w:pPr>
        <w:ind w:firstLine="720"/>
        <w:jc w:val="both"/>
        <w:rPr>
          <w:lang w:val="lv-LV"/>
        </w:rPr>
      </w:pPr>
    </w:p>
    <w:p w14:paraId="403DB13D" w14:textId="77777777" w:rsidR="00246C8E" w:rsidRPr="00246C8E" w:rsidRDefault="00246C8E" w:rsidP="00D46A92">
      <w:pPr>
        <w:ind w:firstLine="720"/>
        <w:jc w:val="both"/>
        <w:rPr>
          <w:lang w:val="lv-LV"/>
        </w:rPr>
      </w:pPr>
    </w:p>
    <w:p w14:paraId="5D275F47" w14:textId="486EF33F" w:rsidR="00D46A92" w:rsidRPr="00246C8E" w:rsidRDefault="002125AA" w:rsidP="00D46A92">
      <w:pPr>
        <w:tabs>
          <w:tab w:val="right" w:pos="9355"/>
        </w:tabs>
        <w:ind w:right="-45"/>
        <w:jc w:val="both"/>
        <w:rPr>
          <w:b/>
          <w:bCs/>
          <w:lang w:val="lv-LV"/>
        </w:rPr>
      </w:pPr>
      <w:r w:rsidRPr="00246C8E">
        <w:rPr>
          <w:b/>
          <w:bCs/>
          <w:lang w:val="lv-LV"/>
        </w:rPr>
        <w:t>7</w:t>
      </w:r>
      <w:r w:rsidR="00D46A92" w:rsidRPr="00246C8E">
        <w:rPr>
          <w:b/>
          <w:bCs/>
          <w:lang w:val="lv-LV"/>
        </w:rPr>
        <w:t>. jautājums: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812"/>
        <w:gridCol w:w="2126"/>
      </w:tblGrid>
      <w:tr w:rsidR="00174462" w:rsidRPr="00246C8E" w14:paraId="7A7D9217" w14:textId="77777777" w:rsidTr="00174462">
        <w:trPr>
          <w:trHeight w:val="315"/>
        </w:trPr>
        <w:tc>
          <w:tcPr>
            <w:tcW w:w="1413" w:type="dxa"/>
            <w:shd w:val="clear" w:color="000000" w:fill="FFFFFF"/>
            <w:noWrap/>
            <w:vAlign w:val="center"/>
            <w:hideMark/>
          </w:tcPr>
          <w:p w14:paraId="50606784" w14:textId="77777777" w:rsidR="00174462" w:rsidRPr="00246C8E" w:rsidRDefault="00174462" w:rsidP="006F3346">
            <w:pPr>
              <w:jc w:val="center"/>
              <w:rPr>
                <w:lang w:val="lv-LV"/>
              </w:rPr>
            </w:pPr>
            <w:r w:rsidRPr="00246C8E">
              <w:rPr>
                <w:lang w:val="lv-LV"/>
              </w:rPr>
              <w:t>41</w:t>
            </w:r>
          </w:p>
        </w:tc>
        <w:tc>
          <w:tcPr>
            <w:tcW w:w="5812" w:type="dxa"/>
            <w:shd w:val="clear" w:color="auto" w:fill="auto"/>
            <w:vAlign w:val="center"/>
            <w:hideMark/>
          </w:tcPr>
          <w:p w14:paraId="1D7023DF" w14:textId="77777777" w:rsidR="00174462" w:rsidRPr="00246C8E" w:rsidRDefault="00174462" w:rsidP="006F3346">
            <w:pPr>
              <w:rPr>
                <w:color w:val="000000"/>
                <w:lang w:val="lv-LV"/>
              </w:rPr>
            </w:pPr>
            <w:r w:rsidRPr="00246C8E">
              <w:rPr>
                <w:color w:val="000000"/>
                <w:lang w:val="lv-LV"/>
              </w:rPr>
              <w:t>Ruļļu apsilde ar slēdzi uz el.vad. bloka</w:t>
            </w:r>
          </w:p>
          <w:p w14:paraId="721CF195" w14:textId="661E6EDB" w:rsidR="00174462" w:rsidRPr="00246C8E" w:rsidRDefault="00A1238A" w:rsidP="006F3346">
            <w:pPr>
              <w:rPr>
                <w:color w:val="000000"/>
                <w:lang w:val="lv-LV"/>
              </w:rPr>
            </w:pPr>
            <w:r w:rsidRPr="00246C8E">
              <w:rPr>
                <w:b/>
                <w:bCs/>
                <w:color w:val="000000"/>
                <w:lang w:val="lv-LV"/>
              </w:rPr>
              <w:t xml:space="preserve">Jautājums: </w:t>
            </w:r>
            <w:r w:rsidR="00174462" w:rsidRPr="00246C8E">
              <w:rPr>
                <w:color w:val="000000"/>
                <w:lang w:val="lv-LV"/>
              </w:rPr>
              <w:t>Ruļļi nav apsildāmi</w:t>
            </w:r>
          </w:p>
        </w:tc>
        <w:tc>
          <w:tcPr>
            <w:tcW w:w="2126" w:type="dxa"/>
            <w:shd w:val="clear" w:color="000000" w:fill="FFFFFF"/>
            <w:noWrap/>
            <w:vAlign w:val="center"/>
            <w:hideMark/>
          </w:tcPr>
          <w:p w14:paraId="5B6CDD95" w14:textId="77777777" w:rsidR="00174462" w:rsidRPr="00246C8E" w:rsidRDefault="00174462" w:rsidP="006F3346">
            <w:pPr>
              <w:jc w:val="center"/>
              <w:rPr>
                <w:lang w:val="lv-LV"/>
              </w:rPr>
            </w:pPr>
            <w:r w:rsidRPr="00246C8E">
              <w:rPr>
                <w:lang w:val="lv-LV"/>
              </w:rPr>
              <w:t>kompl.</w:t>
            </w:r>
          </w:p>
        </w:tc>
      </w:tr>
    </w:tbl>
    <w:p w14:paraId="05E07D23" w14:textId="77777777" w:rsidR="00D46A92" w:rsidRPr="00246C8E" w:rsidRDefault="00D46A92" w:rsidP="00D46A92">
      <w:pPr>
        <w:tabs>
          <w:tab w:val="right" w:pos="9355"/>
        </w:tabs>
        <w:ind w:right="-45"/>
        <w:jc w:val="both"/>
        <w:outlineLvl w:val="0"/>
        <w:rPr>
          <w:b/>
          <w:bCs/>
          <w:iCs/>
          <w:lang w:val="lv-LV"/>
        </w:rPr>
      </w:pPr>
    </w:p>
    <w:p w14:paraId="102D5E7E" w14:textId="575F7721" w:rsidR="00D46A92" w:rsidRPr="00246C8E" w:rsidRDefault="002125AA" w:rsidP="00D46A92">
      <w:pPr>
        <w:tabs>
          <w:tab w:val="right" w:pos="9355"/>
        </w:tabs>
        <w:ind w:right="-45"/>
        <w:jc w:val="both"/>
        <w:outlineLvl w:val="0"/>
        <w:rPr>
          <w:b/>
          <w:bCs/>
          <w:iCs/>
          <w:lang w:val="lv-LV"/>
        </w:rPr>
      </w:pPr>
      <w:r w:rsidRPr="00246C8E">
        <w:rPr>
          <w:b/>
          <w:bCs/>
          <w:iCs/>
          <w:lang w:val="lv-LV"/>
        </w:rPr>
        <w:t>7</w:t>
      </w:r>
      <w:r w:rsidR="00D46A92" w:rsidRPr="00246C8E">
        <w:rPr>
          <w:b/>
          <w:bCs/>
          <w:iCs/>
          <w:lang w:val="lv-LV"/>
        </w:rPr>
        <w:t>.atbilde:</w:t>
      </w:r>
    </w:p>
    <w:p w14:paraId="378EB2C8" w14:textId="669C4420" w:rsidR="00D46A92" w:rsidRPr="00246C8E" w:rsidRDefault="00D46A92" w:rsidP="00246C8E">
      <w:pPr>
        <w:jc w:val="both"/>
        <w:rPr>
          <w:lang w:val="lv-LV"/>
        </w:rPr>
      </w:pPr>
      <w:r w:rsidRPr="00246C8E">
        <w:rPr>
          <w:lang w:val="lv-LV"/>
        </w:rPr>
        <w:t xml:space="preserve">Informējam, ka </w:t>
      </w:r>
      <w:r w:rsidR="00963BC9" w:rsidRPr="00246C8E">
        <w:rPr>
          <w:lang w:val="lv-LV"/>
        </w:rPr>
        <w:t>minētā Pasūtītāja prasība ir obligātā un tā netiks grozīta.</w:t>
      </w:r>
    </w:p>
    <w:p w14:paraId="253B963F" w14:textId="77777777" w:rsidR="00734DC9" w:rsidRPr="00246C8E" w:rsidRDefault="00734DC9" w:rsidP="006C0522">
      <w:pPr>
        <w:tabs>
          <w:tab w:val="right" w:pos="9355"/>
        </w:tabs>
        <w:ind w:right="-45"/>
        <w:jc w:val="both"/>
        <w:outlineLvl w:val="0"/>
        <w:rPr>
          <w:lang w:val="lv-LV"/>
        </w:rPr>
      </w:pPr>
    </w:p>
    <w:p w14:paraId="409613C7" w14:textId="77777777" w:rsidR="00246C8E" w:rsidRPr="00246C8E" w:rsidRDefault="00246C8E" w:rsidP="006C0522">
      <w:pPr>
        <w:tabs>
          <w:tab w:val="right" w:pos="9355"/>
        </w:tabs>
        <w:ind w:right="-45"/>
        <w:jc w:val="both"/>
        <w:outlineLvl w:val="0"/>
        <w:rPr>
          <w:lang w:val="lv-LV"/>
        </w:rPr>
      </w:pPr>
    </w:p>
    <w:p w14:paraId="777FBAC5" w14:textId="46FCAB5C" w:rsidR="00734DC9" w:rsidRPr="00246C8E" w:rsidRDefault="00147616" w:rsidP="00734DC9">
      <w:pPr>
        <w:tabs>
          <w:tab w:val="right" w:pos="9355"/>
        </w:tabs>
        <w:ind w:right="-45"/>
        <w:jc w:val="both"/>
        <w:rPr>
          <w:b/>
          <w:bCs/>
          <w:lang w:val="lv-LV"/>
        </w:rPr>
      </w:pPr>
      <w:r w:rsidRPr="00246C8E">
        <w:rPr>
          <w:b/>
          <w:bCs/>
          <w:lang w:val="lv-LV"/>
        </w:rPr>
        <w:t>8</w:t>
      </w:r>
      <w:r w:rsidR="00734DC9" w:rsidRPr="00246C8E">
        <w:rPr>
          <w:b/>
          <w:bCs/>
          <w:lang w:val="lv-LV"/>
        </w:rPr>
        <w:t>. jautājums: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5812"/>
        <w:gridCol w:w="2126"/>
      </w:tblGrid>
      <w:tr w:rsidR="008C74B2" w:rsidRPr="00246C8E" w14:paraId="604A7196" w14:textId="77777777" w:rsidTr="008C74B2">
        <w:trPr>
          <w:trHeight w:val="315"/>
        </w:trPr>
        <w:tc>
          <w:tcPr>
            <w:tcW w:w="1413" w:type="dxa"/>
            <w:shd w:val="clear" w:color="000000" w:fill="FFFFFF"/>
            <w:noWrap/>
            <w:vAlign w:val="center"/>
            <w:hideMark/>
          </w:tcPr>
          <w:p w14:paraId="6E150699" w14:textId="77777777" w:rsidR="008C74B2" w:rsidRPr="00246C8E" w:rsidRDefault="008C74B2" w:rsidP="006F3346">
            <w:pPr>
              <w:jc w:val="center"/>
              <w:rPr>
                <w:lang w:val="lv-LV"/>
              </w:rPr>
            </w:pPr>
            <w:r w:rsidRPr="00246C8E">
              <w:rPr>
                <w:lang w:val="lv-LV"/>
              </w:rPr>
              <w:t>48</w:t>
            </w:r>
          </w:p>
        </w:tc>
        <w:tc>
          <w:tcPr>
            <w:tcW w:w="5812" w:type="dxa"/>
            <w:shd w:val="clear" w:color="auto" w:fill="auto"/>
            <w:vAlign w:val="center"/>
            <w:hideMark/>
          </w:tcPr>
          <w:p w14:paraId="37AB14AB" w14:textId="77777777" w:rsidR="008C74B2" w:rsidRPr="00246C8E" w:rsidRDefault="008C74B2" w:rsidP="006F3346">
            <w:pPr>
              <w:rPr>
                <w:color w:val="000000"/>
                <w:lang w:val="lv-LV"/>
              </w:rPr>
            </w:pPr>
            <w:r w:rsidRPr="00246C8E">
              <w:rPr>
                <w:color w:val="000000"/>
                <w:lang w:val="lv-LV"/>
              </w:rPr>
              <w:t>Uz sienas montējama, viena gaismas barjera, 700 mm</w:t>
            </w:r>
          </w:p>
          <w:p w14:paraId="3944C30E" w14:textId="7EF80382" w:rsidR="008C74B2" w:rsidRPr="00246C8E" w:rsidRDefault="00A1238A" w:rsidP="006F3346">
            <w:pPr>
              <w:rPr>
                <w:color w:val="000000"/>
                <w:lang w:val="lv-LV"/>
              </w:rPr>
            </w:pPr>
            <w:r w:rsidRPr="00246C8E">
              <w:rPr>
                <w:b/>
                <w:bCs/>
                <w:color w:val="000000"/>
                <w:lang w:val="lv-LV"/>
              </w:rPr>
              <w:t xml:space="preserve">Jautājums: </w:t>
            </w:r>
            <w:r w:rsidR="008C74B2" w:rsidRPr="00246C8E">
              <w:rPr>
                <w:color w:val="000000"/>
                <w:lang w:val="lv-LV"/>
              </w:rPr>
              <w:t>Lūdzu, paskaidrojiet, no mūsu viedokļa tas nav nepieciešams, ja tas ir daļa no bedres drošības sistēmas.</w:t>
            </w:r>
          </w:p>
        </w:tc>
        <w:tc>
          <w:tcPr>
            <w:tcW w:w="2126" w:type="dxa"/>
            <w:shd w:val="clear" w:color="000000" w:fill="FFFFFF"/>
            <w:noWrap/>
            <w:vAlign w:val="center"/>
            <w:hideMark/>
          </w:tcPr>
          <w:p w14:paraId="1DFBCF3F" w14:textId="77777777" w:rsidR="008C74B2" w:rsidRPr="00246C8E" w:rsidRDefault="008C74B2" w:rsidP="006F3346">
            <w:pPr>
              <w:jc w:val="center"/>
              <w:rPr>
                <w:lang w:val="lv-LV"/>
              </w:rPr>
            </w:pPr>
            <w:r w:rsidRPr="00246C8E">
              <w:rPr>
                <w:lang w:val="lv-LV"/>
              </w:rPr>
              <w:t>kompl.</w:t>
            </w:r>
          </w:p>
        </w:tc>
      </w:tr>
    </w:tbl>
    <w:p w14:paraId="3020A4DD" w14:textId="77777777" w:rsidR="00734DC9" w:rsidRPr="00246C8E" w:rsidRDefault="00734DC9" w:rsidP="00734DC9">
      <w:pPr>
        <w:tabs>
          <w:tab w:val="right" w:pos="9355"/>
        </w:tabs>
        <w:ind w:right="-45"/>
        <w:jc w:val="both"/>
        <w:outlineLvl w:val="0"/>
        <w:rPr>
          <w:b/>
          <w:bCs/>
          <w:iCs/>
          <w:lang w:val="lv-LV"/>
        </w:rPr>
      </w:pPr>
    </w:p>
    <w:p w14:paraId="6F618C1F" w14:textId="441E6FEF" w:rsidR="00734DC9" w:rsidRPr="00246C8E" w:rsidRDefault="00147616" w:rsidP="00734DC9">
      <w:pPr>
        <w:tabs>
          <w:tab w:val="right" w:pos="9355"/>
        </w:tabs>
        <w:ind w:right="-45"/>
        <w:jc w:val="both"/>
        <w:outlineLvl w:val="0"/>
        <w:rPr>
          <w:b/>
          <w:bCs/>
          <w:iCs/>
          <w:lang w:val="lv-LV"/>
        </w:rPr>
      </w:pPr>
      <w:r w:rsidRPr="00246C8E">
        <w:rPr>
          <w:b/>
          <w:bCs/>
          <w:iCs/>
          <w:lang w:val="lv-LV"/>
        </w:rPr>
        <w:t>8</w:t>
      </w:r>
      <w:r w:rsidR="00734DC9" w:rsidRPr="00246C8E">
        <w:rPr>
          <w:b/>
          <w:bCs/>
          <w:iCs/>
          <w:lang w:val="lv-LV"/>
        </w:rPr>
        <w:t>.atbilde:</w:t>
      </w:r>
    </w:p>
    <w:p w14:paraId="17140E92" w14:textId="0DAD67FA" w:rsidR="00734DC9" w:rsidRPr="00246C8E" w:rsidRDefault="00734DC9" w:rsidP="00246C8E">
      <w:pPr>
        <w:jc w:val="both"/>
        <w:rPr>
          <w:color w:val="000000"/>
          <w:lang w:val="lv-LV"/>
        </w:rPr>
      </w:pPr>
      <w:r w:rsidRPr="00246C8E">
        <w:rPr>
          <w:lang w:val="lv-LV"/>
        </w:rPr>
        <w:t xml:space="preserve">Informējam, ka </w:t>
      </w:r>
      <w:r w:rsidR="00543D39" w:rsidRPr="00246C8E">
        <w:rPr>
          <w:lang w:val="lv-LV"/>
        </w:rPr>
        <w:t>Pretendenta</w:t>
      </w:r>
      <w:r w:rsidR="00BD5358" w:rsidRPr="00246C8E">
        <w:rPr>
          <w:lang w:val="lv-LV"/>
        </w:rPr>
        <w:t xml:space="preserve"> piedāvājuma</w:t>
      </w:r>
      <w:r w:rsidR="00140BEC" w:rsidRPr="00246C8E">
        <w:rPr>
          <w:lang w:val="lv-LV"/>
        </w:rPr>
        <w:t>m</w:t>
      </w:r>
      <w:r w:rsidR="00543D39" w:rsidRPr="00246C8E">
        <w:rPr>
          <w:lang w:val="lv-LV"/>
        </w:rPr>
        <w:t xml:space="preserve"> jānodrošina </w:t>
      </w:r>
      <w:r w:rsidR="00BD5358" w:rsidRPr="00246C8E">
        <w:rPr>
          <w:lang w:val="lv-LV"/>
        </w:rPr>
        <w:t xml:space="preserve">risinājums ar </w:t>
      </w:r>
      <w:r w:rsidR="00BD5358" w:rsidRPr="00246C8E">
        <w:rPr>
          <w:color w:val="000000"/>
          <w:lang w:val="lv-LV"/>
        </w:rPr>
        <w:t>uz sienas montējam</w:t>
      </w:r>
      <w:r w:rsidR="001427B8" w:rsidRPr="00246C8E">
        <w:rPr>
          <w:color w:val="000000"/>
          <w:lang w:val="lv-LV"/>
        </w:rPr>
        <w:t>u</w:t>
      </w:r>
      <w:r w:rsidR="00BD5358" w:rsidRPr="00246C8E">
        <w:rPr>
          <w:color w:val="000000"/>
          <w:lang w:val="lv-LV"/>
        </w:rPr>
        <w:t>, vien</w:t>
      </w:r>
      <w:r w:rsidR="001427B8" w:rsidRPr="00246C8E">
        <w:rPr>
          <w:color w:val="000000"/>
          <w:lang w:val="lv-LV"/>
        </w:rPr>
        <w:t>u</w:t>
      </w:r>
      <w:r w:rsidR="00BD5358" w:rsidRPr="00246C8E">
        <w:rPr>
          <w:color w:val="000000"/>
          <w:lang w:val="lv-LV"/>
        </w:rPr>
        <w:t xml:space="preserve"> gaismas barjer</w:t>
      </w:r>
      <w:r w:rsidR="00140BEC" w:rsidRPr="00246C8E">
        <w:rPr>
          <w:color w:val="000000"/>
          <w:lang w:val="lv-LV"/>
        </w:rPr>
        <w:t>u</w:t>
      </w:r>
      <w:r w:rsidR="00BD5358" w:rsidRPr="00246C8E">
        <w:rPr>
          <w:color w:val="000000"/>
          <w:lang w:val="lv-LV"/>
        </w:rPr>
        <w:t>, 700 mm</w:t>
      </w:r>
      <w:r w:rsidR="001427B8" w:rsidRPr="00246C8E">
        <w:rPr>
          <w:color w:val="000000"/>
          <w:lang w:val="lv-LV"/>
        </w:rPr>
        <w:t>, kas</w:t>
      </w:r>
      <w:r w:rsidR="00B77E0D" w:rsidRPr="00246C8E">
        <w:rPr>
          <w:color w:val="000000"/>
          <w:lang w:val="lv-LV"/>
        </w:rPr>
        <w:t xml:space="preserve"> Iekārtu ekspluatācijas </w:t>
      </w:r>
      <w:r w:rsidR="00140BEC" w:rsidRPr="00246C8E">
        <w:rPr>
          <w:color w:val="000000"/>
          <w:lang w:val="lv-LV"/>
        </w:rPr>
        <w:t>laikā</w:t>
      </w:r>
      <w:r w:rsidR="001427B8" w:rsidRPr="00246C8E">
        <w:rPr>
          <w:color w:val="000000"/>
          <w:lang w:val="lv-LV"/>
        </w:rPr>
        <w:t xml:space="preserve"> nodrošin</w:t>
      </w:r>
      <w:r w:rsidR="00140BEC" w:rsidRPr="00246C8E">
        <w:rPr>
          <w:color w:val="000000"/>
          <w:lang w:val="lv-LV"/>
        </w:rPr>
        <w:t>ās</w:t>
      </w:r>
      <w:r w:rsidR="00B77E0D" w:rsidRPr="00246C8E">
        <w:rPr>
          <w:color w:val="000000"/>
          <w:lang w:val="lv-LV"/>
        </w:rPr>
        <w:t xml:space="preserve"> drošību.</w:t>
      </w:r>
    </w:p>
    <w:p w14:paraId="0E328B1D" w14:textId="77777777" w:rsidR="00734DC9" w:rsidRPr="00246C8E" w:rsidRDefault="00734DC9" w:rsidP="006C0522">
      <w:pPr>
        <w:tabs>
          <w:tab w:val="right" w:pos="9355"/>
        </w:tabs>
        <w:ind w:right="-45"/>
        <w:jc w:val="both"/>
        <w:outlineLvl w:val="0"/>
        <w:rPr>
          <w:lang w:val="lv-LV"/>
        </w:rPr>
      </w:pPr>
    </w:p>
    <w:p w14:paraId="7B782DBB" w14:textId="77777777" w:rsidR="00246C8E" w:rsidRPr="00246C8E" w:rsidRDefault="00246C8E" w:rsidP="006C0522">
      <w:pPr>
        <w:tabs>
          <w:tab w:val="right" w:pos="9355"/>
        </w:tabs>
        <w:ind w:right="-45"/>
        <w:jc w:val="both"/>
        <w:outlineLvl w:val="0"/>
        <w:rPr>
          <w:lang w:val="lv-LV"/>
        </w:rPr>
      </w:pPr>
    </w:p>
    <w:p w14:paraId="69CED17C" w14:textId="01A966BE" w:rsidR="00986AE1" w:rsidRPr="00246C8E" w:rsidRDefault="00147616" w:rsidP="00986AE1">
      <w:pPr>
        <w:tabs>
          <w:tab w:val="right" w:pos="9355"/>
        </w:tabs>
        <w:ind w:right="-45"/>
        <w:jc w:val="both"/>
        <w:rPr>
          <w:b/>
          <w:bCs/>
          <w:lang w:val="lv-LV"/>
        </w:rPr>
      </w:pPr>
      <w:r w:rsidRPr="00246C8E">
        <w:rPr>
          <w:b/>
          <w:bCs/>
          <w:lang w:val="lv-LV"/>
        </w:rPr>
        <w:t>9</w:t>
      </w:r>
      <w:r w:rsidR="00986AE1" w:rsidRPr="00246C8E">
        <w:rPr>
          <w:b/>
          <w:bCs/>
          <w:lang w:val="lv-LV"/>
        </w:rPr>
        <w:t>. jautājums:</w:t>
      </w:r>
    </w:p>
    <w:p w14:paraId="296B8732" w14:textId="4D79D606" w:rsidR="008E4594" w:rsidRPr="00246C8E" w:rsidRDefault="008E4594" w:rsidP="00246C8E">
      <w:pPr>
        <w:pStyle w:val="xmsonormal"/>
        <w:shd w:val="clear" w:color="auto" w:fill="FFFFFF"/>
        <w:spacing w:before="0" w:beforeAutospacing="0" w:after="0" w:afterAutospacing="0"/>
        <w:rPr>
          <w:color w:val="000000"/>
          <w:lang w:val="lv-LV"/>
        </w:rPr>
      </w:pPr>
      <w:r w:rsidRPr="00246C8E">
        <w:rPr>
          <w:color w:val="000000"/>
          <w:lang w:val="lv-LV"/>
        </w:rPr>
        <w:t>Kāds būs ēkas kopējais garums?</w:t>
      </w:r>
    </w:p>
    <w:p w14:paraId="1D2E463C" w14:textId="6C896819" w:rsidR="008E4594" w:rsidRPr="00246C8E" w:rsidRDefault="008E4594" w:rsidP="008E4594">
      <w:pPr>
        <w:pStyle w:val="xmsonormal"/>
        <w:shd w:val="clear" w:color="auto" w:fill="FFFFFF"/>
        <w:spacing w:before="0" w:beforeAutospacing="0" w:after="0" w:afterAutospacing="0"/>
        <w:rPr>
          <w:color w:val="000000"/>
          <w:lang w:val="lv-LV"/>
        </w:rPr>
      </w:pPr>
      <w:r w:rsidRPr="00246C8E">
        <w:rPr>
          <w:color w:val="000000"/>
          <w:lang w:val="lv-LV"/>
        </w:rPr>
        <w:t>Kāds būs bedres kopējais garums?</w:t>
      </w:r>
    </w:p>
    <w:p w14:paraId="134920B3" w14:textId="299FE1D4" w:rsidR="008E4594" w:rsidRPr="00246C8E" w:rsidRDefault="008E4594" w:rsidP="008E4594">
      <w:pPr>
        <w:pStyle w:val="xmsonormal"/>
        <w:shd w:val="clear" w:color="auto" w:fill="FFFFFF"/>
        <w:spacing w:before="0" w:beforeAutospacing="0" w:after="0" w:afterAutospacing="0"/>
        <w:rPr>
          <w:color w:val="000000"/>
          <w:lang w:val="lv-LV"/>
        </w:rPr>
      </w:pPr>
      <w:r w:rsidRPr="00246C8E">
        <w:rPr>
          <w:color w:val="000000"/>
          <w:lang w:val="lv-LV"/>
        </w:rPr>
        <w:t>Vai tā ir caurbraucama ēka?</w:t>
      </w:r>
    </w:p>
    <w:p w14:paraId="161E1DE5" w14:textId="77777777" w:rsidR="00986AE1" w:rsidRPr="00246C8E" w:rsidRDefault="00986AE1" w:rsidP="008E4594">
      <w:pPr>
        <w:pStyle w:val="xmsonormal"/>
        <w:shd w:val="clear" w:color="auto" w:fill="FFFFFF"/>
        <w:spacing w:before="0" w:beforeAutospacing="0" w:after="0" w:afterAutospacing="0"/>
        <w:rPr>
          <w:color w:val="000000"/>
          <w:lang w:val="lv-LV"/>
        </w:rPr>
      </w:pPr>
    </w:p>
    <w:p w14:paraId="276A9F5E" w14:textId="149E6889" w:rsidR="00E733C8" w:rsidRPr="00246C8E" w:rsidRDefault="00147616" w:rsidP="00E733C8">
      <w:pPr>
        <w:tabs>
          <w:tab w:val="right" w:pos="9355"/>
        </w:tabs>
        <w:ind w:right="-45"/>
        <w:jc w:val="both"/>
        <w:outlineLvl w:val="0"/>
        <w:rPr>
          <w:b/>
          <w:bCs/>
          <w:iCs/>
          <w:lang w:val="lv-LV"/>
        </w:rPr>
      </w:pPr>
      <w:r w:rsidRPr="00246C8E">
        <w:rPr>
          <w:b/>
          <w:bCs/>
          <w:iCs/>
          <w:lang w:val="lv-LV"/>
        </w:rPr>
        <w:t>9</w:t>
      </w:r>
      <w:r w:rsidR="00E733C8" w:rsidRPr="00246C8E">
        <w:rPr>
          <w:b/>
          <w:bCs/>
          <w:iCs/>
          <w:lang w:val="lv-LV"/>
        </w:rPr>
        <w:t>.atbilde:</w:t>
      </w:r>
    </w:p>
    <w:p w14:paraId="03525F21" w14:textId="507A8AF5" w:rsidR="00543D39" w:rsidRPr="00246C8E" w:rsidRDefault="00543D39" w:rsidP="00246C8E">
      <w:pPr>
        <w:jc w:val="both"/>
        <w:rPr>
          <w:lang w:val="lv-LV"/>
        </w:rPr>
      </w:pPr>
      <w:r w:rsidRPr="00246C8E">
        <w:rPr>
          <w:lang w:val="lv-LV"/>
        </w:rPr>
        <w:t xml:space="preserve">Informējam, ka saskaņā ar iepirkuma procedūras Nolikuma 13.5.punktu, </w:t>
      </w:r>
      <w:r w:rsidRPr="00246C8E">
        <w:rPr>
          <w:b/>
          <w:bCs/>
          <w:u w:val="single"/>
          <w:lang w:val="lv-LV"/>
        </w:rPr>
        <w:t>pirms piedāvājuma sagatavošanas un iesniegšanas Pretendentiem obligāti jāveic uzstādīšanas vietu apskati</w:t>
      </w:r>
      <w:r w:rsidRPr="00246C8E">
        <w:rPr>
          <w:lang w:val="lv-LV"/>
        </w:rPr>
        <w:t>, iepriekš vienojoties par apskates laikiem ar Pasūtītāja kontaktpersonu</w:t>
      </w:r>
      <w:r w:rsidR="00140BEC" w:rsidRPr="00246C8E">
        <w:rPr>
          <w:lang w:val="lv-LV"/>
        </w:rPr>
        <w:t>.</w:t>
      </w:r>
    </w:p>
    <w:p w14:paraId="4C801E53" w14:textId="77777777" w:rsidR="00246C8E" w:rsidRPr="00246C8E" w:rsidRDefault="00246C8E" w:rsidP="00246C8E">
      <w:pPr>
        <w:jc w:val="both"/>
        <w:rPr>
          <w:lang w:val="lv-LV"/>
        </w:rPr>
      </w:pPr>
    </w:p>
    <w:p w14:paraId="0A181F2D" w14:textId="4C7F58D7" w:rsidR="00543D39" w:rsidRPr="00246C8E" w:rsidRDefault="00543D39" w:rsidP="00246C8E">
      <w:pPr>
        <w:jc w:val="both"/>
        <w:rPr>
          <w:lang w:val="lv-LV"/>
        </w:rPr>
      </w:pPr>
      <w:r w:rsidRPr="00246C8E">
        <w:rPr>
          <w:lang w:val="lv-LV"/>
        </w:rPr>
        <w:t>Aicinām sazināties ar Nolikuma 13.5.punktā norādīto Pasūtītāja kontaktpersonu un vienoties par uzstādīšanas vietu apskat</w:t>
      </w:r>
      <w:r w:rsidR="00140BEC" w:rsidRPr="00246C8E">
        <w:rPr>
          <w:lang w:val="lv-LV"/>
        </w:rPr>
        <w:t>i, kuras laikā būs iespējams veikt nepieciešamos mērījumus.</w:t>
      </w:r>
    </w:p>
    <w:p w14:paraId="1C66FDC5" w14:textId="77777777" w:rsidR="00986AE1" w:rsidRPr="00246C8E" w:rsidRDefault="00986AE1" w:rsidP="008E4594">
      <w:pPr>
        <w:pStyle w:val="xmsonormal"/>
        <w:shd w:val="clear" w:color="auto" w:fill="FFFFFF"/>
        <w:spacing w:before="0" w:beforeAutospacing="0" w:after="0" w:afterAutospacing="0"/>
        <w:rPr>
          <w:color w:val="000000"/>
          <w:lang w:val="lv-LV"/>
        </w:rPr>
      </w:pPr>
    </w:p>
    <w:p w14:paraId="752ECAE3" w14:textId="77777777" w:rsidR="00246C8E" w:rsidRPr="00246C8E" w:rsidRDefault="00246C8E" w:rsidP="008E4594">
      <w:pPr>
        <w:pStyle w:val="xmsonormal"/>
        <w:shd w:val="clear" w:color="auto" w:fill="FFFFFF"/>
        <w:spacing w:before="0" w:beforeAutospacing="0" w:after="0" w:afterAutospacing="0"/>
        <w:rPr>
          <w:color w:val="000000"/>
          <w:lang w:val="lv-LV"/>
        </w:rPr>
      </w:pPr>
    </w:p>
    <w:p w14:paraId="1113B0F5" w14:textId="22D579BF" w:rsidR="00986AE1" w:rsidRPr="00246C8E" w:rsidRDefault="00986AE1" w:rsidP="00986AE1">
      <w:pPr>
        <w:tabs>
          <w:tab w:val="right" w:pos="9355"/>
        </w:tabs>
        <w:ind w:right="-45"/>
        <w:jc w:val="both"/>
        <w:rPr>
          <w:b/>
          <w:bCs/>
          <w:lang w:val="lv-LV"/>
        </w:rPr>
      </w:pPr>
      <w:r w:rsidRPr="00246C8E">
        <w:rPr>
          <w:b/>
          <w:bCs/>
          <w:lang w:val="lv-LV"/>
        </w:rPr>
        <w:t>1</w:t>
      </w:r>
      <w:r w:rsidR="00147616" w:rsidRPr="00246C8E">
        <w:rPr>
          <w:b/>
          <w:bCs/>
          <w:lang w:val="lv-LV"/>
        </w:rPr>
        <w:t>0</w:t>
      </w:r>
      <w:r w:rsidRPr="00246C8E">
        <w:rPr>
          <w:b/>
          <w:bCs/>
          <w:lang w:val="lv-LV"/>
        </w:rPr>
        <w:t>. jautājums:</w:t>
      </w:r>
    </w:p>
    <w:p w14:paraId="77782FA4" w14:textId="2ED2455F" w:rsidR="008E4594" w:rsidRPr="00246C8E" w:rsidRDefault="008E4594" w:rsidP="00246C8E">
      <w:pPr>
        <w:pStyle w:val="xmsonormal"/>
        <w:shd w:val="clear" w:color="auto" w:fill="FFFFFF"/>
        <w:spacing w:before="0" w:beforeAutospacing="0" w:after="0" w:afterAutospacing="0"/>
        <w:rPr>
          <w:color w:val="000000"/>
          <w:lang w:val="lv-LV"/>
        </w:rPr>
      </w:pPr>
      <w:r w:rsidRPr="00246C8E">
        <w:rPr>
          <w:color w:val="000000"/>
          <w:lang w:val="lv-LV"/>
        </w:rPr>
        <w:t>Lūdzu, norādiet pārbaudāmo transportlīdzekļu tipus, lai uzzinātu attālumu starp bremžu testeri un spēles detektoriem</w:t>
      </w:r>
      <w:r w:rsidR="00E7642F" w:rsidRPr="00246C8E">
        <w:rPr>
          <w:color w:val="000000"/>
          <w:lang w:val="lv-LV"/>
        </w:rPr>
        <w:t>.</w:t>
      </w:r>
    </w:p>
    <w:p w14:paraId="37D01A9E" w14:textId="77777777" w:rsidR="00E733C8" w:rsidRPr="00246C8E" w:rsidRDefault="00E733C8" w:rsidP="00E733C8">
      <w:pPr>
        <w:tabs>
          <w:tab w:val="right" w:pos="9355"/>
        </w:tabs>
        <w:ind w:right="-45"/>
        <w:jc w:val="both"/>
        <w:outlineLvl w:val="0"/>
        <w:rPr>
          <w:b/>
          <w:bCs/>
          <w:iCs/>
          <w:lang w:val="lv-LV"/>
        </w:rPr>
      </w:pPr>
    </w:p>
    <w:p w14:paraId="3D573488" w14:textId="598995B6" w:rsidR="00E733C8" w:rsidRPr="00246C8E" w:rsidRDefault="00E733C8" w:rsidP="00E733C8">
      <w:pPr>
        <w:tabs>
          <w:tab w:val="right" w:pos="9355"/>
        </w:tabs>
        <w:ind w:right="-45"/>
        <w:jc w:val="both"/>
        <w:outlineLvl w:val="0"/>
        <w:rPr>
          <w:b/>
          <w:bCs/>
          <w:iCs/>
          <w:lang w:val="lv-LV"/>
        </w:rPr>
      </w:pPr>
      <w:r w:rsidRPr="00246C8E">
        <w:rPr>
          <w:b/>
          <w:bCs/>
          <w:iCs/>
          <w:lang w:val="lv-LV"/>
        </w:rPr>
        <w:t>1</w:t>
      </w:r>
      <w:r w:rsidR="00147616" w:rsidRPr="00246C8E">
        <w:rPr>
          <w:b/>
          <w:bCs/>
          <w:iCs/>
          <w:lang w:val="lv-LV"/>
        </w:rPr>
        <w:t>0</w:t>
      </w:r>
      <w:r w:rsidRPr="00246C8E">
        <w:rPr>
          <w:b/>
          <w:bCs/>
          <w:iCs/>
          <w:lang w:val="lv-LV"/>
        </w:rPr>
        <w:t>.atbilde:</w:t>
      </w:r>
    </w:p>
    <w:p w14:paraId="55872AB5" w14:textId="4F18AC4F" w:rsidR="00E733C8" w:rsidRPr="00246C8E" w:rsidRDefault="00E733C8" w:rsidP="00246C8E">
      <w:pPr>
        <w:jc w:val="both"/>
        <w:rPr>
          <w:lang w:val="lv-LV"/>
        </w:rPr>
      </w:pPr>
      <w:r w:rsidRPr="00246C8E">
        <w:rPr>
          <w:lang w:val="lv-LV"/>
        </w:rPr>
        <w:t xml:space="preserve">Informējam, ka </w:t>
      </w:r>
      <w:r w:rsidR="005041A9" w:rsidRPr="00246C8E">
        <w:rPr>
          <w:lang w:val="lv-LV"/>
        </w:rPr>
        <w:t>transportlīdzekļu veidi, kuri tiks pārbaudīti diagnostikas līnijās ir norādīti iepirkumu procedūras Nolikuma 2.pielikuma “Tehniskā specifikācija” pēdējā lappusē.</w:t>
      </w:r>
    </w:p>
    <w:p w14:paraId="3E128824" w14:textId="77777777" w:rsidR="00246C8E" w:rsidRPr="00246C8E" w:rsidRDefault="00246C8E" w:rsidP="00246C8E">
      <w:pPr>
        <w:jc w:val="both"/>
        <w:rPr>
          <w:lang w:val="lv-LV"/>
        </w:rPr>
      </w:pPr>
    </w:p>
    <w:p w14:paraId="0B019FA3" w14:textId="77777777" w:rsidR="00246C8E" w:rsidRPr="00246C8E" w:rsidRDefault="00246C8E" w:rsidP="00246C8E">
      <w:pPr>
        <w:jc w:val="both"/>
        <w:rPr>
          <w:lang w:val="lv-LV"/>
        </w:rPr>
      </w:pPr>
    </w:p>
    <w:p w14:paraId="12ACD870" w14:textId="78B6450D" w:rsidR="00986AE1" w:rsidRPr="00246C8E" w:rsidRDefault="00986AE1" w:rsidP="00986AE1">
      <w:pPr>
        <w:tabs>
          <w:tab w:val="right" w:pos="9355"/>
        </w:tabs>
        <w:ind w:right="-45"/>
        <w:jc w:val="both"/>
        <w:rPr>
          <w:b/>
          <w:bCs/>
          <w:lang w:val="lv-LV"/>
        </w:rPr>
      </w:pPr>
      <w:r w:rsidRPr="00246C8E">
        <w:rPr>
          <w:b/>
          <w:bCs/>
          <w:lang w:val="lv-LV"/>
        </w:rPr>
        <w:t>1</w:t>
      </w:r>
      <w:r w:rsidR="00147616" w:rsidRPr="00246C8E">
        <w:rPr>
          <w:b/>
          <w:bCs/>
          <w:lang w:val="lv-LV"/>
        </w:rPr>
        <w:t>1</w:t>
      </w:r>
      <w:r w:rsidRPr="00246C8E">
        <w:rPr>
          <w:b/>
          <w:bCs/>
          <w:lang w:val="lv-LV"/>
        </w:rPr>
        <w:t>. jautājums:</w:t>
      </w:r>
    </w:p>
    <w:p w14:paraId="58C8A4C2" w14:textId="739D809B" w:rsidR="008E4594" w:rsidRPr="00246C8E" w:rsidRDefault="008E4594" w:rsidP="00246C8E">
      <w:pPr>
        <w:pStyle w:val="xmsonormal"/>
        <w:shd w:val="clear" w:color="auto" w:fill="FFFFFF"/>
        <w:spacing w:before="0" w:beforeAutospacing="0" w:after="0" w:afterAutospacing="0"/>
        <w:rPr>
          <w:color w:val="000000"/>
          <w:lang w:val="lv-LV"/>
        </w:rPr>
      </w:pPr>
      <w:r w:rsidRPr="00246C8E">
        <w:rPr>
          <w:color w:val="000000"/>
          <w:lang w:val="lv-LV"/>
        </w:rPr>
        <w:t>Kādi ir pašreizējie bedres izmēri garumā un platumā?</w:t>
      </w:r>
    </w:p>
    <w:p w14:paraId="24657BD2" w14:textId="77777777" w:rsidR="008E4594" w:rsidRPr="00246C8E" w:rsidRDefault="008E4594" w:rsidP="008E4594">
      <w:pPr>
        <w:pStyle w:val="xmsonormal"/>
        <w:shd w:val="clear" w:color="auto" w:fill="FFFFFF"/>
        <w:spacing w:before="0" w:beforeAutospacing="0" w:after="0" w:afterAutospacing="0"/>
        <w:rPr>
          <w:color w:val="000000"/>
          <w:lang w:val="lv-LV"/>
        </w:rPr>
      </w:pPr>
      <w:r w:rsidRPr="00246C8E">
        <w:rPr>
          <w:color w:val="000000"/>
          <w:lang w:val="lv-LV"/>
        </w:rPr>
        <w:t> </w:t>
      </w:r>
    </w:p>
    <w:p w14:paraId="36B7E197" w14:textId="7A7AAE22" w:rsidR="00E733C8" w:rsidRPr="00246C8E" w:rsidRDefault="00E733C8" w:rsidP="00E733C8">
      <w:pPr>
        <w:tabs>
          <w:tab w:val="right" w:pos="9355"/>
        </w:tabs>
        <w:ind w:right="-45"/>
        <w:jc w:val="both"/>
        <w:outlineLvl w:val="0"/>
        <w:rPr>
          <w:b/>
          <w:bCs/>
          <w:iCs/>
          <w:lang w:val="lv-LV"/>
        </w:rPr>
      </w:pPr>
      <w:r w:rsidRPr="00246C8E">
        <w:rPr>
          <w:b/>
          <w:bCs/>
          <w:iCs/>
          <w:lang w:val="lv-LV"/>
        </w:rPr>
        <w:t>1</w:t>
      </w:r>
      <w:r w:rsidR="00147616" w:rsidRPr="00246C8E">
        <w:rPr>
          <w:b/>
          <w:bCs/>
          <w:iCs/>
          <w:lang w:val="lv-LV"/>
        </w:rPr>
        <w:t>1</w:t>
      </w:r>
      <w:r w:rsidRPr="00246C8E">
        <w:rPr>
          <w:b/>
          <w:bCs/>
          <w:iCs/>
          <w:lang w:val="lv-LV"/>
        </w:rPr>
        <w:t>.atbilde:</w:t>
      </w:r>
    </w:p>
    <w:p w14:paraId="5927217B" w14:textId="03EBD763" w:rsidR="00543D39" w:rsidRPr="00246C8E" w:rsidRDefault="007D7E22" w:rsidP="00246C8E">
      <w:pPr>
        <w:jc w:val="both"/>
        <w:rPr>
          <w:lang w:val="lv-LV"/>
        </w:rPr>
      </w:pPr>
      <w:r w:rsidRPr="00246C8E">
        <w:rPr>
          <w:lang w:val="lv-LV"/>
        </w:rPr>
        <w:t xml:space="preserve">Informējam, ka saskaņā ar iepirkuma procedūras Nolikuma 13.5.punktu, </w:t>
      </w:r>
      <w:r w:rsidRPr="00246C8E">
        <w:rPr>
          <w:b/>
          <w:bCs/>
          <w:u w:val="single"/>
          <w:lang w:val="lv-LV"/>
        </w:rPr>
        <w:t>pirms piedāvājuma sagatavošanas un iesniegšanas Pretendentiem obligāti jāveic uzstādīšanas vietu apskati</w:t>
      </w:r>
      <w:r w:rsidRPr="00246C8E">
        <w:rPr>
          <w:lang w:val="lv-LV"/>
        </w:rPr>
        <w:t>, iepriekš vienojoties par apskates laikiem ar Pasūtītāja kontaktpersonu</w:t>
      </w:r>
      <w:r w:rsidR="00140BEC" w:rsidRPr="00246C8E">
        <w:rPr>
          <w:lang w:val="lv-LV"/>
        </w:rPr>
        <w:t>.</w:t>
      </w:r>
    </w:p>
    <w:p w14:paraId="38CB5EA1" w14:textId="77777777" w:rsidR="00246C8E" w:rsidRPr="00246C8E" w:rsidRDefault="00246C8E" w:rsidP="00246C8E">
      <w:pPr>
        <w:jc w:val="both"/>
        <w:rPr>
          <w:lang w:val="lv-LV"/>
        </w:rPr>
      </w:pPr>
    </w:p>
    <w:p w14:paraId="14F07BB8" w14:textId="1F2A6758" w:rsidR="008E4594" w:rsidRPr="00246C8E" w:rsidRDefault="00543D39" w:rsidP="00246C8E">
      <w:pPr>
        <w:jc w:val="both"/>
        <w:rPr>
          <w:lang w:val="lv-LV"/>
        </w:rPr>
      </w:pPr>
      <w:r w:rsidRPr="00246C8E">
        <w:rPr>
          <w:lang w:val="lv-LV"/>
        </w:rPr>
        <w:t>Aicinām</w:t>
      </w:r>
      <w:r w:rsidR="007D7E22" w:rsidRPr="00246C8E">
        <w:rPr>
          <w:lang w:val="lv-LV"/>
        </w:rPr>
        <w:t xml:space="preserve"> sazināties ar Nolikuma 13.5.punktā norādīto Pasūtītāja kontaktpersonu un vienoties par </w:t>
      </w:r>
      <w:r w:rsidRPr="00246C8E">
        <w:rPr>
          <w:lang w:val="lv-LV"/>
        </w:rPr>
        <w:t>uzstādīšanas vietu apskat</w:t>
      </w:r>
      <w:r w:rsidR="00140BEC" w:rsidRPr="00246C8E">
        <w:rPr>
          <w:lang w:val="lv-LV"/>
        </w:rPr>
        <w:t>i,</w:t>
      </w:r>
      <w:r w:rsidRPr="00246C8E">
        <w:rPr>
          <w:lang w:val="lv-LV"/>
        </w:rPr>
        <w:t xml:space="preserve"> </w:t>
      </w:r>
      <w:r w:rsidR="00140BEC" w:rsidRPr="00246C8E">
        <w:rPr>
          <w:lang w:val="lv-LV"/>
        </w:rPr>
        <w:t>kuras laikā būs iespējams veikt nepieciešamos mērījumus.</w:t>
      </w:r>
    </w:p>
    <w:p w14:paraId="62B519C7" w14:textId="77777777" w:rsidR="00E733C8" w:rsidRPr="00246C8E" w:rsidRDefault="00E733C8" w:rsidP="006C0522">
      <w:pPr>
        <w:tabs>
          <w:tab w:val="right" w:pos="9355"/>
        </w:tabs>
        <w:ind w:right="-45"/>
        <w:jc w:val="both"/>
        <w:outlineLvl w:val="0"/>
        <w:rPr>
          <w:lang w:val="lv-LV"/>
        </w:rPr>
      </w:pPr>
    </w:p>
    <w:p w14:paraId="37712758" w14:textId="77777777" w:rsidR="00E733C8" w:rsidRPr="00246C8E" w:rsidRDefault="00E733C8" w:rsidP="006C0522">
      <w:pPr>
        <w:tabs>
          <w:tab w:val="right" w:pos="9355"/>
        </w:tabs>
        <w:ind w:right="-45"/>
        <w:jc w:val="both"/>
        <w:outlineLvl w:val="0"/>
        <w:rPr>
          <w:lang w:val="lv-LV"/>
        </w:rPr>
      </w:pPr>
    </w:p>
    <w:p w14:paraId="7A57C95A" w14:textId="77777777" w:rsidR="00E733C8" w:rsidRPr="00246C8E" w:rsidRDefault="00E733C8" w:rsidP="006C0522">
      <w:pPr>
        <w:tabs>
          <w:tab w:val="right" w:pos="9355"/>
        </w:tabs>
        <w:ind w:right="-45"/>
        <w:jc w:val="both"/>
        <w:outlineLvl w:val="0"/>
        <w:rPr>
          <w:lang w:val="lv-LV"/>
        </w:rPr>
      </w:pPr>
    </w:p>
    <w:p w14:paraId="7EC0CFBB" w14:textId="52187F49" w:rsidR="00830454" w:rsidRPr="00246C8E" w:rsidRDefault="0093767B" w:rsidP="006C0522">
      <w:pPr>
        <w:tabs>
          <w:tab w:val="right" w:pos="9355"/>
        </w:tabs>
        <w:ind w:right="-45"/>
        <w:jc w:val="both"/>
        <w:outlineLvl w:val="0"/>
        <w:rPr>
          <w:lang w:val="lv-LV"/>
        </w:rPr>
      </w:pPr>
      <w:r w:rsidRPr="00246C8E">
        <w:rPr>
          <w:lang w:val="lv-LV"/>
        </w:rPr>
        <w:t>Iepirkumu komisijas priekšsēdētāja                                                          Karīna Meiberga</w:t>
      </w:r>
    </w:p>
    <w:p w14:paraId="2F1FCF59" w14:textId="77777777" w:rsidR="007E64CD" w:rsidRPr="00246C8E" w:rsidRDefault="007E64CD" w:rsidP="006C0522">
      <w:pPr>
        <w:tabs>
          <w:tab w:val="right" w:pos="9355"/>
        </w:tabs>
        <w:ind w:right="-45"/>
        <w:jc w:val="both"/>
        <w:outlineLvl w:val="0"/>
        <w:rPr>
          <w:lang w:val="lv-LV"/>
        </w:rPr>
      </w:pPr>
    </w:p>
    <w:p w14:paraId="414FFA01" w14:textId="77777777" w:rsidR="007E64CD" w:rsidRPr="00246C8E" w:rsidRDefault="007E64CD" w:rsidP="006C0522">
      <w:pPr>
        <w:tabs>
          <w:tab w:val="right" w:pos="9355"/>
        </w:tabs>
        <w:ind w:right="-45"/>
        <w:jc w:val="both"/>
        <w:outlineLvl w:val="0"/>
        <w:rPr>
          <w:lang w:val="lv-LV"/>
        </w:rPr>
      </w:pPr>
    </w:p>
    <w:p w14:paraId="10D7E4F8" w14:textId="4577C294" w:rsidR="00306EE3" w:rsidRPr="00246C8E" w:rsidRDefault="00306EE3" w:rsidP="006C0522">
      <w:pPr>
        <w:tabs>
          <w:tab w:val="right" w:pos="9355"/>
        </w:tabs>
        <w:ind w:right="-45"/>
        <w:jc w:val="both"/>
        <w:outlineLvl w:val="0"/>
        <w:rPr>
          <w:lang w:val="lv-LV"/>
        </w:rPr>
      </w:pPr>
    </w:p>
    <w:p w14:paraId="1C2DDDB9" w14:textId="77777777" w:rsidR="00147616" w:rsidRPr="00246C8E" w:rsidRDefault="00147616">
      <w:pPr>
        <w:rPr>
          <w:lang w:val="lv-LV"/>
        </w:rPr>
      </w:pPr>
      <w:r w:rsidRPr="00246C8E">
        <w:rPr>
          <w:lang w:val="lv-LV"/>
        </w:rPr>
        <w:br w:type="page"/>
      </w:r>
    </w:p>
    <w:p w14:paraId="3074BF18" w14:textId="4D2E2AE9" w:rsidR="00306EE3" w:rsidRPr="00246C8E" w:rsidRDefault="00B83FA4" w:rsidP="00147616">
      <w:pPr>
        <w:jc w:val="right"/>
        <w:rPr>
          <w:lang w:val="lv-LV"/>
        </w:rPr>
      </w:pPr>
      <w:r w:rsidRPr="00246C8E">
        <w:rPr>
          <w:lang w:val="lv-LV"/>
        </w:rPr>
        <w:lastRenderedPageBreak/>
        <w:t>1.pielikums</w:t>
      </w:r>
      <w:r w:rsidR="00246C8E">
        <w:rPr>
          <w:lang w:val="lv-LV"/>
        </w:rPr>
        <w:t xml:space="preserve"> (atbildei uz 4.jautākumu)</w:t>
      </w:r>
    </w:p>
    <w:p w14:paraId="4FCE4CEF" w14:textId="77777777" w:rsidR="00B83FA4" w:rsidRPr="00246C8E" w:rsidRDefault="00B83FA4" w:rsidP="00B83FA4">
      <w:pPr>
        <w:rPr>
          <w:lang w:val="lv-LV"/>
        </w:rPr>
      </w:pPr>
    </w:p>
    <w:tbl>
      <w:tblPr>
        <w:tblStyle w:val="TableGrid2"/>
        <w:tblW w:w="9924" w:type="dxa"/>
        <w:tblInd w:w="-431" w:type="dxa"/>
        <w:tblLayout w:type="fixed"/>
        <w:tblLook w:val="04A0" w:firstRow="1" w:lastRow="0" w:firstColumn="1" w:lastColumn="0" w:noHBand="0" w:noVBand="1"/>
      </w:tblPr>
      <w:tblGrid>
        <w:gridCol w:w="2127"/>
        <w:gridCol w:w="993"/>
        <w:gridCol w:w="2268"/>
        <w:gridCol w:w="1417"/>
        <w:gridCol w:w="3119"/>
      </w:tblGrid>
      <w:tr w:rsidR="00C91EC8" w:rsidRPr="00246C8E" w14:paraId="68C77D0D" w14:textId="77777777" w:rsidTr="004E18A8">
        <w:tc>
          <w:tcPr>
            <w:tcW w:w="9924" w:type="dxa"/>
            <w:gridSpan w:val="5"/>
          </w:tcPr>
          <w:p w14:paraId="3FA64590" w14:textId="77777777" w:rsidR="00C91EC8" w:rsidRPr="00246C8E" w:rsidRDefault="00C91EC8" w:rsidP="00C91EC8">
            <w:pPr>
              <w:keepNext/>
              <w:keepLines/>
              <w:numPr>
                <w:ilvl w:val="0"/>
                <w:numId w:val="14"/>
              </w:numPr>
              <w:spacing w:after="120"/>
              <w:outlineLvl w:val="0"/>
              <w:rPr>
                <w:rFonts w:ascii="Times New Roman" w:eastAsiaTheme="majorEastAsia" w:hAnsi="Times New Roman"/>
                <w:b/>
                <w:bCs/>
                <w:lang w:val="lv-LV"/>
              </w:rPr>
            </w:pPr>
            <w:r w:rsidRPr="00246C8E">
              <w:rPr>
                <w:rFonts w:ascii="Times New Roman" w:eastAsiaTheme="majorEastAsia" w:hAnsi="Times New Roman"/>
                <w:b/>
                <w:bCs/>
                <w:lang w:val="lv-LV"/>
              </w:rPr>
              <w:t>Mērījumu saglabāšana</w:t>
            </w:r>
          </w:p>
        </w:tc>
      </w:tr>
      <w:tr w:rsidR="00C91EC8" w:rsidRPr="00246C8E" w14:paraId="74BC988E" w14:textId="77777777" w:rsidTr="004E18A8">
        <w:tc>
          <w:tcPr>
            <w:tcW w:w="9924" w:type="dxa"/>
            <w:gridSpan w:val="5"/>
            <w:vAlign w:val="center"/>
          </w:tcPr>
          <w:p w14:paraId="48155076" w14:textId="77777777" w:rsidR="00C91EC8" w:rsidRPr="00246C8E" w:rsidRDefault="00C91EC8" w:rsidP="004E18A8">
            <w:pPr>
              <w:rPr>
                <w:rFonts w:ascii="Times New Roman" w:hAnsi="Times New Roman"/>
                <w:lang w:val="lv-LV"/>
              </w:rPr>
            </w:pPr>
            <w:r w:rsidRPr="00246C8E">
              <w:rPr>
                <w:rFonts w:ascii="Times New Roman" w:hAnsi="Times New Roman"/>
                <w:lang w:val="lv-LV"/>
              </w:rPr>
              <w:t xml:space="preserve">Pieprasījuma metode: </w:t>
            </w:r>
            <w:r w:rsidRPr="00246C8E">
              <w:rPr>
                <w:rFonts w:ascii="Times New Roman" w:hAnsi="Times New Roman"/>
                <w:bCs/>
                <w:lang w:val="lv-LV"/>
              </w:rPr>
              <w:t>POST</w:t>
            </w:r>
          </w:p>
        </w:tc>
      </w:tr>
      <w:tr w:rsidR="00C91EC8" w:rsidRPr="00246C8E" w14:paraId="56244034" w14:textId="77777777" w:rsidTr="004E18A8">
        <w:tc>
          <w:tcPr>
            <w:tcW w:w="9924" w:type="dxa"/>
            <w:gridSpan w:val="5"/>
            <w:vAlign w:val="center"/>
          </w:tcPr>
          <w:p w14:paraId="023569B0" w14:textId="77777777" w:rsidR="00C91EC8" w:rsidRPr="00246C8E" w:rsidRDefault="00C91EC8" w:rsidP="004E18A8">
            <w:pPr>
              <w:rPr>
                <w:rFonts w:ascii="Times New Roman" w:hAnsi="Times New Roman"/>
                <w:lang w:val="lv-LV"/>
              </w:rPr>
            </w:pPr>
            <w:r w:rsidRPr="00246C8E">
              <w:rPr>
                <w:rFonts w:ascii="Times New Roman" w:hAnsi="Times New Roman"/>
                <w:bCs/>
                <w:lang w:val="lv-LV"/>
              </w:rPr>
              <w:t xml:space="preserve">Visi mērījumu dati ir jānosūta </w:t>
            </w:r>
            <w:r w:rsidRPr="00246C8E">
              <w:rPr>
                <w:rFonts w:ascii="Times New Roman" w:hAnsi="Times New Roman"/>
                <w:bCs/>
                <w:color w:val="FF0000"/>
                <w:lang w:val="lv-LV"/>
              </w:rPr>
              <w:t>vienā pieprasījumā</w:t>
            </w:r>
            <w:r w:rsidRPr="00246C8E">
              <w:rPr>
                <w:rFonts w:ascii="Times New Roman" w:hAnsi="Times New Roman"/>
                <w:bCs/>
                <w:lang w:val="lv-LV"/>
              </w:rPr>
              <w:t>. CSDD apskates programmā, tiek ņemti vērā tikai pēdējie iesūtītie dati par konkrēto transportlīdzekli.</w:t>
            </w:r>
          </w:p>
        </w:tc>
      </w:tr>
      <w:tr w:rsidR="00C91EC8" w:rsidRPr="00246C8E" w14:paraId="566D63A8" w14:textId="77777777" w:rsidTr="004E18A8">
        <w:tc>
          <w:tcPr>
            <w:tcW w:w="2127" w:type="dxa"/>
            <w:shd w:val="clear" w:color="auto" w:fill="D9D9D9" w:themeFill="background1" w:themeFillShade="D9"/>
          </w:tcPr>
          <w:p w14:paraId="47BFFEBB" w14:textId="77777777" w:rsidR="00C91EC8" w:rsidRPr="00246C8E" w:rsidRDefault="00C91EC8" w:rsidP="004E18A8">
            <w:pPr>
              <w:spacing w:after="240"/>
              <w:rPr>
                <w:rFonts w:ascii="Times New Roman" w:hAnsi="Times New Roman"/>
                <w:b/>
                <w:bCs/>
                <w:lang w:val="lv-LV"/>
              </w:rPr>
            </w:pPr>
            <w:r w:rsidRPr="00246C8E">
              <w:rPr>
                <w:rFonts w:ascii="Times New Roman" w:hAnsi="Times New Roman"/>
                <w:b/>
                <w:bCs/>
                <w:lang w:val="lv-LV"/>
              </w:rPr>
              <w:t>Parameters</w:t>
            </w:r>
          </w:p>
        </w:tc>
        <w:tc>
          <w:tcPr>
            <w:tcW w:w="993" w:type="dxa"/>
            <w:shd w:val="clear" w:color="auto" w:fill="D9D9D9" w:themeFill="background1" w:themeFillShade="D9"/>
          </w:tcPr>
          <w:p w14:paraId="2B9C35BC" w14:textId="77777777" w:rsidR="00C91EC8" w:rsidRPr="00246C8E" w:rsidRDefault="00C91EC8" w:rsidP="004E18A8">
            <w:pPr>
              <w:rPr>
                <w:rFonts w:ascii="Times New Roman" w:hAnsi="Times New Roman"/>
                <w:b/>
                <w:bCs/>
                <w:lang w:val="lv-LV"/>
              </w:rPr>
            </w:pPr>
          </w:p>
        </w:tc>
        <w:tc>
          <w:tcPr>
            <w:tcW w:w="2268" w:type="dxa"/>
            <w:shd w:val="clear" w:color="auto" w:fill="D9D9D9" w:themeFill="background1" w:themeFillShade="D9"/>
          </w:tcPr>
          <w:p w14:paraId="22C6330F" w14:textId="77777777" w:rsidR="00C91EC8" w:rsidRPr="00246C8E" w:rsidRDefault="00C91EC8" w:rsidP="004E18A8">
            <w:pPr>
              <w:rPr>
                <w:rFonts w:ascii="Times New Roman" w:hAnsi="Times New Roman"/>
                <w:b/>
                <w:bCs/>
                <w:lang w:val="lv-LV"/>
              </w:rPr>
            </w:pPr>
            <w:r w:rsidRPr="00246C8E">
              <w:rPr>
                <w:rFonts w:ascii="Times New Roman" w:hAnsi="Times New Roman"/>
                <w:b/>
                <w:bCs/>
                <w:lang w:val="lv-LV"/>
              </w:rPr>
              <w:t>Tips</w:t>
            </w:r>
          </w:p>
        </w:tc>
        <w:tc>
          <w:tcPr>
            <w:tcW w:w="4536" w:type="dxa"/>
            <w:gridSpan w:val="2"/>
            <w:shd w:val="clear" w:color="auto" w:fill="D9D9D9" w:themeFill="background1" w:themeFillShade="D9"/>
          </w:tcPr>
          <w:p w14:paraId="28A17E0C" w14:textId="77777777" w:rsidR="00C91EC8" w:rsidRPr="00246C8E" w:rsidRDefault="00C91EC8" w:rsidP="004E18A8">
            <w:pPr>
              <w:rPr>
                <w:rFonts w:ascii="Times New Roman" w:hAnsi="Times New Roman"/>
                <w:b/>
                <w:bCs/>
                <w:lang w:val="lv-LV"/>
              </w:rPr>
            </w:pPr>
            <w:r w:rsidRPr="00246C8E">
              <w:rPr>
                <w:rFonts w:ascii="Times New Roman" w:hAnsi="Times New Roman"/>
                <w:b/>
                <w:bCs/>
                <w:lang w:val="lv-LV"/>
              </w:rPr>
              <w:t>Apraksts</w:t>
            </w:r>
          </w:p>
        </w:tc>
      </w:tr>
      <w:tr w:rsidR="00C91EC8" w:rsidRPr="00246C8E" w14:paraId="7C3EC8E2" w14:textId="77777777" w:rsidTr="004E18A8">
        <w:trPr>
          <w:cantSplit/>
          <w:trHeight w:val="686"/>
        </w:trPr>
        <w:tc>
          <w:tcPr>
            <w:tcW w:w="2127" w:type="dxa"/>
            <w:shd w:val="clear" w:color="auto" w:fill="auto"/>
          </w:tcPr>
          <w:p w14:paraId="3D9500F1" w14:textId="77777777" w:rsidR="00C91EC8" w:rsidRPr="00246C8E" w:rsidRDefault="00C91EC8" w:rsidP="004E18A8">
            <w:pPr>
              <w:spacing w:after="240"/>
              <w:rPr>
                <w:rFonts w:ascii="Times New Roman" w:hAnsi="Times New Roman"/>
                <w:lang w:val="lv-LV"/>
              </w:rPr>
            </w:pPr>
            <w:r w:rsidRPr="00246C8E">
              <w:rPr>
                <w:rFonts w:ascii="Times New Roman" w:hAnsi="Times New Roman"/>
                <w:lang w:val="lv-LV"/>
              </w:rPr>
              <w:t>Authorization</w:t>
            </w:r>
          </w:p>
        </w:tc>
        <w:tc>
          <w:tcPr>
            <w:tcW w:w="993" w:type="dxa"/>
            <w:shd w:val="clear" w:color="auto" w:fill="auto"/>
          </w:tcPr>
          <w:p w14:paraId="18520062" w14:textId="77777777" w:rsidR="00C91EC8" w:rsidRPr="00246C8E" w:rsidRDefault="00C91EC8" w:rsidP="004E18A8">
            <w:pPr>
              <w:rPr>
                <w:rFonts w:ascii="Times New Roman" w:hAnsi="Times New Roman"/>
                <w:lang w:val="lv-LV"/>
              </w:rPr>
            </w:pPr>
            <w:r w:rsidRPr="00246C8E">
              <w:rPr>
                <w:rFonts w:ascii="Times New Roman" w:hAnsi="Times New Roman"/>
                <w:lang w:val="lv-LV"/>
              </w:rPr>
              <w:t>Request Header</w:t>
            </w:r>
          </w:p>
        </w:tc>
        <w:tc>
          <w:tcPr>
            <w:tcW w:w="2268" w:type="dxa"/>
            <w:shd w:val="clear" w:color="auto" w:fill="auto"/>
          </w:tcPr>
          <w:p w14:paraId="1CE5797C" w14:textId="77777777" w:rsidR="00C91EC8" w:rsidRPr="00246C8E" w:rsidRDefault="00C91EC8" w:rsidP="004E18A8">
            <w:pPr>
              <w:rPr>
                <w:rFonts w:ascii="Times New Roman" w:hAnsi="Times New Roman"/>
                <w:lang w:val="lv-LV"/>
              </w:rPr>
            </w:pPr>
            <w:r w:rsidRPr="00246C8E">
              <w:rPr>
                <w:rFonts w:ascii="Times New Roman" w:hAnsi="Times New Roman"/>
                <w:lang w:val="lv-LV"/>
              </w:rPr>
              <w:t>String</w:t>
            </w:r>
          </w:p>
        </w:tc>
        <w:tc>
          <w:tcPr>
            <w:tcW w:w="4536" w:type="dxa"/>
            <w:gridSpan w:val="2"/>
            <w:shd w:val="clear" w:color="auto" w:fill="auto"/>
          </w:tcPr>
          <w:p w14:paraId="2A724145" w14:textId="77777777" w:rsidR="00C91EC8" w:rsidRPr="00246C8E" w:rsidRDefault="00C91EC8" w:rsidP="004E18A8">
            <w:pPr>
              <w:rPr>
                <w:rFonts w:ascii="Times New Roman" w:hAnsi="Times New Roman"/>
                <w:lang w:val="lv-LV"/>
              </w:rPr>
            </w:pPr>
            <w:r w:rsidRPr="00246C8E">
              <w:rPr>
                <w:rFonts w:ascii="Times New Roman" w:hAnsi="Times New Roman"/>
                <w:lang w:val="lv-LV"/>
              </w:rPr>
              <w:t>Autorizācijas atslēga</w:t>
            </w:r>
          </w:p>
        </w:tc>
      </w:tr>
      <w:tr w:rsidR="00C91EC8" w:rsidRPr="00246C8E" w14:paraId="6EEFC241" w14:textId="77777777" w:rsidTr="004E18A8">
        <w:trPr>
          <w:trHeight w:val="569"/>
        </w:trPr>
        <w:tc>
          <w:tcPr>
            <w:tcW w:w="2127" w:type="dxa"/>
            <w:shd w:val="clear" w:color="auto" w:fill="auto"/>
          </w:tcPr>
          <w:p w14:paraId="0FAD779F" w14:textId="77777777" w:rsidR="00C91EC8" w:rsidRPr="00246C8E" w:rsidRDefault="00C91EC8" w:rsidP="004E18A8">
            <w:pPr>
              <w:spacing w:after="240"/>
              <w:rPr>
                <w:rFonts w:ascii="Times New Roman" w:hAnsi="Times New Roman"/>
                <w:lang w:val="lv-LV"/>
              </w:rPr>
            </w:pPr>
            <w:r w:rsidRPr="00246C8E">
              <w:rPr>
                <w:rFonts w:ascii="Times New Roman" w:hAnsi="Times New Roman"/>
                <w:lang w:val="lv-LV"/>
              </w:rPr>
              <w:t>Rn</w:t>
            </w:r>
          </w:p>
        </w:tc>
        <w:tc>
          <w:tcPr>
            <w:tcW w:w="993" w:type="dxa"/>
            <w:shd w:val="clear" w:color="auto" w:fill="auto"/>
          </w:tcPr>
          <w:p w14:paraId="0CD2C96F"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0D86636C" w14:textId="77777777" w:rsidR="00C91EC8" w:rsidRPr="00246C8E" w:rsidRDefault="00C91EC8" w:rsidP="004E18A8">
            <w:pPr>
              <w:rPr>
                <w:rFonts w:ascii="Times New Roman" w:hAnsi="Times New Roman"/>
                <w:lang w:val="lv-LV"/>
              </w:rPr>
            </w:pPr>
            <w:r w:rsidRPr="00246C8E">
              <w:rPr>
                <w:rFonts w:ascii="Times New Roman" w:hAnsi="Times New Roman"/>
                <w:lang w:val="lv-LV"/>
              </w:rPr>
              <w:t>String 20</w:t>
            </w:r>
          </w:p>
        </w:tc>
        <w:tc>
          <w:tcPr>
            <w:tcW w:w="4536" w:type="dxa"/>
            <w:gridSpan w:val="2"/>
            <w:shd w:val="clear" w:color="auto" w:fill="auto"/>
          </w:tcPr>
          <w:p w14:paraId="77A0CD45" w14:textId="77777777" w:rsidR="00C91EC8" w:rsidRPr="00246C8E" w:rsidRDefault="00C91EC8" w:rsidP="004E18A8">
            <w:pPr>
              <w:rPr>
                <w:rFonts w:ascii="Times New Roman" w:hAnsi="Times New Roman"/>
                <w:lang w:val="lv-LV"/>
              </w:rPr>
            </w:pPr>
            <w:r w:rsidRPr="00246C8E">
              <w:rPr>
                <w:rFonts w:ascii="Times New Roman" w:hAnsi="Times New Roman"/>
                <w:lang w:val="lv-LV"/>
              </w:rPr>
              <w:t>TL reģ. numurs</w:t>
            </w:r>
          </w:p>
        </w:tc>
      </w:tr>
      <w:tr w:rsidR="00C91EC8" w:rsidRPr="00246C8E" w14:paraId="51184B79" w14:textId="77777777" w:rsidTr="004E18A8">
        <w:tc>
          <w:tcPr>
            <w:tcW w:w="2127" w:type="dxa"/>
            <w:shd w:val="clear" w:color="auto" w:fill="auto"/>
          </w:tcPr>
          <w:p w14:paraId="7EFC30EB" w14:textId="77777777" w:rsidR="00C91EC8" w:rsidRPr="00246C8E" w:rsidRDefault="00C91EC8" w:rsidP="004E18A8">
            <w:pPr>
              <w:spacing w:after="240"/>
              <w:rPr>
                <w:rFonts w:ascii="Times New Roman" w:hAnsi="Times New Roman"/>
                <w:lang w:val="lv-LV"/>
              </w:rPr>
            </w:pPr>
            <w:r w:rsidRPr="00246C8E">
              <w:rPr>
                <w:rFonts w:ascii="Times New Roman" w:hAnsi="Times New Roman"/>
                <w:lang w:val="lv-LV"/>
              </w:rPr>
              <w:t>Odometer</w:t>
            </w:r>
          </w:p>
        </w:tc>
        <w:tc>
          <w:tcPr>
            <w:tcW w:w="993" w:type="dxa"/>
            <w:shd w:val="clear" w:color="auto" w:fill="auto"/>
          </w:tcPr>
          <w:p w14:paraId="2BEDAA92"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57B57EFA"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1-999999999</w:t>
            </w:r>
          </w:p>
        </w:tc>
        <w:tc>
          <w:tcPr>
            <w:tcW w:w="4536" w:type="dxa"/>
            <w:gridSpan w:val="2"/>
            <w:shd w:val="clear" w:color="auto" w:fill="auto"/>
          </w:tcPr>
          <w:p w14:paraId="68D511C9" w14:textId="77777777" w:rsidR="00C91EC8" w:rsidRPr="00246C8E" w:rsidRDefault="00C91EC8" w:rsidP="004E18A8">
            <w:pPr>
              <w:rPr>
                <w:rFonts w:ascii="Times New Roman" w:hAnsi="Times New Roman"/>
                <w:lang w:val="lv-LV"/>
              </w:rPr>
            </w:pPr>
            <w:r w:rsidRPr="00246C8E">
              <w:rPr>
                <w:rFonts w:ascii="Times New Roman" w:hAnsi="Times New Roman"/>
                <w:lang w:val="lv-LV"/>
              </w:rPr>
              <w:t>Nobraukums</w:t>
            </w:r>
          </w:p>
        </w:tc>
      </w:tr>
      <w:tr w:rsidR="00C91EC8" w:rsidRPr="00246C8E" w14:paraId="3C93C4B6" w14:textId="77777777" w:rsidTr="004E18A8">
        <w:tc>
          <w:tcPr>
            <w:tcW w:w="2127" w:type="dxa"/>
            <w:shd w:val="clear" w:color="auto" w:fill="auto"/>
          </w:tcPr>
          <w:p w14:paraId="2C1439AC" w14:textId="77777777" w:rsidR="00C91EC8" w:rsidRPr="00246C8E" w:rsidRDefault="00C91EC8" w:rsidP="004E18A8">
            <w:pPr>
              <w:spacing w:after="240"/>
              <w:rPr>
                <w:rFonts w:ascii="Times New Roman" w:hAnsi="Times New Roman"/>
                <w:lang w:val="lv-LV"/>
              </w:rPr>
            </w:pPr>
            <w:r w:rsidRPr="00246C8E">
              <w:rPr>
                <w:rFonts w:ascii="Times New Roman" w:hAnsi="Times New Roman"/>
                <w:lang w:val="lv-LV"/>
              </w:rPr>
              <w:t>Co</w:t>
            </w:r>
          </w:p>
        </w:tc>
        <w:tc>
          <w:tcPr>
            <w:tcW w:w="993" w:type="dxa"/>
            <w:shd w:val="clear" w:color="auto" w:fill="auto"/>
          </w:tcPr>
          <w:p w14:paraId="1EF557B9"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45331EB0"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0.001-15</w:t>
            </w:r>
          </w:p>
        </w:tc>
        <w:tc>
          <w:tcPr>
            <w:tcW w:w="4536" w:type="dxa"/>
            <w:gridSpan w:val="2"/>
            <w:shd w:val="clear" w:color="auto" w:fill="auto"/>
          </w:tcPr>
          <w:p w14:paraId="552D0E8B" w14:textId="77777777" w:rsidR="00C91EC8" w:rsidRPr="00246C8E" w:rsidRDefault="00C91EC8" w:rsidP="004E18A8">
            <w:pPr>
              <w:rPr>
                <w:rFonts w:ascii="Times New Roman" w:hAnsi="Times New Roman"/>
                <w:lang w:val="lv-LV"/>
              </w:rPr>
            </w:pPr>
            <w:r w:rsidRPr="00246C8E">
              <w:rPr>
                <w:rFonts w:ascii="Times New Roman" w:hAnsi="Times New Roman"/>
                <w:lang w:val="lv-LV"/>
              </w:rPr>
              <w:t>CO mērījums</w:t>
            </w:r>
          </w:p>
        </w:tc>
      </w:tr>
      <w:tr w:rsidR="00C91EC8" w:rsidRPr="00246C8E" w14:paraId="28CB2F28" w14:textId="77777777" w:rsidTr="004E18A8">
        <w:tc>
          <w:tcPr>
            <w:tcW w:w="2127" w:type="dxa"/>
            <w:shd w:val="clear" w:color="auto" w:fill="auto"/>
          </w:tcPr>
          <w:p w14:paraId="0BEE4845" w14:textId="77777777" w:rsidR="00C91EC8" w:rsidRPr="00246C8E" w:rsidRDefault="00C91EC8" w:rsidP="004E18A8">
            <w:pPr>
              <w:spacing w:after="240"/>
              <w:rPr>
                <w:rFonts w:ascii="Times New Roman" w:hAnsi="Times New Roman"/>
                <w:lang w:val="lv-LV"/>
              </w:rPr>
            </w:pPr>
            <w:r w:rsidRPr="00246C8E">
              <w:rPr>
                <w:rFonts w:ascii="Times New Roman" w:hAnsi="Times New Roman"/>
                <w:lang w:val="lv-LV"/>
              </w:rPr>
              <w:t>co_max</w:t>
            </w:r>
          </w:p>
        </w:tc>
        <w:tc>
          <w:tcPr>
            <w:tcW w:w="993" w:type="dxa"/>
            <w:shd w:val="clear" w:color="auto" w:fill="auto"/>
          </w:tcPr>
          <w:p w14:paraId="4F5743DA"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61D2D24B"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0.001-15</w:t>
            </w:r>
          </w:p>
        </w:tc>
        <w:tc>
          <w:tcPr>
            <w:tcW w:w="4536" w:type="dxa"/>
            <w:gridSpan w:val="2"/>
            <w:shd w:val="clear" w:color="auto" w:fill="auto"/>
          </w:tcPr>
          <w:p w14:paraId="6FDA67C0" w14:textId="77777777" w:rsidR="00C91EC8" w:rsidRPr="00246C8E" w:rsidRDefault="00C91EC8" w:rsidP="004E18A8">
            <w:pPr>
              <w:rPr>
                <w:rFonts w:ascii="Times New Roman" w:hAnsi="Times New Roman"/>
                <w:lang w:val="lv-LV"/>
              </w:rPr>
            </w:pPr>
            <w:r w:rsidRPr="00246C8E">
              <w:rPr>
                <w:rFonts w:ascii="Times New Roman" w:hAnsi="Times New Roman"/>
                <w:lang w:val="lv-LV"/>
              </w:rPr>
              <w:t>CO paaugstināti</w:t>
            </w:r>
          </w:p>
        </w:tc>
      </w:tr>
      <w:tr w:rsidR="00C91EC8" w:rsidRPr="00246C8E" w14:paraId="504E0882" w14:textId="77777777" w:rsidTr="004E18A8">
        <w:tc>
          <w:tcPr>
            <w:tcW w:w="2127" w:type="dxa"/>
            <w:shd w:val="clear" w:color="auto" w:fill="auto"/>
          </w:tcPr>
          <w:p w14:paraId="15DCD57E" w14:textId="77777777" w:rsidR="00C91EC8" w:rsidRPr="00246C8E" w:rsidRDefault="00C91EC8" w:rsidP="004E18A8">
            <w:pPr>
              <w:spacing w:after="240"/>
              <w:rPr>
                <w:rFonts w:ascii="Times New Roman" w:hAnsi="Times New Roman"/>
                <w:lang w:val="lv-LV"/>
              </w:rPr>
            </w:pPr>
            <w:r w:rsidRPr="00246C8E">
              <w:rPr>
                <w:rFonts w:ascii="Times New Roman" w:hAnsi="Times New Roman"/>
                <w:lang w:val="lv-LV"/>
              </w:rPr>
              <w:t>ch</w:t>
            </w:r>
          </w:p>
        </w:tc>
        <w:tc>
          <w:tcPr>
            <w:tcW w:w="993" w:type="dxa"/>
            <w:shd w:val="clear" w:color="auto" w:fill="auto"/>
          </w:tcPr>
          <w:p w14:paraId="53F712F2"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489EB564"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0.01-9999</w:t>
            </w:r>
          </w:p>
        </w:tc>
        <w:tc>
          <w:tcPr>
            <w:tcW w:w="4536" w:type="dxa"/>
            <w:gridSpan w:val="2"/>
            <w:shd w:val="clear" w:color="auto" w:fill="auto"/>
          </w:tcPr>
          <w:p w14:paraId="0BA19140" w14:textId="77777777" w:rsidR="00C91EC8" w:rsidRPr="00246C8E" w:rsidRDefault="00C91EC8" w:rsidP="004E18A8">
            <w:pPr>
              <w:rPr>
                <w:rFonts w:ascii="Times New Roman" w:hAnsi="Times New Roman"/>
                <w:lang w:val="lv-LV"/>
              </w:rPr>
            </w:pPr>
            <w:r w:rsidRPr="00246C8E">
              <w:rPr>
                <w:rFonts w:ascii="Times New Roman" w:hAnsi="Times New Roman"/>
                <w:lang w:val="lv-LV"/>
              </w:rPr>
              <w:t>CH mērījums</w:t>
            </w:r>
          </w:p>
        </w:tc>
      </w:tr>
      <w:tr w:rsidR="00C91EC8" w:rsidRPr="00246C8E" w14:paraId="6B5D6F3E" w14:textId="77777777" w:rsidTr="004E18A8">
        <w:tc>
          <w:tcPr>
            <w:tcW w:w="2127" w:type="dxa"/>
            <w:shd w:val="clear" w:color="auto" w:fill="auto"/>
          </w:tcPr>
          <w:p w14:paraId="5CA94F46" w14:textId="77777777" w:rsidR="00C91EC8" w:rsidRPr="00246C8E" w:rsidRDefault="00C91EC8" w:rsidP="004E18A8">
            <w:pPr>
              <w:spacing w:after="240"/>
              <w:rPr>
                <w:rFonts w:ascii="Times New Roman" w:hAnsi="Times New Roman"/>
                <w:lang w:val="lv-LV"/>
              </w:rPr>
            </w:pPr>
            <w:r w:rsidRPr="00246C8E">
              <w:rPr>
                <w:rFonts w:ascii="Times New Roman" w:hAnsi="Times New Roman"/>
                <w:lang w:val="lv-LV"/>
              </w:rPr>
              <w:t>ch_max</w:t>
            </w:r>
          </w:p>
        </w:tc>
        <w:tc>
          <w:tcPr>
            <w:tcW w:w="993" w:type="dxa"/>
            <w:shd w:val="clear" w:color="auto" w:fill="auto"/>
          </w:tcPr>
          <w:p w14:paraId="6653076B"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1A508FA8"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0.01-9999</w:t>
            </w:r>
          </w:p>
        </w:tc>
        <w:tc>
          <w:tcPr>
            <w:tcW w:w="4536" w:type="dxa"/>
            <w:gridSpan w:val="2"/>
            <w:shd w:val="clear" w:color="auto" w:fill="auto"/>
          </w:tcPr>
          <w:p w14:paraId="1FA3D635" w14:textId="77777777" w:rsidR="00C91EC8" w:rsidRPr="00246C8E" w:rsidRDefault="00C91EC8" w:rsidP="004E18A8">
            <w:pPr>
              <w:rPr>
                <w:rFonts w:ascii="Times New Roman" w:hAnsi="Times New Roman"/>
                <w:lang w:val="lv-LV"/>
              </w:rPr>
            </w:pPr>
            <w:r w:rsidRPr="00246C8E">
              <w:rPr>
                <w:rFonts w:ascii="Times New Roman" w:hAnsi="Times New Roman"/>
                <w:lang w:val="lv-LV"/>
              </w:rPr>
              <w:t>CH paaugstināti</w:t>
            </w:r>
          </w:p>
        </w:tc>
      </w:tr>
      <w:tr w:rsidR="00C91EC8" w:rsidRPr="00246C8E" w14:paraId="19B40F99" w14:textId="77777777" w:rsidTr="004E18A8">
        <w:tc>
          <w:tcPr>
            <w:tcW w:w="2127" w:type="dxa"/>
            <w:shd w:val="clear" w:color="auto" w:fill="auto"/>
          </w:tcPr>
          <w:p w14:paraId="7A817C01" w14:textId="77777777" w:rsidR="00C91EC8" w:rsidRPr="00246C8E" w:rsidRDefault="00C91EC8" w:rsidP="004E18A8">
            <w:pPr>
              <w:spacing w:after="240"/>
              <w:rPr>
                <w:rFonts w:ascii="Times New Roman" w:hAnsi="Times New Roman"/>
                <w:lang w:val="lv-LV"/>
              </w:rPr>
            </w:pPr>
            <w:r w:rsidRPr="00246C8E">
              <w:rPr>
                <w:rFonts w:ascii="Times New Roman" w:hAnsi="Times New Roman"/>
                <w:lang w:val="lv-LV"/>
              </w:rPr>
              <w:t>lambda</w:t>
            </w:r>
          </w:p>
        </w:tc>
        <w:tc>
          <w:tcPr>
            <w:tcW w:w="993" w:type="dxa"/>
            <w:shd w:val="clear" w:color="auto" w:fill="auto"/>
          </w:tcPr>
          <w:p w14:paraId="547F3483"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2F0E7310"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0.00001-4</w:t>
            </w:r>
          </w:p>
        </w:tc>
        <w:tc>
          <w:tcPr>
            <w:tcW w:w="4536" w:type="dxa"/>
            <w:gridSpan w:val="2"/>
            <w:shd w:val="clear" w:color="auto" w:fill="auto"/>
          </w:tcPr>
          <w:p w14:paraId="5860EEC0" w14:textId="77777777" w:rsidR="00C91EC8" w:rsidRPr="00246C8E" w:rsidRDefault="00C91EC8" w:rsidP="004E18A8">
            <w:pPr>
              <w:rPr>
                <w:rFonts w:ascii="Times New Roman" w:hAnsi="Times New Roman"/>
                <w:lang w:val="lv-LV"/>
              </w:rPr>
            </w:pPr>
            <w:r w:rsidRPr="00246C8E">
              <w:rPr>
                <w:rFonts w:ascii="Times New Roman" w:hAnsi="Times New Roman"/>
                <w:lang w:val="lv-LV"/>
              </w:rPr>
              <w:t>Lambda</w:t>
            </w:r>
          </w:p>
        </w:tc>
      </w:tr>
      <w:tr w:rsidR="00C91EC8" w:rsidRPr="00246C8E" w14:paraId="4C9BED48" w14:textId="77777777" w:rsidTr="004E18A8">
        <w:trPr>
          <w:trHeight w:val="481"/>
        </w:trPr>
        <w:tc>
          <w:tcPr>
            <w:tcW w:w="2127" w:type="dxa"/>
            <w:shd w:val="clear" w:color="auto" w:fill="auto"/>
          </w:tcPr>
          <w:p w14:paraId="2BC71DE0" w14:textId="77777777" w:rsidR="00C91EC8" w:rsidRPr="00246C8E" w:rsidRDefault="00C91EC8" w:rsidP="004E18A8">
            <w:pPr>
              <w:rPr>
                <w:rFonts w:ascii="Times New Roman" w:hAnsi="Times New Roman"/>
                <w:lang w:val="lv-LV"/>
              </w:rPr>
            </w:pPr>
            <w:r w:rsidRPr="00246C8E">
              <w:rPr>
                <w:rFonts w:ascii="Times New Roman" w:hAnsi="Times New Roman"/>
                <w:lang w:val="lv-LV"/>
              </w:rPr>
              <w:t>lambda_max</w:t>
            </w:r>
          </w:p>
        </w:tc>
        <w:tc>
          <w:tcPr>
            <w:tcW w:w="993" w:type="dxa"/>
            <w:shd w:val="clear" w:color="auto" w:fill="auto"/>
          </w:tcPr>
          <w:p w14:paraId="10D1E42F"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5F2B8F54"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0.00001-4</w:t>
            </w:r>
          </w:p>
        </w:tc>
        <w:tc>
          <w:tcPr>
            <w:tcW w:w="4536" w:type="dxa"/>
            <w:gridSpan w:val="2"/>
            <w:shd w:val="clear" w:color="auto" w:fill="auto"/>
          </w:tcPr>
          <w:p w14:paraId="25266275" w14:textId="77777777" w:rsidR="00C91EC8" w:rsidRPr="00246C8E" w:rsidRDefault="00C91EC8" w:rsidP="004E18A8">
            <w:pPr>
              <w:rPr>
                <w:rFonts w:ascii="Times New Roman" w:hAnsi="Times New Roman"/>
                <w:lang w:val="lv-LV"/>
              </w:rPr>
            </w:pPr>
            <w:r w:rsidRPr="00246C8E">
              <w:rPr>
                <w:rFonts w:ascii="Times New Roman" w:hAnsi="Times New Roman"/>
                <w:lang w:val="lv-LV"/>
              </w:rPr>
              <w:t>Lambda paaugstināti</w:t>
            </w:r>
          </w:p>
        </w:tc>
      </w:tr>
      <w:tr w:rsidR="00C91EC8" w:rsidRPr="00246C8E" w14:paraId="5A9AAA47" w14:textId="77777777" w:rsidTr="004E18A8">
        <w:trPr>
          <w:trHeight w:val="402"/>
        </w:trPr>
        <w:tc>
          <w:tcPr>
            <w:tcW w:w="2127" w:type="dxa"/>
            <w:shd w:val="clear" w:color="auto" w:fill="auto"/>
          </w:tcPr>
          <w:p w14:paraId="14EAC7A3" w14:textId="77777777" w:rsidR="00C91EC8" w:rsidRPr="00246C8E" w:rsidRDefault="00C91EC8" w:rsidP="004E18A8">
            <w:pPr>
              <w:rPr>
                <w:rFonts w:ascii="Times New Roman" w:hAnsi="Times New Roman"/>
                <w:lang w:val="lv-LV"/>
              </w:rPr>
            </w:pPr>
            <w:r w:rsidRPr="00246C8E">
              <w:rPr>
                <w:rFonts w:ascii="Times New Roman" w:hAnsi="Times New Roman"/>
                <w:lang w:val="lv-LV"/>
              </w:rPr>
              <w:t>k</w:t>
            </w:r>
          </w:p>
        </w:tc>
        <w:tc>
          <w:tcPr>
            <w:tcW w:w="993" w:type="dxa"/>
            <w:shd w:val="clear" w:color="auto" w:fill="auto"/>
          </w:tcPr>
          <w:p w14:paraId="0DF981F3"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37FAF090"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0.01-15</w:t>
            </w:r>
          </w:p>
        </w:tc>
        <w:tc>
          <w:tcPr>
            <w:tcW w:w="4536" w:type="dxa"/>
            <w:gridSpan w:val="2"/>
            <w:shd w:val="clear" w:color="auto" w:fill="auto"/>
          </w:tcPr>
          <w:p w14:paraId="30EBA160" w14:textId="77777777" w:rsidR="00C91EC8" w:rsidRPr="00246C8E" w:rsidRDefault="00C91EC8" w:rsidP="004E18A8">
            <w:pPr>
              <w:rPr>
                <w:rFonts w:ascii="Times New Roman" w:hAnsi="Times New Roman"/>
                <w:lang w:val="lv-LV"/>
              </w:rPr>
            </w:pPr>
            <w:r w:rsidRPr="00246C8E">
              <w:rPr>
                <w:rFonts w:ascii="Times New Roman" w:hAnsi="Times New Roman"/>
                <w:lang w:val="lv-LV"/>
              </w:rPr>
              <w:t>Dīzeļu K</w:t>
            </w:r>
          </w:p>
        </w:tc>
      </w:tr>
      <w:tr w:rsidR="00C91EC8" w:rsidRPr="00246C8E" w14:paraId="3C5ADABD" w14:textId="77777777" w:rsidTr="004E18A8">
        <w:trPr>
          <w:trHeight w:val="409"/>
        </w:trPr>
        <w:tc>
          <w:tcPr>
            <w:tcW w:w="2127" w:type="dxa"/>
            <w:shd w:val="clear" w:color="auto" w:fill="auto"/>
          </w:tcPr>
          <w:p w14:paraId="7A834DCA" w14:textId="77777777" w:rsidR="00C91EC8" w:rsidRPr="00246C8E" w:rsidRDefault="00C91EC8" w:rsidP="004E18A8">
            <w:pPr>
              <w:rPr>
                <w:rFonts w:ascii="Times New Roman" w:hAnsi="Times New Roman"/>
                <w:lang w:val="lv-LV"/>
              </w:rPr>
            </w:pPr>
            <w:r w:rsidRPr="00246C8E">
              <w:rPr>
                <w:rFonts w:ascii="Times New Roman" w:hAnsi="Times New Roman"/>
                <w:lang w:val="lv-LV"/>
              </w:rPr>
              <w:t>exhaust_noise</w:t>
            </w:r>
          </w:p>
        </w:tc>
        <w:tc>
          <w:tcPr>
            <w:tcW w:w="993" w:type="dxa"/>
            <w:shd w:val="clear" w:color="auto" w:fill="auto"/>
          </w:tcPr>
          <w:p w14:paraId="1A4C4315"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7AB64A7A"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1-200</w:t>
            </w:r>
          </w:p>
        </w:tc>
        <w:tc>
          <w:tcPr>
            <w:tcW w:w="4536" w:type="dxa"/>
            <w:gridSpan w:val="2"/>
            <w:shd w:val="clear" w:color="auto" w:fill="auto"/>
          </w:tcPr>
          <w:p w14:paraId="3E541FF5" w14:textId="77777777" w:rsidR="00C91EC8" w:rsidRPr="00246C8E" w:rsidRDefault="00C91EC8" w:rsidP="004E18A8">
            <w:pPr>
              <w:rPr>
                <w:rFonts w:ascii="Times New Roman" w:hAnsi="Times New Roman"/>
                <w:lang w:val="lv-LV"/>
              </w:rPr>
            </w:pPr>
            <w:r w:rsidRPr="00246C8E">
              <w:rPr>
                <w:rFonts w:ascii="Times New Roman" w:hAnsi="Times New Roman"/>
                <w:lang w:val="lv-LV"/>
              </w:rPr>
              <w:t>Troksnis db</w:t>
            </w:r>
          </w:p>
        </w:tc>
      </w:tr>
      <w:tr w:rsidR="00C91EC8" w:rsidRPr="00246C8E" w14:paraId="4A94BF5E" w14:textId="77777777" w:rsidTr="004E18A8">
        <w:trPr>
          <w:trHeight w:val="415"/>
        </w:trPr>
        <w:tc>
          <w:tcPr>
            <w:tcW w:w="2127" w:type="dxa"/>
            <w:shd w:val="clear" w:color="auto" w:fill="auto"/>
          </w:tcPr>
          <w:p w14:paraId="04864B3F" w14:textId="77777777" w:rsidR="00C91EC8" w:rsidRPr="00246C8E" w:rsidRDefault="00C91EC8" w:rsidP="004E18A8">
            <w:pPr>
              <w:ind w:left="1440" w:hanging="1440"/>
              <w:rPr>
                <w:rFonts w:ascii="Times New Roman" w:hAnsi="Times New Roman"/>
                <w:lang w:val="lv-LV"/>
              </w:rPr>
            </w:pPr>
            <w:r w:rsidRPr="00246C8E">
              <w:rPr>
                <w:rFonts w:ascii="Times New Roman" w:hAnsi="Times New Roman"/>
                <w:lang w:val="lv-LV"/>
              </w:rPr>
              <w:t>glass_transp</w:t>
            </w:r>
          </w:p>
        </w:tc>
        <w:tc>
          <w:tcPr>
            <w:tcW w:w="993" w:type="dxa"/>
            <w:shd w:val="clear" w:color="auto" w:fill="auto"/>
          </w:tcPr>
          <w:p w14:paraId="2F016769"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63E8F179"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0-99</w:t>
            </w:r>
          </w:p>
        </w:tc>
        <w:tc>
          <w:tcPr>
            <w:tcW w:w="4536" w:type="dxa"/>
            <w:gridSpan w:val="2"/>
            <w:shd w:val="clear" w:color="auto" w:fill="auto"/>
          </w:tcPr>
          <w:p w14:paraId="7A848FFC" w14:textId="77777777" w:rsidR="00C91EC8" w:rsidRPr="00246C8E" w:rsidRDefault="00C91EC8" w:rsidP="004E18A8">
            <w:pPr>
              <w:rPr>
                <w:rFonts w:ascii="Times New Roman" w:hAnsi="Times New Roman"/>
                <w:lang w:val="lv-LV"/>
              </w:rPr>
            </w:pPr>
            <w:r w:rsidRPr="00246C8E">
              <w:rPr>
                <w:rFonts w:ascii="Times New Roman" w:hAnsi="Times New Roman"/>
                <w:lang w:val="lv-LV"/>
              </w:rPr>
              <w:t>Stiklu gaismas caurlaidība %</w:t>
            </w:r>
          </w:p>
        </w:tc>
      </w:tr>
      <w:tr w:rsidR="00C91EC8" w:rsidRPr="00246C8E" w14:paraId="28EFE1BC" w14:textId="77777777" w:rsidTr="004E18A8">
        <w:trPr>
          <w:trHeight w:val="421"/>
        </w:trPr>
        <w:tc>
          <w:tcPr>
            <w:tcW w:w="2127" w:type="dxa"/>
            <w:shd w:val="clear" w:color="auto" w:fill="auto"/>
          </w:tcPr>
          <w:p w14:paraId="477E46B3" w14:textId="77777777" w:rsidR="00C91EC8" w:rsidRPr="00246C8E" w:rsidRDefault="00C91EC8" w:rsidP="004E18A8">
            <w:pPr>
              <w:rPr>
                <w:rFonts w:ascii="Times New Roman" w:hAnsi="Times New Roman"/>
                <w:lang w:val="lv-LV"/>
              </w:rPr>
            </w:pPr>
            <w:r w:rsidRPr="00246C8E">
              <w:rPr>
                <w:rFonts w:ascii="Times New Roman" w:hAnsi="Times New Roman"/>
                <w:lang w:val="lv-LV"/>
              </w:rPr>
              <w:t>tire_year</w:t>
            </w:r>
          </w:p>
        </w:tc>
        <w:tc>
          <w:tcPr>
            <w:tcW w:w="993" w:type="dxa"/>
            <w:shd w:val="clear" w:color="auto" w:fill="auto"/>
          </w:tcPr>
          <w:p w14:paraId="526B1ACA"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71EFA872"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1900-2200</w:t>
            </w:r>
          </w:p>
        </w:tc>
        <w:tc>
          <w:tcPr>
            <w:tcW w:w="4536" w:type="dxa"/>
            <w:gridSpan w:val="2"/>
            <w:shd w:val="clear" w:color="auto" w:fill="auto"/>
          </w:tcPr>
          <w:p w14:paraId="121E214A" w14:textId="77777777" w:rsidR="00C91EC8" w:rsidRPr="00246C8E" w:rsidRDefault="00C91EC8" w:rsidP="004E18A8">
            <w:pPr>
              <w:rPr>
                <w:rFonts w:ascii="Times New Roman" w:hAnsi="Times New Roman"/>
                <w:lang w:val="lv-LV"/>
              </w:rPr>
            </w:pPr>
            <w:r w:rsidRPr="00246C8E">
              <w:rPr>
                <w:rFonts w:ascii="Times New Roman" w:hAnsi="Times New Roman"/>
                <w:lang w:val="lv-LV"/>
              </w:rPr>
              <w:t>Vecākās riepas ražošanas gads</w:t>
            </w:r>
          </w:p>
        </w:tc>
      </w:tr>
      <w:tr w:rsidR="00C91EC8" w:rsidRPr="00246C8E" w14:paraId="42E3143E" w14:textId="77777777" w:rsidTr="004E18A8">
        <w:trPr>
          <w:trHeight w:val="412"/>
        </w:trPr>
        <w:tc>
          <w:tcPr>
            <w:tcW w:w="2127" w:type="dxa"/>
            <w:shd w:val="clear" w:color="auto" w:fill="auto"/>
          </w:tcPr>
          <w:p w14:paraId="15B3B893" w14:textId="77777777" w:rsidR="00C91EC8" w:rsidRPr="00246C8E" w:rsidRDefault="00C91EC8" w:rsidP="004E18A8">
            <w:pPr>
              <w:rPr>
                <w:rFonts w:ascii="Times New Roman" w:hAnsi="Times New Roman"/>
                <w:lang w:val="lv-LV"/>
              </w:rPr>
            </w:pPr>
            <w:r w:rsidRPr="00246C8E">
              <w:rPr>
                <w:rFonts w:ascii="Times New Roman" w:hAnsi="Times New Roman"/>
                <w:lang w:val="lv-LV"/>
              </w:rPr>
              <w:t>tire_tread</w:t>
            </w:r>
          </w:p>
        </w:tc>
        <w:tc>
          <w:tcPr>
            <w:tcW w:w="993" w:type="dxa"/>
            <w:shd w:val="clear" w:color="auto" w:fill="auto"/>
          </w:tcPr>
          <w:p w14:paraId="2ABC99A0"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205E47C6"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0-200</w:t>
            </w:r>
          </w:p>
        </w:tc>
        <w:tc>
          <w:tcPr>
            <w:tcW w:w="4536" w:type="dxa"/>
            <w:gridSpan w:val="2"/>
            <w:shd w:val="clear" w:color="auto" w:fill="auto"/>
          </w:tcPr>
          <w:p w14:paraId="5BF436B1" w14:textId="77777777" w:rsidR="00C91EC8" w:rsidRPr="00246C8E" w:rsidRDefault="00C91EC8" w:rsidP="004E18A8">
            <w:pPr>
              <w:rPr>
                <w:rFonts w:ascii="Times New Roman" w:hAnsi="Times New Roman"/>
                <w:lang w:val="lv-LV"/>
              </w:rPr>
            </w:pPr>
            <w:r w:rsidRPr="00246C8E">
              <w:rPr>
                <w:rFonts w:ascii="Times New Roman" w:hAnsi="Times New Roman"/>
                <w:lang w:val="lv-LV"/>
              </w:rPr>
              <w:t>Riepu protektors mm</w:t>
            </w:r>
          </w:p>
        </w:tc>
      </w:tr>
      <w:tr w:rsidR="00C91EC8" w:rsidRPr="00246C8E" w14:paraId="4A72C5E2" w14:textId="77777777" w:rsidTr="004E18A8">
        <w:trPr>
          <w:trHeight w:val="418"/>
        </w:trPr>
        <w:tc>
          <w:tcPr>
            <w:tcW w:w="2127" w:type="dxa"/>
            <w:shd w:val="clear" w:color="auto" w:fill="auto"/>
          </w:tcPr>
          <w:p w14:paraId="1C8C769A" w14:textId="77777777" w:rsidR="00C91EC8" w:rsidRPr="00246C8E" w:rsidRDefault="00C91EC8" w:rsidP="004E18A8">
            <w:pPr>
              <w:rPr>
                <w:rFonts w:ascii="Times New Roman" w:hAnsi="Times New Roman"/>
                <w:lang w:val="lv-LV"/>
              </w:rPr>
            </w:pPr>
            <w:r w:rsidRPr="00246C8E">
              <w:rPr>
                <w:rFonts w:ascii="Times New Roman" w:hAnsi="Times New Roman"/>
                <w:lang w:val="lv-LV"/>
              </w:rPr>
              <w:t>deacceleration</w:t>
            </w:r>
          </w:p>
        </w:tc>
        <w:tc>
          <w:tcPr>
            <w:tcW w:w="993" w:type="dxa"/>
            <w:shd w:val="clear" w:color="auto" w:fill="auto"/>
          </w:tcPr>
          <w:p w14:paraId="53AEB0E2"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6FC4BE1E"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 0.01-15</w:t>
            </w:r>
          </w:p>
        </w:tc>
        <w:tc>
          <w:tcPr>
            <w:tcW w:w="4536" w:type="dxa"/>
            <w:gridSpan w:val="2"/>
            <w:shd w:val="clear" w:color="auto" w:fill="auto"/>
          </w:tcPr>
          <w:p w14:paraId="69BE73F1" w14:textId="77777777" w:rsidR="00C91EC8" w:rsidRPr="00246C8E" w:rsidRDefault="00C91EC8" w:rsidP="004E18A8">
            <w:pPr>
              <w:rPr>
                <w:rFonts w:ascii="Times New Roman" w:hAnsi="Times New Roman"/>
                <w:lang w:val="lv-LV"/>
              </w:rPr>
            </w:pPr>
            <w:r w:rsidRPr="00246C8E">
              <w:rPr>
                <w:rFonts w:ascii="Times New Roman" w:hAnsi="Times New Roman"/>
                <w:lang w:val="lv-LV"/>
              </w:rPr>
              <w:t>Bremžu palēninājums</w:t>
            </w:r>
          </w:p>
        </w:tc>
      </w:tr>
      <w:tr w:rsidR="00C91EC8" w:rsidRPr="00246C8E" w14:paraId="2151CA3B" w14:textId="77777777" w:rsidTr="004E18A8">
        <w:trPr>
          <w:trHeight w:val="425"/>
        </w:trPr>
        <w:tc>
          <w:tcPr>
            <w:tcW w:w="2127" w:type="dxa"/>
            <w:shd w:val="clear" w:color="auto" w:fill="auto"/>
          </w:tcPr>
          <w:p w14:paraId="301E4712" w14:textId="77777777" w:rsidR="00C91EC8" w:rsidRPr="00246C8E" w:rsidRDefault="00C91EC8" w:rsidP="004E18A8">
            <w:pPr>
              <w:rPr>
                <w:rFonts w:ascii="Times New Roman" w:hAnsi="Times New Roman"/>
                <w:lang w:val="lv-LV"/>
              </w:rPr>
            </w:pPr>
            <w:r w:rsidRPr="00246C8E">
              <w:rPr>
                <w:rFonts w:ascii="Times New Roman" w:hAnsi="Times New Roman"/>
                <w:lang w:val="lv-LV"/>
              </w:rPr>
              <w:t>comments</w:t>
            </w:r>
          </w:p>
        </w:tc>
        <w:tc>
          <w:tcPr>
            <w:tcW w:w="993" w:type="dxa"/>
            <w:shd w:val="clear" w:color="auto" w:fill="auto"/>
          </w:tcPr>
          <w:p w14:paraId="14993A75"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556467D4" w14:textId="77777777" w:rsidR="00C91EC8" w:rsidRPr="00246C8E" w:rsidRDefault="00C91EC8" w:rsidP="004E18A8">
            <w:pPr>
              <w:rPr>
                <w:rFonts w:ascii="Times New Roman" w:hAnsi="Times New Roman"/>
                <w:lang w:val="lv-LV"/>
              </w:rPr>
            </w:pPr>
            <w:r w:rsidRPr="00246C8E">
              <w:rPr>
                <w:rFonts w:ascii="Times New Roman" w:hAnsi="Times New Roman"/>
                <w:lang w:val="lv-LV"/>
              </w:rPr>
              <w:t>String 2000</w:t>
            </w:r>
          </w:p>
        </w:tc>
        <w:tc>
          <w:tcPr>
            <w:tcW w:w="4536" w:type="dxa"/>
            <w:gridSpan w:val="2"/>
            <w:shd w:val="clear" w:color="auto" w:fill="auto"/>
          </w:tcPr>
          <w:p w14:paraId="07F01B3E" w14:textId="77777777" w:rsidR="00C91EC8" w:rsidRPr="00246C8E" w:rsidRDefault="00C91EC8" w:rsidP="004E18A8">
            <w:pPr>
              <w:rPr>
                <w:rFonts w:ascii="Times New Roman" w:hAnsi="Times New Roman"/>
                <w:lang w:val="lv-LV"/>
              </w:rPr>
            </w:pPr>
            <w:r w:rsidRPr="00246C8E">
              <w:rPr>
                <w:rFonts w:ascii="Times New Roman" w:hAnsi="Times New Roman"/>
                <w:lang w:val="lv-LV"/>
              </w:rPr>
              <w:t>Komentāri</w:t>
            </w:r>
          </w:p>
        </w:tc>
      </w:tr>
      <w:tr w:rsidR="00C91EC8" w:rsidRPr="00246C8E" w14:paraId="27DB1278" w14:textId="77777777" w:rsidTr="004E18A8">
        <w:trPr>
          <w:trHeight w:val="417"/>
        </w:trPr>
        <w:tc>
          <w:tcPr>
            <w:tcW w:w="2127" w:type="dxa"/>
            <w:shd w:val="clear" w:color="auto" w:fill="auto"/>
          </w:tcPr>
          <w:p w14:paraId="59C7EF75" w14:textId="77777777" w:rsidR="00C91EC8" w:rsidRPr="00246C8E" w:rsidRDefault="00C91EC8" w:rsidP="004E18A8">
            <w:pPr>
              <w:rPr>
                <w:rFonts w:ascii="Times New Roman" w:hAnsi="Times New Roman"/>
                <w:lang w:val="lv-LV"/>
              </w:rPr>
            </w:pPr>
            <w:r w:rsidRPr="00246C8E">
              <w:rPr>
                <w:rFonts w:ascii="Times New Roman" w:hAnsi="Times New Roman"/>
                <w:lang w:val="lv-LV"/>
              </w:rPr>
              <w:t>notes</w:t>
            </w:r>
          </w:p>
        </w:tc>
        <w:tc>
          <w:tcPr>
            <w:tcW w:w="993" w:type="dxa"/>
            <w:shd w:val="clear" w:color="auto" w:fill="auto"/>
          </w:tcPr>
          <w:p w14:paraId="663A33EB"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61E6A519" w14:textId="77777777" w:rsidR="00C91EC8" w:rsidRPr="00246C8E" w:rsidRDefault="00C91EC8" w:rsidP="004E18A8">
            <w:pPr>
              <w:rPr>
                <w:rFonts w:ascii="Times New Roman" w:hAnsi="Times New Roman"/>
                <w:lang w:val="lv-LV"/>
              </w:rPr>
            </w:pPr>
            <w:r w:rsidRPr="00246C8E">
              <w:rPr>
                <w:rFonts w:ascii="Times New Roman" w:hAnsi="Times New Roman"/>
                <w:lang w:val="lv-LV"/>
              </w:rPr>
              <w:t>String 300</w:t>
            </w:r>
          </w:p>
        </w:tc>
        <w:tc>
          <w:tcPr>
            <w:tcW w:w="4536" w:type="dxa"/>
            <w:gridSpan w:val="2"/>
            <w:shd w:val="clear" w:color="auto" w:fill="auto"/>
          </w:tcPr>
          <w:p w14:paraId="68588B0B" w14:textId="77777777" w:rsidR="00C91EC8" w:rsidRPr="00246C8E" w:rsidRDefault="00C91EC8" w:rsidP="004E18A8">
            <w:pPr>
              <w:rPr>
                <w:rFonts w:ascii="Times New Roman" w:hAnsi="Times New Roman"/>
                <w:lang w:val="lv-LV"/>
              </w:rPr>
            </w:pPr>
            <w:r w:rsidRPr="00246C8E">
              <w:rPr>
                <w:rFonts w:ascii="Times New Roman" w:hAnsi="Times New Roman"/>
                <w:lang w:val="lv-LV"/>
              </w:rPr>
              <w:t>Piezīmes</w:t>
            </w:r>
          </w:p>
        </w:tc>
      </w:tr>
      <w:tr w:rsidR="00C91EC8" w:rsidRPr="00246C8E" w14:paraId="3A61425A" w14:textId="77777777" w:rsidTr="004E18A8">
        <w:trPr>
          <w:trHeight w:val="692"/>
        </w:trPr>
        <w:tc>
          <w:tcPr>
            <w:tcW w:w="2127" w:type="dxa"/>
            <w:shd w:val="clear" w:color="auto" w:fill="auto"/>
          </w:tcPr>
          <w:p w14:paraId="1A604789" w14:textId="77777777" w:rsidR="00C91EC8" w:rsidRPr="00246C8E" w:rsidRDefault="00C91EC8" w:rsidP="004E18A8">
            <w:pPr>
              <w:rPr>
                <w:rFonts w:ascii="Times New Roman" w:hAnsi="Times New Roman"/>
                <w:lang w:val="lv-LV"/>
              </w:rPr>
            </w:pPr>
            <w:r w:rsidRPr="00246C8E">
              <w:rPr>
                <w:rFonts w:ascii="Times New Roman" w:hAnsi="Times New Roman"/>
                <w:lang w:val="lv-LV"/>
              </w:rPr>
              <w:t>emissionsRawData</w:t>
            </w:r>
          </w:p>
        </w:tc>
        <w:tc>
          <w:tcPr>
            <w:tcW w:w="993" w:type="dxa"/>
            <w:shd w:val="clear" w:color="auto" w:fill="auto"/>
          </w:tcPr>
          <w:p w14:paraId="7AA5003F"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27077AE8" w14:textId="77777777" w:rsidR="00C91EC8" w:rsidRPr="00246C8E" w:rsidRDefault="00C91EC8" w:rsidP="004E18A8">
            <w:pPr>
              <w:rPr>
                <w:rFonts w:ascii="Times New Roman" w:hAnsi="Times New Roman"/>
                <w:lang w:val="lv-LV"/>
              </w:rPr>
            </w:pPr>
            <w:r w:rsidRPr="00246C8E">
              <w:rPr>
                <w:rFonts w:ascii="Times New Roman" w:hAnsi="Times New Roman"/>
                <w:lang w:val="lv-LV"/>
              </w:rPr>
              <w:t>utf8 base64 encoding</w:t>
            </w:r>
          </w:p>
        </w:tc>
        <w:tc>
          <w:tcPr>
            <w:tcW w:w="4536" w:type="dxa"/>
            <w:gridSpan w:val="2"/>
            <w:shd w:val="clear" w:color="auto" w:fill="auto"/>
          </w:tcPr>
          <w:p w14:paraId="6502E03C" w14:textId="77777777" w:rsidR="00C91EC8" w:rsidRPr="00246C8E" w:rsidRDefault="00C91EC8" w:rsidP="004E18A8">
            <w:pPr>
              <w:rPr>
                <w:rFonts w:ascii="Times New Roman" w:hAnsi="Times New Roman"/>
                <w:lang w:val="lv-LV"/>
              </w:rPr>
            </w:pPr>
            <w:r w:rsidRPr="00246C8E">
              <w:rPr>
                <w:rFonts w:ascii="Times New Roman" w:hAnsi="Times New Roman"/>
                <w:lang w:val="lv-LV"/>
              </w:rPr>
              <w:t>Atgāzu stenda dati</w:t>
            </w:r>
          </w:p>
        </w:tc>
      </w:tr>
      <w:tr w:rsidR="00C91EC8" w:rsidRPr="00246C8E" w14:paraId="73218A86" w14:textId="77777777" w:rsidTr="004E18A8">
        <w:trPr>
          <w:trHeight w:val="689"/>
        </w:trPr>
        <w:tc>
          <w:tcPr>
            <w:tcW w:w="2127" w:type="dxa"/>
            <w:shd w:val="clear" w:color="auto" w:fill="auto"/>
          </w:tcPr>
          <w:p w14:paraId="403B4765" w14:textId="77777777" w:rsidR="00C91EC8" w:rsidRPr="00246C8E" w:rsidRDefault="00C91EC8" w:rsidP="004E18A8">
            <w:pPr>
              <w:rPr>
                <w:rFonts w:ascii="Times New Roman" w:hAnsi="Times New Roman"/>
                <w:lang w:val="lv-LV"/>
              </w:rPr>
            </w:pPr>
            <w:r w:rsidRPr="00246C8E">
              <w:rPr>
                <w:rFonts w:ascii="Times New Roman" w:hAnsi="Times New Roman"/>
                <w:lang w:val="lv-LV"/>
              </w:rPr>
              <w:t>brakeRawData</w:t>
            </w:r>
          </w:p>
        </w:tc>
        <w:tc>
          <w:tcPr>
            <w:tcW w:w="993" w:type="dxa"/>
            <w:shd w:val="clear" w:color="auto" w:fill="auto"/>
          </w:tcPr>
          <w:p w14:paraId="3D2EB938"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448476C8" w14:textId="77777777" w:rsidR="00C91EC8" w:rsidRPr="00246C8E" w:rsidRDefault="00C91EC8" w:rsidP="004E18A8">
            <w:pPr>
              <w:rPr>
                <w:rFonts w:ascii="Times New Roman" w:hAnsi="Times New Roman"/>
                <w:lang w:val="lv-LV"/>
              </w:rPr>
            </w:pPr>
            <w:r w:rsidRPr="00246C8E">
              <w:rPr>
                <w:rFonts w:ascii="Times New Roman" w:hAnsi="Times New Roman"/>
                <w:lang w:val="lv-LV"/>
              </w:rPr>
              <w:t>utf8 base64 encoding</w:t>
            </w:r>
          </w:p>
        </w:tc>
        <w:tc>
          <w:tcPr>
            <w:tcW w:w="4536" w:type="dxa"/>
            <w:gridSpan w:val="2"/>
            <w:shd w:val="clear" w:color="auto" w:fill="auto"/>
          </w:tcPr>
          <w:p w14:paraId="28CD9D8A" w14:textId="77777777" w:rsidR="00C91EC8" w:rsidRPr="00246C8E" w:rsidRDefault="00C91EC8" w:rsidP="004E18A8">
            <w:pPr>
              <w:rPr>
                <w:rFonts w:ascii="Times New Roman" w:hAnsi="Times New Roman"/>
                <w:lang w:val="lv-LV"/>
              </w:rPr>
            </w:pPr>
            <w:r w:rsidRPr="00246C8E">
              <w:rPr>
                <w:rFonts w:ascii="Times New Roman" w:hAnsi="Times New Roman"/>
                <w:lang w:val="lv-LV"/>
              </w:rPr>
              <w:t>Bremžu stenda dati</w:t>
            </w:r>
          </w:p>
        </w:tc>
      </w:tr>
      <w:tr w:rsidR="00C91EC8" w:rsidRPr="00246C8E" w14:paraId="09CF4D51" w14:textId="77777777" w:rsidTr="004E18A8">
        <w:trPr>
          <w:trHeight w:val="712"/>
        </w:trPr>
        <w:tc>
          <w:tcPr>
            <w:tcW w:w="2127" w:type="dxa"/>
            <w:shd w:val="clear" w:color="auto" w:fill="auto"/>
          </w:tcPr>
          <w:p w14:paraId="68CC3D40" w14:textId="77777777" w:rsidR="00C91EC8" w:rsidRPr="00246C8E" w:rsidRDefault="00C91EC8" w:rsidP="004E18A8">
            <w:pPr>
              <w:rPr>
                <w:rFonts w:ascii="Times New Roman" w:hAnsi="Times New Roman"/>
                <w:lang w:val="lv-LV"/>
              </w:rPr>
            </w:pPr>
            <w:r w:rsidRPr="00246C8E">
              <w:rPr>
                <w:rFonts w:ascii="Times New Roman" w:hAnsi="Times New Roman"/>
                <w:lang w:val="lv-LV"/>
              </w:rPr>
              <w:t>obdRawData</w:t>
            </w:r>
          </w:p>
        </w:tc>
        <w:tc>
          <w:tcPr>
            <w:tcW w:w="993" w:type="dxa"/>
            <w:shd w:val="clear" w:color="auto" w:fill="auto"/>
          </w:tcPr>
          <w:p w14:paraId="7E56A2C7"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5CAFA706" w14:textId="77777777" w:rsidR="00C91EC8" w:rsidRPr="00246C8E" w:rsidRDefault="00C91EC8" w:rsidP="004E18A8">
            <w:pPr>
              <w:rPr>
                <w:rFonts w:ascii="Times New Roman" w:hAnsi="Times New Roman"/>
                <w:lang w:val="lv-LV"/>
              </w:rPr>
            </w:pPr>
            <w:r w:rsidRPr="00246C8E">
              <w:rPr>
                <w:rFonts w:ascii="Times New Roman" w:hAnsi="Times New Roman"/>
                <w:lang w:val="lv-LV"/>
              </w:rPr>
              <w:t>utf8 base64 encoding</w:t>
            </w:r>
          </w:p>
        </w:tc>
        <w:tc>
          <w:tcPr>
            <w:tcW w:w="4536" w:type="dxa"/>
            <w:gridSpan w:val="2"/>
            <w:shd w:val="clear" w:color="auto" w:fill="auto"/>
          </w:tcPr>
          <w:p w14:paraId="59A77F66" w14:textId="77777777" w:rsidR="00C91EC8" w:rsidRPr="00246C8E" w:rsidRDefault="00C91EC8" w:rsidP="004E18A8">
            <w:pPr>
              <w:rPr>
                <w:rFonts w:ascii="Times New Roman" w:hAnsi="Times New Roman"/>
                <w:lang w:val="lv-LV"/>
              </w:rPr>
            </w:pPr>
            <w:r w:rsidRPr="00246C8E">
              <w:rPr>
                <w:rFonts w:ascii="Times New Roman" w:hAnsi="Times New Roman"/>
                <w:lang w:val="lv-LV"/>
              </w:rPr>
              <w:t>OBD stenda dati</w:t>
            </w:r>
          </w:p>
        </w:tc>
      </w:tr>
      <w:tr w:rsidR="00C91EC8" w:rsidRPr="00246C8E" w14:paraId="6EDA3AE6" w14:textId="77777777" w:rsidTr="004E18A8">
        <w:tc>
          <w:tcPr>
            <w:tcW w:w="2127" w:type="dxa"/>
            <w:vMerge w:val="restart"/>
            <w:shd w:val="clear" w:color="auto" w:fill="auto"/>
          </w:tcPr>
          <w:p w14:paraId="70D5C70F" w14:textId="77777777" w:rsidR="00C91EC8" w:rsidRPr="00246C8E" w:rsidRDefault="00C91EC8" w:rsidP="004E18A8">
            <w:pPr>
              <w:rPr>
                <w:rFonts w:ascii="Times New Roman" w:hAnsi="Times New Roman"/>
                <w:lang w:val="lv-LV"/>
              </w:rPr>
            </w:pPr>
            <w:r w:rsidRPr="00246C8E">
              <w:rPr>
                <w:rFonts w:ascii="Times New Roman" w:hAnsi="Times New Roman"/>
                <w:lang w:val="lv-LV"/>
              </w:rPr>
              <w:t>brakeData</w:t>
            </w:r>
          </w:p>
        </w:tc>
        <w:tc>
          <w:tcPr>
            <w:tcW w:w="993" w:type="dxa"/>
            <w:vMerge w:val="restart"/>
            <w:shd w:val="clear" w:color="auto" w:fill="auto"/>
          </w:tcPr>
          <w:p w14:paraId="544271D9"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vMerge w:val="restart"/>
            <w:shd w:val="clear" w:color="auto" w:fill="auto"/>
          </w:tcPr>
          <w:p w14:paraId="14168526" w14:textId="77777777" w:rsidR="00C91EC8" w:rsidRPr="00246C8E" w:rsidRDefault="00C91EC8" w:rsidP="004E18A8">
            <w:pPr>
              <w:rPr>
                <w:rFonts w:ascii="Times New Roman" w:hAnsi="Times New Roman"/>
                <w:lang w:val="lv-LV"/>
              </w:rPr>
            </w:pPr>
            <w:r w:rsidRPr="00246C8E">
              <w:rPr>
                <w:rFonts w:ascii="Times New Roman" w:hAnsi="Times New Roman"/>
                <w:lang w:val="lv-LV"/>
              </w:rPr>
              <w:t>array</w:t>
            </w:r>
          </w:p>
        </w:tc>
        <w:tc>
          <w:tcPr>
            <w:tcW w:w="1417" w:type="dxa"/>
            <w:tcBorders>
              <w:top w:val="single" w:sz="4" w:space="0" w:color="auto"/>
              <w:left w:val="single" w:sz="4" w:space="0" w:color="auto"/>
              <w:bottom w:val="single" w:sz="4" w:space="0" w:color="auto"/>
              <w:right w:val="single" w:sz="4" w:space="0" w:color="auto"/>
            </w:tcBorders>
            <w:vAlign w:val="center"/>
          </w:tcPr>
          <w:p w14:paraId="3EFECB30" w14:textId="77777777" w:rsidR="00C91EC8" w:rsidRPr="00246C8E" w:rsidRDefault="00C91EC8" w:rsidP="004E18A8">
            <w:pPr>
              <w:rPr>
                <w:rFonts w:ascii="Times New Roman" w:hAnsi="Times New Roman"/>
                <w:lang w:val="lv-LV"/>
              </w:rPr>
            </w:pPr>
            <w:r w:rsidRPr="00246C8E">
              <w:rPr>
                <w:rFonts w:ascii="Times New Roman" w:hAnsi="Times New Roman"/>
                <w:lang w:val="lv-LV"/>
              </w:rPr>
              <w:t>force_left</w:t>
            </w:r>
          </w:p>
        </w:tc>
        <w:tc>
          <w:tcPr>
            <w:tcW w:w="3119" w:type="dxa"/>
            <w:tcBorders>
              <w:top w:val="single" w:sz="4" w:space="0" w:color="auto"/>
              <w:left w:val="single" w:sz="4" w:space="0" w:color="auto"/>
              <w:bottom w:val="single" w:sz="4" w:space="0" w:color="auto"/>
              <w:right w:val="single" w:sz="4" w:space="0" w:color="auto"/>
            </w:tcBorders>
          </w:tcPr>
          <w:p w14:paraId="4FC5B5BF"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Number(5,2), Kreisais</w:t>
            </w:r>
          </w:p>
        </w:tc>
      </w:tr>
      <w:tr w:rsidR="00C91EC8" w:rsidRPr="00246C8E" w14:paraId="7D7C4499" w14:textId="77777777" w:rsidTr="004E18A8">
        <w:tc>
          <w:tcPr>
            <w:tcW w:w="2127" w:type="dxa"/>
            <w:vMerge/>
            <w:shd w:val="clear" w:color="auto" w:fill="auto"/>
          </w:tcPr>
          <w:p w14:paraId="45127394" w14:textId="77777777" w:rsidR="00C91EC8" w:rsidRPr="00246C8E" w:rsidRDefault="00C91EC8" w:rsidP="004E18A8">
            <w:pPr>
              <w:rPr>
                <w:rFonts w:ascii="Times New Roman" w:hAnsi="Times New Roman"/>
                <w:lang w:val="lv-LV"/>
              </w:rPr>
            </w:pPr>
          </w:p>
        </w:tc>
        <w:tc>
          <w:tcPr>
            <w:tcW w:w="993" w:type="dxa"/>
            <w:vMerge/>
            <w:shd w:val="clear" w:color="auto" w:fill="auto"/>
          </w:tcPr>
          <w:p w14:paraId="6FE8CF80" w14:textId="77777777" w:rsidR="00C91EC8" w:rsidRPr="00246C8E" w:rsidRDefault="00C91EC8" w:rsidP="004E18A8">
            <w:pPr>
              <w:rPr>
                <w:rFonts w:ascii="Times New Roman" w:hAnsi="Times New Roman"/>
                <w:lang w:val="lv-LV"/>
              </w:rPr>
            </w:pPr>
          </w:p>
        </w:tc>
        <w:tc>
          <w:tcPr>
            <w:tcW w:w="2268" w:type="dxa"/>
            <w:vMerge/>
            <w:shd w:val="clear" w:color="auto" w:fill="auto"/>
          </w:tcPr>
          <w:p w14:paraId="516D606E" w14:textId="77777777" w:rsidR="00C91EC8" w:rsidRPr="00246C8E" w:rsidRDefault="00C91EC8" w:rsidP="004E18A8">
            <w:pP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6C192A69" w14:textId="77777777" w:rsidR="00C91EC8" w:rsidRPr="00246C8E" w:rsidRDefault="00C91EC8" w:rsidP="004E18A8">
            <w:pPr>
              <w:rPr>
                <w:rFonts w:ascii="Times New Roman" w:hAnsi="Times New Roman"/>
                <w:lang w:val="lv-LV"/>
              </w:rPr>
            </w:pPr>
            <w:r w:rsidRPr="00246C8E">
              <w:rPr>
                <w:rFonts w:ascii="Times New Roman" w:eastAsiaTheme="minorHAnsi" w:hAnsi="Times New Roman"/>
                <w:highlight w:val="white"/>
                <w:lang w:val="lv-LV"/>
              </w:rPr>
              <w:t>force_right</w:t>
            </w:r>
          </w:p>
        </w:tc>
        <w:tc>
          <w:tcPr>
            <w:tcW w:w="3119" w:type="dxa"/>
            <w:tcBorders>
              <w:top w:val="single" w:sz="4" w:space="0" w:color="auto"/>
              <w:left w:val="single" w:sz="4" w:space="0" w:color="auto"/>
              <w:bottom w:val="single" w:sz="4" w:space="0" w:color="auto"/>
              <w:right w:val="single" w:sz="4" w:space="0" w:color="auto"/>
            </w:tcBorders>
          </w:tcPr>
          <w:p w14:paraId="1C7CDECE"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Number(5,2), Labais</w:t>
            </w:r>
          </w:p>
        </w:tc>
      </w:tr>
      <w:tr w:rsidR="00C91EC8" w:rsidRPr="00246C8E" w14:paraId="42D25021" w14:textId="77777777" w:rsidTr="004E18A8">
        <w:tc>
          <w:tcPr>
            <w:tcW w:w="2127" w:type="dxa"/>
            <w:vMerge/>
            <w:shd w:val="clear" w:color="auto" w:fill="auto"/>
          </w:tcPr>
          <w:p w14:paraId="23609187" w14:textId="77777777" w:rsidR="00C91EC8" w:rsidRPr="00246C8E" w:rsidRDefault="00C91EC8" w:rsidP="004E18A8">
            <w:pPr>
              <w:rPr>
                <w:rFonts w:ascii="Times New Roman" w:hAnsi="Times New Roman"/>
                <w:lang w:val="lv-LV"/>
              </w:rPr>
            </w:pPr>
          </w:p>
        </w:tc>
        <w:tc>
          <w:tcPr>
            <w:tcW w:w="993" w:type="dxa"/>
            <w:vMerge/>
            <w:shd w:val="clear" w:color="auto" w:fill="auto"/>
          </w:tcPr>
          <w:p w14:paraId="4ABBA9E8" w14:textId="77777777" w:rsidR="00C91EC8" w:rsidRPr="00246C8E" w:rsidRDefault="00C91EC8" w:rsidP="004E18A8">
            <w:pPr>
              <w:rPr>
                <w:rFonts w:ascii="Times New Roman" w:hAnsi="Times New Roman"/>
                <w:lang w:val="lv-LV"/>
              </w:rPr>
            </w:pPr>
          </w:p>
        </w:tc>
        <w:tc>
          <w:tcPr>
            <w:tcW w:w="2268" w:type="dxa"/>
            <w:vMerge/>
            <w:shd w:val="clear" w:color="auto" w:fill="auto"/>
          </w:tcPr>
          <w:p w14:paraId="1C71F629" w14:textId="77777777" w:rsidR="00C91EC8" w:rsidRPr="00246C8E" w:rsidRDefault="00C91EC8" w:rsidP="004E18A8">
            <w:pP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5AFD444E" w14:textId="77777777" w:rsidR="00C91EC8" w:rsidRPr="00246C8E" w:rsidRDefault="00C91EC8" w:rsidP="004E18A8">
            <w:pPr>
              <w:rPr>
                <w:rFonts w:ascii="Times New Roman" w:hAnsi="Times New Roman"/>
                <w:lang w:val="lv-LV"/>
              </w:rPr>
            </w:pPr>
            <w:r w:rsidRPr="00246C8E">
              <w:rPr>
                <w:rFonts w:ascii="Times New Roman" w:eastAsiaTheme="minorHAnsi" w:hAnsi="Times New Roman"/>
                <w:highlight w:val="white"/>
                <w:lang w:val="lv-LV"/>
              </w:rPr>
              <w:t>axle</w:t>
            </w:r>
          </w:p>
        </w:tc>
        <w:tc>
          <w:tcPr>
            <w:tcW w:w="3119" w:type="dxa"/>
            <w:tcBorders>
              <w:top w:val="single" w:sz="4" w:space="0" w:color="auto"/>
              <w:left w:val="single" w:sz="4" w:space="0" w:color="auto"/>
              <w:bottom w:val="single" w:sz="4" w:space="0" w:color="auto"/>
              <w:right w:val="single" w:sz="4" w:space="0" w:color="auto"/>
            </w:tcBorders>
          </w:tcPr>
          <w:p w14:paraId="41325421"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Number(2), Ass</w:t>
            </w:r>
          </w:p>
        </w:tc>
      </w:tr>
      <w:tr w:rsidR="00C91EC8" w:rsidRPr="00246C8E" w14:paraId="68B01490" w14:textId="77777777" w:rsidTr="004E18A8">
        <w:tc>
          <w:tcPr>
            <w:tcW w:w="2127" w:type="dxa"/>
            <w:vMerge/>
            <w:shd w:val="clear" w:color="auto" w:fill="auto"/>
          </w:tcPr>
          <w:p w14:paraId="1958C92C" w14:textId="77777777" w:rsidR="00C91EC8" w:rsidRPr="00246C8E" w:rsidRDefault="00C91EC8" w:rsidP="004E18A8">
            <w:pPr>
              <w:rPr>
                <w:rFonts w:ascii="Times New Roman" w:hAnsi="Times New Roman"/>
                <w:lang w:val="lv-LV"/>
              </w:rPr>
            </w:pPr>
          </w:p>
        </w:tc>
        <w:tc>
          <w:tcPr>
            <w:tcW w:w="993" w:type="dxa"/>
            <w:vMerge/>
            <w:shd w:val="clear" w:color="auto" w:fill="auto"/>
          </w:tcPr>
          <w:p w14:paraId="7E2A65E3" w14:textId="77777777" w:rsidR="00C91EC8" w:rsidRPr="00246C8E" w:rsidRDefault="00C91EC8" w:rsidP="004E18A8">
            <w:pPr>
              <w:rPr>
                <w:rFonts w:ascii="Times New Roman" w:hAnsi="Times New Roman"/>
                <w:lang w:val="lv-LV"/>
              </w:rPr>
            </w:pPr>
          </w:p>
        </w:tc>
        <w:tc>
          <w:tcPr>
            <w:tcW w:w="2268" w:type="dxa"/>
            <w:vMerge/>
            <w:shd w:val="clear" w:color="auto" w:fill="auto"/>
          </w:tcPr>
          <w:p w14:paraId="3B93AB8D" w14:textId="77777777" w:rsidR="00C91EC8" w:rsidRPr="00246C8E" w:rsidRDefault="00C91EC8" w:rsidP="004E18A8">
            <w:pP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2B292441" w14:textId="77777777" w:rsidR="00C91EC8" w:rsidRPr="00246C8E" w:rsidRDefault="00C91EC8" w:rsidP="004E18A8">
            <w:pPr>
              <w:rPr>
                <w:rFonts w:ascii="Times New Roman" w:hAnsi="Times New Roman"/>
                <w:lang w:val="lv-LV"/>
              </w:rPr>
            </w:pPr>
            <w:r w:rsidRPr="00246C8E">
              <w:rPr>
                <w:rFonts w:ascii="Times New Roman" w:eastAsiaTheme="minorHAnsi" w:hAnsi="Times New Roman"/>
                <w:highlight w:val="white"/>
                <w:lang w:val="lv-LV"/>
              </w:rPr>
              <w:t>brake_type</w:t>
            </w:r>
          </w:p>
        </w:tc>
        <w:tc>
          <w:tcPr>
            <w:tcW w:w="3119" w:type="dxa"/>
            <w:tcBorders>
              <w:top w:val="single" w:sz="4" w:space="0" w:color="auto"/>
              <w:left w:val="single" w:sz="4" w:space="0" w:color="auto"/>
              <w:bottom w:val="single" w:sz="4" w:space="0" w:color="auto"/>
              <w:right w:val="single" w:sz="4" w:space="0" w:color="auto"/>
            </w:tcBorders>
          </w:tcPr>
          <w:p w14:paraId="646097E5" w14:textId="77777777" w:rsidR="00C91EC8" w:rsidRPr="00246C8E" w:rsidRDefault="00C91EC8" w:rsidP="004E18A8">
            <w:pPr>
              <w:rPr>
                <w:rFonts w:ascii="Times New Roman" w:hAnsi="Times New Roman"/>
                <w:lang w:val="lv-LV"/>
              </w:rPr>
            </w:pPr>
            <w:r w:rsidRPr="00246C8E">
              <w:rPr>
                <w:rFonts w:ascii="Times New Roman" w:hAnsi="Times New Roman"/>
                <w:lang w:val="lv-LV"/>
              </w:rPr>
              <w:t>String(1), D-darba bremze, S</w:t>
            </w:r>
            <w:r w:rsidRPr="00246C8E">
              <w:rPr>
                <w:rFonts w:ascii="Times New Roman" w:hAnsi="Times New Roman"/>
                <w:lang w:val="lv-LV"/>
              </w:rPr>
              <w:noBreakHyphen/>
              <w:t>Stāvbremze</w:t>
            </w:r>
          </w:p>
        </w:tc>
      </w:tr>
      <w:tr w:rsidR="00C91EC8" w:rsidRPr="00246C8E" w14:paraId="31CBBCFE" w14:textId="77777777" w:rsidTr="004E18A8">
        <w:tc>
          <w:tcPr>
            <w:tcW w:w="2127" w:type="dxa"/>
            <w:vMerge/>
            <w:shd w:val="clear" w:color="auto" w:fill="auto"/>
          </w:tcPr>
          <w:p w14:paraId="4611D97D" w14:textId="77777777" w:rsidR="00C91EC8" w:rsidRPr="00246C8E" w:rsidRDefault="00C91EC8" w:rsidP="004E18A8">
            <w:pPr>
              <w:rPr>
                <w:rFonts w:ascii="Times New Roman" w:hAnsi="Times New Roman"/>
                <w:lang w:val="lv-LV"/>
              </w:rPr>
            </w:pPr>
          </w:p>
        </w:tc>
        <w:tc>
          <w:tcPr>
            <w:tcW w:w="993" w:type="dxa"/>
            <w:vMerge/>
            <w:shd w:val="clear" w:color="auto" w:fill="auto"/>
          </w:tcPr>
          <w:p w14:paraId="35D16FF2" w14:textId="77777777" w:rsidR="00C91EC8" w:rsidRPr="00246C8E" w:rsidRDefault="00C91EC8" w:rsidP="004E18A8">
            <w:pPr>
              <w:rPr>
                <w:rFonts w:ascii="Times New Roman" w:hAnsi="Times New Roman"/>
                <w:lang w:val="lv-LV"/>
              </w:rPr>
            </w:pPr>
          </w:p>
        </w:tc>
        <w:tc>
          <w:tcPr>
            <w:tcW w:w="2268" w:type="dxa"/>
            <w:vMerge/>
            <w:shd w:val="clear" w:color="auto" w:fill="auto"/>
          </w:tcPr>
          <w:p w14:paraId="3EC06118" w14:textId="77777777" w:rsidR="00C91EC8" w:rsidRPr="00246C8E" w:rsidRDefault="00C91EC8" w:rsidP="004E18A8">
            <w:pPr>
              <w:rPr>
                <w:rFonts w:ascii="Times New Roman" w:hAnsi="Times New Roman"/>
                <w:lang w:val="lv-LV"/>
              </w:rPr>
            </w:pPr>
          </w:p>
        </w:tc>
        <w:tc>
          <w:tcPr>
            <w:tcW w:w="1417" w:type="dxa"/>
            <w:tcBorders>
              <w:top w:val="single" w:sz="4" w:space="0" w:color="auto"/>
              <w:left w:val="single" w:sz="4" w:space="0" w:color="auto"/>
              <w:bottom w:val="single" w:sz="4" w:space="0" w:color="auto"/>
              <w:right w:val="single" w:sz="4" w:space="0" w:color="auto"/>
            </w:tcBorders>
            <w:vAlign w:val="center"/>
          </w:tcPr>
          <w:p w14:paraId="7559A8D0" w14:textId="77777777" w:rsidR="00C91EC8" w:rsidRPr="00246C8E" w:rsidRDefault="00C91EC8" w:rsidP="004E18A8">
            <w:pPr>
              <w:rPr>
                <w:rFonts w:ascii="Times New Roman" w:hAnsi="Times New Roman"/>
                <w:lang w:val="lv-LV"/>
              </w:rPr>
            </w:pPr>
            <w:r w:rsidRPr="00246C8E">
              <w:rPr>
                <w:rFonts w:ascii="Times New Roman" w:eastAsiaTheme="minorHAnsi" w:hAnsi="Times New Roman"/>
                <w:highlight w:val="white"/>
                <w:lang w:val="lv-LV"/>
              </w:rPr>
              <w:t>is_defect</w:t>
            </w:r>
          </w:p>
        </w:tc>
        <w:tc>
          <w:tcPr>
            <w:tcW w:w="3119" w:type="dxa"/>
            <w:tcBorders>
              <w:top w:val="single" w:sz="4" w:space="0" w:color="auto"/>
              <w:left w:val="single" w:sz="4" w:space="0" w:color="auto"/>
              <w:bottom w:val="single" w:sz="4" w:space="0" w:color="auto"/>
              <w:right w:val="single" w:sz="4" w:space="0" w:color="auto"/>
            </w:tcBorders>
          </w:tcPr>
          <w:p w14:paraId="0BAE1E44" w14:textId="77777777" w:rsidR="00C91EC8" w:rsidRPr="00246C8E" w:rsidRDefault="00C91EC8" w:rsidP="004E18A8">
            <w:pPr>
              <w:rPr>
                <w:rFonts w:ascii="Times New Roman" w:hAnsi="Times New Roman"/>
                <w:lang w:val="lv-LV"/>
              </w:rPr>
            </w:pPr>
            <w:r w:rsidRPr="00246C8E">
              <w:rPr>
                <w:rFonts w:ascii="Times New Roman" w:hAnsi="Times New Roman"/>
                <w:lang w:val="lv-LV"/>
              </w:rPr>
              <w:t>String(1), Y-is damage,N-Ok</w:t>
            </w:r>
          </w:p>
        </w:tc>
      </w:tr>
      <w:tr w:rsidR="00C91EC8" w:rsidRPr="00246C8E" w14:paraId="60BC53F2" w14:textId="77777777" w:rsidTr="004E18A8">
        <w:tc>
          <w:tcPr>
            <w:tcW w:w="2127" w:type="dxa"/>
            <w:shd w:val="clear" w:color="auto" w:fill="auto"/>
          </w:tcPr>
          <w:p w14:paraId="701E2F24" w14:textId="77777777" w:rsidR="00C91EC8" w:rsidRPr="00246C8E" w:rsidRDefault="00C91EC8" w:rsidP="004E18A8">
            <w:pPr>
              <w:rPr>
                <w:rFonts w:ascii="Times New Roman" w:hAnsi="Times New Roman"/>
                <w:lang w:val="lv-LV"/>
              </w:rPr>
            </w:pPr>
            <w:r w:rsidRPr="00246C8E">
              <w:rPr>
                <w:rFonts w:ascii="Times New Roman" w:hAnsi="Times New Roman"/>
                <w:lang w:val="lv-LV"/>
              </w:rPr>
              <w:lastRenderedPageBreak/>
              <w:t>obdData</w:t>
            </w:r>
          </w:p>
        </w:tc>
        <w:tc>
          <w:tcPr>
            <w:tcW w:w="993" w:type="dxa"/>
            <w:shd w:val="clear" w:color="auto" w:fill="auto"/>
          </w:tcPr>
          <w:p w14:paraId="5103743C" w14:textId="77777777" w:rsidR="00C91EC8" w:rsidRPr="00246C8E" w:rsidRDefault="00C91EC8" w:rsidP="004E18A8">
            <w:pPr>
              <w:rPr>
                <w:rFonts w:ascii="Times New Roman" w:hAnsi="Times New Roman"/>
                <w:lang w:val="lv-LV"/>
              </w:rPr>
            </w:pPr>
            <w:r w:rsidRPr="00246C8E">
              <w:rPr>
                <w:rFonts w:ascii="Times New Roman" w:hAnsi="Times New Roman"/>
                <w:lang w:val="lv-LV"/>
              </w:rPr>
              <w:t>in</w:t>
            </w:r>
          </w:p>
        </w:tc>
        <w:tc>
          <w:tcPr>
            <w:tcW w:w="2268" w:type="dxa"/>
            <w:shd w:val="clear" w:color="auto" w:fill="auto"/>
          </w:tcPr>
          <w:p w14:paraId="0C8EFAE4" w14:textId="77777777" w:rsidR="00C91EC8" w:rsidRPr="00246C8E" w:rsidRDefault="00C91EC8" w:rsidP="004E18A8">
            <w:pPr>
              <w:rPr>
                <w:rFonts w:ascii="Times New Roman" w:hAnsi="Times New Roman"/>
                <w:lang w:val="lv-LV"/>
              </w:rPr>
            </w:pPr>
            <w:r w:rsidRPr="00246C8E">
              <w:rPr>
                <w:rFonts w:ascii="Times New Roman" w:hAnsi="Times New Roman"/>
                <w:lang w:val="lv-LV"/>
              </w:rPr>
              <w:t>array</w:t>
            </w:r>
          </w:p>
        </w:tc>
        <w:tc>
          <w:tcPr>
            <w:tcW w:w="4536" w:type="dxa"/>
            <w:gridSpan w:val="2"/>
            <w:shd w:val="clear" w:color="auto" w:fill="auto"/>
          </w:tcPr>
          <w:p w14:paraId="643BAF2E" w14:textId="77777777" w:rsidR="00C91EC8" w:rsidRPr="00246C8E" w:rsidRDefault="00C91EC8" w:rsidP="004E18A8">
            <w:pPr>
              <w:rPr>
                <w:rFonts w:ascii="Times New Roman" w:hAnsi="Times New Roman"/>
                <w:highlight w:val="white"/>
                <w:lang w:val="lv-LV"/>
              </w:rPr>
            </w:pPr>
          </w:p>
        </w:tc>
      </w:tr>
      <w:tr w:rsidR="00C91EC8" w:rsidRPr="00246C8E" w14:paraId="7F355D8B" w14:textId="77777777" w:rsidTr="004E18A8">
        <w:tc>
          <w:tcPr>
            <w:tcW w:w="2127" w:type="dxa"/>
            <w:shd w:val="clear" w:color="auto" w:fill="auto"/>
          </w:tcPr>
          <w:p w14:paraId="33ED5BC2" w14:textId="77777777" w:rsidR="00C91EC8" w:rsidRPr="00246C8E" w:rsidRDefault="00C91EC8" w:rsidP="004E18A8">
            <w:pPr>
              <w:rPr>
                <w:rFonts w:ascii="Times New Roman" w:hAnsi="Times New Roman"/>
                <w:lang w:val="lv-LV"/>
              </w:rPr>
            </w:pPr>
            <w:r w:rsidRPr="00246C8E">
              <w:rPr>
                <w:rFonts w:ascii="Times New Roman" w:hAnsi="Times New Roman"/>
                <w:lang w:val="lv-LV"/>
              </w:rPr>
              <w:t>result</w:t>
            </w:r>
          </w:p>
        </w:tc>
        <w:tc>
          <w:tcPr>
            <w:tcW w:w="993" w:type="dxa"/>
            <w:shd w:val="clear" w:color="auto" w:fill="auto"/>
          </w:tcPr>
          <w:p w14:paraId="33E5EA15" w14:textId="77777777" w:rsidR="00C91EC8" w:rsidRPr="00246C8E" w:rsidRDefault="00C91EC8" w:rsidP="004E18A8">
            <w:pPr>
              <w:rPr>
                <w:rFonts w:ascii="Times New Roman" w:hAnsi="Times New Roman"/>
                <w:lang w:val="lv-LV"/>
              </w:rPr>
            </w:pPr>
            <w:r w:rsidRPr="00246C8E">
              <w:rPr>
                <w:rFonts w:ascii="Times New Roman" w:hAnsi="Times New Roman"/>
                <w:lang w:val="lv-LV"/>
              </w:rPr>
              <w:t>Out</w:t>
            </w:r>
          </w:p>
        </w:tc>
        <w:tc>
          <w:tcPr>
            <w:tcW w:w="2268" w:type="dxa"/>
            <w:shd w:val="clear" w:color="auto" w:fill="auto"/>
          </w:tcPr>
          <w:p w14:paraId="165201D8"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w:t>
            </w:r>
          </w:p>
        </w:tc>
        <w:tc>
          <w:tcPr>
            <w:tcW w:w="4536" w:type="dxa"/>
            <w:gridSpan w:val="2"/>
            <w:shd w:val="clear" w:color="auto" w:fill="auto"/>
          </w:tcPr>
          <w:p w14:paraId="631D899E" w14:textId="77777777" w:rsidR="00C91EC8" w:rsidRPr="00246C8E" w:rsidRDefault="00C91EC8" w:rsidP="004E18A8">
            <w:pPr>
              <w:rPr>
                <w:rFonts w:ascii="Times New Roman" w:hAnsi="Times New Roman"/>
                <w:highlight w:val="white"/>
                <w:lang w:val="lv-LV"/>
              </w:rPr>
            </w:pPr>
            <w:r w:rsidRPr="00246C8E">
              <w:rPr>
                <w:rFonts w:ascii="Times New Roman" w:hAnsi="Times New Roman"/>
                <w:highlight w:val="white"/>
                <w:lang w:val="lv-LV"/>
              </w:rPr>
              <w:t>1-dati pieņemti, 0-Nav saglabāts</w:t>
            </w:r>
          </w:p>
        </w:tc>
      </w:tr>
      <w:tr w:rsidR="00C91EC8" w:rsidRPr="00246C8E" w14:paraId="6BB90511" w14:textId="77777777" w:rsidTr="004E18A8">
        <w:tc>
          <w:tcPr>
            <w:tcW w:w="2127" w:type="dxa"/>
            <w:shd w:val="clear" w:color="auto" w:fill="auto"/>
          </w:tcPr>
          <w:p w14:paraId="3D5293F5" w14:textId="77777777" w:rsidR="00C91EC8" w:rsidRPr="00246C8E" w:rsidRDefault="00C91EC8" w:rsidP="004E18A8">
            <w:pPr>
              <w:rPr>
                <w:rFonts w:ascii="Times New Roman" w:eastAsiaTheme="minorHAnsi" w:hAnsi="Times New Roman"/>
                <w:highlight w:val="white"/>
                <w:lang w:val="lv-LV"/>
              </w:rPr>
            </w:pPr>
            <w:r w:rsidRPr="00246C8E">
              <w:rPr>
                <w:rFonts w:ascii="Times New Roman" w:eastAsiaTheme="minorHAnsi" w:hAnsi="Times New Roman"/>
                <w:highlight w:val="white"/>
                <w:lang w:val="lv-LV"/>
              </w:rPr>
              <w:t>ta_id</w:t>
            </w:r>
          </w:p>
        </w:tc>
        <w:tc>
          <w:tcPr>
            <w:tcW w:w="993" w:type="dxa"/>
            <w:shd w:val="clear" w:color="auto" w:fill="auto"/>
          </w:tcPr>
          <w:p w14:paraId="2402FE97" w14:textId="77777777" w:rsidR="00C91EC8" w:rsidRPr="00246C8E" w:rsidRDefault="00C91EC8" w:rsidP="004E18A8">
            <w:pPr>
              <w:rPr>
                <w:rFonts w:ascii="Times New Roman" w:hAnsi="Times New Roman"/>
                <w:lang w:val="lv-LV"/>
              </w:rPr>
            </w:pPr>
            <w:r w:rsidRPr="00246C8E">
              <w:rPr>
                <w:rFonts w:ascii="Times New Roman" w:hAnsi="Times New Roman"/>
                <w:lang w:val="lv-LV"/>
              </w:rPr>
              <w:t>Out</w:t>
            </w:r>
          </w:p>
        </w:tc>
        <w:tc>
          <w:tcPr>
            <w:tcW w:w="2268" w:type="dxa"/>
            <w:shd w:val="clear" w:color="auto" w:fill="auto"/>
          </w:tcPr>
          <w:p w14:paraId="21ED9F81" w14:textId="77777777" w:rsidR="00C91EC8" w:rsidRPr="00246C8E" w:rsidRDefault="00C91EC8" w:rsidP="004E18A8">
            <w:pPr>
              <w:rPr>
                <w:rFonts w:ascii="Times New Roman" w:hAnsi="Times New Roman"/>
                <w:lang w:val="lv-LV"/>
              </w:rPr>
            </w:pPr>
            <w:r w:rsidRPr="00246C8E">
              <w:rPr>
                <w:rFonts w:ascii="Times New Roman" w:hAnsi="Times New Roman"/>
                <w:lang w:val="lv-LV"/>
              </w:rPr>
              <w:t>number</w:t>
            </w:r>
          </w:p>
        </w:tc>
        <w:tc>
          <w:tcPr>
            <w:tcW w:w="4536" w:type="dxa"/>
            <w:gridSpan w:val="2"/>
            <w:shd w:val="clear" w:color="auto" w:fill="auto"/>
          </w:tcPr>
          <w:p w14:paraId="340CD7A1" w14:textId="77777777" w:rsidR="00C91EC8" w:rsidRPr="00246C8E" w:rsidRDefault="00C91EC8" w:rsidP="004E18A8">
            <w:pPr>
              <w:rPr>
                <w:rFonts w:ascii="Times New Roman" w:hAnsi="Times New Roman"/>
                <w:highlight w:val="white"/>
                <w:lang w:val="lv-LV"/>
              </w:rPr>
            </w:pPr>
            <w:r w:rsidRPr="00246C8E">
              <w:rPr>
                <w:rFonts w:ascii="Times New Roman" w:hAnsi="Times New Roman"/>
                <w:highlight w:val="white"/>
                <w:lang w:val="lv-LV"/>
              </w:rPr>
              <w:t>Ieraksts ID CSDD datubāzē</w:t>
            </w:r>
          </w:p>
        </w:tc>
      </w:tr>
      <w:tr w:rsidR="00C91EC8" w:rsidRPr="00246C8E" w14:paraId="7B13FD46" w14:textId="77777777" w:rsidTr="004E18A8">
        <w:tc>
          <w:tcPr>
            <w:tcW w:w="2127" w:type="dxa"/>
            <w:shd w:val="clear" w:color="auto" w:fill="auto"/>
          </w:tcPr>
          <w:p w14:paraId="34044541" w14:textId="77777777" w:rsidR="00C91EC8" w:rsidRPr="00246C8E" w:rsidRDefault="00C91EC8" w:rsidP="004E18A8">
            <w:pPr>
              <w:rPr>
                <w:rFonts w:ascii="Times New Roman" w:eastAsiaTheme="minorHAnsi" w:hAnsi="Times New Roman"/>
                <w:highlight w:val="white"/>
                <w:lang w:val="lv-LV"/>
              </w:rPr>
            </w:pPr>
          </w:p>
        </w:tc>
        <w:tc>
          <w:tcPr>
            <w:tcW w:w="993" w:type="dxa"/>
            <w:shd w:val="clear" w:color="auto" w:fill="auto"/>
          </w:tcPr>
          <w:p w14:paraId="22E18DA1" w14:textId="77777777" w:rsidR="00C91EC8" w:rsidRPr="00246C8E" w:rsidRDefault="00C91EC8" w:rsidP="004E18A8">
            <w:pPr>
              <w:rPr>
                <w:rFonts w:ascii="Times New Roman" w:hAnsi="Times New Roman"/>
                <w:lang w:val="lv-LV"/>
              </w:rPr>
            </w:pPr>
          </w:p>
        </w:tc>
        <w:tc>
          <w:tcPr>
            <w:tcW w:w="2268" w:type="dxa"/>
            <w:shd w:val="clear" w:color="auto" w:fill="auto"/>
          </w:tcPr>
          <w:p w14:paraId="42032A1C" w14:textId="77777777" w:rsidR="00C91EC8" w:rsidRPr="00246C8E" w:rsidRDefault="00C91EC8" w:rsidP="004E18A8">
            <w:pPr>
              <w:rPr>
                <w:rFonts w:ascii="Times New Roman" w:hAnsi="Times New Roman"/>
                <w:lang w:val="lv-LV"/>
              </w:rPr>
            </w:pPr>
          </w:p>
        </w:tc>
        <w:tc>
          <w:tcPr>
            <w:tcW w:w="4536" w:type="dxa"/>
            <w:gridSpan w:val="2"/>
            <w:shd w:val="clear" w:color="auto" w:fill="auto"/>
          </w:tcPr>
          <w:p w14:paraId="0E735F19" w14:textId="77777777" w:rsidR="00C91EC8" w:rsidRPr="00246C8E" w:rsidRDefault="00C91EC8" w:rsidP="004E18A8">
            <w:pPr>
              <w:rPr>
                <w:rFonts w:ascii="Times New Roman" w:hAnsi="Times New Roman"/>
                <w:highlight w:val="white"/>
                <w:lang w:val="lv-LV"/>
              </w:rPr>
            </w:pPr>
          </w:p>
        </w:tc>
      </w:tr>
      <w:tr w:rsidR="00C91EC8" w:rsidRPr="00246C8E" w14:paraId="3DAD422C" w14:textId="77777777" w:rsidTr="004E18A8">
        <w:trPr>
          <w:trHeight w:val="11049"/>
        </w:trPr>
        <w:tc>
          <w:tcPr>
            <w:tcW w:w="9924" w:type="dxa"/>
            <w:gridSpan w:val="5"/>
            <w:tcBorders>
              <w:bottom w:val="single" w:sz="4" w:space="0" w:color="auto"/>
            </w:tcBorders>
            <w:shd w:val="clear" w:color="auto" w:fill="auto"/>
          </w:tcPr>
          <w:p w14:paraId="48E8534D" w14:textId="77777777" w:rsidR="00C91EC8" w:rsidRPr="00246C8E" w:rsidRDefault="00C91EC8" w:rsidP="004E18A8">
            <w:pPr>
              <w:rPr>
                <w:rFonts w:ascii="Times New Roman" w:hAnsi="Times New Roman"/>
                <w:bCs/>
                <w:lang w:val="lv-LV"/>
              </w:rPr>
            </w:pPr>
            <w:r w:rsidRPr="00246C8E">
              <w:rPr>
                <w:rFonts w:ascii="Times New Roman" w:hAnsi="Times New Roman"/>
                <w:bCs/>
                <w:lang w:val="lv-LV"/>
              </w:rPr>
              <w:t>JSON piemērs:</w:t>
            </w:r>
          </w:p>
          <w:p w14:paraId="13D087F8" w14:textId="77777777" w:rsidR="00C91EC8" w:rsidRPr="00246C8E" w:rsidRDefault="00C91EC8" w:rsidP="004E18A8">
            <w:pPr>
              <w:rPr>
                <w:rFonts w:ascii="Times New Roman" w:hAnsi="Times New Roman"/>
                <w:bCs/>
                <w:lang w:val="lv-LV"/>
              </w:rPr>
            </w:pPr>
          </w:p>
          <w:p w14:paraId="41FCE426" w14:textId="77777777" w:rsidR="00C91EC8" w:rsidRPr="00246C8E" w:rsidRDefault="00C91EC8" w:rsidP="004E18A8">
            <w:pPr>
              <w:rPr>
                <w:rFonts w:ascii="Times New Roman" w:hAnsi="Times New Roman"/>
                <w:lang w:val="lv-LV"/>
              </w:rPr>
            </w:pPr>
            <w:r w:rsidRPr="00246C8E">
              <w:rPr>
                <w:rFonts w:ascii="Times New Roman" w:hAnsi="Times New Roman"/>
                <w:lang w:val="lv-LV"/>
              </w:rPr>
              <w:t>{"rn":"WW11","odometer":11111,"co":0.1,"co_max":0.1,"ch":0.01,"ch_max":0.5,"lambda":0.3,"lambda_max":0.2,"k":0.01,</w:t>
            </w:r>
          </w:p>
          <w:p w14:paraId="1DC96258" w14:textId="77777777" w:rsidR="00C91EC8" w:rsidRPr="00246C8E" w:rsidRDefault="00C91EC8" w:rsidP="004E18A8">
            <w:pPr>
              <w:rPr>
                <w:rFonts w:ascii="Times New Roman" w:hAnsi="Times New Roman"/>
                <w:lang w:val="lv-LV"/>
              </w:rPr>
            </w:pPr>
            <w:r w:rsidRPr="00246C8E">
              <w:rPr>
                <w:rFonts w:ascii="Times New Roman" w:hAnsi="Times New Roman"/>
                <w:lang w:val="lv-LV"/>
              </w:rPr>
              <w:t>"exhaust_noise":78,"glass_transp":99,"tire_year":2020,"tire_tread":5,"deacceleration":0,</w:t>
            </w:r>
          </w:p>
          <w:p w14:paraId="51CE89F5" w14:textId="77777777" w:rsidR="00C91EC8" w:rsidRPr="00246C8E" w:rsidRDefault="00C91EC8" w:rsidP="004E18A8">
            <w:pPr>
              <w:rPr>
                <w:rFonts w:ascii="Times New Roman" w:hAnsi="Times New Roman"/>
                <w:lang w:val="lv-LV"/>
              </w:rPr>
            </w:pPr>
            <w:r w:rsidRPr="00246C8E">
              <w:rPr>
                <w:rFonts w:ascii="Times New Roman" w:hAnsi="Times New Roman"/>
                <w:lang w:val="lv-LV"/>
              </w:rPr>
              <w:t>"comments":"āšķīļūžēņģ","notes":"āšķīļūžēņģ",</w:t>
            </w:r>
          </w:p>
          <w:p w14:paraId="7B8F5A7C" w14:textId="77777777" w:rsidR="00C91EC8" w:rsidRPr="00246C8E" w:rsidRDefault="00C91EC8" w:rsidP="004E18A8">
            <w:pPr>
              <w:rPr>
                <w:rFonts w:ascii="Times New Roman" w:hAnsi="Times New Roman"/>
                <w:lang w:val="lv-LV"/>
              </w:rPr>
            </w:pPr>
            <w:r w:rsidRPr="00246C8E">
              <w:rPr>
                <w:rFonts w:ascii="Times New Roman" w:hAnsi="Times New Roman"/>
                <w:lang w:val="lv-LV"/>
              </w:rPr>
              <w:t>"emissionsRawData":"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",</w:t>
            </w:r>
          </w:p>
          <w:p w14:paraId="458F491F" w14:textId="77777777" w:rsidR="00C91EC8" w:rsidRPr="00246C8E" w:rsidRDefault="00C91EC8" w:rsidP="004E18A8">
            <w:pPr>
              <w:rPr>
                <w:rFonts w:ascii="Times New Roman" w:hAnsi="Times New Roman"/>
                <w:lang w:val="lv-LV"/>
              </w:rPr>
            </w:pPr>
            <w:r w:rsidRPr="00246C8E">
              <w:rPr>
                <w:rFonts w:ascii="Times New Roman" w:hAnsi="Times New Roman"/>
                <w:lang w:val="lv-LV"/>
              </w:rPr>
              <w:t>"brakeRawData":"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",</w:t>
            </w:r>
          </w:p>
          <w:p w14:paraId="24F510B1" w14:textId="77777777" w:rsidR="00C91EC8" w:rsidRPr="00246C8E" w:rsidRDefault="00C91EC8" w:rsidP="004E18A8">
            <w:pPr>
              <w:rPr>
                <w:rFonts w:ascii="Times New Roman" w:hAnsi="Times New Roman"/>
                <w:lang w:val="lv-LV"/>
              </w:rPr>
            </w:pPr>
            <w:r w:rsidRPr="00246C8E">
              <w:rPr>
                <w:rFonts w:ascii="Times New Roman" w:hAnsi="Times New Roman"/>
                <w:lang w:val="lv-LV"/>
              </w:rPr>
              <w:t>"obdRawData":"dGVzdHM=",</w:t>
            </w:r>
          </w:p>
          <w:p w14:paraId="688E1563" w14:textId="77777777" w:rsidR="00C91EC8" w:rsidRPr="00246C8E" w:rsidRDefault="00C91EC8" w:rsidP="004E18A8">
            <w:pPr>
              <w:rPr>
                <w:rFonts w:ascii="Times New Roman" w:hAnsi="Times New Roman"/>
                <w:lang w:val="lv-LV"/>
              </w:rPr>
            </w:pPr>
            <w:r w:rsidRPr="00246C8E">
              <w:rPr>
                <w:rFonts w:ascii="Times New Roman" w:hAnsi="Times New Roman"/>
                <w:lang w:val="lv-LV"/>
              </w:rPr>
              <w:t>"brakeData":[{"force_left":2.7,"force_right":2.3,"axle":1,"brake_type":"D","is_defect":"N"},{"force_left":4.7,"force_right":4.2,"axle":2,"brake_type":"D","is_defect":"N"},{"force_left":2.22,"force_right":2.6,"axle":2,"brake_type":"S","is_defect":"N"}]</w:t>
            </w:r>
          </w:p>
          <w:p w14:paraId="2DD774EC" w14:textId="77777777" w:rsidR="00C91EC8" w:rsidRPr="00246C8E" w:rsidRDefault="00C91EC8" w:rsidP="004E18A8">
            <w:pPr>
              <w:rPr>
                <w:rFonts w:ascii="Times New Roman" w:hAnsi="Times New Roman"/>
                <w:highlight w:val="white"/>
                <w:lang w:val="lv-LV"/>
              </w:rPr>
            </w:pPr>
            <w:r w:rsidRPr="00246C8E">
              <w:rPr>
                <w:rFonts w:ascii="Times New Roman" w:hAnsi="Times New Roman"/>
                <w:lang w:val="lv-LV"/>
              </w:rPr>
              <w:t>}</w:t>
            </w:r>
          </w:p>
        </w:tc>
      </w:tr>
      <w:tr w:rsidR="00C91EC8" w:rsidRPr="00246C8E" w14:paraId="69FBC15B" w14:textId="77777777" w:rsidTr="004E18A8">
        <w:tc>
          <w:tcPr>
            <w:tcW w:w="9924" w:type="dxa"/>
            <w:gridSpan w:val="5"/>
            <w:shd w:val="clear" w:color="auto" w:fill="auto"/>
          </w:tcPr>
          <w:p w14:paraId="3AD073EB" w14:textId="77777777" w:rsidR="00C91EC8" w:rsidRPr="00246C8E" w:rsidRDefault="00C91EC8" w:rsidP="004E18A8">
            <w:pPr>
              <w:rPr>
                <w:rFonts w:ascii="Times New Roman" w:hAnsi="Times New Roman"/>
                <w:highlight w:val="white"/>
                <w:lang w:val="lv-LV"/>
              </w:rPr>
            </w:pPr>
          </w:p>
        </w:tc>
      </w:tr>
      <w:tr w:rsidR="00C91EC8" w:rsidRPr="00246C8E" w14:paraId="7797049E" w14:textId="77777777" w:rsidTr="004E18A8">
        <w:tc>
          <w:tcPr>
            <w:tcW w:w="9924" w:type="dxa"/>
            <w:gridSpan w:val="5"/>
            <w:shd w:val="clear" w:color="auto" w:fill="auto"/>
          </w:tcPr>
          <w:p w14:paraId="7A35A8BB" w14:textId="77777777" w:rsidR="00C91EC8" w:rsidRPr="00246C8E" w:rsidRDefault="00C91EC8" w:rsidP="004E18A8">
            <w:pPr>
              <w:rPr>
                <w:rFonts w:ascii="Times New Roman" w:hAnsi="Times New Roman"/>
                <w:highlight w:val="white"/>
                <w:lang w:val="lv-LV"/>
              </w:rPr>
            </w:pPr>
            <w:r w:rsidRPr="00246C8E">
              <w:rPr>
                <w:rFonts w:ascii="Times New Roman" w:hAnsi="Times New Roman"/>
                <w:lang w:val="lv-LV"/>
              </w:rPr>
              <w:t>Rezultāta piemērs:</w:t>
            </w:r>
          </w:p>
        </w:tc>
      </w:tr>
      <w:tr w:rsidR="00C91EC8" w:rsidRPr="00246C8E" w14:paraId="470CF551" w14:textId="77777777" w:rsidTr="004E18A8">
        <w:tc>
          <w:tcPr>
            <w:tcW w:w="9924" w:type="dxa"/>
            <w:gridSpan w:val="5"/>
            <w:shd w:val="clear" w:color="auto" w:fill="auto"/>
          </w:tcPr>
          <w:p w14:paraId="779916CF" w14:textId="77777777" w:rsidR="00C91EC8" w:rsidRPr="00246C8E" w:rsidRDefault="00C91EC8" w:rsidP="004E18A8">
            <w:pPr>
              <w:rPr>
                <w:rFonts w:ascii="Times New Roman" w:hAnsi="Times New Roman"/>
                <w:highlight w:val="white"/>
                <w:lang w:val="lv-LV"/>
              </w:rPr>
            </w:pPr>
            <w:r w:rsidRPr="00246C8E">
              <w:rPr>
                <w:rFonts w:ascii="Times New Roman" w:hAnsi="Times New Roman"/>
                <w:bCs/>
                <w:lang w:val="lv-LV"/>
              </w:rPr>
              <w:t>{"result":1, "ta_id":3}</w:t>
            </w:r>
          </w:p>
        </w:tc>
      </w:tr>
    </w:tbl>
    <w:p w14:paraId="5F1A6575" w14:textId="77777777" w:rsidR="00B83FA4" w:rsidRPr="00246C8E" w:rsidRDefault="00B83FA4" w:rsidP="00B83FA4">
      <w:pPr>
        <w:rPr>
          <w:lang w:val="lv-LV"/>
        </w:rPr>
      </w:pPr>
    </w:p>
    <w:sectPr w:rsidR="00B83FA4" w:rsidRPr="00246C8E" w:rsidSect="00E1497E">
      <w:headerReference w:type="even" r:id="rId12"/>
      <w:headerReference w:type="default" r:id="rId13"/>
      <w:headerReference w:type="first" r:id="rId14"/>
      <w:pgSz w:w="11900" w:h="16840" w:code="9"/>
      <w:pgMar w:top="1134" w:right="843"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7E9C" w14:textId="77777777" w:rsidR="000E766C" w:rsidRDefault="000E766C">
      <w:r>
        <w:separator/>
      </w:r>
    </w:p>
  </w:endnote>
  <w:endnote w:type="continuationSeparator" w:id="0">
    <w:p w14:paraId="18B7D3B5" w14:textId="77777777" w:rsidR="000E766C" w:rsidRDefault="000E7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E2C20" w14:textId="77777777" w:rsidR="000E766C" w:rsidRDefault="000E766C">
      <w:r>
        <w:separator/>
      </w:r>
    </w:p>
  </w:footnote>
  <w:footnote w:type="continuationSeparator" w:id="0">
    <w:p w14:paraId="30CC0D24" w14:textId="77777777" w:rsidR="000E766C" w:rsidRDefault="000E766C">
      <w:r>
        <w:continuationSeparator/>
      </w:r>
    </w:p>
  </w:footnote>
  <w:footnote w:id="1">
    <w:p w14:paraId="6E5D017D" w14:textId="77777777" w:rsidR="00CA5CD4" w:rsidRDefault="00CA5CD4" w:rsidP="00CA5CD4">
      <w:pPr>
        <w:pStyle w:val="FootnoteText"/>
      </w:pPr>
      <w:r>
        <w:rPr>
          <w:rStyle w:val="FootnoteReference"/>
        </w:rPr>
        <w:footnoteRef/>
      </w:r>
      <w:r>
        <w:t xml:space="preserve"> </w:t>
      </w:r>
      <w:hyperlink r:id="rId1" w:history="1">
        <w:r w:rsidRPr="0099332E">
          <w:rPr>
            <w:rStyle w:val="Hyperlink"/>
            <w:i/>
            <w:iCs/>
            <w:sz w:val="16"/>
            <w:szCs w:val="16"/>
          </w:rPr>
          <w:t>https://tapportals.mk.gov.lv/legal_acts/ef88d079-818c-4a5e-b46d-7fdef7ccae05#</w:t>
        </w:r>
      </w:hyperlink>
      <w:r>
        <w:rPr>
          <w:i/>
          <w:iC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60A8F"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7E42A0A4" w:rsidR="00756CAE" w:rsidRDefault="0029049C" w:rsidP="00F631D4">
    <w:pPr>
      <w:pStyle w:val="Header"/>
      <w:tabs>
        <w:tab w:val="left" w:pos="426"/>
        <w:tab w:val="left" w:pos="1418"/>
      </w:tabs>
    </w:pPr>
    <w:r>
      <w:rPr>
        <w:noProof/>
      </w:rPr>
      <w:drawing>
        <wp:inline distT="0" distB="0" distL="0" distR="0" wp14:anchorId="5D19A086" wp14:editId="3B3012B7">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1A214C1B" w:rsidR="001B6FD9" w:rsidRDefault="0029049C" w:rsidP="00477D5C">
    <w:pPr>
      <w:pStyle w:val="Header"/>
      <w:tabs>
        <w:tab w:val="left" w:pos="426"/>
        <w:tab w:val="left" w:pos="1418"/>
      </w:tabs>
      <w:jc w:val="both"/>
    </w:pPr>
    <w:r>
      <w:t xml:space="preserve">04.04.2024.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6514A8"/>
    <w:multiLevelType w:val="hybridMultilevel"/>
    <w:tmpl w:val="C6D47042"/>
    <w:lvl w:ilvl="0" w:tplc="0C1859A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021109"/>
    <w:multiLevelType w:val="hybridMultilevel"/>
    <w:tmpl w:val="94202F0C"/>
    <w:lvl w:ilvl="0" w:tplc="3ADA49E4">
      <w:start w:val="1"/>
      <w:numFmt w:val="decimal"/>
      <w:lvlText w:val="%1."/>
      <w:lvlJc w:val="left"/>
      <w:pPr>
        <w:ind w:left="720" w:hanging="360"/>
      </w:pPr>
    </w:lvl>
    <w:lvl w:ilvl="1" w:tplc="402A0678">
      <w:start w:val="1"/>
      <w:numFmt w:val="decimal"/>
      <w:lvlText w:val="%2."/>
      <w:lvlJc w:val="left"/>
      <w:pPr>
        <w:ind w:left="720" w:hanging="360"/>
      </w:pPr>
    </w:lvl>
    <w:lvl w:ilvl="2" w:tplc="946A3E36">
      <w:start w:val="1"/>
      <w:numFmt w:val="decimal"/>
      <w:lvlText w:val="%3."/>
      <w:lvlJc w:val="left"/>
      <w:pPr>
        <w:ind w:left="720" w:hanging="360"/>
      </w:pPr>
    </w:lvl>
    <w:lvl w:ilvl="3" w:tplc="226AB1BC">
      <w:start w:val="1"/>
      <w:numFmt w:val="decimal"/>
      <w:lvlText w:val="%4."/>
      <w:lvlJc w:val="left"/>
      <w:pPr>
        <w:ind w:left="720" w:hanging="360"/>
      </w:pPr>
    </w:lvl>
    <w:lvl w:ilvl="4" w:tplc="0EAC6352">
      <w:start w:val="1"/>
      <w:numFmt w:val="decimal"/>
      <w:lvlText w:val="%5."/>
      <w:lvlJc w:val="left"/>
      <w:pPr>
        <w:ind w:left="720" w:hanging="360"/>
      </w:pPr>
    </w:lvl>
    <w:lvl w:ilvl="5" w:tplc="C630DD32">
      <w:start w:val="1"/>
      <w:numFmt w:val="decimal"/>
      <w:lvlText w:val="%6."/>
      <w:lvlJc w:val="left"/>
      <w:pPr>
        <w:ind w:left="720" w:hanging="360"/>
      </w:pPr>
    </w:lvl>
    <w:lvl w:ilvl="6" w:tplc="59FEBF5E">
      <w:start w:val="1"/>
      <w:numFmt w:val="decimal"/>
      <w:lvlText w:val="%7."/>
      <w:lvlJc w:val="left"/>
      <w:pPr>
        <w:ind w:left="720" w:hanging="360"/>
      </w:pPr>
    </w:lvl>
    <w:lvl w:ilvl="7" w:tplc="0C766F6C">
      <w:start w:val="1"/>
      <w:numFmt w:val="decimal"/>
      <w:lvlText w:val="%8."/>
      <w:lvlJc w:val="left"/>
      <w:pPr>
        <w:ind w:left="720" w:hanging="360"/>
      </w:pPr>
    </w:lvl>
    <w:lvl w:ilvl="8" w:tplc="0C2A0092">
      <w:start w:val="1"/>
      <w:numFmt w:val="decimal"/>
      <w:lvlText w:val="%9."/>
      <w:lvlJc w:val="left"/>
      <w:pPr>
        <w:ind w:left="720" w:hanging="360"/>
      </w:pPr>
    </w:lvl>
  </w:abstractNum>
  <w:abstractNum w:abstractNumId="3" w15:restartNumberingAfterBreak="0">
    <w:nsid w:val="13264509"/>
    <w:multiLevelType w:val="hybridMultilevel"/>
    <w:tmpl w:val="7BCEEB6C"/>
    <w:lvl w:ilvl="0" w:tplc="1F0C6D1E">
      <w:start w:val="1"/>
      <w:numFmt w:val="decimal"/>
      <w:lvlText w:val="%1."/>
      <w:lvlJc w:val="left"/>
      <w:pPr>
        <w:ind w:left="720" w:hanging="360"/>
      </w:pPr>
    </w:lvl>
    <w:lvl w:ilvl="1" w:tplc="6FB6F1E8">
      <w:start w:val="1"/>
      <w:numFmt w:val="decimal"/>
      <w:lvlText w:val="%2."/>
      <w:lvlJc w:val="left"/>
      <w:pPr>
        <w:ind w:left="720" w:hanging="360"/>
      </w:pPr>
    </w:lvl>
    <w:lvl w:ilvl="2" w:tplc="FD589EDA">
      <w:start w:val="1"/>
      <w:numFmt w:val="decimal"/>
      <w:lvlText w:val="%3."/>
      <w:lvlJc w:val="left"/>
      <w:pPr>
        <w:ind w:left="720" w:hanging="360"/>
      </w:pPr>
    </w:lvl>
    <w:lvl w:ilvl="3" w:tplc="9EC8D0AA">
      <w:start w:val="1"/>
      <w:numFmt w:val="decimal"/>
      <w:lvlText w:val="%4."/>
      <w:lvlJc w:val="left"/>
      <w:pPr>
        <w:ind w:left="720" w:hanging="360"/>
      </w:pPr>
    </w:lvl>
    <w:lvl w:ilvl="4" w:tplc="91EA3DBE">
      <w:start w:val="1"/>
      <w:numFmt w:val="decimal"/>
      <w:lvlText w:val="%5."/>
      <w:lvlJc w:val="left"/>
      <w:pPr>
        <w:ind w:left="720" w:hanging="360"/>
      </w:pPr>
    </w:lvl>
    <w:lvl w:ilvl="5" w:tplc="2ACA1396">
      <w:start w:val="1"/>
      <w:numFmt w:val="decimal"/>
      <w:lvlText w:val="%6."/>
      <w:lvlJc w:val="left"/>
      <w:pPr>
        <w:ind w:left="720" w:hanging="360"/>
      </w:pPr>
    </w:lvl>
    <w:lvl w:ilvl="6" w:tplc="DE20177C">
      <w:start w:val="1"/>
      <w:numFmt w:val="decimal"/>
      <w:lvlText w:val="%7."/>
      <w:lvlJc w:val="left"/>
      <w:pPr>
        <w:ind w:left="720" w:hanging="360"/>
      </w:pPr>
    </w:lvl>
    <w:lvl w:ilvl="7" w:tplc="5158052C">
      <w:start w:val="1"/>
      <w:numFmt w:val="decimal"/>
      <w:lvlText w:val="%8."/>
      <w:lvlJc w:val="left"/>
      <w:pPr>
        <w:ind w:left="720" w:hanging="360"/>
      </w:pPr>
    </w:lvl>
    <w:lvl w:ilvl="8" w:tplc="E88CDAF2">
      <w:start w:val="1"/>
      <w:numFmt w:val="decimal"/>
      <w:lvlText w:val="%9."/>
      <w:lvlJc w:val="left"/>
      <w:pPr>
        <w:ind w:left="720" w:hanging="360"/>
      </w:pPr>
    </w:lvl>
  </w:abstractNum>
  <w:abstractNum w:abstractNumId="4" w15:restartNumberingAfterBreak="0">
    <w:nsid w:val="23D37E8C"/>
    <w:multiLevelType w:val="multilevel"/>
    <w:tmpl w:val="19A4F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2F04AC"/>
    <w:multiLevelType w:val="hybridMultilevel"/>
    <w:tmpl w:val="027A47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B11002"/>
    <w:multiLevelType w:val="hybridMultilevel"/>
    <w:tmpl w:val="83862B6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64736C8B"/>
    <w:multiLevelType w:val="hybridMultilevel"/>
    <w:tmpl w:val="8AAC538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4AC7362"/>
    <w:multiLevelType w:val="hybridMultilevel"/>
    <w:tmpl w:val="D2905C9E"/>
    <w:lvl w:ilvl="0" w:tplc="7B8C4A82">
      <w:start w:val="1"/>
      <w:numFmt w:val="bullet"/>
      <w:lvlText w:val="č"/>
      <w:lvlJc w:val="left"/>
      <w:pPr>
        <w:ind w:left="720" w:hanging="360"/>
      </w:pPr>
      <w:rPr>
        <w:rFonts w:ascii="Wingdings" w:eastAsia="Calibri" w:hAnsi="Wingding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27008B0"/>
    <w:multiLevelType w:val="hybridMultilevel"/>
    <w:tmpl w:val="53D472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791C6D68"/>
    <w:multiLevelType w:val="multilevel"/>
    <w:tmpl w:val="02A49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A73B97"/>
    <w:multiLevelType w:val="hybridMultilevel"/>
    <w:tmpl w:val="67CED2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E820BDE"/>
    <w:multiLevelType w:val="hybridMultilevel"/>
    <w:tmpl w:val="44BC37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9704946">
    <w:abstractNumId w:val="0"/>
  </w:num>
  <w:num w:numId="2" w16cid:durableId="10987199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24568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7673538">
    <w:abstractNumId w:val="8"/>
  </w:num>
  <w:num w:numId="5" w16cid:durableId="242682674">
    <w:abstractNumId w:val="10"/>
  </w:num>
  <w:num w:numId="6" w16cid:durableId="835849739">
    <w:abstractNumId w:val="5"/>
  </w:num>
  <w:num w:numId="7" w16cid:durableId="2146854153">
    <w:abstractNumId w:val="7"/>
  </w:num>
  <w:num w:numId="8" w16cid:durableId="814880636">
    <w:abstractNumId w:val="12"/>
  </w:num>
  <w:num w:numId="9" w16cid:durableId="777598359">
    <w:abstractNumId w:val="9"/>
  </w:num>
  <w:num w:numId="10" w16cid:durableId="311103690">
    <w:abstractNumId w:val="2"/>
  </w:num>
  <w:num w:numId="11" w16cid:durableId="1043363809">
    <w:abstractNumId w:val="4"/>
  </w:num>
  <w:num w:numId="12" w16cid:durableId="19280300">
    <w:abstractNumId w:val="3"/>
  </w:num>
  <w:num w:numId="13" w16cid:durableId="467285442">
    <w:abstractNumId w:val="11"/>
  </w:num>
  <w:num w:numId="14" w16cid:durableId="12140739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054B6"/>
    <w:rsid w:val="00012FED"/>
    <w:rsid w:val="00013DA3"/>
    <w:rsid w:val="00031972"/>
    <w:rsid w:val="00033E5A"/>
    <w:rsid w:val="0004286D"/>
    <w:rsid w:val="00043D5D"/>
    <w:rsid w:val="00044936"/>
    <w:rsid w:val="00045A9C"/>
    <w:rsid w:val="000525F0"/>
    <w:rsid w:val="000571DB"/>
    <w:rsid w:val="0006435C"/>
    <w:rsid w:val="00081C24"/>
    <w:rsid w:val="000841FB"/>
    <w:rsid w:val="000A33B7"/>
    <w:rsid w:val="000A3C8E"/>
    <w:rsid w:val="000A595B"/>
    <w:rsid w:val="000C0605"/>
    <w:rsid w:val="000C3E28"/>
    <w:rsid w:val="000C5C36"/>
    <w:rsid w:val="000D6C2D"/>
    <w:rsid w:val="000E1AA8"/>
    <w:rsid w:val="000E766C"/>
    <w:rsid w:val="001106B9"/>
    <w:rsid w:val="0012118B"/>
    <w:rsid w:val="00127A43"/>
    <w:rsid w:val="0013569A"/>
    <w:rsid w:val="00140BEC"/>
    <w:rsid w:val="001427B8"/>
    <w:rsid w:val="00147616"/>
    <w:rsid w:val="001528CE"/>
    <w:rsid w:val="00174462"/>
    <w:rsid w:val="001769DB"/>
    <w:rsid w:val="00196A97"/>
    <w:rsid w:val="001A6A27"/>
    <w:rsid w:val="001B000D"/>
    <w:rsid w:val="001B6FD9"/>
    <w:rsid w:val="001C2079"/>
    <w:rsid w:val="001D54CF"/>
    <w:rsid w:val="001E07DA"/>
    <w:rsid w:val="001E6CC2"/>
    <w:rsid w:val="001F2705"/>
    <w:rsid w:val="001F50F6"/>
    <w:rsid w:val="00201C72"/>
    <w:rsid w:val="002125AA"/>
    <w:rsid w:val="00212A0E"/>
    <w:rsid w:val="002171CB"/>
    <w:rsid w:val="00223BA5"/>
    <w:rsid w:val="00226E23"/>
    <w:rsid w:val="00233FCE"/>
    <w:rsid w:val="00246C8E"/>
    <w:rsid w:val="002544DC"/>
    <w:rsid w:val="00255A3D"/>
    <w:rsid w:val="00261506"/>
    <w:rsid w:val="002628B4"/>
    <w:rsid w:val="00263693"/>
    <w:rsid w:val="00274C22"/>
    <w:rsid w:val="00277355"/>
    <w:rsid w:val="0029049C"/>
    <w:rsid w:val="00293C6D"/>
    <w:rsid w:val="00295630"/>
    <w:rsid w:val="002A5789"/>
    <w:rsid w:val="002A5A81"/>
    <w:rsid w:val="002B17DA"/>
    <w:rsid w:val="002D6F00"/>
    <w:rsid w:val="002D7E1F"/>
    <w:rsid w:val="002E13B4"/>
    <w:rsid w:val="002E786C"/>
    <w:rsid w:val="00306EE3"/>
    <w:rsid w:val="0031119D"/>
    <w:rsid w:val="0032479C"/>
    <w:rsid w:val="00325A6F"/>
    <w:rsid w:val="00333B67"/>
    <w:rsid w:val="00337403"/>
    <w:rsid w:val="0034617A"/>
    <w:rsid w:val="003473DC"/>
    <w:rsid w:val="0035139B"/>
    <w:rsid w:val="003546BF"/>
    <w:rsid w:val="003628D7"/>
    <w:rsid w:val="00362EA9"/>
    <w:rsid w:val="0037571B"/>
    <w:rsid w:val="00376B83"/>
    <w:rsid w:val="00384C24"/>
    <w:rsid w:val="003877B2"/>
    <w:rsid w:val="00392FFB"/>
    <w:rsid w:val="003A39FB"/>
    <w:rsid w:val="003A3A63"/>
    <w:rsid w:val="003A76FA"/>
    <w:rsid w:val="003A7910"/>
    <w:rsid w:val="003B227A"/>
    <w:rsid w:val="003B5297"/>
    <w:rsid w:val="003D6AEC"/>
    <w:rsid w:val="003E1E43"/>
    <w:rsid w:val="004010F1"/>
    <w:rsid w:val="00403D6C"/>
    <w:rsid w:val="004101FB"/>
    <w:rsid w:val="00413DEF"/>
    <w:rsid w:val="00430DF6"/>
    <w:rsid w:val="004337CE"/>
    <w:rsid w:val="00433E36"/>
    <w:rsid w:val="004374C6"/>
    <w:rsid w:val="00442A22"/>
    <w:rsid w:val="00446224"/>
    <w:rsid w:val="00454D63"/>
    <w:rsid w:val="00477D5C"/>
    <w:rsid w:val="00495061"/>
    <w:rsid w:val="00496AE8"/>
    <w:rsid w:val="004A0D6C"/>
    <w:rsid w:val="004A2FF2"/>
    <w:rsid w:val="004B7A86"/>
    <w:rsid w:val="004C2F01"/>
    <w:rsid w:val="004D35EC"/>
    <w:rsid w:val="004E1800"/>
    <w:rsid w:val="004E34F2"/>
    <w:rsid w:val="004E5F2D"/>
    <w:rsid w:val="004F2107"/>
    <w:rsid w:val="004F581B"/>
    <w:rsid w:val="005041A9"/>
    <w:rsid w:val="0050709D"/>
    <w:rsid w:val="0051031A"/>
    <w:rsid w:val="005269F1"/>
    <w:rsid w:val="0053152D"/>
    <w:rsid w:val="00543B8B"/>
    <w:rsid w:val="00543D39"/>
    <w:rsid w:val="0054525F"/>
    <w:rsid w:val="00561812"/>
    <w:rsid w:val="00563F76"/>
    <w:rsid w:val="00564DEC"/>
    <w:rsid w:val="00570BD5"/>
    <w:rsid w:val="005759A0"/>
    <w:rsid w:val="00583443"/>
    <w:rsid w:val="005924ED"/>
    <w:rsid w:val="0059423B"/>
    <w:rsid w:val="005D3F37"/>
    <w:rsid w:val="005E370B"/>
    <w:rsid w:val="005F6C26"/>
    <w:rsid w:val="0060383F"/>
    <w:rsid w:val="00605FE2"/>
    <w:rsid w:val="00610EA7"/>
    <w:rsid w:val="006144B1"/>
    <w:rsid w:val="006339F1"/>
    <w:rsid w:val="00640731"/>
    <w:rsid w:val="0064690A"/>
    <w:rsid w:val="00670D4B"/>
    <w:rsid w:val="006861AE"/>
    <w:rsid w:val="006874A7"/>
    <w:rsid w:val="00695275"/>
    <w:rsid w:val="006953AC"/>
    <w:rsid w:val="006A104B"/>
    <w:rsid w:val="006A52BD"/>
    <w:rsid w:val="006A672C"/>
    <w:rsid w:val="006B3AB4"/>
    <w:rsid w:val="006C0522"/>
    <w:rsid w:val="006C09C4"/>
    <w:rsid w:val="006D0B95"/>
    <w:rsid w:val="006E2848"/>
    <w:rsid w:val="006E29C5"/>
    <w:rsid w:val="006E699D"/>
    <w:rsid w:val="00704E09"/>
    <w:rsid w:val="00712459"/>
    <w:rsid w:val="00712667"/>
    <w:rsid w:val="007164C2"/>
    <w:rsid w:val="0073436D"/>
    <w:rsid w:val="00734DC9"/>
    <w:rsid w:val="00742B81"/>
    <w:rsid w:val="00746352"/>
    <w:rsid w:val="00751CCB"/>
    <w:rsid w:val="007525EE"/>
    <w:rsid w:val="00756CAE"/>
    <w:rsid w:val="00772210"/>
    <w:rsid w:val="00781E7D"/>
    <w:rsid w:val="007875D1"/>
    <w:rsid w:val="007A34BE"/>
    <w:rsid w:val="007B65F2"/>
    <w:rsid w:val="007C129B"/>
    <w:rsid w:val="007C4F1D"/>
    <w:rsid w:val="007D38CE"/>
    <w:rsid w:val="007D60E8"/>
    <w:rsid w:val="007D62F7"/>
    <w:rsid w:val="007D7E22"/>
    <w:rsid w:val="007E035A"/>
    <w:rsid w:val="007E4429"/>
    <w:rsid w:val="007E64CD"/>
    <w:rsid w:val="007E64F8"/>
    <w:rsid w:val="007E77B4"/>
    <w:rsid w:val="0080111C"/>
    <w:rsid w:val="00820917"/>
    <w:rsid w:val="00820B80"/>
    <w:rsid w:val="00820B8A"/>
    <w:rsid w:val="00821832"/>
    <w:rsid w:val="00830454"/>
    <w:rsid w:val="00834DAE"/>
    <w:rsid w:val="00840D12"/>
    <w:rsid w:val="008533C8"/>
    <w:rsid w:val="00890EE6"/>
    <w:rsid w:val="00891C72"/>
    <w:rsid w:val="00893984"/>
    <w:rsid w:val="008C1A8F"/>
    <w:rsid w:val="008C222B"/>
    <w:rsid w:val="008C43D6"/>
    <w:rsid w:val="008C4EFF"/>
    <w:rsid w:val="008C74B2"/>
    <w:rsid w:val="008D07FA"/>
    <w:rsid w:val="008D32F6"/>
    <w:rsid w:val="008D67F4"/>
    <w:rsid w:val="008D6C96"/>
    <w:rsid w:val="008E4594"/>
    <w:rsid w:val="008E4C93"/>
    <w:rsid w:val="008E5627"/>
    <w:rsid w:val="008F2114"/>
    <w:rsid w:val="008F37EE"/>
    <w:rsid w:val="008F74C3"/>
    <w:rsid w:val="008F7604"/>
    <w:rsid w:val="00904B48"/>
    <w:rsid w:val="009127C3"/>
    <w:rsid w:val="009135DA"/>
    <w:rsid w:val="009139BD"/>
    <w:rsid w:val="00927846"/>
    <w:rsid w:val="0093005C"/>
    <w:rsid w:val="0093767B"/>
    <w:rsid w:val="009439BF"/>
    <w:rsid w:val="00944122"/>
    <w:rsid w:val="0094709B"/>
    <w:rsid w:val="00961BE6"/>
    <w:rsid w:val="00963BC9"/>
    <w:rsid w:val="009706F2"/>
    <w:rsid w:val="00986AE1"/>
    <w:rsid w:val="009907EE"/>
    <w:rsid w:val="00990905"/>
    <w:rsid w:val="009A4EDE"/>
    <w:rsid w:val="009A7442"/>
    <w:rsid w:val="009B03BA"/>
    <w:rsid w:val="009B1618"/>
    <w:rsid w:val="009C6D69"/>
    <w:rsid w:val="009C7209"/>
    <w:rsid w:val="009E477A"/>
    <w:rsid w:val="009F2B39"/>
    <w:rsid w:val="009F47CB"/>
    <w:rsid w:val="009F52A3"/>
    <w:rsid w:val="00A05064"/>
    <w:rsid w:val="00A075D3"/>
    <w:rsid w:val="00A1238A"/>
    <w:rsid w:val="00A13273"/>
    <w:rsid w:val="00A200F7"/>
    <w:rsid w:val="00A20ED4"/>
    <w:rsid w:val="00A24795"/>
    <w:rsid w:val="00A25F93"/>
    <w:rsid w:val="00A3285A"/>
    <w:rsid w:val="00A4720D"/>
    <w:rsid w:val="00A52673"/>
    <w:rsid w:val="00A55516"/>
    <w:rsid w:val="00A555AB"/>
    <w:rsid w:val="00A55640"/>
    <w:rsid w:val="00A67F5E"/>
    <w:rsid w:val="00A86A01"/>
    <w:rsid w:val="00A90154"/>
    <w:rsid w:val="00A91F98"/>
    <w:rsid w:val="00AA0E4F"/>
    <w:rsid w:val="00AA1331"/>
    <w:rsid w:val="00AA3847"/>
    <w:rsid w:val="00AB152E"/>
    <w:rsid w:val="00AC0CF2"/>
    <w:rsid w:val="00AD6993"/>
    <w:rsid w:val="00AE6043"/>
    <w:rsid w:val="00B120E3"/>
    <w:rsid w:val="00B135A5"/>
    <w:rsid w:val="00B17037"/>
    <w:rsid w:val="00B21B0E"/>
    <w:rsid w:val="00B46B16"/>
    <w:rsid w:val="00B47861"/>
    <w:rsid w:val="00B563A1"/>
    <w:rsid w:val="00B56CBB"/>
    <w:rsid w:val="00B56E40"/>
    <w:rsid w:val="00B67B48"/>
    <w:rsid w:val="00B77E0D"/>
    <w:rsid w:val="00B83FA4"/>
    <w:rsid w:val="00BC4F94"/>
    <w:rsid w:val="00BC62EA"/>
    <w:rsid w:val="00BD5358"/>
    <w:rsid w:val="00BD5625"/>
    <w:rsid w:val="00BD7480"/>
    <w:rsid w:val="00BE2356"/>
    <w:rsid w:val="00BE690F"/>
    <w:rsid w:val="00BF7D80"/>
    <w:rsid w:val="00C10140"/>
    <w:rsid w:val="00C12215"/>
    <w:rsid w:val="00C234E1"/>
    <w:rsid w:val="00C255A7"/>
    <w:rsid w:val="00C30965"/>
    <w:rsid w:val="00C66BDB"/>
    <w:rsid w:val="00C737DF"/>
    <w:rsid w:val="00C82091"/>
    <w:rsid w:val="00C91EC8"/>
    <w:rsid w:val="00C950CD"/>
    <w:rsid w:val="00CA0E47"/>
    <w:rsid w:val="00CA5CD4"/>
    <w:rsid w:val="00CA5DDF"/>
    <w:rsid w:val="00CA73ED"/>
    <w:rsid w:val="00CA7ABD"/>
    <w:rsid w:val="00CB0FB5"/>
    <w:rsid w:val="00CB6C7A"/>
    <w:rsid w:val="00CC3D36"/>
    <w:rsid w:val="00CF6740"/>
    <w:rsid w:val="00D0314E"/>
    <w:rsid w:val="00D11B85"/>
    <w:rsid w:val="00D152FE"/>
    <w:rsid w:val="00D2392B"/>
    <w:rsid w:val="00D34A5D"/>
    <w:rsid w:val="00D37229"/>
    <w:rsid w:val="00D3797C"/>
    <w:rsid w:val="00D42077"/>
    <w:rsid w:val="00D43D83"/>
    <w:rsid w:val="00D46A92"/>
    <w:rsid w:val="00D57F65"/>
    <w:rsid w:val="00D61627"/>
    <w:rsid w:val="00D6216C"/>
    <w:rsid w:val="00D64631"/>
    <w:rsid w:val="00D67C46"/>
    <w:rsid w:val="00D77868"/>
    <w:rsid w:val="00D81F1C"/>
    <w:rsid w:val="00D82479"/>
    <w:rsid w:val="00D86507"/>
    <w:rsid w:val="00D918F8"/>
    <w:rsid w:val="00D920D5"/>
    <w:rsid w:val="00DA2A23"/>
    <w:rsid w:val="00DA4D60"/>
    <w:rsid w:val="00DB0459"/>
    <w:rsid w:val="00DB1FAB"/>
    <w:rsid w:val="00DB6249"/>
    <w:rsid w:val="00DD4CB4"/>
    <w:rsid w:val="00DE6FD5"/>
    <w:rsid w:val="00DF08BD"/>
    <w:rsid w:val="00DF0ED8"/>
    <w:rsid w:val="00E03E83"/>
    <w:rsid w:val="00E1497E"/>
    <w:rsid w:val="00E233E4"/>
    <w:rsid w:val="00E312AF"/>
    <w:rsid w:val="00E45217"/>
    <w:rsid w:val="00E502CC"/>
    <w:rsid w:val="00E535F4"/>
    <w:rsid w:val="00E54B7A"/>
    <w:rsid w:val="00E67745"/>
    <w:rsid w:val="00E713C3"/>
    <w:rsid w:val="00E733C8"/>
    <w:rsid w:val="00E7642F"/>
    <w:rsid w:val="00EA04E3"/>
    <w:rsid w:val="00EB089E"/>
    <w:rsid w:val="00EB19DE"/>
    <w:rsid w:val="00EB4BCE"/>
    <w:rsid w:val="00EB524E"/>
    <w:rsid w:val="00EC4586"/>
    <w:rsid w:val="00EC5DF5"/>
    <w:rsid w:val="00F01C15"/>
    <w:rsid w:val="00F1009D"/>
    <w:rsid w:val="00F1787B"/>
    <w:rsid w:val="00F20D01"/>
    <w:rsid w:val="00F213A8"/>
    <w:rsid w:val="00F424FD"/>
    <w:rsid w:val="00F631D4"/>
    <w:rsid w:val="00F6667C"/>
    <w:rsid w:val="00F842D3"/>
    <w:rsid w:val="00F87CCA"/>
    <w:rsid w:val="00F91737"/>
    <w:rsid w:val="00FA1CD3"/>
    <w:rsid w:val="00FA3870"/>
    <w:rsid w:val="00FB0527"/>
    <w:rsid w:val="00FC6DE7"/>
    <w:rsid w:val="00FD3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uiPriority="99"/>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767B"/>
    <w:pPr>
      <w:ind w:left="720"/>
    </w:pPr>
    <w:rPr>
      <w:rFonts w:ascii="Calibri" w:eastAsiaTheme="minorHAnsi" w:hAnsi="Calibri" w:cs="Calibri"/>
      <w:sz w:val="22"/>
      <w:szCs w:val="22"/>
      <w:lang w:val="lv-LV"/>
    </w:rPr>
  </w:style>
  <w:style w:type="paragraph" w:styleId="BodyText2">
    <w:name w:val="Body Text 2"/>
    <w:basedOn w:val="Normal"/>
    <w:link w:val="BodyText2Char"/>
    <w:locked/>
    <w:rsid w:val="006A104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6A104B"/>
    <w:rPr>
      <w:rFonts w:ascii="Belwe Lt TL" w:hAnsi="Belwe Lt TL"/>
      <w:sz w:val="24"/>
      <w:lang w:val="lv-LV" w:eastAsia="en-US"/>
    </w:rPr>
  </w:style>
  <w:style w:type="paragraph" w:styleId="FootnoteText">
    <w:name w:val="footnote text"/>
    <w:basedOn w:val="Normal"/>
    <w:link w:val="FootnoteTextChar"/>
    <w:uiPriority w:val="99"/>
    <w:unhideWhenUsed/>
    <w:locked/>
    <w:rsid w:val="006A104B"/>
    <w:rPr>
      <w:rFonts w:asciiTheme="minorHAnsi" w:eastAsiaTheme="minorHAnsi" w:hAnsiTheme="minorHAnsi" w:cstheme="minorBidi"/>
      <w:sz w:val="20"/>
      <w:szCs w:val="20"/>
      <w:lang w:val="lv-LV"/>
    </w:rPr>
  </w:style>
  <w:style w:type="character" w:customStyle="1" w:styleId="FootnoteTextChar">
    <w:name w:val="Footnote Text Char"/>
    <w:basedOn w:val="DefaultParagraphFont"/>
    <w:link w:val="FootnoteText"/>
    <w:uiPriority w:val="99"/>
    <w:rsid w:val="006A104B"/>
    <w:rPr>
      <w:rFonts w:asciiTheme="minorHAnsi" w:eastAsiaTheme="minorHAnsi" w:hAnsiTheme="minorHAnsi" w:cstheme="minorBidi"/>
      <w:lang w:val="lv-LV" w:eastAsia="en-US"/>
    </w:rPr>
  </w:style>
  <w:style w:type="character" w:styleId="FootnoteReference">
    <w:name w:val="footnote reference"/>
    <w:basedOn w:val="DefaultParagraphFont"/>
    <w:uiPriority w:val="99"/>
    <w:unhideWhenUsed/>
    <w:locked/>
    <w:rsid w:val="006A104B"/>
    <w:rPr>
      <w:vertAlign w:val="superscript"/>
    </w:rPr>
  </w:style>
  <w:style w:type="character" w:customStyle="1" w:styleId="cf01">
    <w:name w:val="cf01"/>
    <w:basedOn w:val="DefaultParagraphFont"/>
    <w:rsid w:val="009139BD"/>
    <w:rPr>
      <w:rFonts w:ascii="Segoe UI" w:hAnsi="Segoe UI" w:cs="Segoe UI" w:hint="default"/>
      <w:sz w:val="18"/>
      <w:szCs w:val="18"/>
    </w:rPr>
  </w:style>
  <w:style w:type="character" w:styleId="CommentReference">
    <w:name w:val="annotation reference"/>
    <w:basedOn w:val="DefaultParagraphFont"/>
    <w:uiPriority w:val="99"/>
    <w:locked/>
    <w:rsid w:val="00D6216C"/>
    <w:rPr>
      <w:sz w:val="16"/>
      <w:szCs w:val="16"/>
    </w:rPr>
  </w:style>
  <w:style w:type="paragraph" w:styleId="CommentText">
    <w:name w:val="annotation text"/>
    <w:basedOn w:val="Normal"/>
    <w:link w:val="CommentTextChar"/>
    <w:uiPriority w:val="99"/>
    <w:locked/>
    <w:rsid w:val="00D6216C"/>
    <w:rPr>
      <w:sz w:val="20"/>
      <w:szCs w:val="20"/>
    </w:rPr>
  </w:style>
  <w:style w:type="character" w:customStyle="1" w:styleId="CommentTextChar">
    <w:name w:val="Comment Text Char"/>
    <w:basedOn w:val="DefaultParagraphFont"/>
    <w:link w:val="CommentText"/>
    <w:uiPriority w:val="99"/>
    <w:rsid w:val="00D6216C"/>
    <w:rPr>
      <w:lang w:val="en-GB" w:eastAsia="en-US"/>
    </w:rPr>
  </w:style>
  <w:style w:type="paragraph" w:styleId="CommentSubject">
    <w:name w:val="annotation subject"/>
    <w:basedOn w:val="CommentText"/>
    <w:next w:val="CommentText"/>
    <w:link w:val="CommentSubjectChar"/>
    <w:semiHidden/>
    <w:unhideWhenUsed/>
    <w:locked/>
    <w:rsid w:val="00D6216C"/>
    <w:rPr>
      <w:b/>
      <w:bCs/>
    </w:rPr>
  </w:style>
  <w:style w:type="character" w:customStyle="1" w:styleId="CommentSubjectChar">
    <w:name w:val="Comment Subject Char"/>
    <w:basedOn w:val="CommentTextChar"/>
    <w:link w:val="CommentSubject"/>
    <w:semiHidden/>
    <w:rsid w:val="00D6216C"/>
    <w:rPr>
      <w:b/>
      <w:bCs/>
      <w:lang w:val="en-GB" w:eastAsia="en-US"/>
    </w:rPr>
  </w:style>
  <w:style w:type="character" w:styleId="UnresolvedMention">
    <w:name w:val="Unresolved Mention"/>
    <w:basedOn w:val="DefaultParagraphFont"/>
    <w:uiPriority w:val="99"/>
    <w:semiHidden/>
    <w:unhideWhenUsed/>
    <w:rsid w:val="004B7A86"/>
    <w:rPr>
      <w:color w:val="605E5C"/>
      <w:shd w:val="clear" w:color="auto" w:fill="E1DFDD"/>
    </w:rPr>
  </w:style>
  <w:style w:type="character" w:customStyle="1" w:styleId="mark0oxe42i7e">
    <w:name w:val="mark0oxe42i7e"/>
    <w:basedOn w:val="DefaultParagraphFont"/>
    <w:rsid w:val="004B7A86"/>
  </w:style>
  <w:style w:type="paragraph" w:customStyle="1" w:styleId="xxmsonormal">
    <w:name w:val="x_xmsonormal"/>
    <w:basedOn w:val="Normal"/>
    <w:rsid w:val="007C4F1D"/>
    <w:pPr>
      <w:spacing w:before="100" w:beforeAutospacing="1" w:after="100" w:afterAutospacing="1"/>
    </w:pPr>
    <w:rPr>
      <w:lang w:val="en-US"/>
    </w:rPr>
  </w:style>
  <w:style w:type="paragraph" w:customStyle="1" w:styleId="xmsonormal">
    <w:name w:val="x_msonormal"/>
    <w:basedOn w:val="Normal"/>
    <w:rsid w:val="00CA0E47"/>
    <w:pPr>
      <w:spacing w:before="100" w:beforeAutospacing="1" w:after="100" w:afterAutospacing="1"/>
    </w:pPr>
    <w:rPr>
      <w:lang w:val="en-US"/>
    </w:rPr>
  </w:style>
  <w:style w:type="paragraph" w:customStyle="1" w:styleId="pf1">
    <w:name w:val="pf1"/>
    <w:basedOn w:val="Normal"/>
    <w:rsid w:val="001D54CF"/>
    <w:pPr>
      <w:spacing w:before="100" w:beforeAutospacing="1" w:after="100" w:afterAutospacing="1"/>
    </w:pPr>
    <w:rPr>
      <w:lang w:val="en-US"/>
    </w:rPr>
  </w:style>
  <w:style w:type="paragraph" w:customStyle="1" w:styleId="pf0">
    <w:name w:val="pf0"/>
    <w:basedOn w:val="Normal"/>
    <w:rsid w:val="001D54CF"/>
    <w:pPr>
      <w:spacing w:before="100" w:beforeAutospacing="1" w:after="100" w:afterAutospacing="1"/>
    </w:pPr>
    <w:rPr>
      <w:lang w:val="en-US"/>
    </w:rPr>
  </w:style>
  <w:style w:type="character" w:customStyle="1" w:styleId="cf11">
    <w:name w:val="cf11"/>
    <w:basedOn w:val="DefaultParagraphFont"/>
    <w:rsid w:val="001D54CF"/>
    <w:rPr>
      <w:rFonts w:ascii="Segoe UI" w:hAnsi="Segoe UI" w:cs="Segoe UI" w:hint="default"/>
      <w:sz w:val="18"/>
      <w:szCs w:val="18"/>
    </w:rPr>
  </w:style>
  <w:style w:type="character" w:customStyle="1" w:styleId="cf21">
    <w:name w:val="cf21"/>
    <w:basedOn w:val="DefaultParagraphFont"/>
    <w:rsid w:val="001D54CF"/>
    <w:rPr>
      <w:rFonts w:ascii="Segoe UI" w:hAnsi="Segoe UI" w:cs="Segoe UI" w:hint="default"/>
      <w:i/>
      <w:iCs/>
      <w:sz w:val="18"/>
      <w:szCs w:val="18"/>
    </w:rPr>
  </w:style>
  <w:style w:type="character" w:customStyle="1" w:styleId="cf31">
    <w:name w:val="cf31"/>
    <w:basedOn w:val="DefaultParagraphFont"/>
    <w:rsid w:val="001D54CF"/>
    <w:rPr>
      <w:rFonts w:ascii="Segoe UI" w:hAnsi="Segoe UI" w:cs="Segoe UI" w:hint="default"/>
      <w:b/>
      <w:bCs/>
      <w:sz w:val="18"/>
      <w:szCs w:val="18"/>
    </w:rPr>
  </w:style>
  <w:style w:type="table" w:customStyle="1" w:styleId="TableGrid2">
    <w:name w:val="Table Grid2"/>
    <w:basedOn w:val="TableNormal"/>
    <w:next w:val="TableGrid"/>
    <w:uiPriority w:val="99"/>
    <w:rsid w:val="00C91EC8"/>
    <w:rPr>
      <w:rFonts w:ascii="Calibri" w:hAnsi="Calibri"/>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24936940">
      <w:bodyDiv w:val="1"/>
      <w:marLeft w:val="0"/>
      <w:marRight w:val="0"/>
      <w:marTop w:val="0"/>
      <w:marBottom w:val="0"/>
      <w:divBdr>
        <w:top w:val="none" w:sz="0" w:space="0" w:color="auto"/>
        <w:left w:val="none" w:sz="0" w:space="0" w:color="auto"/>
        <w:bottom w:val="none" w:sz="0" w:space="0" w:color="auto"/>
        <w:right w:val="none" w:sz="0" w:space="0" w:color="auto"/>
      </w:divBdr>
    </w:div>
    <w:div w:id="190581116">
      <w:bodyDiv w:val="1"/>
      <w:marLeft w:val="0"/>
      <w:marRight w:val="0"/>
      <w:marTop w:val="0"/>
      <w:marBottom w:val="0"/>
      <w:divBdr>
        <w:top w:val="none" w:sz="0" w:space="0" w:color="auto"/>
        <w:left w:val="none" w:sz="0" w:space="0" w:color="auto"/>
        <w:bottom w:val="none" w:sz="0" w:space="0" w:color="auto"/>
        <w:right w:val="none" w:sz="0" w:space="0" w:color="auto"/>
      </w:divBdr>
    </w:div>
    <w:div w:id="534197819">
      <w:bodyDiv w:val="1"/>
      <w:marLeft w:val="0"/>
      <w:marRight w:val="0"/>
      <w:marTop w:val="0"/>
      <w:marBottom w:val="0"/>
      <w:divBdr>
        <w:top w:val="none" w:sz="0" w:space="0" w:color="auto"/>
        <w:left w:val="none" w:sz="0" w:space="0" w:color="auto"/>
        <w:bottom w:val="none" w:sz="0" w:space="0" w:color="auto"/>
        <w:right w:val="none" w:sz="0" w:space="0" w:color="auto"/>
      </w:divBdr>
    </w:div>
    <w:div w:id="548030800">
      <w:bodyDiv w:val="1"/>
      <w:marLeft w:val="0"/>
      <w:marRight w:val="0"/>
      <w:marTop w:val="0"/>
      <w:marBottom w:val="0"/>
      <w:divBdr>
        <w:top w:val="none" w:sz="0" w:space="0" w:color="auto"/>
        <w:left w:val="none" w:sz="0" w:space="0" w:color="auto"/>
        <w:bottom w:val="none" w:sz="0" w:space="0" w:color="auto"/>
        <w:right w:val="none" w:sz="0" w:space="0" w:color="auto"/>
      </w:divBdr>
    </w:div>
    <w:div w:id="631835969">
      <w:bodyDiv w:val="1"/>
      <w:marLeft w:val="0"/>
      <w:marRight w:val="0"/>
      <w:marTop w:val="0"/>
      <w:marBottom w:val="0"/>
      <w:divBdr>
        <w:top w:val="none" w:sz="0" w:space="0" w:color="auto"/>
        <w:left w:val="none" w:sz="0" w:space="0" w:color="auto"/>
        <w:bottom w:val="none" w:sz="0" w:space="0" w:color="auto"/>
        <w:right w:val="none" w:sz="0" w:space="0" w:color="auto"/>
      </w:divBdr>
    </w:div>
    <w:div w:id="652682367">
      <w:bodyDiv w:val="1"/>
      <w:marLeft w:val="0"/>
      <w:marRight w:val="0"/>
      <w:marTop w:val="0"/>
      <w:marBottom w:val="0"/>
      <w:divBdr>
        <w:top w:val="none" w:sz="0" w:space="0" w:color="auto"/>
        <w:left w:val="none" w:sz="0" w:space="0" w:color="auto"/>
        <w:bottom w:val="none" w:sz="0" w:space="0" w:color="auto"/>
        <w:right w:val="none" w:sz="0" w:space="0" w:color="auto"/>
      </w:divBdr>
    </w:div>
    <w:div w:id="812913463">
      <w:bodyDiv w:val="1"/>
      <w:marLeft w:val="0"/>
      <w:marRight w:val="0"/>
      <w:marTop w:val="0"/>
      <w:marBottom w:val="0"/>
      <w:divBdr>
        <w:top w:val="none" w:sz="0" w:space="0" w:color="auto"/>
        <w:left w:val="none" w:sz="0" w:space="0" w:color="auto"/>
        <w:bottom w:val="none" w:sz="0" w:space="0" w:color="auto"/>
        <w:right w:val="none" w:sz="0" w:space="0" w:color="auto"/>
      </w:divBdr>
    </w:div>
    <w:div w:id="1117483899">
      <w:bodyDiv w:val="1"/>
      <w:marLeft w:val="0"/>
      <w:marRight w:val="0"/>
      <w:marTop w:val="0"/>
      <w:marBottom w:val="0"/>
      <w:divBdr>
        <w:top w:val="none" w:sz="0" w:space="0" w:color="auto"/>
        <w:left w:val="none" w:sz="0" w:space="0" w:color="auto"/>
        <w:bottom w:val="none" w:sz="0" w:space="0" w:color="auto"/>
        <w:right w:val="none" w:sz="0" w:space="0" w:color="auto"/>
      </w:divBdr>
    </w:div>
    <w:div w:id="1151216129">
      <w:bodyDiv w:val="1"/>
      <w:marLeft w:val="0"/>
      <w:marRight w:val="0"/>
      <w:marTop w:val="0"/>
      <w:marBottom w:val="0"/>
      <w:divBdr>
        <w:top w:val="none" w:sz="0" w:space="0" w:color="auto"/>
        <w:left w:val="none" w:sz="0" w:space="0" w:color="auto"/>
        <w:bottom w:val="none" w:sz="0" w:space="0" w:color="auto"/>
        <w:right w:val="none" w:sz="0" w:space="0" w:color="auto"/>
      </w:divBdr>
    </w:div>
    <w:div w:id="1295254454">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1676036757">
      <w:bodyDiv w:val="1"/>
      <w:marLeft w:val="0"/>
      <w:marRight w:val="0"/>
      <w:marTop w:val="0"/>
      <w:marBottom w:val="0"/>
      <w:divBdr>
        <w:top w:val="none" w:sz="0" w:space="0" w:color="auto"/>
        <w:left w:val="none" w:sz="0" w:space="0" w:color="auto"/>
        <w:bottom w:val="none" w:sz="0" w:space="0" w:color="auto"/>
        <w:right w:val="none" w:sz="0" w:space="0" w:color="auto"/>
      </w:divBdr>
    </w:div>
    <w:div w:id="1761443704">
      <w:bodyDiv w:val="1"/>
      <w:marLeft w:val="0"/>
      <w:marRight w:val="0"/>
      <w:marTop w:val="0"/>
      <w:marBottom w:val="0"/>
      <w:divBdr>
        <w:top w:val="none" w:sz="0" w:space="0" w:color="auto"/>
        <w:left w:val="none" w:sz="0" w:space="0" w:color="auto"/>
        <w:bottom w:val="none" w:sz="0" w:space="0" w:color="auto"/>
        <w:right w:val="none" w:sz="0" w:space="0" w:color="auto"/>
      </w:divBdr>
    </w:div>
    <w:div w:id="1766196044">
      <w:bodyDiv w:val="1"/>
      <w:marLeft w:val="0"/>
      <w:marRight w:val="0"/>
      <w:marTop w:val="0"/>
      <w:marBottom w:val="0"/>
      <w:divBdr>
        <w:top w:val="none" w:sz="0" w:space="0" w:color="auto"/>
        <w:left w:val="none" w:sz="0" w:space="0" w:color="auto"/>
        <w:bottom w:val="none" w:sz="0" w:space="0" w:color="auto"/>
        <w:right w:val="none" w:sz="0" w:space="0" w:color="auto"/>
      </w:divBdr>
    </w:div>
    <w:div w:id="188039036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92396-noteikumi-par-transportlidzeklu-valsts-tehnisko-apskati-un-tehnisko-kontroli-uz-cel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tapportals.mk.gov.lv/legal_acts/ef88d079-818c-4a5e-b46d-7fdef7ccae0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C2CF2BB3-76FB-4358-B00B-33914BE0E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20DF2-506A-4D78-8898-0B5B661F9CA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1016</Words>
  <Characters>9801</Characters>
  <Application>Microsoft Office Word</Application>
  <DocSecurity>0</DocSecurity>
  <Lines>81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10796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2024-04-04T10:21:00Z</dcterms:created>
  <dcterms:modified xsi:type="dcterms:W3CDTF">2024-04-04T10:21:00Z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