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3E53" w14:textId="757CADCD" w:rsidR="00B67B48" w:rsidRPr="00D01321" w:rsidRDefault="00B67B48" w:rsidP="00D01321">
      <w:pPr>
        <w:ind w:left="720" w:right="372" w:hanging="720"/>
        <w:jc w:val="both"/>
        <w:rPr>
          <w:lang w:val="lv-LV"/>
        </w:rPr>
      </w:pPr>
    </w:p>
    <w:p w14:paraId="4B24896F" w14:textId="53B939D2" w:rsidR="008E632A" w:rsidRPr="00D01321" w:rsidRDefault="008E632A" w:rsidP="00D01321">
      <w:pPr>
        <w:ind w:left="720" w:right="372" w:hanging="720"/>
        <w:jc w:val="both"/>
        <w:rPr>
          <w:lang w:val="lv-LV"/>
        </w:rPr>
      </w:pPr>
    </w:p>
    <w:p w14:paraId="36CB8022" w14:textId="77777777" w:rsidR="002C70E1" w:rsidRPr="00D01321" w:rsidRDefault="002C70E1" w:rsidP="00D01321">
      <w:pPr>
        <w:pStyle w:val="NormalWeb"/>
        <w:spacing w:before="0" w:beforeAutospacing="0" w:after="0" w:afterAutospacing="0"/>
        <w:ind w:right="372"/>
        <w:jc w:val="right"/>
        <w:rPr>
          <w:rFonts w:ascii="Times New Roman" w:hAnsi="Times New Roman" w:cs="Times New Roman"/>
          <w:sz w:val="24"/>
          <w:szCs w:val="24"/>
        </w:rPr>
      </w:pPr>
    </w:p>
    <w:p w14:paraId="34E8DD1B" w14:textId="77777777" w:rsidR="008E632A" w:rsidRPr="00D01321" w:rsidRDefault="008E632A" w:rsidP="00D01321">
      <w:pPr>
        <w:ind w:right="372"/>
        <w:jc w:val="both"/>
        <w:rPr>
          <w:lang w:val="lv-LV"/>
        </w:rPr>
      </w:pPr>
    </w:p>
    <w:p w14:paraId="64772BF3" w14:textId="4173B036" w:rsidR="008E632A" w:rsidRPr="00D01321" w:rsidRDefault="008E632A" w:rsidP="00D01321">
      <w:pPr>
        <w:pStyle w:val="Style17"/>
        <w:shd w:val="clear" w:color="auto" w:fill="auto"/>
        <w:spacing w:before="0" w:after="0" w:line="240" w:lineRule="auto"/>
        <w:ind w:right="372" w:firstLine="0"/>
        <w:jc w:val="both"/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</w:pPr>
      <w:r w:rsidRPr="00D01321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Par papildus informācijas sniegšanu</w:t>
      </w:r>
      <w:r w:rsidRPr="00D01321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br/>
      </w:r>
      <w:r w:rsidR="00975B44" w:rsidRPr="00D01321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iepirkuma procedūrā</w:t>
      </w:r>
      <w:r w:rsidRPr="00D01321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 xml:space="preserve"> “</w:t>
      </w:r>
      <w:r w:rsidR="00975B44" w:rsidRPr="00D01321">
        <w:rPr>
          <w:i/>
          <w:iCs/>
          <w:sz w:val="24"/>
          <w:szCs w:val="24"/>
          <w:lang w:val="lv-LV"/>
        </w:rPr>
        <w:t>Brīvprātīgā (KASKO) transportlīdzekļu apdrošināšana</w:t>
      </w:r>
      <w:r w:rsidRPr="00D01321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 xml:space="preserve">” </w:t>
      </w:r>
      <w:r w:rsidRPr="00D01321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br/>
        <w:t>(ID Nr. RS/202</w:t>
      </w:r>
      <w:r w:rsidR="002C70E1" w:rsidRPr="00D01321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2</w:t>
      </w:r>
      <w:r w:rsidRPr="00D01321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/</w:t>
      </w:r>
      <w:r w:rsidR="002C70E1" w:rsidRPr="00D01321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72</w:t>
      </w:r>
      <w:r w:rsidRPr="00D01321"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  <w:t>)</w:t>
      </w:r>
    </w:p>
    <w:p w14:paraId="606848C1" w14:textId="77777777" w:rsidR="008E632A" w:rsidRPr="00D01321" w:rsidRDefault="008E632A" w:rsidP="00D01321">
      <w:pPr>
        <w:pStyle w:val="Style17"/>
        <w:shd w:val="clear" w:color="auto" w:fill="auto"/>
        <w:spacing w:before="0" w:after="0" w:line="240" w:lineRule="auto"/>
        <w:ind w:right="372" w:firstLine="0"/>
        <w:jc w:val="both"/>
        <w:rPr>
          <w:rStyle w:val="CharStyle19"/>
          <w:b w:val="0"/>
          <w:bCs w:val="0"/>
          <w:i/>
          <w:color w:val="000000"/>
          <w:sz w:val="24"/>
          <w:szCs w:val="24"/>
          <w:lang w:val="lv-LV"/>
        </w:rPr>
      </w:pPr>
    </w:p>
    <w:p w14:paraId="4ADDECA2" w14:textId="0E886EE7" w:rsidR="008E632A" w:rsidRPr="00D01321" w:rsidRDefault="008E632A" w:rsidP="00D01321">
      <w:pPr>
        <w:pStyle w:val="Style17"/>
        <w:shd w:val="clear" w:color="auto" w:fill="auto"/>
        <w:spacing w:before="0" w:after="0" w:line="240" w:lineRule="auto"/>
        <w:ind w:right="372" w:firstLine="0"/>
        <w:jc w:val="both"/>
        <w:rPr>
          <w:rStyle w:val="CharStyle19"/>
          <w:b w:val="0"/>
          <w:bCs w:val="0"/>
          <w:iCs/>
          <w:sz w:val="24"/>
          <w:szCs w:val="24"/>
          <w:shd w:val="clear" w:color="auto" w:fill="auto"/>
          <w:lang w:val="lv-LV"/>
        </w:rPr>
      </w:pPr>
      <w:r w:rsidRPr="00D01321">
        <w:rPr>
          <w:rStyle w:val="CharStyle19"/>
          <w:b w:val="0"/>
          <w:bCs w:val="0"/>
          <w:color w:val="000000"/>
          <w:sz w:val="24"/>
          <w:szCs w:val="24"/>
          <w:lang w:val="lv-LV"/>
        </w:rPr>
        <w:tab/>
        <w:t xml:space="preserve">Rīgas pašvaldības sabiedrības ar ierobežotu atbildību “Rīgas satiksme” Iepirkumu komisija (turpmāk – Pasūtītājs) no iespējamā pretendenta ir saņēmusi vēstuli ar lūgumu sniegt papildu informāciju par </w:t>
      </w:r>
      <w:r w:rsidR="00975B44" w:rsidRPr="00D01321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iepirkuma procedūras</w:t>
      </w:r>
      <w:r w:rsidRPr="00D01321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 xml:space="preserve"> “</w:t>
      </w:r>
      <w:r w:rsidR="00975B44" w:rsidRPr="00D01321">
        <w:rPr>
          <w:sz w:val="24"/>
          <w:szCs w:val="24"/>
          <w:lang w:val="lv-LV"/>
        </w:rPr>
        <w:t>Brīvprātīgā (KASKO) transportlīdzekļu apdrošināšana</w:t>
      </w:r>
      <w:r w:rsidRPr="00D01321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” (ID Nr. RS/202</w:t>
      </w:r>
      <w:r w:rsidR="002C70E1" w:rsidRPr="00D01321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2</w:t>
      </w:r>
      <w:r w:rsidRPr="00D01321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/</w:t>
      </w:r>
      <w:r w:rsidR="002C70E1" w:rsidRPr="00D01321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72</w:t>
      </w:r>
      <w:r w:rsidRPr="00D01321">
        <w:rPr>
          <w:rStyle w:val="CharStyle19"/>
          <w:b w:val="0"/>
          <w:bCs w:val="0"/>
          <w:iCs/>
          <w:color w:val="000000"/>
          <w:sz w:val="24"/>
          <w:szCs w:val="24"/>
          <w:lang w:val="lv-LV"/>
        </w:rPr>
        <w:t>) nolikuma prasībām.</w:t>
      </w:r>
    </w:p>
    <w:p w14:paraId="7690D6D4" w14:textId="77777777" w:rsidR="008E632A" w:rsidRPr="00D01321" w:rsidRDefault="008E632A" w:rsidP="00D01321">
      <w:pPr>
        <w:pStyle w:val="Style17"/>
        <w:shd w:val="clear" w:color="auto" w:fill="auto"/>
        <w:spacing w:before="0" w:after="0" w:line="240" w:lineRule="auto"/>
        <w:ind w:right="372" w:firstLine="0"/>
        <w:jc w:val="both"/>
        <w:rPr>
          <w:rStyle w:val="CharStyle19"/>
          <w:b w:val="0"/>
          <w:bCs w:val="0"/>
          <w:color w:val="000000"/>
          <w:sz w:val="24"/>
          <w:szCs w:val="24"/>
          <w:lang w:val="lv-LV"/>
        </w:rPr>
      </w:pPr>
    </w:p>
    <w:p w14:paraId="73EB34C3" w14:textId="77777777" w:rsidR="008E632A" w:rsidRPr="00D01321" w:rsidRDefault="008E632A" w:rsidP="00D01321">
      <w:pPr>
        <w:pStyle w:val="Default"/>
        <w:ind w:right="372"/>
        <w:jc w:val="both"/>
        <w:rPr>
          <w:rStyle w:val="CharStyle19"/>
          <w:rFonts w:ascii="Times New Roman" w:hAnsi="Times New Roman" w:cs="Times New Roman"/>
          <w:iCs/>
        </w:rPr>
      </w:pPr>
      <w:r w:rsidRPr="00D01321">
        <w:rPr>
          <w:rStyle w:val="CharStyle19"/>
          <w:rFonts w:ascii="Times New Roman" w:hAnsi="Times New Roman" w:cs="Times New Roman"/>
          <w:iCs/>
        </w:rPr>
        <w:t>Jautājums:</w:t>
      </w:r>
    </w:p>
    <w:p w14:paraId="1F0687BA" w14:textId="3CB427ED" w:rsidR="00975B44" w:rsidRPr="00D01321" w:rsidRDefault="002C70E1" w:rsidP="00D01321">
      <w:pPr>
        <w:ind w:right="372"/>
        <w:jc w:val="both"/>
        <w:rPr>
          <w:lang w:val="lv-LV"/>
        </w:rPr>
      </w:pPr>
      <w:r w:rsidRPr="00D01321">
        <w:rPr>
          <w:lang w:val="lv-LV"/>
        </w:rPr>
        <w:t>L</w:t>
      </w:r>
      <w:r w:rsidRPr="00D01321">
        <w:rPr>
          <w:lang w:val="lv-LV"/>
        </w:rPr>
        <w:t>ūdzam sniegt informāciju, kam tiek nomāti transporta līdzekļi, kuriem izmantošanas variants ir norādīts “</w:t>
      </w:r>
      <w:r w:rsidRPr="00D01321">
        <w:rPr>
          <w:lang w:val="lv-LV" w:eastAsia="lv-LV"/>
        </w:rPr>
        <w:t>Nomas transportlīdzeklis</w:t>
      </w:r>
      <w:r w:rsidRPr="00D01321">
        <w:rPr>
          <w:lang w:val="lv-LV"/>
        </w:rPr>
        <w:t>”? Vai tie tiek nomāti ar Rīgas satiksmes vadītājiem? Kā arī, lūdzu, precizējiet vai tā ir ilgtermiņa vai īstermiņa noma.</w:t>
      </w:r>
    </w:p>
    <w:p w14:paraId="6287E4F0" w14:textId="77777777" w:rsidR="008E632A" w:rsidRPr="00D01321" w:rsidRDefault="008E632A" w:rsidP="00D01321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rStyle w:val="CharStyle19"/>
          <w:b w:val="0"/>
          <w:bCs w:val="0"/>
          <w:sz w:val="24"/>
          <w:szCs w:val="24"/>
          <w:lang w:val="lv-LV"/>
        </w:rPr>
      </w:pPr>
    </w:p>
    <w:p w14:paraId="45D3F1AD" w14:textId="3B1067EE" w:rsidR="00F02C5D" w:rsidRPr="00D01321" w:rsidRDefault="00F02C5D" w:rsidP="00D01321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rStyle w:val="CharStyle19"/>
          <w:sz w:val="24"/>
          <w:szCs w:val="24"/>
          <w:lang w:val="lv-LV"/>
        </w:rPr>
      </w:pPr>
      <w:r w:rsidRPr="00D01321">
        <w:rPr>
          <w:rStyle w:val="CharStyle19"/>
          <w:sz w:val="24"/>
          <w:szCs w:val="24"/>
          <w:lang w:val="lv-LV"/>
        </w:rPr>
        <w:t>Atbilde:</w:t>
      </w:r>
    </w:p>
    <w:p w14:paraId="7AC36802" w14:textId="77777777" w:rsidR="00D01321" w:rsidRPr="00D01321" w:rsidRDefault="00D01321" w:rsidP="00D01321">
      <w:pPr>
        <w:pStyle w:val="ListParagraph"/>
        <w:numPr>
          <w:ilvl w:val="0"/>
          <w:numId w:val="3"/>
        </w:numPr>
        <w:ind w:left="567" w:right="37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321">
        <w:rPr>
          <w:rFonts w:ascii="Times New Roman" w:eastAsia="Times New Roman" w:hAnsi="Times New Roman" w:cs="Times New Roman"/>
          <w:sz w:val="24"/>
          <w:szCs w:val="24"/>
        </w:rPr>
        <w:t>Minētie transportlīdzekļi ir iznomāti Rīgas pilsētas pašvaldības iestādēm.</w:t>
      </w:r>
    </w:p>
    <w:p w14:paraId="357A11C8" w14:textId="77777777" w:rsidR="00D01321" w:rsidRPr="00D01321" w:rsidRDefault="00D01321" w:rsidP="00D01321">
      <w:pPr>
        <w:pStyle w:val="ListParagraph"/>
        <w:numPr>
          <w:ilvl w:val="0"/>
          <w:numId w:val="3"/>
        </w:numPr>
        <w:ind w:left="567" w:right="37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321">
        <w:rPr>
          <w:rFonts w:ascii="Times New Roman" w:eastAsia="Times New Roman" w:hAnsi="Times New Roman" w:cs="Times New Roman"/>
          <w:sz w:val="24"/>
          <w:szCs w:val="24"/>
        </w:rPr>
        <w:t>Transportlīdzekļi tiek iznomāti bez autovadītājiem.</w:t>
      </w:r>
    </w:p>
    <w:p w14:paraId="270905A4" w14:textId="77777777" w:rsidR="00D01321" w:rsidRPr="00D01321" w:rsidRDefault="00D01321" w:rsidP="00D01321">
      <w:pPr>
        <w:pStyle w:val="ListParagraph"/>
        <w:numPr>
          <w:ilvl w:val="0"/>
          <w:numId w:val="3"/>
        </w:numPr>
        <w:ind w:left="567" w:right="37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1321">
        <w:rPr>
          <w:rFonts w:ascii="Times New Roman" w:eastAsia="Times New Roman" w:hAnsi="Times New Roman" w:cs="Times New Roman"/>
          <w:sz w:val="24"/>
          <w:szCs w:val="24"/>
        </w:rPr>
        <w:t>Ilgtermiņa noma.</w:t>
      </w:r>
    </w:p>
    <w:p w14:paraId="5DDA5506" w14:textId="7AECB935" w:rsidR="008E5F82" w:rsidRPr="00D01321" w:rsidRDefault="008E5F82" w:rsidP="00D01321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sz w:val="24"/>
          <w:szCs w:val="24"/>
          <w:lang w:val="lv-LV"/>
        </w:rPr>
      </w:pPr>
    </w:p>
    <w:p w14:paraId="668A210F" w14:textId="5C233190" w:rsidR="008E5F82" w:rsidRPr="00D01321" w:rsidRDefault="008E5F82" w:rsidP="00D01321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sz w:val="24"/>
          <w:szCs w:val="24"/>
          <w:lang w:val="lv-LV"/>
        </w:rPr>
      </w:pPr>
    </w:p>
    <w:p w14:paraId="4D31377B" w14:textId="77777777" w:rsidR="008E5F82" w:rsidRPr="00D01321" w:rsidRDefault="008E5F82" w:rsidP="00D01321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sz w:val="24"/>
          <w:szCs w:val="24"/>
          <w:lang w:val="lv-LV"/>
        </w:rPr>
      </w:pPr>
    </w:p>
    <w:p w14:paraId="0C247AB4" w14:textId="77777777" w:rsidR="008E632A" w:rsidRPr="00D01321" w:rsidRDefault="008E632A" w:rsidP="00D01321">
      <w:pPr>
        <w:pStyle w:val="ListParagraph1"/>
        <w:shd w:val="clear" w:color="auto" w:fill="FFFFFF"/>
        <w:spacing w:after="0" w:line="240" w:lineRule="auto"/>
        <w:ind w:left="0" w:right="372"/>
        <w:jc w:val="both"/>
        <w:rPr>
          <w:sz w:val="24"/>
          <w:szCs w:val="24"/>
          <w:lang w:val="lv-LV"/>
        </w:rPr>
      </w:pPr>
      <w:r w:rsidRPr="00D01321">
        <w:rPr>
          <w:sz w:val="24"/>
          <w:szCs w:val="24"/>
          <w:lang w:val="lv-LV"/>
        </w:rPr>
        <w:t xml:space="preserve">Iepirkumu komisijas priekšsēdētāja                                                          </w:t>
      </w:r>
      <w:proofErr w:type="spellStart"/>
      <w:r w:rsidRPr="00D01321">
        <w:rPr>
          <w:sz w:val="24"/>
          <w:szCs w:val="24"/>
          <w:lang w:val="lv-LV"/>
        </w:rPr>
        <w:t>K.Meiberga</w:t>
      </w:r>
      <w:proofErr w:type="spellEnd"/>
    </w:p>
    <w:p w14:paraId="03EC069C" w14:textId="77777777" w:rsidR="008E632A" w:rsidRPr="00D01321" w:rsidRDefault="008E632A" w:rsidP="00D01321">
      <w:pPr>
        <w:ind w:left="720" w:right="372" w:hanging="720"/>
        <w:jc w:val="both"/>
        <w:rPr>
          <w:lang w:val="lv-LV"/>
        </w:rPr>
      </w:pPr>
    </w:p>
    <w:sectPr w:rsidR="008E632A" w:rsidRPr="00D01321" w:rsidSect="009B03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3E56" w14:textId="77777777" w:rsidR="00DE6FD5" w:rsidRDefault="00DE6FD5">
      <w:r>
        <w:separator/>
      </w:r>
    </w:p>
  </w:endnote>
  <w:endnote w:type="continuationSeparator" w:id="0">
    <w:p w14:paraId="61073E57" w14:textId="77777777" w:rsidR="00DE6FD5" w:rsidRDefault="00D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3E54" w14:textId="77777777" w:rsidR="00DE6FD5" w:rsidRDefault="00DE6FD5">
      <w:r>
        <w:separator/>
      </w:r>
    </w:p>
  </w:footnote>
  <w:footnote w:type="continuationSeparator" w:id="0">
    <w:p w14:paraId="61073E55" w14:textId="77777777" w:rsidR="00DE6FD5" w:rsidRDefault="00DE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5C2043B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336CDED" w:rsidR="001B6FD9" w:rsidRDefault="006A4C0A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15.12.2022.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3F7B"/>
    <w:multiLevelType w:val="hybridMultilevel"/>
    <w:tmpl w:val="B074C9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009F0"/>
    <w:multiLevelType w:val="hybridMultilevel"/>
    <w:tmpl w:val="BEE85A80"/>
    <w:lvl w:ilvl="0" w:tplc="50EA75AC">
      <w:start w:val="1"/>
      <w:numFmt w:val="decimal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E1AA8"/>
    <w:rsid w:val="00127A43"/>
    <w:rsid w:val="001A6A27"/>
    <w:rsid w:val="001B000D"/>
    <w:rsid w:val="001B6FD9"/>
    <w:rsid w:val="00233FCE"/>
    <w:rsid w:val="002C70E1"/>
    <w:rsid w:val="002E786C"/>
    <w:rsid w:val="00325A6F"/>
    <w:rsid w:val="0034617A"/>
    <w:rsid w:val="00384C24"/>
    <w:rsid w:val="003877B2"/>
    <w:rsid w:val="003A76FA"/>
    <w:rsid w:val="00433E36"/>
    <w:rsid w:val="00446224"/>
    <w:rsid w:val="00454D63"/>
    <w:rsid w:val="00477D5C"/>
    <w:rsid w:val="00495061"/>
    <w:rsid w:val="004A0D6C"/>
    <w:rsid w:val="004C2F01"/>
    <w:rsid w:val="004F581B"/>
    <w:rsid w:val="0054525F"/>
    <w:rsid w:val="005D3F37"/>
    <w:rsid w:val="00605FE2"/>
    <w:rsid w:val="006339F1"/>
    <w:rsid w:val="006874A7"/>
    <w:rsid w:val="006A4C0A"/>
    <w:rsid w:val="006A672C"/>
    <w:rsid w:val="00712459"/>
    <w:rsid w:val="00756CAE"/>
    <w:rsid w:val="007875D1"/>
    <w:rsid w:val="007A34BE"/>
    <w:rsid w:val="007D62F7"/>
    <w:rsid w:val="008533C8"/>
    <w:rsid w:val="00863697"/>
    <w:rsid w:val="008C4EFF"/>
    <w:rsid w:val="008E4C93"/>
    <w:rsid w:val="008E5F82"/>
    <w:rsid w:val="008E632A"/>
    <w:rsid w:val="008F37EE"/>
    <w:rsid w:val="00904B48"/>
    <w:rsid w:val="00975B44"/>
    <w:rsid w:val="009B03BA"/>
    <w:rsid w:val="009B5954"/>
    <w:rsid w:val="00A075D3"/>
    <w:rsid w:val="00A3285A"/>
    <w:rsid w:val="00A52673"/>
    <w:rsid w:val="00A555AB"/>
    <w:rsid w:val="00A55640"/>
    <w:rsid w:val="00A90154"/>
    <w:rsid w:val="00AA0E4F"/>
    <w:rsid w:val="00AB152E"/>
    <w:rsid w:val="00B120E3"/>
    <w:rsid w:val="00B17037"/>
    <w:rsid w:val="00B67B48"/>
    <w:rsid w:val="00BE690F"/>
    <w:rsid w:val="00BF7D80"/>
    <w:rsid w:val="00C234E1"/>
    <w:rsid w:val="00C950CD"/>
    <w:rsid w:val="00CA73ED"/>
    <w:rsid w:val="00D01321"/>
    <w:rsid w:val="00D34A5D"/>
    <w:rsid w:val="00D43D83"/>
    <w:rsid w:val="00D81F1C"/>
    <w:rsid w:val="00D86507"/>
    <w:rsid w:val="00DB6249"/>
    <w:rsid w:val="00DE6FD5"/>
    <w:rsid w:val="00EB089E"/>
    <w:rsid w:val="00F01C15"/>
    <w:rsid w:val="00F02C5D"/>
    <w:rsid w:val="00F213A8"/>
    <w:rsid w:val="00F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unhideWhenUsed/>
    <w:locked/>
    <w:rsid w:val="008E632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locked/>
    <w:rsid w:val="008E632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lv-LV" w:eastAsia="lv-LV"/>
    </w:rPr>
  </w:style>
  <w:style w:type="character" w:customStyle="1" w:styleId="CharStyle19">
    <w:name w:val="Char Style 19"/>
    <w:link w:val="Style18"/>
    <w:locked/>
    <w:rsid w:val="008E632A"/>
    <w:rPr>
      <w:b/>
      <w:bCs/>
      <w:shd w:val="clear" w:color="auto" w:fill="FFFFFF"/>
    </w:rPr>
  </w:style>
  <w:style w:type="paragraph" w:customStyle="1" w:styleId="Style18">
    <w:name w:val="Style 18"/>
    <w:basedOn w:val="Normal"/>
    <w:link w:val="CharStyle19"/>
    <w:rsid w:val="008E632A"/>
    <w:pPr>
      <w:widowControl w:val="0"/>
      <w:shd w:val="clear" w:color="auto" w:fill="FFFFFF"/>
      <w:spacing w:line="274" w:lineRule="exact"/>
      <w:ind w:hanging="440"/>
      <w:outlineLvl w:val="2"/>
    </w:pPr>
    <w:rPr>
      <w:b/>
      <w:bCs/>
      <w:sz w:val="20"/>
      <w:szCs w:val="20"/>
      <w:lang w:val="en-US" w:eastAsia="en-GB"/>
    </w:rPr>
  </w:style>
  <w:style w:type="character" w:customStyle="1" w:styleId="CharStyle18">
    <w:name w:val="Char Style 18"/>
    <w:link w:val="Style17"/>
    <w:locked/>
    <w:rsid w:val="008E632A"/>
    <w:rPr>
      <w:shd w:val="clear" w:color="auto" w:fill="FFFFFF"/>
    </w:rPr>
  </w:style>
  <w:style w:type="paragraph" w:customStyle="1" w:styleId="Style17">
    <w:name w:val="Style 17"/>
    <w:basedOn w:val="Normal"/>
    <w:link w:val="CharStyle18"/>
    <w:rsid w:val="008E632A"/>
    <w:pPr>
      <w:widowControl w:val="0"/>
      <w:shd w:val="clear" w:color="auto" w:fill="FFFFFF"/>
      <w:spacing w:before="260" w:after="280" w:line="266" w:lineRule="exact"/>
      <w:ind w:hanging="360"/>
      <w:jc w:val="center"/>
    </w:pPr>
    <w:rPr>
      <w:sz w:val="20"/>
      <w:szCs w:val="20"/>
      <w:lang w:val="en-US" w:eastAsia="en-GB"/>
    </w:rPr>
  </w:style>
  <w:style w:type="character" w:customStyle="1" w:styleId="listparagraphchar">
    <w:name w:val="list paragraph char"/>
    <w:aliases w:val="saist+to dokumentu saraksts char,syle 1 char,numurets char,pps_bullet char,h&amp;p list paragraph char,2 char,strip char,normal bullet 2 char,bullet list char"/>
    <w:link w:val="ListParagraph1"/>
    <w:uiPriority w:val="34"/>
    <w:locked/>
    <w:rsid w:val="008E632A"/>
  </w:style>
  <w:style w:type="paragraph" w:customStyle="1" w:styleId="ListParagraph1">
    <w:name w:val="List Paragraph1"/>
    <w:aliases w:val="saist+to dokumentu saraksts,syle 1,numurets,pps_bullet,h&amp;p list paragraph,2,strip,normal bullet 2,bullet list"/>
    <w:basedOn w:val="Normal"/>
    <w:link w:val="listparagraphchar"/>
    <w:uiPriority w:val="34"/>
    <w:rsid w:val="008E632A"/>
    <w:pPr>
      <w:spacing w:after="160" w:line="252" w:lineRule="auto"/>
      <w:ind w:left="720"/>
      <w:contextualSpacing/>
    </w:pPr>
    <w:rPr>
      <w:sz w:val="20"/>
      <w:szCs w:val="20"/>
      <w:lang w:val="en-US" w:eastAsia="en-GB"/>
    </w:rPr>
  </w:style>
  <w:style w:type="paragraph" w:customStyle="1" w:styleId="Default">
    <w:name w:val="Default"/>
    <w:uiPriority w:val="99"/>
    <w:rsid w:val="008E63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E632A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F02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B44"/>
    <w:pPr>
      <w:ind w:left="720"/>
    </w:pPr>
    <w:rPr>
      <w:rFonts w:ascii="Calibri" w:eastAsiaTheme="minorHAns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2022-12-15T11:44:00Z</dcterms:created>
  <dcterms:modified xsi:type="dcterms:W3CDTF">2022-12-15T11:44:00Z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