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D9C7AB" w14:textId="77777777" w:rsidR="0095139D" w:rsidRPr="00B877A5" w:rsidRDefault="0095139D" w:rsidP="00B877A5">
      <w:pPr>
        <w:ind w:right="378"/>
        <w:jc w:val="right"/>
        <w:rPr>
          <w:i/>
          <w:lang w:val="lv-LV"/>
        </w:rPr>
      </w:pPr>
    </w:p>
    <w:p w14:paraId="212D819E" w14:textId="3694A6EB" w:rsidR="001615F3" w:rsidRPr="00B877A5" w:rsidRDefault="001615F3" w:rsidP="00B877A5">
      <w:pPr>
        <w:ind w:right="378"/>
        <w:rPr>
          <w:i/>
          <w:lang w:val="lv-LV"/>
        </w:rPr>
      </w:pPr>
      <w:r w:rsidRPr="00B877A5">
        <w:rPr>
          <w:i/>
          <w:lang w:val="lv-LV"/>
        </w:rPr>
        <w:t xml:space="preserve">Par </w:t>
      </w:r>
      <w:r w:rsidR="00C177C8" w:rsidRPr="00B877A5">
        <w:rPr>
          <w:i/>
          <w:lang w:val="lv-LV"/>
        </w:rPr>
        <w:t>iepirkuma procedūras</w:t>
      </w:r>
    </w:p>
    <w:p w14:paraId="69D241FE" w14:textId="5B42037E" w:rsidR="001615F3" w:rsidRPr="00B877A5" w:rsidRDefault="001615F3" w:rsidP="00B877A5">
      <w:pPr>
        <w:ind w:right="378"/>
        <w:rPr>
          <w:rFonts w:eastAsiaTheme="minorHAnsi"/>
          <w:i/>
          <w:lang w:val="lv-LV"/>
        </w:rPr>
      </w:pPr>
      <w:r w:rsidRPr="00B877A5">
        <w:rPr>
          <w:rFonts w:eastAsiaTheme="minorHAnsi"/>
          <w:i/>
          <w:lang w:val="lv-LV"/>
        </w:rPr>
        <w:t>“</w:t>
      </w:r>
      <w:r w:rsidR="00C177C8" w:rsidRPr="00B877A5">
        <w:rPr>
          <w:i/>
          <w:lang w:val="lv-LV"/>
        </w:rPr>
        <w:t>Brīvprātīgā (KASKO) transportlīdzekļu apdrošināšana</w:t>
      </w:r>
      <w:r w:rsidRPr="00B877A5">
        <w:rPr>
          <w:rFonts w:eastAsiaTheme="minorHAnsi"/>
          <w:i/>
          <w:lang w:val="lv-LV"/>
        </w:rPr>
        <w:t xml:space="preserve">" </w:t>
      </w:r>
    </w:p>
    <w:p w14:paraId="423AA4EF" w14:textId="1204C467" w:rsidR="001615F3" w:rsidRPr="00B877A5" w:rsidRDefault="001615F3" w:rsidP="00B877A5">
      <w:pPr>
        <w:ind w:right="378"/>
        <w:rPr>
          <w:i/>
          <w:lang w:val="lv-LV"/>
        </w:rPr>
      </w:pPr>
      <w:r w:rsidRPr="00B877A5">
        <w:rPr>
          <w:i/>
          <w:lang w:val="lv-LV"/>
        </w:rPr>
        <w:t>(ID Nr.RS/2023/</w:t>
      </w:r>
      <w:r w:rsidR="00C177C8" w:rsidRPr="00B877A5">
        <w:rPr>
          <w:i/>
          <w:lang w:val="lv-LV"/>
        </w:rPr>
        <w:t>8</w:t>
      </w:r>
      <w:r w:rsidRPr="00B877A5">
        <w:rPr>
          <w:i/>
          <w:lang w:val="lv-LV"/>
        </w:rPr>
        <w:t>6) nolikuma prasībām</w:t>
      </w:r>
    </w:p>
    <w:p w14:paraId="5ED641BC" w14:textId="77777777" w:rsidR="001615F3" w:rsidRPr="00B877A5" w:rsidRDefault="001615F3" w:rsidP="00B877A5">
      <w:pPr>
        <w:ind w:right="378"/>
        <w:jc w:val="both"/>
        <w:rPr>
          <w:lang w:val="lv-LV"/>
        </w:rPr>
      </w:pPr>
    </w:p>
    <w:p w14:paraId="5CA4AC20" w14:textId="6626FAC1" w:rsidR="001615F3" w:rsidRPr="00B877A5" w:rsidRDefault="001615F3" w:rsidP="00B877A5">
      <w:pPr>
        <w:ind w:right="378" w:firstLine="426"/>
        <w:jc w:val="both"/>
        <w:rPr>
          <w:lang w:val="lv-LV"/>
        </w:rPr>
      </w:pPr>
      <w:r w:rsidRPr="00B877A5">
        <w:rPr>
          <w:lang w:val="lv-LV"/>
        </w:rPr>
        <w:t>Rīgas pašvaldības sabiedrības ar ierobežotu atbildību „Rīgas satiksme” Iepirkuma komisija (turpmāk – Pasūtītājs) no iespējamā pretendenta ir saņēmusi vēstuli ar jautājumiem par</w:t>
      </w:r>
      <w:r w:rsidR="00C177C8" w:rsidRPr="00B877A5">
        <w:rPr>
          <w:lang w:val="lv-LV"/>
        </w:rPr>
        <w:t xml:space="preserve"> iepirkuma procedūras </w:t>
      </w:r>
      <w:r w:rsidRPr="00B877A5">
        <w:rPr>
          <w:lang w:val="lv-LV"/>
        </w:rPr>
        <w:t>nolikuma prasībām.</w:t>
      </w:r>
    </w:p>
    <w:p w14:paraId="346C37DE" w14:textId="77777777" w:rsidR="001615F3" w:rsidRPr="00B877A5" w:rsidRDefault="001615F3" w:rsidP="00B877A5">
      <w:pPr>
        <w:ind w:right="378" w:firstLine="426"/>
        <w:jc w:val="both"/>
        <w:rPr>
          <w:lang w:val="lv-LV"/>
        </w:rPr>
      </w:pPr>
    </w:p>
    <w:p w14:paraId="36A81D3C" w14:textId="77777777" w:rsidR="001615F3" w:rsidRPr="00B877A5" w:rsidRDefault="001615F3" w:rsidP="00B877A5">
      <w:pPr>
        <w:pStyle w:val="ListParagraph"/>
        <w:tabs>
          <w:tab w:val="left" w:pos="284"/>
          <w:tab w:val="left" w:pos="9214"/>
        </w:tabs>
        <w:ind w:left="0" w:right="378"/>
        <w:jc w:val="both"/>
        <w:rPr>
          <w:rFonts w:ascii="Times New Roman" w:hAnsi="Times New Roman" w:cs="Times New Roman"/>
          <w:sz w:val="24"/>
          <w:szCs w:val="24"/>
        </w:rPr>
      </w:pPr>
      <w:r w:rsidRPr="00B877A5">
        <w:rPr>
          <w:rFonts w:ascii="Times New Roman" w:hAnsi="Times New Roman" w:cs="Times New Roman"/>
          <w:b/>
          <w:bCs/>
          <w:sz w:val="24"/>
          <w:szCs w:val="24"/>
        </w:rPr>
        <w:t>1. jautājums:</w:t>
      </w:r>
      <w:r w:rsidRPr="00B87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6132E09" w14:textId="1E86B90C" w:rsidR="00A13782" w:rsidRPr="00B877A5" w:rsidRDefault="00A13782" w:rsidP="00B877A5">
      <w:pPr>
        <w:ind w:right="378"/>
        <w:contextualSpacing/>
        <w:rPr>
          <w:lang w:val="lv-LV"/>
        </w:rPr>
      </w:pPr>
      <w:r w:rsidRPr="00B877A5">
        <w:rPr>
          <w:lang w:val="lv-LV"/>
        </w:rPr>
        <w:t xml:space="preserve">Lūdzam sniegt informāciju par TRL ar valsts </w:t>
      </w:r>
      <w:proofErr w:type="spellStart"/>
      <w:r w:rsidRPr="00B877A5">
        <w:rPr>
          <w:lang w:val="lv-LV"/>
        </w:rPr>
        <w:t>reģ</w:t>
      </w:r>
      <w:proofErr w:type="spellEnd"/>
      <w:r w:rsidRPr="00B877A5">
        <w:rPr>
          <w:lang w:val="lv-LV"/>
        </w:rPr>
        <w:t>. nr. B469N apdrošinājuma summu.</w:t>
      </w:r>
    </w:p>
    <w:p w14:paraId="59A5878D" w14:textId="77777777" w:rsidR="001615F3" w:rsidRPr="00B877A5" w:rsidRDefault="001615F3" w:rsidP="00B877A5">
      <w:pPr>
        <w:ind w:right="378"/>
        <w:jc w:val="both"/>
        <w:rPr>
          <w:i/>
          <w:iCs/>
          <w:lang w:val="lv-LV"/>
        </w:rPr>
      </w:pPr>
    </w:p>
    <w:p w14:paraId="3E4E0D2E" w14:textId="77777777" w:rsidR="001615F3" w:rsidRPr="00B877A5" w:rsidRDefault="001615F3" w:rsidP="00B877A5">
      <w:pPr>
        <w:ind w:right="378"/>
        <w:jc w:val="both"/>
        <w:rPr>
          <w:b/>
          <w:bCs/>
          <w:lang w:val="lv-LV" w:eastAsia="lv-LV"/>
        </w:rPr>
      </w:pPr>
      <w:r w:rsidRPr="00B877A5">
        <w:rPr>
          <w:b/>
          <w:bCs/>
          <w:lang w:val="lv-LV" w:eastAsia="lv-LV"/>
        </w:rPr>
        <w:t>Atbilde:</w:t>
      </w:r>
    </w:p>
    <w:p w14:paraId="78E5692E" w14:textId="7F301769" w:rsidR="00D473B3" w:rsidRPr="00B877A5" w:rsidRDefault="00D473B3" w:rsidP="00B877A5">
      <w:pPr>
        <w:ind w:right="378"/>
        <w:rPr>
          <w:lang w:val="lv-LV"/>
        </w:rPr>
      </w:pPr>
      <w:r w:rsidRPr="00B877A5">
        <w:rPr>
          <w:lang w:val="lv-LV"/>
        </w:rPr>
        <w:t>Apdrošinājuma summa minētajam TRL</w:t>
      </w:r>
      <w:r w:rsidR="00456CC8">
        <w:rPr>
          <w:lang w:val="lv-LV"/>
        </w:rPr>
        <w:t xml:space="preserve"> </w:t>
      </w:r>
      <w:r w:rsidRPr="00B877A5">
        <w:rPr>
          <w:lang w:val="lv-LV"/>
        </w:rPr>
        <w:t>(B469N) ir 33 000.00 EUR.</w:t>
      </w:r>
    </w:p>
    <w:p w14:paraId="22279DD1" w14:textId="77777777" w:rsidR="001615F3" w:rsidRPr="00B877A5" w:rsidRDefault="001615F3" w:rsidP="00B877A5">
      <w:pPr>
        <w:ind w:right="378"/>
        <w:jc w:val="both"/>
        <w:rPr>
          <w:b/>
          <w:bCs/>
          <w:lang w:val="lv-LV" w:eastAsia="lv-LV"/>
        </w:rPr>
      </w:pPr>
    </w:p>
    <w:p w14:paraId="64DE2614" w14:textId="77777777" w:rsidR="001615F3" w:rsidRPr="00B877A5" w:rsidRDefault="001615F3" w:rsidP="00B877A5">
      <w:pPr>
        <w:ind w:right="378"/>
        <w:jc w:val="both"/>
        <w:rPr>
          <w:b/>
          <w:bCs/>
          <w:lang w:val="lv-LV" w:eastAsia="lv-LV"/>
        </w:rPr>
      </w:pPr>
    </w:p>
    <w:p w14:paraId="3967AE39" w14:textId="77777777" w:rsidR="001615F3" w:rsidRPr="00B877A5" w:rsidRDefault="001615F3" w:rsidP="00B877A5">
      <w:pPr>
        <w:pStyle w:val="ListParagraph"/>
        <w:tabs>
          <w:tab w:val="left" w:pos="284"/>
          <w:tab w:val="left" w:pos="9214"/>
        </w:tabs>
        <w:ind w:left="0" w:right="378"/>
        <w:jc w:val="both"/>
        <w:rPr>
          <w:rFonts w:ascii="Times New Roman" w:hAnsi="Times New Roman" w:cs="Times New Roman"/>
          <w:sz w:val="24"/>
          <w:szCs w:val="24"/>
        </w:rPr>
      </w:pPr>
      <w:r w:rsidRPr="00B877A5">
        <w:rPr>
          <w:rFonts w:ascii="Times New Roman" w:hAnsi="Times New Roman" w:cs="Times New Roman"/>
          <w:b/>
          <w:bCs/>
          <w:sz w:val="24"/>
          <w:szCs w:val="24"/>
        </w:rPr>
        <w:t>2. jautājums:</w:t>
      </w:r>
      <w:r w:rsidRPr="00B877A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B873EA1" w14:textId="77777777" w:rsidR="00B877A5" w:rsidRPr="00B877A5" w:rsidRDefault="00B877A5" w:rsidP="00B877A5">
      <w:pPr>
        <w:ind w:right="378"/>
        <w:contextualSpacing/>
        <w:jc w:val="both"/>
        <w:rPr>
          <w:lang w:val="lv-LV"/>
        </w:rPr>
      </w:pPr>
      <w:r w:rsidRPr="00B877A5">
        <w:rPr>
          <w:lang w:val="lv-LV"/>
        </w:rPr>
        <w:t xml:space="preserve">Lūdzam sniegt detalizētu skaidrojumu par TRL ar valsts </w:t>
      </w:r>
      <w:proofErr w:type="spellStart"/>
      <w:r w:rsidRPr="00B877A5">
        <w:rPr>
          <w:lang w:val="lv-LV"/>
        </w:rPr>
        <w:t>reģ</w:t>
      </w:r>
      <w:proofErr w:type="spellEnd"/>
      <w:r w:rsidRPr="00B877A5">
        <w:rPr>
          <w:lang w:val="lv-LV"/>
        </w:rPr>
        <w:t xml:space="preserve">. nr. KT1065 apdrošinājuma summas uzbūvi, kā arī lūdzam sniegt informāciju par TRL pielietojumu. </w:t>
      </w:r>
    </w:p>
    <w:p w14:paraId="0EDBFBB0" w14:textId="77777777" w:rsidR="001615F3" w:rsidRPr="00B877A5" w:rsidRDefault="001615F3" w:rsidP="00B877A5">
      <w:pPr>
        <w:pStyle w:val="ListParagraph"/>
        <w:tabs>
          <w:tab w:val="left" w:pos="284"/>
          <w:tab w:val="left" w:pos="9214"/>
        </w:tabs>
        <w:ind w:left="0" w:right="378"/>
        <w:jc w:val="both"/>
        <w:rPr>
          <w:rFonts w:ascii="Times New Roman" w:hAnsi="Times New Roman" w:cs="Times New Roman"/>
          <w:sz w:val="24"/>
          <w:szCs w:val="24"/>
        </w:rPr>
      </w:pPr>
    </w:p>
    <w:p w14:paraId="28535A64" w14:textId="77777777" w:rsidR="001615F3" w:rsidRPr="00B877A5" w:rsidRDefault="001615F3" w:rsidP="00B877A5">
      <w:pPr>
        <w:ind w:right="378"/>
        <w:jc w:val="both"/>
        <w:rPr>
          <w:b/>
          <w:bCs/>
          <w:lang w:val="lv-LV" w:eastAsia="lv-LV"/>
        </w:rPr>
      </w:pPr>
      <w:r w:rsidRPr="00B877A5">
        <w:rPr>
          <w:b/>
          <w:bCs/>
          <w:lang w:val="lv-LV" w:eastAsia="lv-LV"/>
        </w:rPr>
        <w:t>Atbilde:</w:t>
      </w:r>
    </w:p>
    <w:p w14:paraId="5946C66C" w14:textId="77777777" w:rsidR="00B877A5" w:rsidRPr="00B877A5" w:rsidRDefault="00B877A5" w:rsidP="00B877A5">
      <w:pPr>
        <w:ind w:right="378"/>
        <w:jc w:val="both"/>
        <w:rPr>
          <w:lang w:val="lv-LV"/>
        </w:rPr>
      </w:pPr>
      <w:r w:rsidRPr="00B877A5">
        <w:rPr>
          <w:lang w:val="lv-LV"/>
        </w:rPr>
        <w:t>Šis TL ir Specializētā tehnikas kas paredzēta sliežu ceļu kopšanai. Kas aprīkota ar vairākiem uzkarināmiem un velkamiem agregātiem.</w:t>
      </w:r>
    </w:p>
    <w:p w14:paraId="0B36FFB2" w14:textId="77777777" w:rsidR="00B877A5" w:rsidRPr="00B877A5" w:rsidRDefault="00B877A5" w:rsidP="00B877A5">
      <w:pPr>
        <w:pStyle w:val="ListParagraph"/>
        <w:numPr>
          <w:ilvl w:val="0"/>
          <w:numId w:val="4"/>
        </w:numPr>
        <w:ind w:right="3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A5">
        <w:rPr>
          <w:rFonts w:ascii="Times New Roman" w:eastAsia="Times New Roman" w:hAnsi="Times New Roman" w:cs="Times New Roman"/>
          <w:sz w:val="24"/>
          <w:szCs w:val="24"/>
        </w:rPr>
        <w:t>V-veida sniega lāpsta;</w:t>
      </w:r>
    </w:p>
    <w:p w14:paraId="57FBF6B3" w14:textId="77777777" w:rsidR="00B877A5" w:rsidRPr="00B877A5" w:rsidRDefault="00B877A5" w:rsidP="00B877A5">
      <w:pPr>
        <w:pStyle w:val="ListParagraph"/>
        <w:numPr>
          <w:ilvl w:val="0"/>
          <w:numId w:val="4"/>
        </w:numPr>
        <w:ind w:right="3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A5">
        <w:rPr>
          <w:rFonts w:ascii="Times New Roman" w:eastAsia="Times New Roman" w:hAnsi="Times New Roman" w:cs="Times New Roman"/>
          <w:sz w:val="24"/>
          <w:szCs w:val="24"/>
        </w:rPr>
        <w:t>Pļaujmašīna;</w:t>
      </w:r>
    </w:p>
    <w:p w14:paraId="78342337" w14:textId="77777777" w:rsidR="00B877A5" w:rsidRPr="00B877A5" w:rsidRDefault="00B877A5" w:rsidP="00B877A5">
      <w:pPr>
        <w:pStyle w:val="ListParagraph"/>
        <w:numPr>
          <w:ilvl w:val="0"/>
          <w:numId w:val="4"/>
        </w:numPr>
        <w:ind w:right="3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A5">
        <w:rPr>
          <w:rFonts w:ascii="Times New Roman" w:eastAsia="Times New Roman" w:hAnsi="Times New Roman" w:cs="Times New Roman"/>
          <w:sz w:val="24"/>
          <w:szCs w:val="24"/>
        </w:rPr>
        <w:t>Velkama piekabe ar kaltiem (Ierīce sliežu ceļu gropju tīrīšanai)</w:t>
      </w:r>
    </w:p>
    <w:p w14:paraId="0337EE4B" w14:textId="77777777" w:rsidR="00B877A5" w:rsidRPr="00B877A5" w:rsidRDefault="00B877A5" w:rsidP="00B877A5">
      <w:pPr>
        <w:pStyle w:val="ListParagraph"/>
        <w:numPr>
          <w:ilvl w:val="0"/>
          <w:numId w:val="4"/>
        </w:numPr>
        <w:ind w:right="3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A5">
        <w:rPr>
          <w:rFonts w:ascii="Times New Roman" w:eastAsia="Times New Roman" w:hAnsi="Times New Roman" w:cs="Times New Roman"/>
          <w:sz w:val="24"/>
          <w:szCs w:val="24"/>
        </w:rPr>
        <w:t>Birste kas uzstādītas zem TL;</w:t>
      </w:r>
    </w:p>
    <w:p w14:paraId="13BD69B9" w14:textId="77777777" w:rsidR="00B877A5" w:rsidRPr="00B877A5" w:rsidRDefault="00B877A5" w:rsidP="00B877A5">
      <w:pPr>
        <w:pStyle w:val="ListParagraph"/>
        <w:numPr>
          <w:ilvl w:val="0"/>
          <w:numId w:val="4"/>
        </w:numPr>
        <w:ind w:right="3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A5">
        <w:rPr>
          <w:rFonts w:ascii="Times New Roman" w:eastAsia="Times New Roman" w:hAnsi="Times New Roman" w:cs="Times New Roman"/>
          <w:sz w:val="24"/>
          <w:szCs w:val="24"/>
        </w:rPr>
        <w:t>Putekļsūcējā funkcija;</w:t>
      </w:r>
    </w:p>
    <w:p w14:paraId="648D93B5" w14:textId="77777777" w:rsidR="00B877A5" w:rsidRPr="00B877A5" w:rsidRDefault="00B877A5" w:rsidP="00B877A5">
      <w:pPr>
        <w:pStyle w:val="ListParagraph"/>
        <w:numPr>
          <w:ilvl w:val="0"/>
          <w:numId w:val="4"/>
        </w:numPr>
        <w:ind w:right="3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A5">
        <w:rPr>
          <w:rFonts w:ascii="Times New Roman" w:eastAsia="Times New Roman" w:hAnsi="Times New Roman" w:cs="Times New Roman"/>
          <w:sz w:val="24"/>
          <w:szCs w:val="24"/>
        </w:rPr>
        <w:t>Uzkarināma birstes priekšpusē;</w:t>
      </w:r>
    </w:p>
    <w:p w14:paraId="26686BC2" w14:textId="54301D55" w:rsidR="00B877A5" w:rsidRDefault="00B877A5" w:rsidP="00B877A5">
      <w:pPr>
        <w:pStyle w:val="ListParagraph"/>
        <w:numPr>
          <w:ilvl w:val="0"/>
          <w:numId w:val="4"/>
        </w:numPr>
        <w:ind w:right="3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B877A5">
        <w:rPr>
          <w:rFonts w:ascii="Times New Roman" w:eastAsia="Times New Roman" w:hAnsi="Times New Roman" w:cs="Times New Roman"/>
          <w:sz w:val="24"/>
          <w:szCs w:val="24"/>
        </w:rPr>
        <w:t>TL aprīkots ar ratiņiem braukšanai par sliežu ceļu</w:t>
      </w:r>
      <w:r w:rsidR="00553F19">
        <w:rPr>
          <w:rFonts w:ascii="Times New Roman" w:eastAsia="Times New Roman" w:hAnsi="Times New Roman" w:cs="Times New Roman"/>
          <w:sz w:val="24"/>
          <w:szCs w:val="24"/>
        </w:rPr>
        <w:t>.</w:t>
      </w:r>
    </w:p>
    <w:p w14:paraId="00A2D622" w14:textId="77777777" w:rsidR="00553F19" w:rsidRPr="00B877A5" w:rsidRDefault="00553F19" w:rsidP="00553F19">
      <w:pPr>
        <w:pStyle w:val="ListParagraph"/>
        <w:ind w:right="378"/>
        <w:contextualSpacing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A608CC8" w14:textId="3F8E2B30" w:rsidR="00B877A5" w:rsidRPr="00B877A5" w:rsidRDefault="00CA79CE" w:rsidP="00B877A5">
      <w:pPr>
        <w:ind w:right="378"/>
        <w:jc w:val="both"/>
        <w:rPr>
          <w:lang w:val="lv-LV"/>
        </w:rPr>
      </w:pPr>
      <w:r>
        <w:rPr>
          <w:lang w:val="lv-LV"/>
        </w:rPr>
        <w:t>Nosakot a</w:t>
      </w:r>
      <w:r w:rsidR="00B877A5" w:rsidRPr="00B877A5">
        <w:rPr>
          <w:lang w:val="lv-LV"/>
        </w:rPr>
        <w:t>pdrošinājuma summ</w:t>
      </w:r>
      <w:r>
        <w:rPr>
          <w:lang w:val="lv-LV"/>
        </w:rPr>
        <w:t>u</w:t>
      </w:r>
      <w:r w:rsidR="00B877A5" w:rsidRPr="00B877A5">
        <w:rPr>
          <w:lang w:val="lv-LV"/>
        </w:rPr>
        <w:t xml:space="preserve"> ir ņemta vērā iepirkuma cena un atņemts TL nolietojums.</w:t>
      </w:r>
    </w:p>
    <w:p w14:paraId="5D9E3996" w14:textId="77777777" w:rsidR="001615F3" w:rsidRPr="00B877A5" w:rsidRDefault="001615F3" w:rsidP="00B877A5">
      <w:pPr>
        <w:ind w:right="378"/>
        <w:jc w:val="both"/>
        <w:rPr>
          <w:b/>
          <w:bCs/>
          <w:lang w:val="lv-LV" w:eastAsia="lv-LV"/>
        </w:rPr>
      </w:pPr>
    </w:p>
    <w:p w14:paraId="11124CE3" w14:textId="77777777" w:rsidR="001615F3" w:rsidRPr="00B877A5" w:rsidRDefault="001615F3" w:rsidP="00B877A5">
      <w:pPr>
        <w:ind w:right="378"/>
        <w:jc w:val="both"/>
        <w:rPr>
          <w:i/>
          <w:iCs/>
          <w:lang w:val="lv-LV"/>
        </w:rPr>
      </w:pPr>
    </w:p>
    <w:p w14:paraId="061C4EED" w14:textId="27700BD3" w:rsidR="001615F3" w:rsidRPr="00B877A5" w:rsidRDefault="001615F3" w:rsidP="00B877A5">
      <w:pPr>
        <w:ind w:right="378"/>
        <w:jc w:val="both"/>
        <w:outlineLvl w:val="0"/>
        <w:rPr>
          <w:lang w:val="lv-LV"/>
        </w:rPr>
      </w:pPr>
      <w:r w:rsidRPr="00B877A5">
        <w:rPr>
          <w:lang w:val="lv-LV"/>
        </w:rPr>
        <w:t>Iepirkuma komisijas priekšsēdētāja                                                        K. Meiberga</w:t>
      </w:r>
    </w:p>
    <w:p w14:paraId="070C7EE4" w14:textId="77777777" w:rsidR="001615F3" w:rsidRPr="00B877A5" w:rsidRDefault="001615F3" w:rsidP="00B877A5">
      <w:pPr>
        <w:ind w:right="378"/>
        <w:jc w:val="center"/>
        <w:rPr>
          <w:lang w:val="lv-LV"/>
        </w:rPr>
      </w:pPr>
    </w:p>
    <w:p w14:paraId="34F929B9" w14:textId="77777777" w:rsidR="001615F3" w:rsidRPr="00B877A5" w:rsidRDefault="001615F3" w:rsidP="00B877A5">
      <w:pPr>
        <w:ind w:right="378"/>
        <w:rPr>
          <w:lang w:val="lv-LV"/>
        </w:rPr>
      </w:pPr>
    </w:p>
    <w:p w14:paraId="55C26FBA" w14:textId="77777777" w:rsidR="001615F3" w:rsidRPr="00B877A5" w:rsidRDefault="001615F3" w:rsidP="00B877A5">
      <w:pPr>
        <w:ind w:right="378"/>
        <w:rPr>
          <w:lang w:val="lv-LV"/>
        </w:rPr>
      </w:pPr>
    </w:p>
    <w:p w14:paraId="0D2C09B9" w14:textId="108258A0" w:rsidR="00442906" w:rsidRPr="00B877A5" w:rsidRDefault="00442906" w:rsidP="00CA79CE">
      <w:pPr>
        <w:ind w:right="378"/>
        <w:jc w:val="center"/>
        <w:rPr>
          <w:lang w:val="lv-LV"/>
        </w:rPr>
      </w:pPr>
    </w:p>
    <w:sectPr w:rsidR="00442906" w:rsidRPr="00B877A5" w:rsidSect="00CA79CE">
      <w:headerReference w:type="default" r:id="rId11"/>
      <w:headerReference w:type="first" r:id="rId12"/>
      <w:pgSz w:w="11906" w:h="16838"/>
      <w:pgMar w:top="1134" w:right="567" w:bottom="851" w:left="1605" w:header="0" w:footer="567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0A8A8F0" w14:textId="77777777" w:rsidR="00314CF8" w:rsidRDefault="00314CF8">
      <w:r>
        <w:separator/>
      </w:r>
    </w:p>
  </w:endnote>
  <w:endnote w:type="continuationSeparator" w:id="0">
    <w:p w14:paraId="6A4F5E35" w14:textId="77777777" w:rsidR="00314CF8" w:rsidRDefault="00314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BA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B724799" w14:textId="77777777" w:rsidR="00314CF8" w:rsidRDefault="00314CF8">
      <w:r>
        <w:separator/>
      </w:r>
    </w:p>
  </w:footnote>
  <w:footnote w:type="continuationSeparator" w:id="0">
    <w:p w14:paraId="0CF8B1E5" w14:textId="77777777" w:rsidR="00314CF8" w:rsidRDefault="00314CF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2" w14:textId="77777777" w:rsidR="00ED7AA3" w:rsidRDefault="00ED7AA3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D4FCB4" w14:textId="77777777" w:rsidR="00ED7AA3" w:rsidRDefault="00FF7D91">
    <w:pPr>
      <w:pStyle w:val="Header"/>
      <w:tabs>
        <w:tab w:val="left" w:pos="426"/>
        <w:tab w:val="left" w:pos="1418"/>
      </w:tabs>
    </w:pPr>
    <w:r>
      <w:rPr>
        <w:noProof/>
      </w:rPr>
      <w:drawing>
        <wp:inline distT="0" distB="0" distL="0" distR="0" wp14:anchorId="0FD4FCB9" wp14:editId="0FD4FCBA">
          <wp:extent cx="5529580" cy="1587500"/>
          <wp:effectExtent l="0" t="0" r="0" b="0"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3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529580" cy="15875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FD4FCB5" w14:textId="77777777" w:rsidR="00ED7AA3" w:rsidRDefault="00FF7D91">
    <w:pPr>
      <w:pStyle w:val="Header"/>
      <w:tabs>
        <w:tab w:val="left" w:pos="426"/>
        <w:tab w:val="left" w:pos="1418"/>
      </w:tabs>
      <w:jc w:val="center"/>
      <w:rPr>
        <w:lang w:val="lv-LV"/>
      </w:rPr>
    </w:pPr>
    <w:r>
      <w:rPr>
        <w:lang w:val="lv-LV"/>
      </w:rPr>
      <w:t>Rīgā</w:t>
    </w:r>
  </w:p>
  <w:p w14:paraId="0FD4FCB6" w14:textId="77777777" w:rsidR="00ED7AA3" w:rsidRDefault="00ED7AA3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0FD4FCB7" w14:textId="39440128" w:rsidR="00ED7AA3" w:rsidRDefault="000F6B2B">
    <w:pPr>
      <w:pStyle w:val="Header"/>
      <w:tabs>
        <w:tab w:val="left" w:pos="426"/>
        <w:tab w:val="left" w:pos="1418"/>
      </w:tabs>
      <w:jc w:val="both"/>
    </w:pPr>
    <w:bookmarkStart w:id="0" w:name="docDate"/>
    <w:bookmarkEnd w:id="0"/>
    <w:r>
      <w:t>28.12.2023.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726128"/>
    <w:multiLevelType w:val="hybridMultilevel"/>
    <w:tmpl w:val="BDDEA69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227AE0"/>
    <w:multiLevelType w:val="hybridMultilevel"/>
    <w:tmpl w:val="A5F6523A"/>
    <w:lvl w:ilvl="0" w:tplc="1CBC9FAA">
      <w:start w:val="1"/>
      <w:numFmt w:val="bullet"/>
      <w:lvlText w:val="-"/>
      <w:lvlJc w:val="left"/>
      <w:pPr>
        <w:ind w:left="1080" w:hanging="360"/>
      </w:pPr>
      <w:rPr>
        <w:rFonts w:ascii="Calibri" w:eastAsia="Times New Roman" w:hAnsi="Calibri" w:cs="Calibri" w:hint="default"/>
      </w:rPr>
    </w:lvl>
    <w:lvl w:ilvl="1" w:tplc="042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F215252"/>
    <w:multiLevelType w:val="hybridMultilevel"/>
    <w:tmpl w:val="95D6BC4A"/>
    <w:lvl w:ilvl="0" w:tplc="042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6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6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6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6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6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6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7584109"/>
    <w:multiLevelType w:val="hybridMultilevel"/>
    <w:tmpl w:val="E934F8B6"/>
    <w:lvl w:ilvl="0" w:tplc="FFFFFFFF">
      <w:start w:val="1"/>
      <w:numFmt w:val="decimal"/>
      <w:lvlText w:val="%1)"/>
      <w:lvlJc w:val="left"/>
      <w:pPr>
        <w:ind w:left="720" w:hanging="360"/>
      </w:p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>
      <w:start w:val="1"/>
      <w:numFmt w:val="lowerRoman"/>
      <w:lvlText w:val="%3."/>
      <w:lvlJc w:val="right"/>
      <w:pPr>
        <w:ind w:left="2160" w:hanging="180"/>
      </w:p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lowerLetter"/>
      <w:lvlText w:val="%5."/>
      <w:lvlJc w:val="left"/>
      <w:pPr>
        <w:ind w:left="3600" w:hanging="360"/>
      </w:pPr>
    </w:lvl>
    <w:lvl w:ilvl="5" w:tplc="FFFFFFFF">
      <w:start w:val="1"/>
      <w:numFmt w:val="lowerRoman"/>
      <w:lvlText w:val="%6."/>
      <w:lvlJc w:val="right"/>
      <w:pPr>
        <w:ind w:left="4320" w:hanging="180"/>
      </w:pPr>
    </w:lvl>
    <w:lvl w:ilvl="6" w:tplc="FFFFFFFF">
      <w:start w:val="1"/>
      <w:numFmt w:val="decimal"/>
      <w:lvlText w:val="%7."/>
      <w:lvlJc w:val="left"/>
      <w:pPr>
        <w:ind w:left="5040" w:hanging="360"/>
      </w:pPr>
    </w:lvl>
    <w:lvl w:ilvl="7" w:tplc="FFFFFFFF">
      <w:start w:val="1"/>
      <w:numFmt w:val="lowerLetter"/>
      <w:lvlText w:val="%8."/>
      <w:lvlJc w:val="left"/>
      <w:pPr>
        <w:ind w:left="5760" w:hanging="360"/>
      </w:pPr>
    </w:lvl>
    <w:lvl w:ilvl="8" w:tplc="FFFFFFFF">
      <w:start w:val="1"/>
      <w:numFmt w:val="lowerRoman"/>
      <w:lvlText w:val="%9."/>
      <w:lvlJc w:val="right"/>
      <w:pPr>
        <w:ind w:left="6480" w:hanging="180"/>
      </w:pPr>
    </w:lvl>
  </w:abstractNum>
  <w:num w:numId="1" w16cid:durableId="129047229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073161388">
    <w:abstractNumId w:val="1"/>
  </w:num>
  <w:num w:numId="3" w16cid:durableId="64928744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90361062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7AA3"/>
    <w:rsid w:val="000271F5"/>
    <w:rsid w:val="000F6B2B"/>
    <w:rsid w:val="001615F3"/>
    <w:rsid w:val="001A09D2"/>
    <w:rsid w:val="0023788D"/>
    <w:rsid w:val="00314CF8"/>
    <w:rsid w:val="00385979"/>
    <w:rsid w:val="00442906"/>
    <w:rsid w:val="00456CC8"/>
    <w:rsid w:val="00553F19"/>
    <w:rsid w:val="00772325"/>
    <w:rsid w:val="0095139D"/>
    <w:rsid w:val="009C27E2"/>
    <w:rsid w:val="00A13782"/>
    <w:rsid w:val="00B877A5"/>
    <w:rsid w:val="00C177C8"/>
    <w:rsid w:val="00C72EDB"/>
    <w:rsid w:val="00CA79CE"/>
    <w:rsid w:val="00D473B3"/>
    <w:rsid w:val="00E717E2"/>
    <w:rsid w:val="00ED7AA3"/>
    <w:rsid w:val="00FF7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FD4FCB1"/>
  <w15:docId w15:val="{96EEEA8D-5569-42CE-A13D-72882D952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>
      <w:pPr>
        <w:suppressAutoHyphens/>
      </w:pPr>
    </w:pPrDefault>
  </w:docDefaults>
  <w:latentStyles w:defLockedState="0" w:defUIPriority="0" w:defSemiHidden="0" w:defUnhideWhenUsed="0" w:defQFormat="0" w:count="376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 w:uiPriority="99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A3285A"/>
    <w:pPr>
      <w:suppressAutoHyphens w:val="0"/>
    </w:pPr>
    <w:rPr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</w:rPr>
  </w:style>
  <w:style w:type="paragraph" w:customStyle="1" w:styleId="Index">
    <w:name w:val="Index"/>
    <w:basedOn w:val="Normal"/>
    <w:qFormat/>
    <w:pPr>
      <w:suppressLineNumbers/>
    </w:pPr>
    <w:rPr>
      <w:rFonts w:cs="Arial"/>
    </w:rPr>
  </w:style>
  <w:style w:type="paragraph" w:customStyle="1" w:styleId="HeaderFooterA">
    <w:name w:val="Header &amp; Footer A"/>
    <w:qFormat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qFormat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qFormat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customStyle="1" w:styleId="HeaderandFooter">
    <w:name w:val="Header and Footer"/>
    <w:basedOn w:val="Normal"/>
    <w:qFormat/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character" w:styleId="Hyperlink">
    <w:name w:val="Hyperlink"/>
    <w:basedOn w:val="DefaultParagraphFont"/>
    <w:uiPriority w:val="99"/>
    <w:unhideWhenUsed/>
    <w:locked/>
    <w:rsid w:val="001615F3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1615F3"/>
    <w:pPr>
      <w:ind w:left="720"/>
    </w:pPr>
    <w:rPr>
      <w:rFonts w:ascii="Calibri" w:eastAsiaTheme="minorHAnsi" w:hAnsi="Calibri" w:cs="Calibri"/>
      <w:sz w:val="22"/>
      <w:szCs w:val="22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65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56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614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891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473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7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LongProperties xmlns="http://schemas.microsoft.com/office/2006/metadata/longProperties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d177710c-40cf-4d94-a9f9-6248e9450632" xsi:nil="true"/>
    <lcf76f155ced4ddcb4097134ff3c332f xmlns="90e81eab-0ee8-4447-a625-b324b79cd243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3" ma:contentTypeDescription="Izveidot jaunu dokumentu." ma:contentTypeScope="" ma:versionID="f56386f19b4e2b0a64361ea258838940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f7d507d883dbc8676125d9762be56062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2.xml><?xml version="1.0" encoding="utf-8"?>
<ds:datastoreItem xmlns:ds="http://schemas.openxmlformats.org/officeDocument/2006/customXml" ds:itemID="{1AF4B17B-3C6E-4C4C-9723-5FF069790FA4}">
  <ds:schemaRefs>
    <ds:schemaRef ds:uri="http://schemas.microsoft.com/office/2006/metadata/properties"/>
    <ds:schemaRef ds:uri="http://schemas.microsoft.com/office/infopath/2007/PartnerControls"/>
    <ds:schemaRef ds:uri="d177710c-40cf-4d94-a9f9-6248e9450632"/>
    <ds:schemaRef ds:uri="90e81eab-0ee8-4447-a625-b324b79cd243"/>
  </ds:schemaRefs>
</ds:datastoreItem>
</file>

<file path=customXml/itemProps3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3B39D9FE-6849-443C-9D77-E22CACB40D7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794</Words>
  <Characters>453</Characters>
  <Application>Microsoft Office Word</Application>
  <DocSecurity>4</DocSecurity>
  <Lines>3</Lines>
  <Paragraphs>2</Paragraphs>
  <ScaleCrop>false</ScaleCrop>
  <Company>Rigas Satiksme</Company>
  <LinksUpToDate>false</LinksUpToDate>
  <CharactersWithSpaces>1245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dc:description/>
  <cp:lastModifiedBy>Alena Kamisarova</cp:lastModifiedBy>
  <cp:revision>2</cp:revision>
  <cp:lastPrinted>2021-09-09T02:05:00Z</cp:lastPrinted>
  <dcterms:created xsi:type="dcterms:W3CDTF">2023-12-28T13:01:00Z</dcterms:created>
  <dcterms:modified xsi:type="dcterms:W3CDTF">2023-12-28T13:01:00Z</dcterms:modified>
  <dc:language>lv-LV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stiprin?ts ar INA">
    <vt:lpwstr/>
  </property>
  <property fmtid="{D5CDD505-2E9C-101B-9397-08002B2CF9AE}" pid="3" name="Glab??anas laiks str-b?">
    <vt:lpwstr>Aktuālā versija</vt:lpwstr>
  </property>
  <property fmtid="{D5CDD505-2E9C-101B-9397-08002B2CF9AE}" pid="4" name="Groz?ts">
    <vt:lpwstr/>
  </property>
  <property fmtid="{D5CDD505-2E9C-101B-9397-08002B2CF9AE}" pid="5" name="J?nodod arh?v?">
    <vt:lpwstr>0</vt:lpwstr>
  </property>
  <property fmtid="{D5CDD505-2E9C-101B-9397-08002B2CF9AE}" pid="6" name="NrProc">
    <vt:lpwstr/>
  </property>
  <property fmtid="{D5CDD505-2E9C-101B-9397-08002B2CF9AE}" pid="7" name="Numurs">
    <vt:lpwstr/>
  </property>
  <property fmtid="{D5CDD505-2E9C-101B-9397-08002B2CF9AE}" pid="8" name="Par glab??anu atbild?gais (vieta)">
    <vt:lpwstr/>
  </property>
  <property fmtid="{D5CDD505-2E9C-101B-9397-08002B2CF9AE}" pid="9" name="Piez?mes">
    <vt:lpwstr/>
  </property>
  <property fmtid="{D5CDD505-2E9C-101B-9397-08002B2CF9AE}" pid="10" name="Proced?ras Nr:">
    <vt:lpwstr>166</vt:lpwstr>
  </property>
  <property fmtid="{D5CDD505-2E9C-101B-9397-08002B2CF9AE}" pid="11" name="St?jas sp?k?">
    <vt:lpwstr/>
  </property>
  <property fmtid="{D5CDD505-2E9C-101B-9397-08002B2CF9AE}" pid="12" name="Veids">
    <vt:lpwstr>Veidlapa</vt:lpwstr>
  </property>
  <property fmtid="{D5CDD505-2E9C-101B-9397-08002B2CF9AE}" pid="13" name="_dlc_DocId">
    <vt:lpwstr>JK72EMXWKVUQ-10-969</vt:lpwstr>
  </property>
  <property fmtid="{D5CDD505-2E9C-101B-9397-08002B2CF9AE}" pid="14" name="_dlc_DocIdItemGuid">
    <vt:lpwstr>b413f596-b108-404b-8e0d-f45c45d4f46c</vt:lpwstr>
  </property>
  <property fmtid="{D5CDD505-2E9C-101B-9397-08002B2CF9AE}" pid="15" name="_dlc_DocIdUrl">
    <vt:lpwstr>http://mansrs/ADR/_layouts/DocIdRedir.aspx?ID=JK72EMXWKVUQ-10-969, JK72EMXWKVUQ-10-969</vt:lpwstr>
  </property>
  <property fmtid="{D5CDD505-2E9C-101B-9397-08002B2CF9AE}" pid="16" name="ContentTypeId">
    <vt:lpwstr>0x0101007C98C035752B2E4F9BA001D238EDF9B9</vt:lpwstr>
  </property>
  <property fmtid="{D5CDD505-2E9C-101B-9397-08002B2CF9AE}" pid="17" name="MediaServiceImageTags">
    <vt:lpwstr/>
  </property>
</Properties>
</file>