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9DB2" w14:textId="77777777" w:rsidR="0029324C" w:rsidRPr="00D20935" w:rsidRDefault="0029324C" w:rsidP="00E178BF">
      <w:pPr>
        <w:pStyle w:val="DefinitionTerm"/>
        <w:rPr>
          <w:szCs w:val="24"/>
        </w:rPr>
      </w:pPr>
      <w:r w:rsidRPr="00D20935">
        <w:rPr>
          <w:szCs w:val="24"/>
        </w:rPr>
        <w:tab/>
      </w:r>
    </w:p>
    <w:p w14:paraId="0191BDD0" w14:textId="77777777" w:rsidR="0029324C" w:rsidRPr="00D20935" w:rsidRDefault="0029324C" w:rsidP="00E178BF">
      <w:pPr>
        <w:pStyle w:val="BodyTextIndent"/>
        <w:jc w:val="center"/>
        <w:rPr>
          <w:rFonts w:ascii="Times New Roman" w:hAnsi="Times New Roman"/>
          <w:b/>
          <w:bCs/>
          <w:szCs w:val="24"/>
        </w:rPr>
      </w:pPr>
      <w:r w:rsidRPr="00D20935">
        <w:rPr>
          <w:rFonts w:ascii="Times New Roman" w:hAnsi="Times New Roman"/>
          <w:b/>
          <w:bCs/>
          <w:szCs w:val="24"/>
        </w:rPr>
        <w:t>Rīgas pašvaldības sabiedrība ar ierobežotu atbildību “Rīgas satiksme”</w:t>
      </w:r>
    </w:p>
    <w:p w14:paraId="4F2B89B0" w14:textId="77777777" w:rsidR="0029324C" w:rsidRPr="00D20935" w:rsidRDefault="0029324C" w:rsidP="00E178BF">
      <w:pPr>
        <w:pStyle w:val="BodyTextIndent"/>
        <w:rPr>
          <w:rFonts w:ascii="Times New Roman" w:hAnsi="Times New Roman"/>
          <w:szCs w:val="24"/>
        </w:rPr>
      </w:pPr>
    </w:p>
    <w:p w14:paraId="544DF676" w14:textId="77777777" w:rsidR="0029324C" w:rsidRPr="00D20935" w:rsidRDefault="0029324C" w:rsidP="00E178BF">
      <w:pPr>
        <w:pStyle w:val="BodyTextIndent"/>
        <w:rPr>
          <w:rFonts w:ascii="Times New Roman" w:hAnsi="Times New Roman"/>
          <w:szCs w:val="24"/>
        </w:rPr>
      </w:pPr>
      <w:r w:rsidRPr="00D20935">
        <w:rPr>
          <w:rFonts w:ascii="Times New Roman" w:hAnsi="Times New Roman"/>
          <w:szCs w:val="24"/>
        </w:rPr>
        <w:t xml:space="preserve">   </w:t>
      </w:r>
    </w:p>
    <w:p w14:paraId="4DF4E3C9" w14:textId="77777777" w:rsidR="0029324C" w:rsidRPr="00D20935" w:rsidRDefault="0029324C" w:rsidP="00E178BF">
      <w:pPr>
        <w:pStyle w:val="BodyTextIndent"/>
        <w:jc w:val="right"/>
        <w:rPr>
          <w:rFonts w:ascii="Times New Roman" w:hAnsi="Times New Roman"/>
          <w:szCs w:val="24"/>
        </w:rPr>
      </w:pPr>
      <w:r w:rsidRPr="00D20935">
        <w:rPr>
          <w:rFonts w:ascii="Times New Roman" w:hAnsi="Times New Roman"/>
          <w:szCs w:val="24"/>
        </w:rPr>
        <w:t xml:space="preserve">APSTIPRINĀTS </w:t>
      </w:r>
    </w:p>
    <w:p w14:paraId="46D36478" w14:textId="77777777" w:rsidR="0029324C" w:rsidRPr="00D20935" w:rsidRDefault="0029324C" w:rsidP="00E178BF">
      <w:pPr>
        <w:pStyle w:val="BodyTextIndent"/>
        <w:jc w:val="right"/>
        <w:rPr>
          <w:rFonts w:ascii="Times New Roman" w:hAnsi="Times New Roman"/>
          <w:szCs w:val="24"/>
        </w:rPr>
      </w:pPr>
      <w:r w:rsidRPr="00D20935">
        <w:rPr>
          <w:rFonts w:ascii="Times New Roman" w:hAnsi="Times New Roman"/>
          <w:szCs w:val="24"/>
        </w:rPr>
        <w:t xml:space="preserve"> iepirkuma komisijas </w:t>
      </w:r>
    </w:p>
    <w:p w14:paraId="36C23041" w14:textId="785B55E1" w:rsidR="0029324C" w:rsidRPr="00D20935" w:rsidRDefault="007B185A" w:rsidP="00E178BF">
      <w:pPr>
        <w:pStyle w:val="BodyTextIndent"/>
        <w:jc w:val="right"/>
        <w:rPr>
          <w:rFonts w:ascii="Times New Roman" w:hAnsi="Times New Roman"/>
          <w:szCs w:val="24"/>
        </w:rPr>
      </w:pPr>
      <w:r w:rsidRPr="00D20935">
        <w:rPr>
          <w:rFonts w:ascii="Times New Roman" w:hAnsi="Times New Roman"/>
          <w:szCs w:val="24"/>
        </w:rPr>
        <w:t>202</w:t>
      </w:r>
      <w:r w:rsidR="008302B3">
        <w:rPr>
          <w:rFonts w:ascii="Times New Roman" w:hAnsi="Times New Roman"/>
          <w:szCs w:val="24"/>
        </w:rPr>
        <w:t>5</w:t>
      </w:r>
      <w:r w:rsidR="00F00E06" w:rsidRPr="00D20935">
        <w:rPr>
          <w:rFonts w:ascii="Times New Roman" w:hAnsi="Times New Roman"/>
          <w:szCs w:val="24"/>
        </w:rPr>
        <w:t>.gada</w:t>
      </w:r>
      <w:r w:rsidR="002843EF">
        <w:rPr>
          <w:rFonts w:ascii="Times New Roman" w:hAnsi="Times New Roman"/>
          <w:szCs w:val="24"/>
        </w:rPr>
        <w:t xml:space="preserve"> 15. jūlija</w:t>
      </w:r>
      <w:r w:rsidR="000E3182" w:rsidRPr="00D20935">
        <w:rPr>
          <w:rFonts w:ascii="Times New Roman" w:hAnsi="Times New Roman"/>
          <w:szCs w:val="24"/>
        </w:rPr>
        <w:t xml:space="preserve"> </w:t>
      </w:r>
      <w:r w:rsidR="0029324C" w:rsidRPr="00D20935">
        <w:rPr>
          <w:rFonts w:ascii="Times New Roman" w:hAnsi="Times New Roman"/>
          <w:szCs w:val="24"/>
        </w:rPr>
        <w:t>sēdē</w:t>
      </w:r>
    </w:p>
    <w:p w14:paraId="52C1ED3A" w14:textId="77777777" w:rsidR="0029324C" w:rsidRPr="00D20935" w:rsidRDefault="0029324C" w:rsidP="00E178BF">
      <w:pPr>
        <w:tabs>
          <w:tab w:val="left" w:pos="720"/>
          <w:tab w:val="left" w:pos="1440"/>
          <w:tab w:val="left" w:pos="2160"/>
          <w:tab w:val="left" w:pos="2880"/>
          <w:tab w:val="left" w:pos="3600"/>
          <w:tab w:val="left" w:pos="7500"/>
        </w:tabs>
        <w:rPr>
          <w:rFonts w:ascii="Times New Roman" w:hAnsi="Times New Roman"/>
          <w:sz w:val="22"/>
          <w:szCs w:val="22"/>
        </w:rPr>
      </w:pP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 w:val="22"/>
          <w:szCs w:val="22"/>
        </w:rPr>
        <w:tab/>
      </w:r>
    </w:p>
    <w:p w14:paraId="74B6AC13" w14:textId="77777777" w:rsidR="0029324C" w:rsidRPr="00D20935" w:rsidRDefault="0029324C" w:rsidP="00E178BF">
      <w:pPr>
        <w:pStyle w:val="Header"/>
        <w:jc w:val="right"/>
        <w:rPr>
          <w:rFonts w:ascii="Times New Roman" w:hAnsi="Times New Roman"/>
          <w:szCs w:val="24"/>
          <w:lang w:val="lv-LV"/>
        </w:rPr>
      </w:pPr>
    </w:p>
    <w:p w14:paraId="1EF44539" w14:textId="77777777" w:rsidR="0029324C" w:rsidRPr="00D20935" w:rsidRDefault="0029324C" w:rsidP="00E178BF">
      <w:pPr>
        <w:pStyle w:val="Header"/>
        <w:rPr>
          <w:rFonts w:ascii="Times New Roman" w:hAnsi="Times New Roman"/>
          <w:szCs w:val="24"/>
          <w:lang w:val="lv-LV"/>
        </w:rPr>
      </w:pPr>
    </w:p>
    <w:p w14:paraId="1C1059FA" w14:textId="77777777" w:rsidR="0029324C" w:rsidRPr="00D20935" w:rsidRDefault="0029324C" w:rsidP="00E178BF">
      <w:pPr>
        <w:pStyle w:val="Header"/>
        <w:rPr>
          <w:rFonts w:ascii="Times New Roman" w:hAnsi="Times New Roman"/>
          <w:szCs w:val="24"/>
          <w:lang w:val="lv-LV"/>
        </w:rPr>
      </w:pP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p>
    <w:p w14:paraId="22754474" w14:textId="77777777" w:rsidR="00AD072E" w:rsidRPr="00D20935" w:rsidRDefault="0029324C" w:rsidP="00E178BF">
      <w:pPr>
        <w:pStyle w:val="Header"/>
        <w:rPr>
          <w:rFonts w:ascii="Times New Roman" w:hAnsi="Times New Roman"/>
          <w:szCs w:val="24"/>
          <w:lang w:val="lv-LV"/>
        </w:rPr>
      </w:pPr>
      <w:r w:rsidRPr="00D20935">
        <w:rPr>
          <w:rFonts w:ascii="Times New Roman" w:hAnsi="Times New Roman"/>
          <w:szCs w:val="24"/>
          <w:lang w:val="lv-LV"/>
        </w:rPr>
        <w:tab/>
      </w:r>
    </w:p>
    <w:p w14:paraId="4D44F83A" w14:textId="77777777" w:rsidR="00AD072E" w:rsidRPr="00D20935" w:rsidRDefault="00AD072E" w:rsidP="00E178BF">
      <w:pPr>
        <w:pStyle w:val="Header"/>
        <w:rPr>
          <w:rFonts w:ascii="Times New Roman" w:hAnsi="Times New Roman"/>
          <w:szCs w:val="24"/>
          <w:lang w:val="lv-LV"/>
        </w:rPr>
      </w:pPr>
    </w:p>
    <w:p w14:paraId="4607D06D" w14:textId="77777777" w:rsidR="00AD072E" w:rsidRPr="00D20935" w:rsidRDefault="00AD072E" w:rsidP="00E178BF">
      <w:pPr>
        <w:pStyle w:val="Header"/>
        <w:rPr>
          <w:rFonts w:ascii="Times New Roman" w:hAnsi="Times New Roman"/>
          <w:szCs w:val="24"/>
          <w:lang w:val="lv-LV"/>
        </w:rPr>
      </w:pPr>
    </w:p>
    <w:p w14:paraId="1FF5764D" w14:textId="77777777" w:rsidR="00AD072E" w:rsidRPr="00D20935" w:rsidRDefault="00AD072E" w:rsidP="00E178BF">
      <w:pPr>
        <w:pStyle w:val="Header"/>
        <w:rPr>
          <w:rFonts w:ascii="Times New Roman" w:hAnsi="Times New Roman"/>
          <w:szCs w:val="24"/>
          <w:lang w:val="lv-LV"/>
        </w:rPr>
      </w:pPr>
    </w:p>
    <w:p w14:paraId="3A587D20" w14:textId="667E8D09" w:rsidR="0029324C" w:rsidRPr="00D20935" w:rsidRDefault="0029324C" w:rsidP="00E178BF">
      <w:pPr>
        <w:pStyle w:val="Header"/>
        <w:rPr>
          <w:rFonts w:ascii="Times New Roman" w:hAnsi="Times New Roman"/>
          <w:szCs w:val="24"/>
          <w:lang w:val="lv-LV"/>
        </w:rPr>
      </w:pPr>
      <w:r w:rsidRPr="00D20935">
        <w:rPr>
          <w:rFonts w:ascii="Times New Roman" w:hAnsi="Times New Roman"/>
          <w:szCs w:val="24"/>
          <w:lang w:val="lv-LV"/>
        </w:rPr>
        <w:tab/>
      </w:r>
      <w:r w:rsidRPr="00D20935">
        <w:rPr>
          <w:rFonts w:ascii="Times New Roman" w:hAnsi="Times New Roman"/>
          <w:szCs w:val="24"/>
          <w:lang w:val="lv-LV"/>
        </w:rPr>
        <w:tab/>
      </w:r>
    </w:p>
    <w:p w14:paraId="6FC4FC07" w14:textId="77777777" w:rsidR="0029324C" w:rsidRPr="00D20935" w:rsidRDefault="0029324C" w:rsidP="00E178BF">
      <w:pPr>
        <w:pStyle w:val="Caption"/>
        <w:rPr>
          <w:sz w:val="24"/>
          <w:szCs w:val="24"/>
        </w:rPr>
      </w:pPr>
    </w:p>
    <w:p w14:paraId="73059CB7" w14:textId="77777777" w:rsidR="0029324C" w:rsidRPr="00D20935" w:rsidRDefault="0029324C" w:rsidP="00E178BF">
      <w:pPr>
        <w:pStyle w:val="Caption"/>
        <w:rPr>
          <w:sz w:val="24"/>
          <w:szCs w:val="24"/>
        </w:rPr>
      </w:pPr>
    </w:p>
    <w:p w14:paraId="395A0234" w14:textId="77777777" w:rsidR="0029324C" w:rsidRPr="00D20935" w:rsidRDefault="005D0E97" w:rsidP="00E178BF">
      <w:pPr>
        <w:pStyle w:val="Caption"/>
        <w:rPr>
          <w:sz w:val="24"/>
          <w:szCs w:val="24"/>
        </w:rPr>
      </w:pPr>
      <w:r w:rsidRPr="00D20935">
        <w:rPr>
          <w:sz w:val="24"/>
          <w:szCs w:val="24"/>
        </w:rPr>
        <w:t>Iepirkuma</w:t>
      </w:r>
    </w:p>
    <w:p w14:paraId="3291E566" w14:textId="16EB4BBD" w:rsidR="003C3E06" w:rsidRDefault="001F4534" w:rsidP="00E178BF">
      <w:pPr>
        <w:pStyle w:val="Caption"/>
        <w:rPr>
          <w:szCs w:val="28"/>
        </w:rPr>
      </w:pPr>
      <w:r w:rsidRPr="00D20935">
        <w:rPr>
          <w:szCs w:val="28"/>
        </w:rPr>
        <w:t>“</w:t>
      </w:r>
      <w:r w:rsidR="00E541A6">
        <w:rPr>
          <w:szCs w:val="28"/>
        </w:rPr>
        <w:t>A</w:t>
      </w:r>
      <w:r w:rsidRPr="00D20935">
        <w:rPr>
          <w:szCs w:val="28"/>
        </w:rPr>
        <w:t>utostāv</w:t>
      </w:r>
      <w:r w:rsidR="001D1490" w:rsidRPr="00D20935">
        <w:rPr>
          <w:szCs w:val="28"/>
        </w:rPr>
        <w:t>v</w:t>
      </w:r>
      <w:r w:rsidRPr="00D20935">
        <w:rPr>
          <w:szCs w:val="28"/>
        </w:rPr>
        <w:t>ietu elektronisk</w:t>
      </w:r>
      <w:r w:rsidR="0050370D" w:rsidRPr="00D20935">
        <w:rPr>
          <w:szCs w:val="28"/>
        </w:rPr>
        <w:t>o</w:t>
      </w:r>
      <w:r w:rsidRPr="00D20935">
        <w:rPr>
          <w:szCs w:val="28"/>
        </w:rPr>
        <w:t xml:space="preserve"> kontroles iekārtu elektroapgāde</w:t>
      </w:r>
      <w:r w:rsidR="003D4037" w:rsidRPr="00D20935">
        <w:rPr>
          <w:szCs w:val="28"/>
        </w:rPr>
        <w:t>s izbūve</w:t>
      </w:r>
      <w:r w:rsidR="003C3E06">
        <w:rPr>
          <w:szCs w:val="28"/>
        </w:rPr>
        <w:t xml:space="preserve"> </w:t>
      </w:r>
    </w:p>
    <w:p w14:paraId="4D136A1E" w14:textId="4441FCF4" w:rsidR="0029324C" w:rsidRPr="00D20935" w:rsidRDefault="003C3E06" w:rsidP="00E178BF">
      <w:pPr>
        <w:pStyle w:val="Caption"/>
        <w:rPr>
          <w:szCs w:val="28"/>
        </w:rPr>
      </w:pPr>
      <w:r>
        <w:rPr>
          <w:szCs w:val="28"/>
        </w:rPr>
        <w:t>Vecāķu apkaimē, Rīgā</w:t>
      </w:r>
      <w:r w:rsidR="0029324C" w:rsidRPr="00D20935">
        <w:rPr>
          <w:szCs w:val="28"/>
        </w:rPr>
        <w:t>”</w:t>
      </w:r>
    </w:p>
    <w:p w14:paraId="7CDAE9F2" w14:textId="0DCDB671" w:rsidR="0029324C" w:rsidRPr="00D20935" w:rsidRDefault="0029324C" w:rsidP="00E178BF">
      <w:pPr>
        <w:jc w:val="center"/>
        <w:rPr>
          <w:rFonts w:ascii="Times New Roman" w:hAnsi="Times New Roman"/>
          <w:szCs w:val="24"/>
        </w:rPr>
      </w:pPr>
      <w:r w:rsidRPr="00D20935">
        <w:rPr>
          <w:rFonts w:ascii="Times New Roman" w:hAnsi="Times New Roman"/>
          <w:szCs w:val="24"/>
        </w:rPr>
        <w:t>Iden</w:t>
      </w:r>
      <w:r w:rsidR="007B185A" w:rsidRPr="00D20935">
        <w:rPr>
          <w:rFonts w:ascii="Times New Roman" w:hAnsi="Times New Roman"/>
          <w:szCs w:val="24"/>
        </w:rPr>
        <w:t>tifikācijas Nr.</w:t>
      </w:r>
      <w:r w:rsidR="00B46043" w:rsidRPr="00D20935">
        <w:rPr>
          <w:rFonts w:ascii="Times New Roman" w:hAnsi="Times New Roman"/>
          <w:szCs w:val="24"/>
        </w:rPr>
        <w:t xml:space="preserve"> </w:t>
      </w:r>
      <w:r w:rsidR="007B185A" w:rsidRPr="00D20935">
        <w:rPr>
          <w:rFonts w:ascii="Times New Roman" w:hAnsi="Times New Roman"/>
          <w:szCs w:val="24"/>
        </w:rPr>
        <w:t>RS/202</w:t>
      </w:r>
      <w:r w:rsidR="003C3E06">
        <w:rPr>
          <w:rFonts w:ascii="Times New Roman" w:hAnsi="Times New Roman"/>
          <w:szCs w:val="24"/>
        </w:rPr>
        <w:t>5</w:t>
      </w:r>
      <w:r w:rsidR="007B185A" w:rsidRPr="00D20935">
        <w:rPr>
          <w:rFonts w:ascii="Times New Roman" w:hAnsi="Times New Roman"/>
          <w:szCs w:val="24"/>
        </w:rPr>
        <w:t>/</w:t>
      </w:r>
      <w:r w:rsidR="002843EF">
        <w:rPr>
          <w:rFonts w:ascii="Times New Roman" w:hAnsi="Times New Roman"/>
          <w:szCs w:val="24"/>
        </w:rPr>
        <w:t>43</w:t>
      </w:r>
    </w:p>
    <w:p w14:paraId="754DDC13" w14:textId="77777777" w:rsidR="0029324C" w:rsidRPr="00D20935" w:rsidRDefault="0029324C" w:rsidP="00E178BF">
      <w:pPr>
        <w:jc w:val="center"/>
        <w:rPr>
          <w:rFonts w:ascii="Times New Roman" w:hAnsi="Times New Roman"/>
          <w:szCs w:val="24"/>
        </w:rPr>
      </w:pPr>
    </w:p>
    <w:p w14:paraId="4700CC26" w14:textId="77777777" w:rsidR="0029324C" w:rsidRPr="00D20935" w:rsidRDefault="0029324C" w:rsidP="00E178BF">
      <w:pPr>
        <w:jc w:val="center"/>
        <w:rPr>
          <w:rFonts w:ascii="Times New Roman" w:hAnsi="Times New Roman"/>
          <w:b/>
          <w:szCs w:val="24"/>
        </w:rPr>
      </w:pPr>
      <w:smartTag w:uri="schemas-tilde-lv/tildestengine" w:element="veidnes">
        <w:smartTagPr>
          <w:attr w:name="text" w:val="nolikums"/>
          <w:attr w:name="baseform" w:val="nolikums"/>
          <w:attr w:name="id" w:val="-1"/>
        </w:smartTagPr>
        <w:r w:rsidRPr="00D20935">
          <w:rPr>
            <w:rFonts w:ascii="Times New Roman" w:hAnsi="Times New Roman"/>
            <w:b/>
            <w:szCs w:val="24"/>
          </w:rPr>
          <w:t>NOLIKUMS</w:t>
        </w:r>
      </w:smartTag>
    </w:p>
    <w:p w14:paraId="04A4A267" w14:textId="77777777" w:rsidR="0029324C" w:rsidRPr="00D20935" w:rsidRDefault="0029324C" w:rsidP="00E178BF">
      <w:pPr>
        <w:jc w:val="center"/>
        <w:rPr>
          <w:rFonts w:ascii="Times New Roman" w:hAnsi="Times New Roman"/>
          <w:b/>
          <w:szCs w:val="24"/>
        </w:rPr>
      </w:pPr>
    </w:p>
    <w:p w14:paraId="3AF6FFAB" w14:textId="77777777" w:rsidR="0029324C" w:rsidRPr="00D20935" w:rsidRDefault="0029324C" w:rsidP="00E178BF">
      <w:pPr>
        <w:jc w:val="center"/>
        <w:rPr>
          <w:rFonts w:ascii="Times New Roman" w:hAnsi="Times New Roman"/>
          <w:szCs w:val="24"/>
        </w:rPr>
      </w:pPr>
    </w:p>
    <w:p w14:paraId="30BB0A14" w14:textId="77777777" w:rsidR="0029324C" w:rsidRPr="00D20935" w:rsidRDefault="0029324C" w:rsidP="00E178BF">
      <w:pPr>
        <w:rPr>
          <w:rFonts w:ascii="Times New Roman" w:hAnsi="Times New Roman"/>
          <w:szCs w:val="24"/>
        </w:rPr>
      </w:pPr>
    </w:p>
    <w:p w14:paraId="44649053" w14:textId="34C3EBD6" w:rsidR="0029324C" w:rsidRPr="00D20935" w:rsidRDefault="0029324C" w:rsidP="00E178BF">
      <w:pPr>
        <w:rPr>
          <w:rFonts w:ascii="Times New Roman" w:hAnsi="Times New Roman"/>
          <w:szCs w:val="24"/>
        </w:rPr>
      </w:pPr>
    </w:p>
    <w:p w14:paraId="5B3B42A3" w14:textId="77777777" w:rsidR="00AD072E" w:rsidRPr="00D20935" w:rsidRDefault="00AD072E" w:rsidP="00E178BF">
      <w:pPr>
        <w:rPr>
          <w:rFonts w:ascii="Times New Roman" w:hAnsi="Times New Roman"/>
          <w:szCs w:val="24"/>
        </w:rPr>
      </w:pPr>
    </w:p>
    <w:p w14:paraId="61019558" w14:textId="77777777" w:rsidR="0029324C" w:rsidRPr="00D20935" w:rsidRDefault="0029324C" w:rsidP="00E178BF">
      <w:pPr>
        <w:rPr>
          <w:rFonts w:ascii="Times New Roman" w:hAnsi="Times New Roman"/>
          <w:szCs w:val="24"/>
        </w:rPr>
      </w:pPr>
    </w:p>
    <w:p w14:paraId="14CB3EF7" w14:textId="77777777" w:rsidR="0029324C" w:rsidRPr="00D20935" w:rsidRDefault="0029324C" w:rsidP="00E178BF">
      <w:pPr>
        <w:rPr>
          <w:rFonts w:ascii="Times New Roman" w:hAnsi="Times New Roman"/>
          <w:szCs w:val="24"/>
        </w:rPr>
      </w:pPr>
    </w:p>
    <w:p w14:paraId="543B5615" w14:textId="77777777" w:rsidR="0029324C" w:rsidRPr="00D20935" w:rsidRDefault="0029324C" w:rsidP="00E178BF">
      <w:pPr>
        <w:rPr>
          <w:rFonts w:ascii="Times New Roman" w:hAnsi="Times New Roman"/>
          <w:szCs w:val="24"/>
        </w:rPr>
      </w:pPr>
    </w:p>
    <w:p w14:paraId="036240FE" w14:textId="77777777" w:rsidR="0029324C" w:rsidRPr="00D20935" w:rsidRDefault="0029324C" w:rsidP="00E178BF">
      <w:pPr>
        <w:rPr>
          <w:rFonts w:ascii="Times New Roman" w:hAnsi="Times New Roman"/>
          <w:szCs w:val="24"/>
        </w:rPr>
      </w:pPr>
    </w:p>
    <w:p w14:paraId="6B64102F" w14:textId="77777777" w:rsidR="0029324C" w:rsidRPr="00D20935" w:rsidRDefault="0029324C" w:rsidP="00E178BF">
      <w:pPr>
        <w:rPr>
          <w:rFonts w:ascii="Times New Roman" w:hAnsi="Times New Roman"/>
          <w:szCs w:val="24"/>
        </w:rPr>
      </w:pPr>
    </w:p>
    <w:p w14:paraId="78CDD8F3" w14:textId="77777777" w:rsidR="0029324C" w:rsidRPr="00D20935" w:rsidRDefault="0029324C" w:rsidP="00E178BF">
      <w:pPr>
        <w:rPr>
          <w:rFonts w:ascii="Times New Roman" w:hAnsi="Times New Roman"/>
          <w:szCs w:val="24"/>
        </w:rPr>
      </w:pPr>
    </w:p>
    <w:p w14:paraId="0C08E87A" w14:textId="77777777" w:rsidR="0029324C" w:rsidRPr="00D20935" w:rsidRDefault="0029324C" w:rsidP="00E178BF">
      <w:pPr>
        <w:ind w:firstLine="720"/>
        <w:rPr>
          <w:rFonts w:ascii="Times New Roman" w:hAnsi="Times New Roman"/>
          <w:szCs w:val="24"/>
        </w:rPr>
      </w:pP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p>
    <w:p w14:paraId="4CCB5015" w14:textId="77777777" w:rsidR="00290D51" w:rsidRPr="00D20935" w:rsidRDefault="00290D51" w:rsidP="00E178BF">
      <w:pPr>
        <w:jc w:val="center"/>
        <w:rPr>
          <w:rFonts w:ascii="Times New Roman" w:hAnsi="Times New Roman"/>
          <w:b/>
          <w:szCs w:val="24"/>
        </w:rPr>
      </w:pPr>
    </w:p>
    <w:p w14:paraId="2ECC2593" w14:textId="77777777" w:rsidR="00290D51" w:rsidRPr="00D20935" w:rsidRDefault="00290D51" w:rsidP="00E178BF">
      <w:pPr>
        <w:jc w:val="center"/>
        <w:rPr>
          <w:rFonts w:ascii="Times New Roman" w:hAnsi="Times New Roman"/>
          <w:b/>
          <w:szCs w:val="24"/>
        </w:rPr>
      </w:pPr>
    </w:p>
    <w:p w14:paraId="68CA3A1D" w14:textId="77777777" w:rsidR="00290D51" w:rsidRPr="00D20935" w:rsidRDefault="00290D51" w:rsidP="00E178BF">
      <w:pPr>
        <w:jc w:val="center"/>
        <w:rPr>
          <w:rFonts w:ascii="Times New Roman" w:hAnsi="Times New Roman"/>
          <w:b/>
          <w:szCs w:val="24"/>
        </w:rPr>
      </w:pPr>
    </w:p>
    <w:p w14:paraId="31244FD7" w14:textId="6EBAFD66" w:rsidR="00290D51" w:rsidRPr="00D20935" w:rsidRDefault="00290D51" w:rsidP="00E178BF">
      <w:pPr>
        <w:jc w:val="center"/>
        <w:rPr>
          <w:rFonts w:ascii="Times New Roman" w:hAnsi="Times New Roman"/>
          <w:b/>
          <w:szCs w:val="24"/>
        </w:rPr>
      </w:pPr>
    </w:p>
    <w:p w14:paraId="16981E1B" w14:textId="64C7A296" w:rsidR="00AD072E" w:rsidRPr="00D20935" w:rsidRDefault="00AD072E" w:rsidP="00E178BF">
      <w:pPr>
        <w:jc w:val="center"/>
        <w:rPr>
          <w:rFonts w:ascii="Times New Roman" w:hAnsi="Times New Roman"/>
          <w:b/>
          <w:szCs w:val="24"/>
        </w:rPr>
      </w:pPr>
    </w:p>
    <w:p w14:paraId="59B537D9" w14:textId="182C5421" w:rsidR="00AD072E" w:rsidRPr="00D20935" w:rsidRDefault="00AD072E" w:rsidP="00E178BF">
      <w:pPr>
        <w:jc w:val="center"/>
        <w:rPr>
          <w:rFonts w:ascii="Times New Roman" w:hAnsi="Times New Roman"/>
          <w:b/>
          <w:szCs w:val="24"/>
        </w:rPr>
      </w:pPr>
    </w:p>
    <w:p w14:paraId="77A436B9" w14:textId="71D45502" w:rsidR="00AD072E" w:rsidRPr="00D20935" w:rsidRDefault="00AD072E" w:rsidP="00E178BF">
      <w:pPr>
        <w:jc w:val="center"/>
        <w:rPr>
          <w:rFonts w:ascii="Times New Roman" w:hAnsi="Times New Roman"/>
          <w:b/>
          <w:szCs w:val="24"/>
        </w:rPr>
      </w:pPr>
    </w:p>
    <w:p w14:paraId="79CE2D07" w14:textId="77777777" w:rsidR="00AD072E" w:rsidRPr="00D20935" w:rsidRDefault="00AD072E" w:rsidP="00E178BF">
      <w:pPr>
        <w:jc w:val="center"/>
        <w:rPr>
          <w:rFonts w:ascii="Times New Roman" w:hAnsi="Times New Roman"/>
          <w:b/>
          <w:szCs w:val="24"/>
        </w:rPr>
      </w:pPr>
    </w:p>
    <w:p w14:paraId="5917B4C2" w14:textId="77777777" w:rsidR="00290D51" w:rsidRPr="00D20935" w:rsidRDefault="00290D51" w:rsidP="00E178BF">
      <w:pPr>
        <w:jc w:val="center"/>
        <w:rPr>
          <w:rFonts w:ascii="Times New Roman" w:hAnsi="Times New Roman"/>
          <w:b/>
          <w:szCs w:val="24"/>
        </w:rPr>
      </w:pPr>
    </w:p>
    <w:p w14:paraId="7D7E6584" w14:textId="77777777" w:rsidR="00290D51" w:rsidRPr="00D20935" w:rsidRDefault="00290D51" w:rsidP="00E178BF">
      <w:pPr>
        <w:jc w:val="center"/>
        <w:rPr>
          <w:rFonts w:ascii="Times New Roman" w:hAnsi="Times New Roman"/>
          <w:b/>
          <w:szCs w:val="24"/>
        </w:rPr>
      </w:pPr>
    </w:p>
    <w:p w14:paraId="7509807F" w14:textId="77777777" w:rsidR="00290D51" w:rsidRPr="00D20935" w:rsidRDefault="00290D51" w:rsidP="00E178BF">
      <w:pPr>
        <w:jc w:val="center"/>
        <w:rPr>
          <w:rFonts w:ascii="Times New Roman" w:hAnsi="Times New Roman"/>
          <w:b/>
          <w:szCs w:val="24"/>
        </w:rPr>
      </w:pPr>
    </w:p>
    <w:p w14:paraId="0893789C" w14:textId="77777777" w:rsidR="0029324C" w:rsidRPr="00D20935" w:rsidRDefault="0029324C" w:rsidP="00E178BF">
      <w:pPr>
        <w:jc w:val="center"/>
        <w:rPr>
          <w:rFonts w:ascii="Times New Roman" w:hAnsi="Times New Roman"/>
          <w:b/>
          <w:szCs w:val="24"/>
        </w:rPr>
      </w:pPr>
      <w:r w:rsidRPr="00D20935">
        <w:rPr>
          <w:rFonts w:ascii="Times New Roman" w:hAnsi="Times New Roman"/>
          <w:b/>
          <w:szCs w:val="24"/>
        </w:rPr>
        <w:t>Rīga</w:t>
      </w:r>
    </w:p>
    <w:p w14:paraId="1C869E83" w14:textId="614B7CB7" w:rsidR="0029324C" w:rsidRPr="00D20935" w:rsidRDefault="007B185A" w:rsidP="00E178BF">
      <w:pPr>
        <w:pStyle w:val="BodyTextBodyText1"/>
        <w:jc w:val="center"/>
        <w:rPr>
          <w:rFonts w:ascii="Times New Roman" w:hAnsi="Times New Roman"/>
          <w:szCs w:val="24"/>
        </w:rPr>
      </w:pPr>
      <w:r w:rsidRPr="00D20935">
        <w:rPr>
          <w:rFonts w:ascii="Times New Roman" w:hAnsi="Times New Roman"/>
          <w:b/>
          <w:szCs w:val="24"/>
        </w:rPr>
        <w:t>202</w:t>
      </w:r>
      <w:r w:rsidR="004B78D7">
        <w:rPr>
          <w:rFonts w:ascii="Times New Roman" w:hAnsi="Times New Roman"/>
          <w:b/>
          <w:szCs w:val="24"/>
        </w:rPr>
        <w:t>5</w:t>
      </w:r>
    </w:p>
    <w:p w14:paraId="737BD703" w14:textId="77777777" w:rsidR="0029324C" w:rsidRPr="00D20935" w:rsidRDefault="0029324C" w:rsidP="00E178BF">
      <w:pPr>
        <w:pStyle w:val="BodyTextBodyText1"/>
        <w:jc w:val="left"/>
        <w:rPr>
          <w:rFonts w:ascii="Times New Roman" w:hAnsi="Times New Roman"/>
          <w:szCs w:val="24"/>
        </w:rPr>
      </w:pPr>
    </w:p>
    <w:p w14:paraId="10336BFD" w14:textId="75D27F27" w:rsidR="0029324C" w:rsidRPr="00D20935" w:rsidRDefault="0029324C" w:rsidP="00E178BF">
      <w:pPr>
        <w:rPr>
          <w:rFonts w:ascii="Times New Roman" w:hAnsi="Times New Roman"/>
          <w:szCs w:val="24"/>
        </w:rPr>
      </w:pPr>
    </w:p>
    <w:p w14:paraId="0AF3E683" w14:textId="77777777" w:rsidR="0029324C" w:rsidRPr="00D20935" w:rsidRDefault="0029324C" w:rsidP="00E178BF">
      <w:pPr>
        <w:pStyle w:val="Subtitle"/>
        <w:jc w:val="both"/>
        <w:outlineLvl w:val="0"/>
        <w:rPr>
          <w:rFonts w:ascii="Times New Roman" w:hAnsi="Times New Roman"/>
          <w:sz w:val="24"/>
          <w:szCs w:val="24"/>
        </w:rPr>
      </w:pPr>
    </w:p>
    <w:p w14:paraId="49DEF50C" w14:textId="77777777" w:rsidR="0029324C" w:rsidRPr="00D20935" w:rsidRDefault="0029324C" w:rsidP="00E178BF">
      <w:pPr>
        <w:pStyle w:val="Header"/>
        <w:jc w:val="center"/>
        <w:outlineLvl w:val="0"/>
        <w:rPr>
          <w:rFonts w:ascii="Times New Roman" w:hAnsi="Times New Roman"/>
          <w:szCs w:val="24"/>
          <w:lang w:val="lv-LV"/>
        </w:rPr>
      </w:pPr>
      <w:r w:rsidRPr="00D20935">
        <w:rPr>
          <w:rFonts w:ascii="Times New Roman" w:hAnsi="Times New Roman"/>
          <w:szCs w:val="24"/>
          <w:lang w:val="lv-LV"/>
        </w:rPr>
        <w:br w:type="page"/>
      </w:r>
    </w:p>
    <w:p w14:paraId="096BB5D0" w14:textId="77777777" w:rsidR="0029324C" w:rsidRPr="00D20935" w:rsidRDefault="0029324C" w:rsidP="00E178BF">
      <w:pPr>
        <w:pStyle w:val="ListParagraph"/>
        <w:ind w:left="540"/>
        <w:jc w:val="center"/>
        <w:rPr>
          <w:b/>
          <w:szCs w:val="32"/>
        </w:rPr>
      </w:pPr>
    </w:p>
    <w:p w14:paraId="042AA7FC" w14:textId="77777777" w:rsidR="0029324C" w:rsidRPr="00D20935" w:rsidRDefault="0029324C" w:rsidP="00E178BF">
      <w:pPr>
        <w:pStyle w:val="ListParagraph"/>
        <w:ind w:left="0"/>
        <w:jc w:val="center"/>
        <w:rPr>
          <w:b/>
        </w:rPr>
      </w:pPr>
      <w:r w:rsidRPr="00D20935">
        <w:rPr>
          <w:b/>
        </w:rPr>
        <w:t>I VISPĀRĪGĀ INFORMĀCIJA</w:t>
      </w:r>
    </w:p>
    <w:p w14:paraId="737B2398" w14:textId="77777777" w:rsidR="0029324C" w:rsidRPr="00D20935" w:rsidRDefault="0029324C" w:rsidP="00E178BF">
      <w:pPr>
        <w:keepNext/>
        <w:jc w:val="both"/>
        <w:outlineLvl w:val="1"/>
        <w:rPr>
          <w:rFonts w:ascii="Times New Roman" w:hAnsi="Times New Roman"/>
          <w:b/>
          <w:szCs w:val="24"/>
          <w:lang w:eastAsia="lv-LV"/>
        </w:rPr>
      </w:pPr>
    </w:p>
    <w:p w14:paraId="0AE70648" w14:textId="77777777" w:rsidR="00726E15" w:rsidRPr="000013BE" w:rsidRDefault="00726E15" w:rsidP="00726E15">
      <w:pPr>
        <w:numPr>
          <w:ilvl w:val="0"/>
          <w:numId w:val="21"/>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093EF2BC" w14:textId="4D98E2B5" w:rsidR="002F48FF" w:rsidRPr="00C56B54" w:rsidRDefault="001E7A69" w:rsidP="00BB3C13">
      <w:pPr>
        <w:pStyle w:val="ListParagraph"/>
        <w:numPr>
          <w:ilvl w:val="1"/>
          <w:numId w:val="21"/>
        </w:numPr>
        <w:ind w:hanging="644"/>
        <w:jc w:val="both"/>
      </w:pPr>
      <w:r w:rsidRPr="00B36FD6">
        <w:rPr>
          <w:bCs/>
        </w:rPr>
        <w:t xml:space="preserve">Iepirkuma procedūras mērķis ir </w:t>
      </w:r>
      <w:r w:rsidR="00274B51" w:rsidRPr="00B36FD6">
        <w:rPr>
          <w:bCs/>
        </w:rPr>
        <w:t xml:space="preserve">noteikt izdevīgāko piedāvājumu </w:t>
      </w:r>
      <w:r w:rsidR="00E30E5B" w:rsidRPr="00B36FD6">
        <w:rPr>
          <w:bCs/>
        </w:rPr>
        <w:t>m</w:t>
      </w:r>
      <w:r w:rsidR="00181E74" w:rsidRPr="00B36FD6">
        <w:rPr>
          <w:bCs/>
        </w:rPr>
        <w:t>aksas autostā</w:t>
      </w:r>
      <w:r w:rsidR="009D5C86" w:rsidRPr="00B36FD6">
        <w:rPr>
          <w:bCs/>
        </w:rPr>
        <w:t>v</w:t>
      </w:r>
      <w:r w:rsidR="00181E74" w:rsidRPr="00B36FD6">
        <w:rPr>
          <w:bCs/>
        </w:rPr>
        <w:t>vietu elektronisk</w:t>
      </w:r>
      <w:r w:rsidR="0050370D" w:rsidRPr="00B36FD6">
        <w:rPr>
          <w:bCs/>
        </w:rPr>
        <w:t>o</w:t>
      </w:r>
      <w:r w:rsidR="00181E74" w:rsidRPr="00B36FD6">
        <w:rPr>
          <w:bCs/>
        </w:rPr>
        <w:t xml:space="preserve"> kontroles iekārtu elektroapgāde</w:t>
      </w:r>
      <w:r w:rsidR="00961C83" w:rsidRPr="00B36FD6">
        <w:rPr>
          <w:bCs/>
        </w:rPr>
        <w:t>s izbūve</w:t>
      </w:r>
      <w:r w:rsidR="00326127" w:rsidRPr="00B36FD6">
        <w:rPr>
          <w:bCs/>
        </w:rPr>
        <w:t>i</w:t>
      </w:r>
      <w:r w:rsidR="00181E74" w:rsidRPr="00B36FD6">
        <w:rPr>
          <w:bCs/>
        </w:rPr>
        <w:t xml:space="preserve"> </w:t>
      </w:r>
      <w:r w:rsidR="008417A5" w:rsidRPr="00B36FD6">
        <w:rPr>
          <w:bCs/>
        </w:rPr>
        <w:t>Vecāķu apkaimē,</w:t>
      </w:r>
      <w:r w:rsidR="002F48FF" w:rsidRPr="00B36FD6">
        <w:rPr>
          <w:bCs/>
        </w:rPr>
        <w:t xml:space="preserve"> Rīgā</w:t>
      </w:r>
      <w:r w:rsidR="005F5505" w:rsidRPr="00B36FD6">
        <w:rPr>
          <w:bCs/>
        </w:rPr>
        <w:t xml:space="preserve"> </w:t>
      </w:r>
      <w:r w:rsidR="002F48FF" w:rsidRPr="00B36FD6">
        <w:rPr>
          <w:bCs/>
        </w:rPr>
        <w:t>atbilstoši projekt</w:t>
      </w:r>
      <w:r w:rsidR="00C202AB">
        <w:rPr>
          <w:bCs/>
        </w:rPr>
        <w:t xml:space="preserve">ēšanas </w:t>
      </w:r>
      <w:r w:rsidR="004F0EC2">
        <w:rPr>
          <w:bCs/>
        </w:rPr>
        <w:t xml:space="preserve">dokumentācijai </w:t>
      </w:r>
      <w:r w:rsidR="00DE4A14" w:rsidRPr="00B36FD6">
        <w:rPr>
          <w:bCs/>
        </w:rPr>
        <w:t xml:space="preserve"> </w:t>
      </w:r>
      <w:r w:rsidR="00B36FD6" w:rsidRPr="00B36FD6">
        <w:rPr>
          <w:bCs/>
        </w:rPr>
        <w:t>“</w:t>
      </w:r>
      <w:r w:rsidR="00DE4A14" w:rsidRPr="00B36FD6">
        <w:rPr>
          <w:bCs/>
        </w:rPr>
        <w:t>Autostāvvietu elektronisko kontroles iekārtu elektroapgāde</w:t>
      </w:r>
      <w:r w:rsidR="00B36FD6" w:rsidRPr="00B36FD6">
        <w:rPr>
          <w:bCs/>
        </w:rPr>
        <w:t>,</w:t>
      </w:r>
      <w:r w:rsidR="00DE4A14" w:rsidRPr="00B36FD6">
        <w:rPr>
          <w:bCs/>
        </w:rPr>
        <w:t xml:space="preserve"> Vecāķu apkaimē, Rīgā”</w:t>
      </w:r>
      <w:r w:rsidR="00B36FD6" w:rsidRPr="00B36FD6">
        <w:rPr>
          <w:bCs/>
        </w:rPr>
        <w:t>.</w:t>
      </w:r>
    </w:p>
    <w:p w14:paraId="7DEBD0EE" w14:textId="77777777" w:rsidR="00AC431B" w:rsidRPr="00AC431B" w:rsidRDefault="00F37AE9" w:rsidP="00AC431B">
      <w:pPr>
        <w:pStyle w:val="ListParagraph"/>
        <w:numPr>
          <w:ilvl w:val="1"/>
          <w:numId w:val="21"/>
        </w:numPr>
        <w:ind w:hanging="644"/>
        <w:jc w:val="both"/>
        <w:rPr>
          <w:lang w:eastAsia="en-US"/>
        </w:rPr>
      </w:pPr>
      <w:r w:rsidRPr="00C56B54">
        <w:rPr>
          <w:lang w:eastAsia="en-US"/>
        </w:rPr>
        <w:t>Ie</w:t>
      </w:r>
      <w:r w:rsidR="00672A75" w:rsidRPr="00C56B54">
        <w:rPr>
          <w:lang w:eastAsia="en-US"/>
        </w:rPr>
        <w:t xml:space="preserve">pirkuma nomenklatūras CPV kods </w:t>
      </w:r>
      <w:r w:rsidR="00FA7433" w:rsidRPr="00C56B54">
        <w:rPr>
          <w:lang w:eastAsia="en-US"/>
        </w:rPr>
        <w:t>–</w:t>
      </w:r>
      <w:r w:rsidR="00EF5D2D" w:rsidRPr="00C56B54">
        <w:rPr>
          <w:shd w:val="clear" w:color="auto" w:fill="FFFFFF"/>
        </w:rPr>
        <w:t xml:space="preserve"> </w:t>
      </w:r>
      <w:r w:rsidR="002C2916" w:rsidRPr="00C56B54">
        <w:rPr>
          <w:shd w:val="clear" w:color="auto" w:fill="FFFFFF"/>
        </w:rPr>
        <w:t>45231000-5 Cauruļvadu, komunikāciju un elektropadeves līniju būvdarbi.</w:t>
      </w:r>
    </w:p>
    <w:p w14:paraId="33C0F0AA" w14:textId="77777777" w:rsidR="00AC431B" w:rsidRDefault="00F37AE9" w:rsidP="00AC431B">
      <w:pPr>
        <w:pStyle w:val="ListParagraph"/>
        <w:numPr>
          <w:ilvl w:val="1"/>
          <w:numId w:val="21"/>
        </w:numPr>
        <w:ind w:hanging="644"/>
        <w:jc w:val="both"/>
        <w:rPr>
          <w:lang w:eastAsia="en-US"/>
        </w:rPr>
      </w:pPr>
      <w:r w:rsidRPr="00D20935">
        <w:rPr>
          <w:lang w:eastAsia="en-US"/>
        </w:rPr>
        <w:t>Iepirkuma metode –</w:t>
      </w:r>
      <w:r w:rsidR="007B185A" w:rsidRPr="00D20935">
        <w:t xml:space="preserve"> </w:t>
      </w:r>
      <w:r w:rsidR="00992BD5" w:rsidRPr="00D20935">
        <w:t>iepirkums saskaņā ar Publisko iepirkumu likuma 9.pantu.</w:t>
      </w:r>
    </w:p>
    <w:p w14:paraId="4D20698A" w14:textId="125EE50E" w:rsidR="0000438E" w:rsidRPr="00D20935" w:rsidRDefault="0000438E" w:rsidP="00AC431B">
      <w:pPr>
        <w:pStyle w:val="ListParagraph"/>
        <w:numPr>
          <w:ilvl w:val="1"/>
          <w:numId w:val="21"/>
        </w:numPr>
        <w:ind w:hanging="644"/>
        <w:jc w:val="both"/>
        <w:rPr>
          <w:lang w:eastAsia="en-US"/>
        </w:rPr>
      </w:pPr>
      <w:r w:rsidRPr="00D20935">
        <w:t xml:space="preserve">Iepirkuma paredzamā līguma cena: EUR </w:t>
      </w:r>
      <w:r w:rsidR="00A416D9">
        <w:t>25 000</w:t>
      </w:r>
      <w:r w:rsidR="008A6A06" w:rsidRPr="0014692D">
        <w:t xml:space="preserve">,00 </w:t>
      </w:r>
      <w:r w:rsidR="00CB26A3" w:rsidRPr="0014692D">
        <w:t>(</w:t>
      </w:r>
      <w:r w:rsidR="00821BEF" w:rsidRPr="0014692D">
        <w:t xml:space="preserve">divdesmit </w:t>
      </w:r>
      <w:r w:rsidR="00A416D9">
        <w:t>pieci</w:t>
      </w:r>
      <w:r w:rsidR="00821BEF" w:rsidRPr="0014692D">
        <w:t xml:space="preserve"> tūkstoši </w:t>
      </w:r>
      <w:r w:rsidR="00CB26A3" w:rsidRPr="00AC431B">
        <w:rPr>
          <w:i/>
          <w:iCs/>
        </w:rPr>
        <w:t xml:space="preserve">euro </w:t>
      </w:r>
      <w:r w:rsidR="00CB26A3" w:rsidRPr="0014692D">
        <w:t xml:space="preserve">00 centi) </w:t>
      </w:r>
      <w:r w:rsidR="00160479" w:rsidRPr="0014692D">
        <w:t>neieskaitot</w:t>
      </w:r>
      <w:r w:rsidRPr="0014692D">
        <w:t xml:space="preserve"> </w:t>
      </w:r>
      <w:r w:rsidR="00A6329A" w:rsidRPr="0014692D">
        <w:t>pievi</w:t>
      </w:r>
      <w:r w:rsidR="00A6329A" w:rsidRPr="00D20935">
        <w:t>enotās vērtības nodok</w:t>
      </w:r>
      <w:r w:rsidR="00160479" w:rsidRPr="00D20935">
        <w:t>li</w:t>
      </w:r>
      <w:r w:rsidRPr="00D20935">
        <w:t>.</w:t>
      </w:r>
    </w:p>
    <w:p w14:paraId="6F7DA939" w14:textId="77777777" w:rsidR="0029324C" w:rsidRPr="00D20935" w:rsidRDefault="0029324C" w:rsidP="00E178BF">
      <w:pPr>
        <w:pStyle w:val="ListParagraph"/>
        <w:keepNext/>
        <w:jc w:val="both"/>
        <w:outlineLvl w:val="1"/>
      </w:pPr>
    </w:p>
    <w:p w14:paraId="093B82D9" w14:textId="5482235F" w:rsidR="0029324C" w:rsidRPr="00D20935" w:rsidRDefault="0029324C" w:rsidP="00726E15">
      <w:pPr>
        <w:pStyle w:val="ListNumber2"/>
        <w:numPr>
          <w:ilvl w:val="0"/>
          <w:numId w:val="21"/>
        </w:numPr>
        <w:spacing w:before="0" w:after="0"/>
        <w:ind w:left="567" w:hanging="567"/>
        <w:rPr>
          <w:b/>
        </w:rPr>
      </w:pPr>
      <w:r w:rsidRPr="00D20935">
        <w:rPr>
          <w:b/>
        </w:rPr>
        <w:t xml:space="preserve">Iepirkuma identifikācijas numurs: </w:t>
      </w:r>
      <w:r w:rsidR="00BD197F" w:rsidRPr="00D20935">
        <w:t>- RS/202</w:t>
      </w:r>
      <w:r w:rsidR="00726E15">
        <w:t>5</w:t>
      </w:r>
      <w:r w:rsidR="00BD197F" w:rsidRPr="00D20935">
        <w:t>/</w:t>
      </w:r>
      <w:r w:rsidR="002843EF">
        <w:t>43</w:t>
      </w:r>
      <w:r w:rsidR="00552863" w:rsidRPr="00D20935">
        <w:t>.</w:t>
      </w:r>
    </w:p>
    <w:p w14:paraId="2D54006A" w14:textId="77777777" w:rsidR="00552863" w:rsidRPr="00D20935" w:rsidRDefault="00552863" w:rsidP="00E178BF">
      <w:pPr>
        <w:pStyle w:val="ListNumber2"/>
        <w:numPr>
          <w:ilvl w:val="0"/>
          <w:numId w:val="0"/>
        </w:numPr>
        <w:spacing w:before="0" w:after="0"/>
        <w:ind w:left="643"/>
        <w:rPr>
          <w:b/>
        </w:rPr>
      </w:pPr>
    </w:p>
    <w:p w14:paraId="4B177A53" w14:textId="77777777" w:rsidR="0029324C" w:rsidRPr="00D20935" w:rsidRDefault="0029324C" w:rsidP="00726E15">
      <w:pPr>
        <w:pStyle w:val="ListNumber2"/>
        <w:numPr>
          <w:ilvl w:val="0"/>
          <w:numId w:val="21"/>
        </w:numPr>
        <w:spacing w:before="0" w:after="0"/>
        <w:ind w:left="567" w:hanging="567"/>
      </w:pPr>
      <w:r w:rsidRPr="00D20935">
        <w:rPr>
          <w:b/>
        </w:rPr>
        <w:t>Pasūtītāja nosaukums, adrese un citi rekvizīti:</w:t>
      </w:r>
    </w:p>
    <w:p w14:paraId="5791F401" w14:textId="77777777" w:rsidR="00D969DD" w:rsidRPr="00D20935" w:rsidRDefault="00D969DD" w:rsidP="00E178BF">
      <w:pPr>
        <w:pStyle w:val="ListParagraph"/>
        <w:ind w:left="567"/>
        <w:rPr>
          <w:szCs w:val="20"/>
          <w:lang w:eastAsia="en-US"/>
        </w:rPr>
      </w:pPr>
      <w:r w:rsidRPr="00D20935">
        <w:rPr>
          <w:szCs w:val="20"/>
          <w:lang w:eastAsia="en-US"/>
        </w:rPr>
        <w:t>Rīgas pašvaldības sabiedrība ar ierobežotu atbildību “Rīgas satiksme”</w:t>
      </w:r>
    </w:p>
    <w:p w14:paraId="154AA0D5" w14:textId="77777777" w:rsidR="00D969DD" w:rsidRPr="00D20935" w:rsidRDefault="00D969DD" w:rsidP="00E178BF">
      <w:pPr>
        <w:pStyle w:val="ListParagraph"/>
        <w:ind w:left="567"/>
        <w:rPr>
          <w:szCs w:val="20"/>
          <w:lang w:eastAsia="en-US"/>
        </w:rPr>
      </w:pPr>
      <w:r w:rsidRPr="00D20935">
        <w:rPr>
          <w:szCs w:val="20"/>
          <w:lang w:eastAsia="en-US"/>
        </w:rPr>
        <w:t>Reģ. LR Komercreģistrā ar Nr.40003619950</w:t>
      </w:r>
    </w:p>
    <w:p w14:paraId="6B08D661" w14:textId="77777777" w:rsidR="00D969DD" w:rsidRPr="00D20935" w:rsidRDefault="00D969DD" w:rsidP="00E178BF">
      <w:pPr>
        <w:pStyle w:val="ListParagraph"/>
        <w:ind w:left="567"/>
        <w:rPr>
          <w:szCs w:val="20"/>
          <w:lang w:eastAsia="en-US"/>
        </w:rPr>
      </w:pPr>
      <w:r w:rsidRPr="00D20935">
        <w:rPr>
          <w:szCs w:val="20"/>
          <w:lang w:eastAsia="en-US"/>
        </w:rPr>
        <w:t>Juridiskā adrese: Kleistu iela 28, Rīga, LV - 1067,</w:t>
      </w:r>
    </w:p>
    <w:p w14:paraId="4D15409F" w14:textId="77777777" w:rsidR="00D969DD" w:rsidRPr="00D20935" w:rsidRDefault="00D969DD" w:rsidP="00E178BF">
      <w:pPr>
        <w:pStyle w:val="ListParagraph"/>
        <w:ind w:left="567"/>
        <w:rPr>
          <w:szCs w:val="20"/>
          <w:lang w:eastAsia="en-US"/>
        </w:rPr>
      </w:pPr>
      <w:r w:rsidRPr="00D20935">
        <w:rPr>
          <w:szCs w:val="20"/>
          <w:lang w:eastAsia="en-US"/>
        </w:rPr>
        <w:t xml:space="preserve">Biroja adrese: Vestienas iela 35, Rīga, LV-1035, </w:t>
      </w:r>
    </w:p>
    <w:p w14:paraId="56BA724D" w14:textId="7DE056F7" w:rsidR="0029324C" w:rsidRPr="00D20935" w:rsidRDefault="00D969DD" w:rsidP="00E178BF">
      <w:pPr>
        <w:pStyle w:val="ListParagraph"/>
        <w:ind w:left="567"/>
        <w:rPr>
          <w:szCs w:val="20"/>
          <w:lang w:eastAsia="en-US"/>
        </w:rPr>
      </w:pPr>
      <w:r w:rsidRPr="00D20935">
        <w:rPr>
          <w:szCs w:val="20"/>
          <w:lang w:eastAsia="en-US"/>
        </w:rPr>
        <w:t>Tālr. 67104800</w:t>
      </w:r>
      <w:r w:rsidR="00726E15">
        <w:rPr>
          <w:szCs w:val="20"/>
          <w:lang w:eastAsia="en-US"/>
        </w:rPr>
        <w:t>.</w:t>
      </w:r>
    </w:p>
    <w:p w14:paraId="596E112D" w14:textId="77777777" w:rsidR="004C68BD" w:rsidRPr="00D20935" w:rsidRDefault="004C68BD" w:rsidP="00E178BF">
      <w:pPr>
        <w:pStyle w:val="ListParagraph"/>
        <w:ind w:left="567"/>
      </w:pPr>
    </w:p>
    <w:p w14:paraId="49BFE94F" w14:textId="77777777" w:rsidR="0029324C" w:rsidRPr="00D20935" w:rsidRDefault="0029324C" w:rsidP="002C11E8">
      <w:pPr>
        <w:pStyle w:val="ListNumber2"/>
        <w:numPr>
          <w:ilvl w:val="0"/>
          <w:numId w:val="21"/>
        </w:numPr>
        <w:spacing w:before="0" w:after="0"/>
        <w:ind w:left="567" w:hanging="567"/>
        <w:rPr>
          <w:b/>
        </w:rPr>
      </w:pPr>
      <w:r w:rsidRPr="00D20935">
        <w:rPr>
          <w:b/>
        </w:rPr>
        <w:t>Pasūtītāja kontaktpersona:</w:t>
      </w:r>
    </w:p>
    <w:p w14:paraId="3BAB1664" w14:textId="14B94B45" w:rsidR="00DA4120" w:rsidRPr="00DA4120" w:rsidRDefault="00DA4120" w:rsidP="00DA4120">
      <w:pPr>
        <w:pStyle w:val="ListParagraph"/>
        <w:rPr>
          <w:spacing w:val="1"/>
        </w:rPr>
      </w:pPr>
      <w:r w:rsidRPr="00DA4120">
        <w:rPr>
          <w:spacing w:val="1"/>
        </w:rPr>
        <w:t xml:space="preserve">Māra Volkova, tel. +371 67104863, e-pasts – </w:t>
      </w:r>
      <w:hyperlink r:id="rId11" w:history="1">
        <w:r w:rsidRPr="00DA4120">
          <w:rPr>
            <w:rStyle w:val="Hyperlink"/>
            <w:spacing w:val="1"/>
          </w:rPr>
          <w:t>Mara.Volkova@rigassatiksme.lv</w:t>
        </w:r>
      </w:hyperlink>
      <w:r w:rsidRPr="00DA4120">
        <w:rPr>
          <w:spacing w:val="1"/>
        </w:rPr>
        <w:t>.</w:t>
      </w:r>
    </w:p>
    <w:p w14:paraId="0D818310" w14:textId="72640C06" w:rsidR="007B185A" w:rsidRPr="00D20935" w:rsidRDefault="004C68BD" w:rsidP="00E178BF">
      <w:pPr>
        <w:pStyle w:val="ListParagraph"/>
        <w:keepNext/>
        <w:ind w:left="426"/>
        <w:jc w:val="both"/>
        <w:outlineLvl w:val="1"/>
      </w:pPr>
      <w:r w:rsidRPr="00D20935">
        <w:t xml:space="preserve">  </w:t>
      </w:r>
    </w:p>
    <w:p w14:paraId="3C8DBB14" w14:textId="77777777" w:rsidR="0029324C" w:rsidRPr="00D20935" w:rsidRDefault="0029324C" w:rsidP="002C11E8">
      <w:pPr>
        <w:pStyle w:val="ListNumber2"/>
        <w:numPr>
          <w:ilvl w:val="0"/>
          <w:numId w:val="21"/>
        </w:numPr>
        <w:spacing w:before="0" w:after="0"/>
        <w:ind w:left="567" w:hanging="567"/>
        <w:rPr>
          <w:b/>
        </w:rPr>
      </w:pPr>
      <w:bookmarkStart w:id="0" w:name="_Toc26600578"/>
      <w:r w:rsidRPr="00D20935">
        <w:rPr>
          <w:b/>
        </w:rPr>
        <w:t>Pretendenti</w:t>
      </w:r>
    </w:p>
    <w:p w14:paraId="244EC5EF" w14:textId="68733312" w:rsidR="0029324C" w:rsidRPr="00D20935" w:rsidRDefault="0029324C" w:rsidP="00726E15">
      <w:pPr>
        <w:numPr>
          <w:ilvl w:val="1"/>
          <w:numId w:val="21"/>
        </w:numPr>
        <w:ind w:left="567" w:hanging="567"/>
        <w:contextualSpacing/>
        <w:jc w:val="both"/>
        <w:rPr>
          <w:rFonts w:ascii="Times New Roman" w:hAnsi="Times New Roman"/>
          <w:bCs/>
          <w:szCs w:val="24"/>
        </w:rPr>
      </w:pPr>
      <w:bookmarkStart w:id="1" w:name="_Ref327451068"/>
      <w:r w:rsidRPr="00D20935">
        <w:rPr>
          <w:rFonts w:ascii="Times New Roman" w:hAnsi="Times New Roman"/>
          <w:szCs w:val="24"/>
        </w:rPr>
        <w:t xml:space="preserve">Iepirkuma procedūrā var piedalīties jebkurš </w:t>
      </w:r>
      <w:r w:rsidR="00647A65" w:rsidRPr="00D20935">
        <w:rPr>
          <w:rFonts w:ascii="Times New Roman" w:hAnsi="Times New Roman"/>
          <w:szCs w:val="24"/>
        </w:rPr>
        <w:t>pretendents</w:t>
      </w:r>
      <w:r w:rsidRPr="00D20935">
        <w:rPr>
          <w:rFonts w:ascii="Times New Roman" w:hAnsi="Times New Roman"/>
          <w:szCs w:val="24"/>
        </w:rPr>
        <w:t>, kas atbilst Pasūtītāja izvirzītajām prasībām un, iesniedzot piedāvājumu, apliecinās spējas</w:t>
      </w:r>
      <w:r w:rsidR="00AB4FC5" w:rsidRPr="00D20935">
        <w:rPr>
          <w:rFonts w:ascii="Times New Roman" w:hAnsi="Times New Roman"/>
          <w:szCs w:val="24"/>
        </w:rPr>
        <w:t xml:space="preserve"> </w:t>
      </w:r>
      <w:r w:rsidR="00807C08" w:rsidRPr="00D20935">
        <w:rPr>
          <w:rFonts w:ascii="Times New Roman" w:hAnsi="Times New Roman"/>
          <w:szCs w:val="24"/>
        </w:rPr>
        <w:t xml:space="preserve">veikt </w:t>
      </w:r>
      <w:r w:rsidRPr="00D20935">
        <w:rPr>
          <w:rFonts w:ascii="Times New Roman" w:hAnsi="Times New Roman"/>
          <w:szCs w:val="24"/>
        </w:rPr>
        <w:t>šajā nolikumā minēto</w:t>
      </w:r>
      <w:r w:rsidR="00EA09CF" w:rsidRPr="00D20935">
        <w:rPr>
          <w:rFonts w:ascii="Times New Roman" w:hAnsi="Times New Roman"/>
          <w:szCs w:val="24"/>
        </w:rPr>
        <w:t>s</w:t>
      </w:r>
      <w:r w:rsidRPr="00D20935">
        <w:rPr>
          <w:rFonts w:ascii="Times New Roman" w:hAnsi="Times New Roman"/>
          <w:szCs w:val="24"/>
        </w:rPr>
        <w:t xml:space="preserve"> </w:t>
      </w:r>
      <w:r w:rsidR="00EA09CF" w:rsidRPr="00D20935">
        <w:rPr>
          <w:rFonts w:ascii="Times New Roman" w:hAnsi="Times New Roman"/>
          <w:szCs w:val="24"/>
        </w:rPr>
        <w:t>būvdarbus</w:t>
      </w:r>
      <w:r w:rsidRPr="00D20935">
        <w:rPr>
          <w:rFonts w:ascii="Times New Roman" w:hAnsi="Times New Roman"/>
          <w:szCs w:val="24"/>
        </w:rPr>
        <w:t>, kā arī slēgt iepirkuma līgumu ar tajā minētajiem noteikumiem.</w:t>
      </w:r>
      <w:bookmarkEnd w:id="1"/>
    </w:p>
    <w:p w14:paraId="7D0C293A" w14:textId="77777777" w:rsidR="0029324C" w:rsidRPr="00D20935" w:rsidRDefault="00647A65" w:rsidP="00726E15">
      <w:pPr>
        <w:numPr>
          <w:ilvl w:val="1"/>
          <w:numId w:val="21"/>
        </w:numPr>
        <w:ind w:left="567" w:hanging="567"/>
        <w:contextualSpacing/>
        <w:jc w:val="both"/>
        <w:rPr>
          <w:rFonts w:ascii="Times New Roman" w:hAnsi="Times New Roman"/>
          <w:bCs/>
          <w:strike/>
        </w:rPr>
      </w:pPr>
      <w:r w:rsidRPr="00D20935">
        <w:rPr>
          <w:rFonts w:ascii="Times New Roman" w:hAnsi="Times New Roman"/>
          <w:szCs w:val="24"/>
        </w:rPr>
        <w:t>Pretendentam</w:t>
      </w:r>
      <w:r w:rsidR="0029324C" w:rsidRPr="00D20935">
        <w:rPr>
          <w:rFonts w:ascii="Times New Roman" w:hAnsi="Times New Roman"/>
          <w:szCs w:val="24"/>
        </w:rPr>
        <w:t xml:space="preserve"> ir tiesības apvienoties apvienībā un iesniegt kopīgu piedāvājumu. </w:t>
      </w:r>
    </w:p>
    <w:p w14:paraId="56969A3E" w14:textId="2EA3F1CF" w:rsidR="0029324C" w:rsidRPr="00D20935" w:rsidRDefault="00CA6C4E" w:rsidP="00726E15">
      <w:pPr>
        <w:numPr>
          <w:ilvl w:val="1"/>
          <w:numId w:val="21"/>
        </w:numPr>
        <w:ind w:left="567" w:hanging="567"/>
        <w:contextualSpacing/>
        <w:jc w:val="both"/>
        <w:rPr>
          <w:rFonts w:ascii="Times New Roman" w:hAnsi="Times New Roman"/>
          <w:bCs/>
        </w:rPr>
      </w:pPr>
      <w:r w:rsidRPr="00D20935">
        <w:rPr>
          <w:rFonts w:ascii="Times New Roman" w:hAnsi="Times New Roman"/>
          <w:bCs/>
        </w:rPr>
        <w:t xml:space="preserve">Gadījumā, ja piegādātāju apvienībai tiks piešķirtas līguma slēgšanas tiesības, tai pēc savas izvēles </w:t>
      </w:r>
      <w:r w:rsidRPr="00D20935">
        <w:rPr>
          <w:rFonts w:ascii="Times New Roman" w:hAnsi="Times New Roman"/>
        </w:rPr>
        <w:t xml:space="preserve">jāizveido personālsabiedrība (pilnsabiedrība) </w:t>
      </w:r>
      <w:r w:rsidRPr="00D20935">
        <w:rPr>
          <w:rFonts w:ascii="Times New Roman" w:hAnsi="Times New Roman"/>
          <w:bCs/>
        </w:rPr>
        <w:t>vai jānoslēdz sabiedrības līgums, vienojoties par apvienības dalībnieku atbildības sadalījumu</w:t>
      </w:r>
      <w:r w:rsidR="0029324C" w:rsidRPr="00D20935">
        <w:rPr>
          <w:rFonts w:ascii="Times New Roman" w:hAnsi="Times New Roman"/>
          <w:bCs/>
        </w:rPr>
        <w:t>.</w:t>
      </w:r>
    </w:p>
    <w:p w14:paraId="6AA8263F" w14:textId="4ED39CE7" w:rsidR="0029324C" w:rsidRPr="00D20935" w:rsidRDefault="0029324C" w:rsidP="00726E15">
      <w:pPr>
        <w:numPr>
          <w:ilvl w:val="1"/>
          <w:numId w:val="21"/>
        </w:numPr>
        <w:ind w:left="567" w:hanging="567"/>
        <w:contextualSpacing/>
        <w:jc w:val="both"/>
        <w:rPr>
          <w:rFonts w:ascii="Times New Roman" w:hAnsi="Times New Roman"/>
          <w:b/>
          <w:szCs w:val="24"/>
        </w:rPr>
      </w:pPr>
      <w:r w:rsidRPr="00D20935">
        <w:rPr>
          <w:rFonts w:ascii="Times New Roman" w:hAnsi="Times New Roman"/>
          <w:szCs w:val="24"/>
        </w:rPr>
        <w:t>Piedāvājumu variantu iesniegšana šajā iepirkuma procedūrā nav pieļaujama.</w:t>
      </w:r>
    </w:p>
    <w:p w14:paraId="4FD0240A" w14:textId="3C5F891A" w:rsidR="0029324C" w:rsidRPr="00D20935" w:rsidRDefault="0029324C" w:rsidP="00E178BF">
      <w:pPr>
        <w:ind w:left="720"/>
        <w:jc w:val="both"/>
        <w:rPr>
          <w:rFonts w:ascii="Times New Roman" w:hAnsi="Times New Roman"/>
          <w:b/>
          <w:szCs w:val="24"/>
        </w:rPr>
      </w:pPr>
    </w:p>
    <w:p w14:paraId="3F1EC400" w14:textId="77777777" w:rsidR="007C2290" w:rsidRPr="00D20935" w:rsidRDefault="0029324C" w:rsidP="00E178BF">
      <w:pPr>
        <w:jc w:val="center"/>
        <w:rPr>
          <w:rFonts w:ascii="Times New Roman" w:hAnsi="Times New Roman"/>
          <w:b/>
          <w:szCs w:val="24"/>
          <w:lang w:eastAsia="lv-LV"/>
        </w:rPr>
      </w:pPr>
      <w:r w:rsidRPr="00D20935">
        <w:rPr>
          <w:rFonts w:ascii="Times New Roman" w:hAnsi="Times New Roman"/>
          <w:b/>
          <w:szCs w:val="24"/>
          <w:lang w:eastAsia="lv-LV"/>
        </w:rPr>
        <w:t xml:space="preserve">II INFORMĀCIJAS APMAIŅA, PIEDĀVĀJUMU NOFORMĒŠANAS, </w:t>
      </w:r>
    </w:p>
    <w:p w14:paraId="55B237DE" w14:textId="457B7592" w:rsidR="007C2290" w:rsidRPr="00D20935" w:rsidRDefault="0029324C" w:rsidP="00BA4DD4">
      <w:pPr>
        <w:jc w:val="center"/>
        <w:rPr>
          <w:rFonts w:ascii="Times New Roman" w:hAnsi="Times New Roman"/>
          <w:b/>
          <w:szCs w:val="24"/>
          <w:lang w:eastAsia="lv-LV"/>
        </w:rPr>
      </w:pPr>
      <w:r w:rsidRPr="00D20935">
        <w:rPr>
          <w:rFonts w:ascii="Times New Roman" w:hAnsi="Times New Roman"/>
          <w:b/>
          <w:szCs w:val="24"/>
          <w:lang w:eastAsia="lv-LV"/>
        </w:rPr>
        <w:t>IESNIEGŠANAS KĀRTĪBA</w:t>
      </w:r>
    </w:p>
    <w:p w14:paraId="42C7BE67" w14:textId="77777777" w:rsidR="0029324C" w:rsidRPr="00D20935" w:rsidRDefault="0029324C" w:rsidP="00726E15">
      <w:pPr>
        <w:pStyle w:val="ListNumber2"/>
        <w:numPr>
          <w:ilvl w:val="0"/>
          <w:numId w:val="21"/>
        </w:numPr>
        <w:spacing w:before="0" w:after="0"/>
        <w:rPr>
          <w:b/>
        </w:rPr>
      </w:pPr>
      <w:r w:rsidRPr="00D20935">
        <w:rPr>
          <w:b/>
        </w:rPr>
        <w:t>Informācijas apmaiņa</w:t>
      </w:r>
    </w:p>
    <w:p w14:paraId="0B7395EA" w14:textId="77777777" w:rsidR="00B55EED" w:rsidRPr="003A1797" w:rsidRDefault="00B55EED" w:rsidP="003A1797">
      <w:pPr>
        <w:numPr>
          <w:ilvl w:val="1"/>
          <w:numId w:val="21"/>
        </w:numPr>
        <w:ind w:hanging="644"/>
        <w:jc w:val="both"/>
        <w:rPr>
          <w:rFonts w:ascii="Times New Roman" w:hAnsi="Times New Roman"/>
        </w:rPr>
      </w:pPr>
      <w:r w:rsidRPr="003A1797">
        <w:rPr>
          <w:rFonts w:ascii="Times New Roman" w:hAnsi="Times New Roman"/>
        </w:rPr>
        <w:t xml:space="preserve">Saziņa starp Pasūtītāju un ieinteresētajiem pretendentiem iepirkuma ietvaros notiek latviešu valodā, rakstiski pa pastu vai e-pastu. </w:t>
      </w:r>
    </w:p>
    <w:p w14:paraId="6C4AE781" w14:textId="77777777" w:rsidR="00B55EED" w:rsidRPr="003A1797" w:rsidRDefault="00B55EED" w:rsidP="003A1797">
      <w:pPr>
        <w:numPr>
          <w:ilvl w:val="1"/>
          <w:numId w:val="21"/>
        </w:numPr>
        <w:ind w:hanging="644"/>
        <w:jc w:val="both"/>
        <w:rPr>
          <w:rFonts w:ascii="Times New Roman" w:hAnsi="Times New Roman"/>
          <w:szCs w:val="24"/>
        </w:rPr>
      </w:pPr>
      <w:r w:rsidRPr="003A1797">
        <w:rPr>
          <w:rFonts w:ascii="Times New Roman" w:hAnsi="Times New Roman"/>
        </w:rPr>
        <w:t xml:space="preserve">Papildu informāciju par iepirkuma nolikumu var pieprasīt, iesniedzot šādu pieprasījumu rakstiskā formā </w:t>
      </w:r>
      <w:r w:rsidRPr="003A1797">
        <w:rPr>
          <w:rFonts w:ascii="Times New Roman" w:hAnsi="Times New Roman"/>
          <w:szCs w:val="24"/>
        </w:rPr>
        <w:t xml:space="preserve">Pasūtītāja adresē, nosūtot pa pastu, vēstuli adresējot iepirkuma komisijai vai elektroniski parakstītu nosūtot uz e-pasta adresi </w:t>
      </w:r>
      <w:hyperlink r:id="rId12" w:history="1">
        <w:r w:rsidRPr="003A1797">
          <w:rPr>
            <w:rStyle w:val="Hyperlink"/>
            <w:rFonts w:ascii="Times New Roman" w:hAnsi="Times New Roman"/>
            <w:szCs w:val="24"/>
          </w:rPr>
          <w:t>sekretariats@rigassatiksme.lv</w:t>
        </w:r>
      </w:hyperlink>
      <w:r w:rsidRPr="003A1797">
        <w:rPr>
          <w:rFonts w:ascii="Times New Roman" w:hAnsi="Times New Roman"/>
          <w:szCs w:val="24"/>
        </w:rPr>
        <w:t xml:space="preserve">. </w:t>
      </w:r>
      <w:r w:rsidRPr="003A1797">
        <w:rPr>
          <w:rStyle w:val="Hyperlink"/>
          <w:rFonts w:ascii="Times New Roman" w:hAnsi="Times New Roman"/>
          <w:szCs w:val="24"/>
        </w:rPr>
        <w:t xml:space="preserve"> </w:t>
      </w:r>
    </w:p>
    <w:p w14:paraId="10A0343B" w14:textId="77777777" w:rsidR="00B55EED" w:rsidRPr="003A1797" w:rsidRDefault="00B55EED" w:rsidP="003A1797">
      <w:pPr>
        <w:numPr>
          <w:ilvl w:val="1"/>
          <w:numId w:val="21"/>
        </w:numPr>
        <w:ind w:hanging="644"/>
        <w:jc w:val="both"/>
        <w:rPr>
          <w:rFonts w:ascii="Times New Roman" w:hAnsi="Times New Roman"/>
        </w:rPr>
      </w:pPr>
      <w:r w:rsidRPr="003A1797">
        <w:rPr>
          <w:rFonts w:ascii="Times New Roman" w:hAnsi="Times New Roman"/>
          <w:szCs w:val="24"/>
          <w:shd w:val="clear" w:color="auto" w:fill="FFFFFF"/>
        </w:rPr>
        <w:t>Ja pretendents ir laikus pieprasījis papildu informāciju par iepirkuma nolikumā iekļautajām prasībām, pasūtītājs to sniedz triju darbdienu laikā, bet ne vēlāk kā četras dienas pirms piedāvājumu iesniegšanas termiņa beigām.</w:t>
      </w:r>
    </w:p>
    <w:p w14:paraId="0AE29A0E" w14:textId="6D00725B" w:rsidR="0029324C" w:rsidRDefault="00B55EED" w:rsidP="003A1797">
      <w:pPr>
        <w:numPr>
          <w:ilvl w:val="1"/>
          <w:numId w:val="21"/>
        </w:numPr>
        <w:ind w:hanging="644"/>
        <w:jc w:val="both"/>
        <w:rPr>
          <w:rFonts w:ascii="Times New Roman" w:hAnsi="Times New Roman"/>
        </w:rPr>
      </w:pPr>
      <w:r w:rsidRPr="003A1797">
        <w:rPr>
          <w:rFonts w:ascii="Times New Roman" w:hAnsi="Times New Roman"/>
        </w:rPr>
        <w:t xml:space="preserve">Jebkura papildu informācija, kas tiks sniegta saistībā ar šo iepirkumu, tiks publicēta Pasūtītāja mājaslapā internetā un tīmekļvietnē </w:t>
      </w:r>
      <w:hyperlink r:id="rId13" w:history="1">
        <w:r w:rsidRPr="003A1797">
          <w:rPr>
            <w:rStyle w:val="Hyperlink"/>
            <w:rFonts w:ascii="Times New Roman" w:hAnsi="Times New Roman"/>
          </w:rPr>
          <w:t>https://www.eis.gov.lv</w:t>
        </w:r>
      </w:hyperlink>
      <w:r w:rsidRPr="003A1797">
        <w:rPr>
          <w:rFonts w:ascii="Times New Roman" w:hAnsi="Times New Roman"/>
        </w:rPr>
        <w:t>.  Ieinteresētajam pretendentam ir pienākums sekot līdzi publicētajai informācijai. Komisija nav atbildīga par to, ja kāda ieinteresētā persona nav iepazinusies ar informāciju, kurai ir nodrošināta brīva un tieša elektroniskā pieeja.</w:t>
      </w:r>
    </w:p>
    <w:p w14:paraId="0F6E7DB2" w14:textId="77777777" w:rsidR="003A1797" w:rsidRPr="003A1797" w:rsidRDefault="003A1797" w:rsidP="003A1797">
      <w:pPr>
        <w:ind w:left="644"/>
        <w:jc w:val="both"/>
        <w:rPr>
          <w:rFonts w:ascii="Times New Roman" w:hAnsi="Times New Roman"/>
        </w:rPr>
      </w:pPr>
    </w:p>
    <w:p w14:paraId="323CCCE0" w14:textId="77777777" w:rsidR="0029324C" w:rsidRPr="00D20935" w:rsidRDefault="0029324C" w:rsidP="00D04AE3">
      <w:pPr>
        <w:pStyle w:val="ListNumber2"/>
        <w:numPr>
          <w:ilvl w:val="0"/>
          <w:numId w:val="21"/>
        </w:numPr>
        <w:spacing w:before="0" w:after="0"/>
        <w:ind w:hanging="720"/>
        <w:rPr>
          <w:b/>
        </w:rPr>
      </w:pPr>
      <w:r w:rsidRPr="003A1797">
        <w:rPr>
          <w:b/>
        </w:rPr>
        <w:t xml:space="preserve"> Iespējas saņemt iepirkuma procedūras dokumentus</w:t>
      </w:r>
      <w:r w:rsidRPr="00D20935">
        <w:rPr>
          <w:b/>
        </w:rPr>
        <w:t xml:space="preserve"> un ar tiem iepazīties</w:t>
      </w:r>
    </w:p>
    <w:p w14:paraId="618C7348" w14:textId="7A28FBB5" w:rsidR="0029324C" w:rsidRPr="00D20935" w:rsidRDefault="0029324C" w:rsidP="00AC431B">
      <w:pPr>
        <w:pStyle w:val="ListParagraph"/>
        <w:ind w:left="567"/>
        <w:jc w:val="both"/>
        <w:rPr>
          <w:b/>
        </w:rPr>
      </w:pPr>
      <w:r w:rsidRPr="00D20935">
        <w:t xml:space="preserve">Ieinteresētie </w:t>
      </w:r>
      <w:r w:rsidR="00647A65" w:rsidRPr="00D20935">
        <w:t>pretendenti</w:t>
      </w:r>
      <w:r w:rsidRPr="00D20935">
        <w:t xml:space="preserve"> var saņemt iepirkuma procedūras dokumentus un ar tiem iepazīties </w:t>
      </w:r>
      <w:r w:rsidR="00DE6438" w:rsidRPr="00D20935">
        <w:t xml:space="preserve">Pasūtītāja interneta vietne </w:t>
      </w:r>
      <w:hyperlink r:id="rId14" w:history="1">
        <w:r w:rsidR="00DE6438" w:rsidRPr="00D20935">
          <w:rPr>
            <w:rStyle w:val="Hyperlink"/>
          </w:rPr>
          <w:t>www.rigassatiksme.lv</w:t>
        </w:r>
      </w:hyperlink>
      <w:r w:rsidR="00DE6438" w:rsidRPr="00D20935">
        <w:t xml:space="preserve">, sadaļa “Iepirkumi un izsoles” - </w:t>
      </w:r>
      <w:hyperlink r:id="rId15" w:history="1">
        <w:r w:rsidR="00DE6438" w:rsidRPr="00D20935">
          <w:rPr>
            <w:rStyle w:val="Hyperlink"/>
          </w:rPr>
          <w:t>https://www.rigassatiksme.lv/lv/par-mums/iepirkumi/</w:t>
        </w:r>
      </w:hyperlink>
      <w:r w:rsidR="00DE6438" w:rsidRPr="00D20935">
        <w:t xml:space="preserve"> un elektronisko iepirkumu sistēmā apakšsistēmā </w:t>
      </w:r>
      <w:r w:rsidR="00CA4FCD">
        <w:t>“</w:t>
      </w:r>
      <w:r w:rsidR="00DE6438" w:rsidRPr="00D20935">
        <w:t xml:space="preserve">e-konkursi” </w:t>
      </w:r>
      <w:hyperlink r:id="rId16" w:history="1">
        <w:r w:rsidR="00D2460A" w:rsidRPr="00D20935">
          <w:rPr>
            <w:rStyle w:val="Hyperlink"/>
          </w:rPr>
          <w:t>https://www.eis.gov.lv/EKEIS/Supplier</w:t>
        </w:r>
      </w:hyperlink>
      <w:r w:rsidR="00D2460A" w:rsidRPr="00D20935">
        <w:t xml:space="preserve">. </w:t>
      </w:r>
    </w:p>
    <w:p w14:paraId="642F7D0D" w14:textId="77777777" w:rsidR="0029324C" w:rsidRPr="00D20935" w:rsidRDefault="0029324C" w:rsidP="00E178BF">
      <w:pPr>
        <w:pStyle w:val="ListParagraph"/>
        <w:rPr>
          <w:b/>
        </w:rPr>
      </w:pPr>
    </w:p>
    <w:p w14:paraId="0CDD4B25" w14:textId="77777777" w:rsidR="0029324C" w:rsidRPr="00D20935" w:rsidRDefault="0029324C" w:rsidP="00726E15">
      <w:pPr>
        <w:pStyle w:val="ListNumber2"/>
        <w:numPr>
          <w:ilvl w:val="0"/>
          <w:numId w:val="21"/>
        </w:numPr>
        <w:spacing w:before="0" w:after="0"/>
        <w:rPr>
          <w:b/>
          <w:szCs w:val="24"/>
        </w:rPr>
      </w:pPr>
      <w:r w:rsidRPr="00D20935">
        <w:rPr>
          <w:b/>
          <w:szCs w:val="24"/>
        </w:rPr>
        <w:t>Piedāvājumu iesniegšanas  un atvēršanas vieta, datums, laiks un kārtība</w:t>
      </w:r>
    </w:p>
    <w:p w14:paraId="1DC39702" w14:textId="25834E5A" w:rsidR="00C415AE" w:rsidRPr="00B14089" w:rsidRDefault="00C415AE" w:rsidP="00C415AE">
      <w:pPr>
        <w:pStyle w:val="ListParagraph"/>
        <w:numPr>
          <w:ilvl w:val="1"/>
          <w:numId w:val="21"/>
        </w:numPr>
        <w:ind w:hanging="786"/>
        <w:jc w:val="both"/>
      </w:pPr>
      <w:r>
        <w:t>Iepirkuma procedūras</w:t>
      </w:r>
      <w:r w:rsidRPr="00B14089">
        <w:t xml:space="preserve"> piedāvājumi jāiesniedz </w:t>
      </w:r>
      <w:r w:rsidRPr="00C415AE">
        <w:rPr>
          <w:b/>
          <w:bCs/>
        </w:rPr>
        <w:t xml:space="preserve">līdz 2025. gada </w:t>
      </w:r>
      <w:r w:rsidR="002843EF">
        <w:rPr>
          <w:b/>
          <w:bCs/>
        </w:rPr>
        <w:t>30. jūlija</w:t>
      </w:r>
      <w:r w:rsidRPr="00C415AE">
        <w:rPr>
          <w:b/>
          <w:bCs/>
        </w:rPr>
        <w:t xml:space="preserve">, plkst. </w:t>
      </w:r>
      <w:r w:rsidR="002843EF">
        <w:rPr>
          <w:b/>
          <w:bCs/>
        </w:rPr>
        <w:t>10</w:t>
      </w:r>
      <w:r w:rsidRPr="00C415AE">
        <w:rPr>
          <w:b/>
          <w:bCs/>
        </w:rPr>
        <w:t>.00</w:t>
      </w:r>
      <w:r w:rsidRPr="00B14089">
        <w:t>, elektroniski Elektronisko iepirkumu sistēmas e-konkursu apakšsistēmā, ievērojot šādas pretendenta izvēles iespējas:</w:t>
      </w:r>
    </w:p>
    <w:p w14:paraId="7384E996" w14:textId="135923B8" w:rsidR="00C415AE" w:rsidRPr="00C415AE" w:rsidRDefault="00C415AE" w:rsidP="00C415AE">
      <w:pPr>
        <w:pStyle w:val="ListParagraph"/>
        <w:numPr>
          <w:ilvl w:val="2"/>
          <w:numId w:val="21"/>
        </w:numPr>
        <w:jc w:val="both"/>
      </w:pPr>
      <w:r w:rsidRPr="00C415AE">
        <w:t>izmantojot e-konkursu apakšsistēmas piedāvātos rīkus, aizpildot minētās sistēmas e-konkursu apakšsistēmā šīs iepirkuma procedūras sadaļā ievietotās formas;</w:t>
      </w:r>
    </w:p>
    <w:p w14:paraId="4D0212BB" w14:textId="77777777" w:rsidR="00C415AE" w:rsidRPr="00B14089" w:rsidRDefault="00C415AE" w:rsidP="00C415AE">
      <w:pPr>
        <w:numPr>
          <w:ilvl w:val="2"/>
          <w:numId w:val="21"/>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639577DB" w14:textId="77777777" w:rsidR="00C415AE" w:rsidRPr="00B14089" w:rsidRDefault="00C415AE" w:rsidP="00C415AE">
      <w:pPr>
        <w:pStyle w:val="ListParagraph"/>
        <w:numPr>
          <w:ilvl w:val="1"/>
          <w:numId w:val="21"/>
        </w:numPr>
        <w:jc w:val="both"/>
      </w:pPr>
      <w:r w:rsidRPr="00B14089">
        <w:t>Ārpus Elektronisko iepirkumu sistēmas e-konkursu apakšsistēmas iesniegtie piedāvājumi tiks atzīti par neatbilstošiem Nolikuma prasībām.</w:t>
      </w:r>
    </w:p>
    <w:p w14:paraId="78240A49" w14:textId="77777777" w:rsidR="00C415AE" w:rsidRPr="00B14089" w:rsidRDefault="00C415AE" w:rsidP="00C415AE">
      <w:pPr>
        <w:pStyle w:val="ListParagraph"/>
        <w:numPr>
          <w:ilvl w:val="1"/>
          <w:numId w:val="21"/>
        </w:numPr>
        <w:jc w:val="both"/>
      </w:pPr>
      <w:r w:rsidRPr="00B14089">
        <w:t>Sagatavojot piedāvājumu, pretendents ievēro, ka:</w:t>
      </w:r>
    </w:p>
    <w:p w14:paraId="19AB8AC8" w14:textId="77777777" w:rsidR="00C415AE" w:rsidRPr="00B14089" w:rsidRDefault="00C415AE" w:rsidP="00C415AE">
      <w:pPr>
        <w:pStyle w:val="ListParagraph"/>
        <w:numPr>
          <w:ilvl w:val="2"/>
          <w:numId w:val="21"/>
        </w:numPr>
        <w:jc w:val="both"/>
      </w:pPr>
      <w:r w:rsidRPr="00B14089">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64F7E2A9" w14:textId="77777777" w:rsidR="00C415AE" w:rsidRPr="00B14089" w:rsidRDefault="00C415AE" w:rsidP="00C415AE">
      <w:pPr>
        <w:pStyle w:val="ListParagraph"/>
        <w:numPr>
          <w:ilvl w:val="2"/>
          <w:numId w:val="21"/>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14BF5C97" w14:textId="77777777" w:rsidR="00C415AE" w:rsidRPr="00B14089" w:rsidRDefault="00C415AE" w:rsidP="00C415AE">
      <w:pPr>
        <w:pStyle w:val="ListParagraph"/>
        <w:numPr>
          <w:ilvl w:val="1"/>
          <w:numId w:val="21"/>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C4FD59D" w14:textId="77777777" w:rsidR="00C415AE" w:rsidRDefault="00C415AE" w:rsidP="00C415AE">
      <w:pPr>
        <w:pStyle w:val="ListParagraph"/>
        <w:numPr>
          <w:ilvl w:val="1"/>
          <w:numId w:val="21"/>
        </w:numPr>
        <w:jc w:val="both"/>
      </w:pPr>
      <w:r w:rsidRPr="00B14089">
        <w:t>Piedāvājumu atvēršana notiek Elektronisko iepirkumu sistēmā. Piedāvājumu atvēršanas sanāksmes finanšu piedāvājumu kopsavilkums ir pieejams Elektronisko iepirkumu sistēmā.</w:t>
      </w:r>
    </w:p>
    <w:p w14:paraId="1374B201" w14:textId="77777777" w:rsidR="00AD1054" w:rsidRPr="00D20935" w:rsidRDefault="00AD1054" w:rsidP="00E80EE6">
      <w:pPr>
        <w:ind w:left="567" w:hanging="567"/>
        <w:jc w:val="both"/>
        <w:rPr>
          <w:rFonts w:ascii="Times New Roman" w:hAnsi="Times New Roman"/>
          <w:b/>
          <w:szCs w:val="24"/>
        </w:rPr>
      </w:pPr>
    </w:p>
    <w:p w14:paraId="78BE266D" w14:textId="77777777" w:rsidR="0029324C" w:rsidRPr="00D20935" w:rsidRDefault="0029324C" w:rsidP="00726E15">
      <w:pPr>
        <w:pStyle w:val="ListNumber2"/>
        <w:numPr>
          <w:ilvl w:val="0"/>
          <w:numId w:val="21"/>
        </w:numPr>
        <w:spacing w:before="0" w:after="0"/>
        <w:rPr>
          <w:b/>
          <w:szCs w:val="24"/>
        </w:rPr>
      </w:pPr>
      <w:r w:rsidRPr="00D20935">
        <w:rPr>
          <w:b/>
          <w:szCs w:val="24"/>
        </w:rPr>
        <w:t xml:space="preserve">Piedāvājuma </w:t>
      </w:r>
      <w:bookmarkEnd w:id="0"/>
      <w:r w:rsidRPr="00D20935">
        <w:rPr>
          <w:b/>
          <w:szCs w:val="24"/>
        </w:rPr>
        <w:t>noformēšana</w:t>
      </w:r>
    </w:p>
    <w:p w14:paraId="170561DF" w14:textId="77777777" w:rsidR="00BA7030" w:rsidRPr="005D4321" w:rsidRDefault="00BA7030" w:rsidP="009B4AD3">
      <w:pPr>
        <w:pStyle w:val="ListParagraph"/>
        <w:numPr>
          <w:ilvl w:val="1"/>
          <w:numId w:val="21"/>
        </w:numPr>
        <w:ind w:hanging="644"/>
        <w:jc w:val="both"/>
      </w:pPr>
      <w:r w:rsidRPr="005D4321">
        <w:t>Iesniegtajiem dokumentiem ir jābūt skaidri salasāmiem, lai izvairītos no jebkādām šaubām un pārpratumiem, kas attiecas uz vārdiem un skaitļiem. Tiem ir jābūt bez kļūdām, iestarpinājumiem, labojumiem vai papildinājumiem.</w:t>
      </w:r>
    </w:p>
    <w:p w14:paraId="448876E9" w14:textId="77777777" w:rsidR="00BA7030" w:rsidRPr="005D4321" w:rsidRDefault="00BA7030" w:rsidP="009B4AD3">
      <w:pPr>
        <w:pStyle w:val="ListParagraph"/>
        <w:numPr>
          <w:ilvl w:val="1"/>
          <w:numId w:val="21"/>
        </w:numPr>
        <w:ind w:hanging="644"/>
        <w:jc w:val="both"/>
      </w:pPr>
      <w:r w:rsidRPr="005D4321">
        <w:t>Piedāvājums iesniedzams latviešu valodā. Iepirkuma procedūras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4246ACC0" w14:textId="77777777" w:rsidR="00BA7030" w:rsidRPr="005D4321" w:rsidRDefault="00BA7030" w:rsidP="009B4AD3">
      <w:pPr>
        <w:pStyle w:val="ListParagraph"/>
        <w:numPr>
          <w:ilvl w:val="1"/>
          <w:numId w:val="21"/>
        </w:numPr>
        <w:ind w:hanging="644"/>
        <w:jc w:val="both"/>
      </w:pPr>
      <w:r w:rsidRPr="005D4321">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C5E0F01" w14:textId="77777777" w:rsidR="00BA7030" w:rsidRPr="005D4321" w:rsidRDefault="00BA7030" w:rsidP="009B4AD3">
      <w:pPr>
        <w:pStyle w:val="ListParagraph"/>
        <w:numPr>
          <w:ilvl w:val="1"/>
          <w:numId w:val="21"/>
        </w:numPr>
        <w:ind w:hanging="644"/>
        <w:jc w:val="both"/>
      </w:pPr>
      <w:r w:rsidRPr="005D4321">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F725741" w14:textId="77777777" w:rsidR="00BA7030" w:rsidRPr="005D4321" w:rsidRDefault="00BA7030" w:rsidP="009B4AD3">
      <w:pPr>
        <w:pStyle w:val="ListParagraph"/>
        <w:numPr>
          <w:ilvl w:val="1"/>
          <w:numId w:val="21"/>
        </w:numPr>
        <w:ind w:hanging="644"/>
        <w:jc w:val="both"/>
      </w:pPr>
      <w:r w:rsidRPr="005D4321">
        <w:lastRenderedPageBreak/>
        <w:t>Piedāvājumā iekļautajiem dokumentiem jāatbilst Dokumentu juridiskā spēka likuma un Ministru kabineta 2018.gada 4.septembra noteikumu Nr.558 „Dokumentu izstrādāšanas un noformēšanas kārtība” prasībām.</w:t>
      </w:r>
    </w:p>
    <w:p w14:paraId="508A33CD" w14:textId="77777777" w:rsidR="00BA7030" w:rsidRPr="005D4321" w:rsidRDefault="00BA7030" w:rsidP="009B4AD3">
      <w:pPr>
        <w:pStyle w:val="ListParagraph"/>
        <w:numPr>
          <w:ilvl w:val="1"/>
          <w:numId w:val="21"/>
        </w:numPr>
        <w:ind w:hanging="644"/>
        <w:jc w:val="both"/>
      </w:pPr>
      <w:r w:rsidRPr="005D4321">
        <w:t>Pasūtītājs nesedz nekādus izdevumus, kas pretendentiem ir radušies sakarā ar piedāvājuma sagatavošanu un iesniegšanu.</w:t>
      </w:r>
    </w:p>
    <w:p w14:paraId="06515706" w14:textId="77777777" w:rsidR="00C65DE6" w:rsidRPr="00D20935" w:rsidRDefault="00C65DE6" w:rsidP="00E178BF">
      <w:pPr>
        <w:jc w:val="both"/>
        <w:rPr>
          <w:rFonts w:ascii="Times New Roman" w:hAnsi="Times New Roman"/>
        </w:rPr>
      </w:pPr>
    </w:p>
    <w:p w14:paraId="79843268" w14:textId="77777777" w:rsidR="006C57C7" w:rsidRPr="00D20935" w:rsidRDefault="006C57C7" w:rsidP="00726E15">
      <w:pPr>
        <w:pStyle w:val="ListNumber2"/>
        <w:numPr>
          <w:ilvl w:val="0"/>
          <w:numId w:val="21"/>
        </w:numPr>
        <w:spacing w:before="0" w:after="0"/>
        <w:ind w:left="567" w:hanging="567"/>
        <w:rPr>
          <w:b/>
        </w:rPr>
      </w:pPr>
      <w:r w:rsidRPr="00D20935">
        <w:rPr>
          <w:b/>
        </w:rPr>
        <w:t xml:space="preserve">Piedāvājuma derīguma termiņš </w:t>
      </w:r>
    </w:p>
    <w:p w14:paraId="5F8EA695" w14:textId="77777777" w:rsidR="006C57C7" w:rsidRPr="00D20935" w:rsidRDefault="006C57C7" w:rsidP="00726E15">
      <w:pPr>
        <w:pStyle w:val="ListParagraph"/>
        <w:numPr>
          <w:ilvl w:val="1"/>
          <w:numId w:val="21"/>
        </w:numPr>
        <w:ind w:left="567" w:hanging="567"/>
        <w:jc w:val="both"/>
      </w:pPr>
      <w:r w:rsidRPr="00D20935">
        <w:t>Piedāvājuma derīguma termiņš sākas no tā ie</w:t>
      </w:r>
      <w:r w:rsidR="00BD197F" w:rsidRPr="00D20935">
        <w:t xml:space="preserve">sniegšanas brīža un ir spēkā </w:t>
      </w:r>
      <w:r w:rsidR="00801038" w:rsidRPr="00D20935">
        <w:t>120</w:t>
      </w:r>
      <w:r w:rsidRPr="00D20935">
        <w:t xml:space="preserve"> (</w:t>
      </w:r>
      <w:r w:rsidR="00071E8D" w:rsidRPr="00D20935">
        <w:t>viens simts divdesmit</w:t>
      </w:r>
      <w:r w:rsidRPr="00D20935">
        <w:t xml:space="preserve">) kalendārās dienas. Piedāvājumi, kuru derīguma termiņš būs īsāks, tiks noraidīti kā neatbilstoši </w:t>
      </w:r>
      <w:r w:rsidR="00C66DC4" w:rsidRPr="00D20935">
        <w:t xml:space="preserve">iepirkuma </w:t>
      </w:r>
      <w:r w:rsidRPr="00D20935">
        <w:t xml:space="preserve">dokumentu prasībām. </w:t>
      </w:r>
    </w:p>
    <w:p w14:paraId="7E99840F" w14:textId="77777777" w:rsidR="006C57C7" w:rsidRPr="00D20935" w:rsidRDefault="006C57C7" w:rsidP="00726E15">
      <w:pPr>
        <w:pStyle w:val="ListParagraph"/>
        <w:numPr>
          <w:ilvl w:val="1"/>
          <w:numId w:val="21"/>
        </w:numPr>
        <w:ind w:left="567" w:hanging="567"/>
        <w:jc w:val="both"/>
      </w:pPr>
      <w:r w:rsidRPr="00D20935">
        <w:t>Pamatojoties uz Pasūtītāja rakstisku lūgumu, pretendents var pagarināt piedāvājuma derīguma termiņu. Pretendentam sava piekrišana vai noraidījums jāsniedz rakstveidā.</w:t>
      </w:r>
    </w:p>
    <w:p w14:paraId="626C1CCC" w14:textId="77777777" w:rsidR="0029324C" w:rsidRPr="00D20935" w:rsidRDefault="0029324C" w:rsidP="00E178BF">
      <w:pPr>
        <w:ind w:left="720"/>
        <w:jc w:val="both"/>
        <w:outlineLvl w:val="0"/>
        <w:rPr>
          <w:rFonts w:ascii="Times New Roman" w:hAnsi="Times New Roman"/>
          <w:szCs w:val="24"/>
        </w:rPr>
      </w:pPr>
    </w:p>
    <w:p w14:paraId="6899A6EF" w14:textId="77777777" w:rsidR="0029324C" w:rsidRPr="00D20935" w:rsidRDefault="0029324C" w:rsidP="00726E15">
      <w:pPr>
        <w:pStyle w:val="ListNumber2"/>
        <w:numPr>
          <w:ilvl w:val="0"/>
          <w:numId w:val="21"/>
        </w:numPr>
        <w:spacing w:before="0" w:after="0"/>
        <w:rPr>
          <w:szCs w:val="24"/>
        </w:rPr>
      </w:pPr>
      <w:r w:rsidRPr="00D20935">
        <w:rPr>
          <w:b/>
          <w:szCs w:val="24"/>
        </w:rPr>
        <w:t>Piedāvājuma sastāvs</w:t>
      </w:r>
      <w:r w:rsidRPr="00D20935">
        <w:rPr>
          <w:szCs w:val="24"/>
        </w:rPr>
        <w:t xml:space="preserve"> </w:t>
      </w:r>
    </w:p>
    <w:p w14:paraId="2BC45E37" w14:textId="77777777" w:rsidR="0096664E" w:rsidRPr="00484456" w:rsidRDefault="0096664E" w:rsidP="0096664E">
      <w:pPr>
        <w:numPr>
          <w:ilvl w:val="1"/>
          <w:numId w:val="21"/>
        </w:numPr>
        <w:ind w:hanging="644"/>
        <w:jc w:val="both"/>
        <w:rPr>
          <w:rFonts w:ascii="Times New Roman" w:hAnsi="Times New Roman"/>
          <w:szCs w:val="24"/>
        </w:rPr>
      </w:pPr>
      <w:r w:rsidRPr="00484456">
        <w:rPr>
          <w:rFonts w:ascii="Times New Roman" w:hAnsi="Times New Roman"/>
          <w:szCs w:val="24"/>
        </w:rPr>
        <w:t xml:space="preserve">Piedāvājumi iesniedzami atbilstoši konkursa nolikumā iekļautajiem paraugiem. Pretendentu piedāvājums sastāv no: </w:t>
      </w:r>
    </w:p>
    <w:p w14:paraId="275F1F67" w14:textId="77777777" w:rsidR="0096664E" w:rsidRPr="00484456" w:rsidRDefault="0096664E" w:rsidP="0096664E">
      <w:pPr>
        <w:numPr>
          <w:ilvl w:val="2"/>
          <w:numId w:val="21"/>
        </w:numPr>
        <w:jc w:val="both"/>
        <w:rPr>
          <w:rFonts w:ascii="Times New Roman" w:hAnsi="Times New Roman"/>
          <w:szCs w:val="24"/>
        </w:rPr>
      </w:pPr>
      <w:r w:rsidRPr="00484456">
        <w:rPr>
          <w:rFonts w:ascii="Times New Roman" w:hAnsi="Times New Roman"/>
          <w:szCs w:val="24"/>
        </w:rPr>
        <w:t>pieteikuma, kas sagatavots atbilstoši 1.</w:t>
      </w:r>
      <w:r>
        <w:rPr>
          <w:rFonts w:ascii="Times New Roman" w:hAnsi="Times New Roman"/>
          <w:szCs w:val="24"/>
        </w:rPr>
        <w:t xml:space="preserve"> </w:t>
      </w:r>
      <w:r w:rsidRPr="00484456">
        <w:rPr>
          <w:rFonts w:ascii="Times New Roman" w:hAnsi="Times New Roman"/>
          <w:szCs w:val="24"/>
        </w:rPr>
        <w:t>pielikuma paraugam;</w:t>
      </w:r>
    </w:p>
    <w:p w14:paraId="07446779" w14:textId="77777777" w:rsidR="0096664E" w:rsidRPr="00A26476" w:rsidRDefault="0096664E" w:rsidP="0096664E">
      <w:pPr>
        <w:numPr>
          <w:ilvl w:val="2"/>
          <w:numId w:val="21"/>
        </w:numPr>
        <w:jc w:val="both"/>
        <w:rPr>
          <w:rFonts w:ascii="Times New Roman" w:hAnsi="Times New Roman"/>
          <w:szCs w:val="24"/>
        </w:rPr>
      </w:pPr>
      <w:r w:rsidRPr="00484456">
        <w:rPr>
          <w:rFonts w:ascii="Times New Roman" w:hAnsi="Times New Roman"/>
          <w:szCs w:val="24"/>
        </w:rPr>
        <w:t xml:space="preserve">pretendenta atlases dokumentiem, kas sagatavoti atbilstoši konkursa nolikuma </w:t>
      </w:r>
      <w:r w:rsidRPr="00A26476">
        <w:rPr>
          <w:rFonts w:ascii="Times New Roman" w:hAnsi="Times New Roman"/>
          <w:szCs w:val="24"/>
        </w:rPr>
        <w:t>17. punktā noteiktajām prasībām;</w:t>
      </w:r>
    </w:p>
    <w:p w14:paraId="66423125" w14:textId="06DEDF7B" w:rsidR="0096664E" w:rsidRPr="00A26476" w:rsidRDefault="0096664E" w:rsidP="0096664E">
      <w:pPr>
        <w:numPr>
          <w:ilvl w:val="2"/>
          <w:numId w:val="21"/>
        </w:numPr>
        <w:jc w:val="both"/>
        <w:rPr>
          <w:rFonts w:ascii="Times New Roman" w:hAnsi="Times New Roman"/>
          <w:szCs w:val="24"/>
        </w:rPr>
      </w:pPr>
      <w:r w:rsidRPr="00A26476">
        <w:rPr>
          <w:rFonts w:ascii="Times New Roman" w:hAnsi="Times New Roman"/>
          <w:szCs w:val="24"/>
        </w:rPr>
        <w:t>tehniskā piedāvājuma, kas sagatavots atbilstoši nolikuma 1</w:t>
      </w:r>
      <w:r w:rsidR="00274B00">
        <w:rPr>
          <w:rFonts w:ascii="Times New Roman" w:hAnsi="Times New Roman"/>
          <w:szCs w:val="24"/>
        </w:rPr>
        <w:t>8</w:t>
      </w:r>
      <w:r w:rsidRPr="00A26476">
        <w:rPr>
          <w:rFonts w:ascii="Times New Roman" w:hAnsi="Times New Roman"/>
          <w:szCs w:val="24"/>
        </w:rPr>
        <w:t>. punkta prasībām;</w:t>
      </w:r>
    </w:p>
    <w:p w14:paraId="14644E62" w14:textId="62624658" w:rsidR="0096664E" w:rsidRPr="00A26476" w:rsidRDefault="0096664E" w:rsidP="0096664E">
      <w:pPr>
        <w:numPr>
          <w:ilvl w:val="2"/>
          <w:numId w:val="21"/>
        </w:numPr>
        <w:jc w:val="both"/>
        <w:rPr>
          <w:rFonts w:ascii="Times New Roman" w:hAnsi="Times New Roman"/>
          <w:szCs w:val="24"/>
        </w:rPr>
      </w:pPr>
      <w:r w:rsidRPr="00A26476">
        <w:rPr>
          <w:rFonts w:ascii="Times New Roman" w:hAnsi="Times New Roman"/>
          <w:szCs w:val="24"/>
        </w:rPr>
        <w:t>finanšu piedāvājuma, kas sagatavots saskaņā ar nolikuma 1</w:t>
      </w:r>
      <w:r w:rsidR="00274B00">
        <w:rPr>
          <w:rFonts w:ascii="Times New Roman" w:hAnsi="Times New Roman"/>
          <w:szCs w:val="24"/>
        </w:rPr>
        <w:t>9</w:t>
      </w:r>
      <w:r w:rsidRPr="00A26476">
        <w:rPr>
          <w:rFonts w:ascii="Times New Roman" w:hAnsi="Times New Roman"/>
          <w:szCs w:val="24"/>
        </w:rPr>
        <w:t>. punktu atbilstoši 2. pielikuma prasībām.</w:t>
      </w:r>
    </w:p>
    <w:p w14:paraId="0006EA01" w14:textId="77777777" w:rsidR="00E80EE6" w:rsidRPr="001E07EC" w:rsidRDefault="00E80EE6" w:rsidP="00E80EE6">
      <w:pPr>
        <w:ind w:left="1134"/>
        <w:jc w:val="both"/>
        <w:rPr>
          <w:rFonts w:ascii="Times New Roman" w:hAnsi="Times New Roman"/>
          <w:szCs w:val="24"/>
        </w:rPr>
      </w:pPr>
    </w:p>
    <w:p w14:paraId="6BBD6DDD" w14:textId="77777777" w:rsidR="0029324C" w:rsidRPr="001E07EC" w:rsidRDefault="0029324C" w:rsidP="00726E15">
      <w:pPr>
        <w:pStyle w:val="ListNumber2"/>
        <w:numPr>
          <w:ilvl w:val="0"/>
          <w:numId w:val="21"/>
        </w:numPr>
        <w:spacing w:before="0" w:after="0"/>
        <w:rPr>
          <w:szCs w:val="24"/>
        </w:rPr>
      </w:pPr>
      <w:r w:rsidRPr="001E07EC">
        <w:rPr>
          <w:b/>
          <w:szCs w:val="24"/>
        </w:rPr>
        <w:t>Piedāvājuma apjoms</w:t>
      </w:r>
      <w:r w:rsidRPr="001E07EC">
        <w:rPr>
          <w:szCs w:val="24"/>
        </w:rPr>
        <w:t xml:space="preserve"> </w:t>
      </w:r>
    </w:p>
    <w:p w14:paraId="3A737634" w14:textId="77777777" w:rsidR="002A0F3E" w:rsidRPr="00616C9B" w:rsidRDefault="002A0F3E" w:rsidP="002A0F3E">
      <w:pPr>
        <w:numPr>
          <w:ilvl w:val="1"/>
          <w:numId w:val="21"/>
        </w:numPr>
        <w:ind w:hanging="644"/>
        <w:contextualSpacing/>
        <w:jc w:val="both"/>
        <w:rPr>
          <w:rFonts w:ascii="Times New Roman" w:hAnsi="Times New Roman"/>
          <w:b/>
          <w:szCs w:val="24"/>
        </w:rPr>
      </w:pPr>
      <w:r>
        <w:rPr>
          <w:rFonts w:ascii="Times New Roman" w:hAnsi="Times New Roman"/>
          <w:szCs w:val="24"/>
        </w:rPr>
        <w:t>Pretendentam piedāvājums ir jāiesniedz p</w:t>
      </w:r>
      <w:r w:rsidRPr="00DD5B0A">
        <w:rPr>
          <w:rFonts w:ascii="Times New Roman" w:hAnsi="Times New Roman"/>
          <w:bCs/>
          <w:szCs w:val="24"/>
        </w:rPr>
        <w:t>ar visu iepirkuma priekšmetu kopumā. Nepilnīgi piedāvājumi nav atļauti.</w:t>
      </w:r>
    </w:p>
    <w:p w14:paraId="17E6E3D1" w14:textId="77777777" w:rsidR="00582167" w:rsidRPr="001E07EC" w:rsidRDefault="00582167" w:rsidP="002A0F3E">
      <w:pPr>
        <w:ind w:hanging="142"/>
        <w:jc w:val="both"/>
        <w:rPr>
          <w:rFonts w:ascii="Times New Roman" w:hAnsi="Times New Roman"/>
          <w:szCs w:val="24"/>
        </w:rPr>
      </w:pPr>
    </w:p>
    <w:p w14:paraId="797D3409" w14:textId="4F2D289D" w:rsidR="007C2290" w:rsidRPr="001E07EC" w:rsidRDefault="0029324C" w:rsidP="00BA4DD4">
      <w:pPr>
        <w:jc w:val="center"/>
        <w:rPr>
          <w:rFonts w:ascii="Times New Roman" w:hAnsi="Times New Roman"/>
          <w:b/>
          <w:szCs w:val="24"/>
        </w:rPr>
      </w:pPr>
      <w:r w:rsidRPr="001E07EC">
        <w:rPr>
          <w:rFonts w:ascii="Times New Roman" w:hAnsi="Times New Roman"/>
          <w:b/>
          <w:szCs w:val="24"/>
        </w:rPr>
        <w:t>III INFORMĀCIJA PAR IEPIRKUMA PRIEKŠMETU</w:t>
      </w:r>
    </w:p>
    <w:p w14:paraId="0FE065D2" w14:textId="77777777" w:rsidR="00F37649" w:rsidRPr="00852103" w:rsidRDefault="0029324C" w:rsidP="00726E15">
      <w:pPr>
        <w:pStyle w:val="ListNumber2"/>
        <w:numPr>
          <w:ilvl w:val="0"/>
          <w:numId w:val="21"/>
        </w:numPr>
        <w:spacing w:before="0" w:after="0"/>
      </w:pPr>
      <w:r w:rsidRPr="00852103">
        <w:rPr>
          <w:b/>
          <w:bCs/>
        </w:rPr>
        <w:t>Iepirkuma priekšmets un apjoms</w:t>
      </w:r>
    </w:p>
    <w:p w14:paraId="2CE221D6" w14:textId="158EA95A" w:rsidR="00F37649" w:rsidRPr="00852103" w:rsidRDefault="00121BB5" w:rsidP="00F54A20">
      <w:pPr>
        <w:pStyle w:val="ListParagraph"/>
        <w:numPr>
          <w:ilvl w:val="1"/>
          <w:numId w:val="21"/>
        </w:numPr>
        <w:ind w:hanging="644"/>
        <w:jc w:val="both"/>
      </w:pPr>
      <w:r w:rsidRPr="00852103">
        <w:t>M</w:t>
      </w:r>
      <w:r w:rsidR="002E7B98" w:rsidRPr="00852103">
        <w:t xml:space="preserve">aksas autostāvvietu elektronisko kontroles iekārtu elektroapgādes izbūve </w:t>
      </w:r>
      <w:r w:rsidRPr="00852103">
        <w:rPr>
          <w:bCs/>
        </w:rPr>
        <w:t xml:space="preserve">(turpmāk – Būvdarbi) </w:t>
      </w:r>
      <w:r w:rsidR="00167C46">
        <w:t>Vecāķu apkaimē, Rīgā</w:t>
      </w:r>
      <w:r w:rsidR="00246314">
        <w:t xml:space="preserve"> šādos objektos:</w:t>
      </w:r>
      <w:r w:rsidR="00167C46">
        <w:t xml:space="preserve"> </w:t>
      </w:r>
      <w:r w:rsidR="003F2E83" w:rsidRPr="003F2E83">
        <w:t>Kāpu prospekts - Selgas iela (EKI 901)</w:t>
      </w:r>
      <w:r w:rsidR="00167C46">
        <w:t xml:space="preserve">, </w:t>
      </w:r>
      <w:r w:rsidR="002A7395" w:rsidRPr="002A7395">
        <w:t>Pludmales iela (EKI 910)</w:t>
      </w:r>
      <w:r w:rsidR="002A7395">
        <w:t xml:space="preserve">, </w:t>
      </w:r>
      <w:r w:rsidR="002A7395" w:rsidRPr="002A7395">
        <w:t>Garciema - Selgas iela (EKI 903)</w:t>
      </w:r>
      <w:r w:rsidR="003F2E83" w:rsidRPr="003F2E83">
        <w:t xml:space="preserve"> </w:t>
      </w:r>
      <w:r w:rsidR="00F37649" w:rsidRPr="00852103">
        <w:t>(turpmāk – Objekti) atbilstoši projekt</w:t>
      </w:r>
      <w:r w:rsidR="004F0EC2">
        <w:t xml:space="preserve">ēšanas dokumentācijas </w:t>
      </w:r>
      <w:r w:rsidR="002A7395" w:rsidRPr="00B36FD6">
        <w:rPr>
          <w:bCs/>
        </w:rPr>
        <w:t>“Autostāvvietu elektronisko kontroles iekārtu elektroapgāde, Vecāķu apkaimē, Rīgā”</w:t>
      </w:r>
      <w:r w:rsidR="002A7395">
        <w:rPr>
          <w:bCs/>
        </w:rPr>
        <w:t xml:space="preserve"> </w:t>
      </w:r>
      <w:r w:rsidR="00F37649" w:rsidRPr="00852103">
        <w:t>prasībām</w:t>
      </w:r>
      <w:r w:rsidR="002A7395">
        <w:t>.</w:t>
      </w:r>
    </w:p>
    <w:p w14:paraId="51B32550" w14:textId="0C3801FA" w:rsidR="00F54A20" w:rsidRPr="00731957" w:rsidRDefault="00DD550B" w:rsidP="00117D80">
      <w:pPr>
        <w:pStyle w:val="ListNumber2"/>
        <w:numPr>
          <w:ilvl w:val="1"/>
          <w:numId w:val="21"/>
        </w:numPr>
        <w:suppressAutoHyphens/>
        <w:spacing w:before="0" w:after="0"/>
        <w:ind w:left="709" w:hanging="709"/>
        <w:rPr>
          <w:bCs/>
          <w:i/>
          <w:iCs/>
          <w:szCs w:val="24"/>
        </w:rPr>
      </w:pPr>
      <w:r w:rsidRPr="00F54A20">
        <w:rPr>
          <w:szCs w:val="24"/>
        </w:rPr>
        <w:t xml:space="preserve">Būvdarbi tiek </w:t>
      </w:r>
      <w:r w:rsidRPr="00F54A20">
        <w:rPr>
          <w:color w:val="000000"/>
          <w:szCs w:val="24"/>
        </w:rPr>
        <w:t xml:space="preserve">veikti, pamatojoties uz </w:t>
      </w:r>
      <w:r w:rsidR="00852FFE" w:rsidRPr="00F54A20">
        <w:rPr>
          <w:color w:val="000000"/>
          <w:szCs w:val="24"/>
        </w:rPr>
        <w:t>D</w:t>
      </w:r>
      <w:r w:rsidRPr="00F54A20">
        <w:rPr>
          <w:color w:val="000000"/>
          <w:szCs w:val="24"/>
        </w:rPr>
        <w:t xml:space="preserve">arbu daudzumu un izmaksu </w:t>
      </w:r>
      <w:r w:rsidRPr="00F54A20">
        <w:rPr>
          <w:szCs w:val="24"/>
        </w:rPr>
        <w:t>sarakstu (</w:t>
      </w:r>
      <w:r w:rsidR="003D1926" w:rsidRPr="00F54A20">
        <w:rPr>
          <w:szCs w:val="24"/>
        </w:rPr>
        <w:t>3</w:t>
      </w:r>
      <w:r w:rsidR="00160479" w:rsidRPr="00F54A20">
        <w:rPr>
          <w:szCs w:val="24"/>
        </w:rPr>
        <w:t>.</w:t>
      </w:r>
      <w:r w:rsidRPr="00F54A20">
        <w:rPr>
          <w:szCs w:val="24"/>
        </w:rPr>
        <w:t>pielikums)</w:t>
      </w:r>
      <w:r w:rsidR="00FC3115">
        <w:rPr>
          <w:szCs w:val="24"/>
        </w:rPr>
        <w:t xml:space="preserve">, </w:t>
      </w:r>
      <w:r w:rsidR="004F0EC2">
        <w:rPr>
          <w:color w:val="000000"/>
          <w:szCs w:val="24"/>
        </w:rPr>
        <w:t>projektēšanas dokumentāciju</w:t>
      </w:r>
      <w:r w:rsidR="00FC3115">
        <w:rPr>
          <w:color w:val="000000"/>
          <w:szCs w:val="24"/>
        </w:rPr>
        <w:t xml:space="preserve"> un </w:t>
      </w:r>
      <w:r w:rsidR="00FC3115" w:rsidRPr="00731957">
        <w:rPr>
          <w:color w:val="000000"/>
          <w:szCs w:val="24"/>
        </w:rPr>
        <w:t>Būvdarbu veikša</w:t>
      </w:r>
      <w:r w:rsidR="00D92F02" w:rsidRPr="00731957">
        <w:rPr>
          <w:color w:val="000000"/>
          <w:szCs w:val="24"/>
        </w:rPr>
        <w:t>nas vispārīg</w:t>
      </w:r>
      <w:r w:rsidR="004F0EC2">
        <w:rPr>
          <w:color w:val="000000"/>
          <w:szCs w:val="24"/>
        </w:rPr>
        <w:t>ajiem</w:t>
      </w:r>
      <w:r w:rsidR="00D92F02" w:rsidRPr="00731957">
        <w:rPr>
          <w:color w:val="000000"/>
          <w:szCs w:val="24"/>
        </w:rPr>
        <w:t xml:space="preserve"> nosa</w:t>
      </w:r>
      <w:r w:rsidR="00731957" w:rsidRPr="00731957">
        <w:rPr>
          <w:color w:val="000000"/>
          <w:szCs w:val="24"/>
        </w:rPr>
        <w:t>cījumi</w:t>
      </w:r>
      <w:r w:rsidR="004F0EC2">
        <w:rPr>
          <w:color w:val="000000"/>
          <w:szCs w:val="24"/>
        </w:rPr>
        <w:t>em</w:t>
      </w:r>
      <w:r w:rsidR="00E67337">
        <w:rPr>
          <w:color w:val="000000"/>
          <w:szCs w:val="24"/>
        </w:rPr>
        <w:t xml:space="preserve"> (</w:t>
      </w:r>
      <w:r w:rsidR="008D690F">
        <w:rPr>
          <w:color w:val="000000"/>
          <w:szCs w:val="24"/>
        </w:rPr>
        <w:t>5. p</w:t>
      </w:r>
      <w:r w:rsidR="00E67337">
        <w:rPr>
          <w:color w:val="000000"/>
          <w:szCs w:val="24"/>
        </w:rPr>
        <w:t>ielikums)</w:t>
      </w:r>
      <w:r w:rsidRPr="00731957">
        <w:rPr>
          <w:color w:val="000000"/>
          <w:szCs w:val="24"/>
        </w:rPr>
        <w:t>, ievērojot spēkā esošo normatīvo aktu prasība</w:t>
      </w:r>
      <w:r w:rsidR="00400924" w:rsidRPr="00731957">
        <w:rPr>
          <w:color w:val="000000"/>
          <w:szCs w:val="24"/>
        </w:rPr>
        <w:t>s</w:t>
      </w:r>
      <w:r w:rsidR="001D0005" w:rsidRPr="00731957">
        <w:rPr>
          <w:color w:val="000000"/>
          <w:szCs w:val="24"/>
        </w:rPr>
        <w:t xml:space="preserve"> un </w:t>
      </w:r>
      <w:r w:rsidR="00C42D9D" w:rsidRPr="00731957">
        <w:rPr>
          <w:color w:val="000000"/>
          <w:szCs w:val="24"/>
        </w:rPr>
        <w:t xml:space="preserve">saskaņā </w:t>
      </w:r>
      <w:r w:rsidR="001D0005" w:rsidRPr="00731957">
        <w:rPr>
          <w:rFonts w:eastAsia="Calibri"/>
          <w:color w:val="000000"/>
          <w:kern w:val="32"/>
          <w:szCs w:val="24"/>
        </w:rPr>
        <w:t>ar darbu gaitā izstrādātajām un saskaņotajām satiksmes organizācijas shēmām darbu veikšanai</w:t>
      </w:r>
      <w:r w:rsidR="00400924" w:rsidRPr="00731957">
        <w:rPr>
          <w:color w:val="000000"/>
          <w:szCs w:val="24"/>
        </w:rPr>
        <w:t>.</w:t>
      </w:r>
      <w:r w:rsidR="00DF7B7D" w:rsidRPr="00731957">
        <w:rPr>
          <w:color w:val="000000"/>
          <w:szCs w:val="24"/>
        </w:rPr>
        <w:t xml:space="preserve"> </w:t>
      </w:r>
    </w:p>
    <w:p w14:paraId="5B62B371" w14:textId="3B11438E" w:rsidR="0022760D" w:rsidRPr="00645EAF" w:rsidRDefault="0022760D" w:rsidP="0022760D">
      <w:pPr>
        <w:pStyle w:val="ListParagraph"/>
        <w:numPr>
          <w:ilvl w:val="1"/>
          <w:numId w:val="21"/>
        </w:numPr>
        <w:ind w:hanging="644"/>
        <w:jc w:val="both"/>
      </w:pPr>
      <w:r w:rsidRPr="00731957">
        <w:rPr>
          <w:iCs/>
        </w:rPr>
        <w:t xml:space="preserve">5 (piecu) darba dienu laikā no līguma parakstīšanas dienas būvuzņēmējam jāiesniedz </w:t>
      </w:r>
      <w:r w:rsidR="0083453C" w:rsidRPr="00731957">
        <w:rPr>
          <w:iCs/>
        </w:rPr>
        <w:t>Rīgas valstspilsētas pašvaldības Pilsētas attīstības</w:t>
      </w:r>
      <w:r w:rsidR="0083453C" w:rsidRPr="00731957" w:rsidDel="003A4007">
        <w:rPr>
          <w:iCs/>
        </w:rPr>
        <w:t xml:space="preserve"> </w:t>
      </w:r>
      <w:r w:rsidR="0083453C" w:rsidRPr="00731957">
        <w:rPr>
          <w:iCs/>
        </w:rPr>
        <w:t>departamentā</w:t>
      </w:r>
      <w:r w:rsidR="0083453C" w:rsidRPr="00EA0A02">
        <w:rPr>
          <w:iCs/>
        </w:rPr>
        <w:t xml:space="preserve"> </w:t>
      </w:r>
      <w:r w:rsidRPr="0022760D">
        <w:rPr>
          <w:iCs/>
        </w:rPr>
        <w:t xml:space="preserve">nepieciešamie dokumenti atzīmes par būvdarbu uzsākšanas nosacījumu izpildi saņemšanai. Būvdarbus uzsāk </w:t>
      </w:r>
      <w:r w:rsidR="00645E96">
        <w:rPr>
          <w:iCs/>
        </w:rPr>
        <w:t>5 (piecu)</w:t>
      </w:r>
      <w:r w:rsidRPr="0022760D">
        <w:rPr>
          <w:iCs/>
        </w:rPr>
        <w:t xml:space="preserve"> darba dien</w:t>
      </w:r>
      <w:r w:rsidR="00645E96">
        <w:rPr>
          <w:iCs/>
        </w:rPr>
        <w:t>u laikā</w:t>
      </w:r>
      <w:r w:rsidRPr="0022760D">
        <w:rPr>
          <w:iCs/>
        </w:rPr>
        <w:t xml:space="preserve"> pēc Rīgas domes Pilsētas attīstības departamenta atzīmes par būvdarbu uzsākšanas nosacījumu izpildi saņemšanas</w:t>
      </w:r>
      <w:r w:rsidR="00F80A95">
        <w:rPr>
          <w:iCs/>
        </w:rPr>
        <w:t xml:space="preserve"> paskaidrojuma rakstā</w:t>
      </w:r>
      <w:r w:rsidRPr="0022760D">
        <w:rPr>
          <w:iCs/>
        </w:rPr>
        <w:t xml:space="preserve">. </w:t>
      </w:r>
    </w:p>
    <w:p w14:paraId="748AE5FE" w14:textId="77777777" w:rsidR="0022760D" w:rsidRDefault="0022760D" w:rsidP="00CD5108">
      <w:pPr>
        <w:pStyle w:val="ListParagraph"/>
        <w:ind w:left="709"/>
        <w:jc w:val="both"/>
      </w:pPr>
      <w:r>
        <w:rPr>
          <w:iCs/>
        </w:rPr>
        <w:t>B</w:t>
      </w:r>
      <w:r w:rsidRPr="00CC1E54">
        <w:rPr>
          <w:iCs/>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Pr="00CC1E54" w:rsidDel="008B64F8">
        <w:t xml:space="preserve"> </w:t>
      </w:r>
      <w:r w:rsidRPr="00CC1E54">
        <w:t xml:space="preserve"> </w:t>
      </w:r>
    </w:p>
    <w:p w14:paraId="0FA6295A" w14:textId="4E988CE0" w:rsidR="0022760D" w:rsidRPr="00EB0B78" w:rsidRDefault="0022760D" w:rsidP="00EB0B78">
      <w:pPr>
        <w:pStyle w:val="ListParagraph"/>
        <w:numPr>
          <w:ilvl w:val="1"/>
          <w:numId w:val="21"/>
        </w:numPr>
        <w:tabs>
          <w:tab w:val="left" w:pos="0"/>
        </w:tabs>
        <w:ind w:hanging="644"/>
        <w:jc w:val="both"/>
      </w:pPr>
      <w:r w:rsidRPr="00EB0B78">
        <w:t>Būvdarbu izpildes termiņš ir</w:t>
      </w:r>
      <w:r w:rsidR="00EB0B78" w:rsidRPr="00EB0B78">
        <w:t xml:space="preserve"> ne ilgāk</w:t>
      </w:r>
      <w:r w:rsidR="00F35D2C">
        <w:t>s</w:t>
      </w:r>
      <w:r w:rsidR="00EB0B78" w:rsidRPr="00EB0B78">
        <w:t xml:space="preserve"> kā</w:t>
      </w:r>
      <w:r w:rsidRPr="00EB0B78">
        <w:t xml:space="preserve"> </w:t>
      </w:r>
      <w:r w:rsidR="00EB0B78" w:rsidRPr="00EB0B78">
        <w:t>2</w:t>
      </w:r>
      <w:r w:rsidRPr="00EB0B78">
        <w:t xml:space="preserve"> (</w:t>
      </w:r>
      <w:r w:rsidR="00EB0B78" w:rsidRPr="00EB0B78">
        <w:t>divi)</w:t>
      </w:r>
      <w:r w:rsidRPr="00EB0B78">
        <w:t xml:space="preserve"> mēneši, skaitot no dienas, kad saņemta </w:t>
      </w:r>
      <w:r w:rsidRPr="00EB0B78">
        <w:rPr>
          <w:iCs/>
        </w:rPr>
        <w:t xml:space="preserve">Rīgas valstspilsētas pašvaldības Pilsētas attīstības departamenta atzīme </w:t>
      </w:r>
      <w:r w:rsidR="00A203EF" w:rsidRPr="005E5445">
        <w:rPr>
          <w:iCs/>
        </w:rPr>
        <w:t xml:space="preserve">paskaidrojuma rakstā par </w:t>
      </w:r>
      <w:r w:rsidR="00A203EF">
        <w:rPr>
          <w:iCs/>
        </w:rPr>
        <w:t>b</w:t>
      </w:r>
      <w:r w:rsidR="00A203EF" w:rsidRPr="005E5445">
        <w:rPr>
          <w:iCs/>
        </w:rPr>
        <w:t>ūvdarbu uzsākšanas nosacījumu izpildi</w:t>
      </w:r>
      <w:r w:rsidRPr="00EB0B78">
        <w:t xml:space="preserve">. Nodošana ekspluatācijā </w:t>
      </w:r>
      <w:r w:rsidR="002540A6">
        <w:t>(</w:t>
      </w:r>
      <w:r w:rsidR="002540A6" w:rsidRPr="005E5445">
        <w:rPr>
          <w:spacing w:val="-3"/>
        </w:rPr>
        <w:t>atzīmes par būvdarbu pabeigšanu paskaidrojuma rakstā izdarīšana</w:t>
      </w:r>
      <w:r w:rsidR="00AF1CEA">
        <w:rPr>
          <w:spacing w:val="-3"/>
        </w:rPr>
        <w:t>)</w:t>
      </w:r>
      <w:r w:rsidR="002540A6" w:rsidRPr="00EB0B78">
        <w:t xml:space="preserve"> </w:t>
      </w:r>
      <w:r w:rsidRPr="00EB0B78">
        <w:t>ir ne ilgāk kā 2 (divi) mēneši pēc</w:t>
      </w:r>
      <w:r w:rsidR="00555984">
        <w:t xml:space="preserve"> </w:t>
      </w:r>
      <w:r w:rsidRPr="00EB0B78">
        <w:t>darbu pabeigšanas</w:t>
      </w:r>
      <w:r w:rsidR="00AF1CEA">
        <w:t xml:space="preserve"> objektos</w:t>
      </w:r>
      <w:r w:rsidRPr="00EB0B78">
        <w:t xml:space="preserve">. </w:t>
      </w:r>
    </w:p>
    <w:p w14:paraId="17FDDD1B" w14:textId="32C62C94" w:rsidR="00251C1F" w:rsidRPr="00251C1F" w:rsidRDefault="00251C1F" w:rsidP="00251C1F">
      <w:pPr>
        <w:pStyle w:val="ListParagraph"/>
        <w:numPr>
          <w:ilvl w:val="1"/>
          <w:numId w:val="21"/>
        </w:numPr>
        <w:spacing w:before="120"/>
        <w:ind w:hanging="644"/>
        <w:jc w:val="both"/>
      </w:pPr>
      <w:r w:rsidRPr="00251C1F">
        <w:t>Garantijas laiks: ne īsāks kā 3 (gadi) objektam.</w:t>
      </w:r>
    </w:p>
    <w:p w14:paraId="01181DDE" w14:textId="77777777" w:rsidR="00251C1F" w:rsidRPr="00251C1F" w:rsidRDefault="00251C1F" w:rsidP="00251C1F">
      <w:pPr>
        <w:pStyle w:val="ListParagraph"/>
        <w:numPr>
          <w:ilvl w:val="1"/>
          <w:numId w:val="21"/>
        </w:numPr>
        <w:spacing w:before="120"/>
        <w:ind w:hanging="644"/>
        <w:jc w:val="both"/>
      </w:pPr>
      <w:r w:rsidRPr="00251C1F">
        <w:rPr>
          <w:bCs/>
        </w:rPr>
        <w:t>Norēķini starp būvuzņēmēju un Pasūtītāju notiek līgumā noteiktajā kārtībā.</w:t>
      </w:r>
    </w:p>
    <w:p w14:paraId="3BC2F7FE" w14:textId="5B8D6B85" w:rsidR="008B2A91" w:rsidRPr="00626345" w:rsidRDefault="008B2A91" w:rsidP="00251C1F">
      <w:pPr>
        <w:jc w:val="both"/>
      </w:pPr>
    </w:p>
    <w:p w14:paraId="41B0AB42" w14:textId="4F062DE1" w:rsidR="00DF7B7D" w:rsidRDefault="00DF7B7D" w:rsidP="00E178BF">
      <w:pPr>
        <w:pStyle w:val="ListParagraph"/>
        <w:jc w:val="both"/>
      </w:pPr>
    </w:p>
    <w:p w14:paraId="3B1AEA9E" w14:textId="77777777" w:rsidR="00CE2064" w:rsidRPr="00D20935" w:rsidRDefault="00CE2064" w:rsidP="00E178BF">
      <w:pPr>
        <w:pStyle w:val="ListParagraph"/>
        <w:jc w:val="both"/>
      </w:pPr>
    </w:p>
    <w:p w14:paraId="0149AF3D" w14:textId="3550FB51" w:rsidR="00174A31" w:rsidRPr="00D20935" w:rsidRDefault="00174A31" w:rsidP="00E178BF">
      <w:pPr>
        <w:pStyle w:val="ListParagraph"/>
        <w:jc w:val="both"/>
      </w:pPr>
    </w:p>
    <w:p w14:paraId="2BF002BA" w14:textId="5C3D7927" w:rsidR="007C2290" w:rsidRPr="00D20935" w:rsidRDefault="0029324C" w:rsidP="00BA4DD4">
      <w:pPr>
        <w:pStyle w:val="BodyText2"/>
        <w:tabs>
          <w:tab w:val="clear" w:pos="0"/>
        </w:tabs>
        <w:jc w:val="center"/>
        <w:outlineLvl w:val="9"/>
        <w:rPr>
          <w:rFonts w:ascii="Times New Roman" w:hAnsi="Times New Roman"/>
          <w:b/>
          <w:szCs w:val="24"/>
        </w:rPr>
      </w:pPr>
      <w:r w:rsidRPr="00D20935">
        <w:rPr>
          <w:rFonts w:ascii="Times New Roman" w:hAnsi="Times New Roman"/>
          <w:b/>
          <w:szCs w:val="24"/>
        </w:rPr>
        <w:t>IV PRETENDENTU ATLASES PRASĪBAS</w:t>
      </w:r>
    </w:p>
    <w:p w14:paraId="1FF3A95B" w14:textId="77777777" w:rsidR="0029324C" w:rsidRPr="00D20935" w:rsidRDefault="0029324C" w:rsidP="00726E15">
      <w:pPr>
        <w:pStyle w:val="ListNumber2"/>
        <w:numPr>
          <w:ilvl w:val="0"/>
          <w:numId w:val="21"/>
        </w:numPr>
        <w:spacing w:before="0" w:after="0"/>
        <w:rPr>
          <w:b/>
          <w:szCs w:val="24"/>
        </w:rPr>
      </w:pPr>
      <w:r w:rsidRPr="00D20935">
        <w:rPr>
          <w:b/>
          <w:szCs w:val="24"/>
        </w:rPr>
        <w:t>Pretendenta izslēgšanas noteikumi</w:t>
      </w:r>
    </w:p>
    <w:p w14:paraId="34772F58" w14:textId="77777777" w:rsidR="0077541E" w:rsidRPr="005D4321" w:rsidRDefault="0077541E" w:rsidP="0077541E">
      <w:pPr>
        <w:pStyle w:val="BodyText2"/>
        <w:numPr>
          <w:ilvl w:val="1"/>
          <w:numId w:val="21"/>
        </w:numPr>
        <w:ind w:hanging="644"/>
        <w:rPr>
          <w:rFonts w:ascii="Times New Roman" w:hAnsi="Times New Roman"/>
          <w:szCs w:val="24"/>
        </w:rPr>
      </w:pPr>
      <w:r w:rsidRPr="005D4321">
        <w:rPr>
          <w:rFonts w:ascii="Times New Roman" w:hAnsi="Times New Roman"/>
          <w:szCs w:val="24"/>
          <w:shd w:val="clear" w:color="auto" w:fill="FFFFFF"/>
        </w:rPr>
        <w:t xml:space="preserve">Pasūtītājs pretendentu, kuram būtu piešķiramas iepirkuma līguma slēgšanas tiesības, izslēdz no dalības iepirkumā, ja konstatēti </w:t>
      </w:r>
      <w:bookmarkStart w:id="2" w:name="_Hlk159784105"/>
      <w:r w:rsidRPr="005D4321">
        <w:rPr>
          <w:rFonts w:ascii="Times New Roman" w:hAnsi="Times New Roman"/>
          <w:szCs w:val="24"/>
          <w:shd w:val="clear" w:color="auto" w:fill="FFFFFF"/>
        </w:rPr>
        <w:t>Publisko iepirkumu likuma </w:t>
      </w:r>
      <w:r w:rsidRPr="005D4321">
        <w:rPr>
          <w:rFonts w:ascii="Times New Roman" w:hAnsi="Times New Roman"/>
          <w:szCs w:val="24"/>
        </w:rPr>
        <w:t>42.p</w:t>
      </w:r>
      <w:r w:rsidRPr="005D4321">
        <w:rPr>
          <w:rFonts w:ascii="Times New Roman" w:hAnsi="Times New Roman"/>
          <w:szCs w:val="24"/>
          <w:shd w:val="clear" w:color="auto" w:fill="FFFFFF"/>
        </w:rPr>
        <w:t>anta otrās daļas 1., 2., 3., 4. un 11. punktā minētie izslēgšanas iemesli</w:t>
      </w:r>
      <w:bookmarkEnd w:id="2"/>
      <w:r w:rsidRPr="005D4321">
        <w:rPr>
          <w:rFonts w:ascii="Times New Roman" w:hAnsi="Times New Roman"/>
          <w:szCs w:val="24"/>
          <w:shd w:val="clear" w:color="auto" w:fill="FFFFFF"/>
        </w:rPr>
        <w:t xml:space="preserve">, kā arī ja šie iemesli konstatēti attiecībā uz Publisko iepirkumu likuma 42.panta trešajā daļā minētajām personām. </w:t>
      </w:r>
    </w:p>
    <w:p w14:paraId="5B60225A" w14:textId="36981E0B" w:rsidR="0077541E" w:rsidRPr="005D4321" w:rsidRDefault="0077541E" w:rsidP="0077541E">
      <w:pPr>
        <w:pStyle w:val="BodyText2"/>
        <w:numPr>
          <w:ilvl w:val="1"/>
          <w:numId w:val="21"/>
        </w:numPr>
        <w:ind w:hanging="644"/>
        <w:rPr>
          <w:rFonts w:ascii="Times New Roman" w:hAnsi="Times New Roman"/>
          <w:szCs w:val="24"/>
        </w:rPr>
      </w:pPr>
      <w:r w:rsidRPr="005D4321">
        <w:t xml:space="preserve"> </w:t>
      </w:r>
      <w:r w:rsidRPr="005D4321">
        <w:rPr>
          <w:rFonts w:ascii="Times New Roman" w:hAnsi="Times New Roman"/>
          <w:szCs w:val="24"/>
          <w:shd w:val="clear" w:color="auto" w:fill="FFFFFF"/>
        </w:rPr>
        <w:t>Lai pārbaudītu, vai Pretendents nav izslēdzams no dalības iepirkumā 1</w:t>
      </w:r>
      <w:r>
        <w:rPr>
          <w:rFonts w:ascii="Times New Roman" w:hAnsi="Times New Roman"/>
          <w:szCs w:val="24"/>
          <w:shd w:val="clear" w:color="auto" w:fill="FFFFFF"/>
        </w:rPr>
        <w:t>4</w:t>
      </w:r>
      <w:r w:rsidRPr="005D4321">
        <w:rPr>
          <w:rFonts w:ascii="Times New Roman" w:hAnsi="Times New Roman"/>
          <w:szCs w:val="24"/>
          <w:shd w:val="clear" w:color="auto" w:fill="FFFFFF"/>
        </w:rPr>
        <w:t>.1. punktā minēto iemeslu dēļ, Pasūtītājs rīkojas atbilstoši Publisko iepirkumu likuma  42. panta ceturtās daļas 2. punktā un piektajā, sestajā un devītajā daļā minētajai kārtībai, kā arī ievērojot Publisko iepirkumu likuma  43. panta noteikumus.</w:t>
      </w:r>
    </w:p>
    <w:p w14:paraId="1212B94E" w14:textId="77777777" w:rsidR="0077541E" w:rsidRPr="005D4321" w:rsidRDefault="0077541E" w:rsidP="00A052BC">
      <w:pPr>
        <w:pStyle w:val="BodyText2"/>
        <w:numPr>
          <w:ilvl w:val="1"/>
          <w:numId w:val="21"/>
        </w:numPr>
        <w:ind w:hanging="644"/>
        <w:rPr>
          <w:rFonts w:ascii="Times New Roman" w:hAnsi="Times New Roman"/>
        </w:rPr>
      </w:pPr>
      <w:r w:rsidRPr="005D4321">
        <w:rPr>
          <w:rFonts w:ascii="Times New Roman" w:hAnsi="Times New Roman"/>
        </w:rPr>
        <w:t xml:space="preserve">Pretendents, </w:t>
      </w:r>
      <w:r w:rsidRPr="005D4321">
        <w:rPr>
          <w:rFonts w:ascii="Times New Roman" w:hAnsi="Times New Roman"/>
          <w:szCs w:val="24"/>
          <w:shd w:val="clear" w:color="auto" w:fill="FFFFFF"/>
        </w:rPr>
        <w:t>kuram būtu piešķiramas iepirkuma līguma slēgšanas tiesības,</w:t>
      </w:r>
      <w:r w:rsidRPr="005D4321">
        <w:rPr>
          <w:rFonts w:ascii="Times New Roman" w:hAnsi="Times New Roman"/>
        </w:rPr>
        <w:t xml:space="preserve"> tiek izslēgts no turpmākās dalības iepirkuma procedūrā, ja uz pretendentu ir attiecināms jebkurš no Starptautisko un Latvijas Republikas nacionālo sankciju likuma 11.</w:t>
      </w:r>
      <w:r w:rsidRPr="005D4321">
        <w:rPr>
          <w:rFonts w:ascii="Times New Roman" w:hAnsi="Times New Roman"/>
          <w:vertAlign w:val="superscript"/>
        </w:rPr>
        <w:t>1</w:t>
      </w:r>
      <w:r w:rsidRPr="005D4321">
        <w:rPr>
          <w:rFonts w:ascii="Times New Roman" w:hAnsi="Times New Roman"/>
        </w:rPr>
        <w:t xml:space="preserve"> panta pirmajā daļā noteiktajiem gadījumiem.</w:t>
      </w:r>
    </w:p>
    <w:p w14:paraId="2603256C" w14:textId="77777777" w:rsidR="00A052BC" w:rsidRPr="00A052BC" w:rsidRDefault="0077541E" w:rsidP="00F95E95">
      <w:pPr>
        <w:pStyle w:val="BodyText2"/>
        <w:numPr>
          <w:ilvl w:val="1"/>
          <w:numId w:val="21"/>
        </w:numPr>
        <w:ind w:left="567" w:hanging="567"/>
        <w:rPr>
          <w:rFonts w:ascii="Times New Roman" w:hAnsi="Times New Roman"/>
          <w:strike/>
        </w:rPr>
      </w:pPr>
      <w:r w:rsidRPr="00A052BC">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3ED7C8F" w14:textId="3862166D" w:rsidR="00123FC0" w:rsidRPr="00A052BC" w:rsidRDefault="0077541E" w:rsidP="00F95E95">
      <w:pPr>
        <w:pStyle w:val="BodyText2"/>
        <w:numPr>
          <w:ilvl w:val="1"/>
          <w:numId w:val="21"/>
        </w:numPr>
        <w:ind w:left="567" w:hanging="567"/>
        <w:rPr>
          <w:rFonts w:ascii="Times New Roman" w:hAnsi="Times New Roman"/>
          <w:strike/>
        </w:rPr>
      </w:pPr>
      <w:r w:rsidRPr="00A052BC">
        <w:rPr>
          <w:rFonts w:ascii="Times New Roman" w:hAnsi="Times New Roman"/>
        </w:rPr>
        <w:t>Pasūtītājs Pretendentu, kuram būtu piešķiramas iepirkuma līguma slēgšanas tiesības, izslēdz no dalības iepirkumā, ja konstatēts, ka pēdējo 2 gadu laikā Pretendents, kā līgumslēdzēja puse nav pildījis ar Pasūtītāju noslēgtu iepirkuma līgumu un tādēļ Pasūtītājs ir vienpusēji atkāpies no iepirkuma līguma. Lai pārbaudītu, vai Pretendents nav izslēdzams no dalības iepirkumā šajā punktā minēto iemeslu dēļ, Pasūtītājs iegūst informāciju no savas lietvedības.</w:t>
      </w:r>
    </w:p>
    <w:p w14:paraId="0600A784" w14:textId="77777777" w:rsidR="00A052BC" w:rsidRPr="00A052BC" w:rsidRDefault="00A052BC" w:rsidP="00A052BC">
      <w:pPr>
        <w:pStyle w:val="BodyText2"/>
        <w:tabs>
          <w:tab w:val="clear" w:pos="0"/>
        </w:tabs>
        <w:ind w:left="567"/>
        <w:rPr>
          <w:rFonts w:ascii="Times New Roman" w:hAnsi="Times New Roman"/>
          <w:strike/>
        </w:rPr>
      </w:pPr>
    </w:p>
    <w:p w14:paraId="58D06745" w14:textId="77777777" w:rsidR="00016BED" w:rsidRPr="00D20935" w:rsidRDefault="007F3AE3" w:rsidP="00726E15">
      <w:pPr>
        <w:pStyle w:val="ListNumber2"/>
        <w:numPr>
          <w:ilvl w:val="0"/>
          <w:numId w:val="21"/>
        </w:numPr>
        <w:spacing w:before="0" w:after="0"/>
        <w:ind w:left="567" w:hanging="567"/>
        <w:rPr>
          <w:b/>
        </w:rPr>
      </w:pPr>
      <w:r w:rsidRPr="00D20935">
        <w:rPr>
          <w:b/>
        </w:rPr>
        <w:t>Vispārējās prasības:</w:t>
      </w:r>
    </w:p>
    <w:p w14:paraId="5A875D57" w14:textId="77777777" w:rsidR="004662EB" w:rsidRPr="009C50CB" w:rsidRDefault="004662EB" w:rsidP="004662EB">
      <w:pPr>
        <w:numPr>
          <w:ilvl w:val="1"/>
          <w:numId w:val="21"/>
        </w:numPr>
        <w:ind w:hanging="644"/>
        <w:jc w:val="both"/>
        <w:outlineLvl w:val="0"/>
        <w:rPr>
          <w:rFonts w:ascii="Times New Roman" w:hAnsi="Times New Roman"/>
          <w:szCs w:val="24"/>
        </w:rPr>
      </w:pPr>
      <w:r w:rsidRPr="009C50CB">
        <w:rPr>
          <w:rFonts w:ascii="Times New Roman" w:hAnsi="Times New Roman"/>
          <w:szCs w:val="24"/>
        </w:rPr>
        <w:t xml:space="preserve">Pretendentam vai, ja pretendents ir piegādātāju apvienība (turpmāk – apvienība) – visiem apvienības dalībniekiem, ir jābūt reģistrētiem Komercreģistrā vai, </w:t>
      </w:r>
      <w:r w:rsidRPr="009C50CB">
        <w:rPr>
          <w:rFonts w:ascii="Times New Roman" w:hAnsi="Times New Roman"/>
        </w:rPr>
        <w:t xml:space="preserve">ja pretendents ir fiziskā persona, tad jābūt reģistrētam kā saimnieciskās darbības veicējam, vai, </w:t>
      </w:r>
      <w:r w:rsidRPr="009C50CB">
        <w:rPr>
          <w:rFonts w:ascii="Times New Roman" w:hAnsi="Times New Roman"/>
          <w:szCs w:val="24"/>
        </w:rPr>
        <w:t>ja pretendents ir ārvalstu persona – reģistrētam atbilstoši attiecīgās valsts normatīvo aktu prasībām.</w:t>
      </w:r>
    </w:p>
    <w:p w14:paraId="1614A7CD" w14:textId="77777777" w:rsidR="004662EB" w:rsidRPr="00A6628E" w:rsidRDefault="004662EB" w:rsidP="004662EB">
      <w:pPr>
        <w:numPr>
          <w:ilvl w:val="1"/>
          <w:numId w:val="21"/>
        </w:numPr>
        <w:ind w:hanging="644"/>
        <w:jc w:val="both"/>
        <w:outlineLvl w:val="0"/>
        <w:rPr>
          <w:rFonts w:ascii="Times New Roman" w:hAnsi="Times New Roman"/>
          <w:szCs w:val="24"/>
        </w:rPr>
      </w:pPr>
      <w:r w:rsidRPr="009C50CB">
        <w:rPr>
          <w:rFonts w:ascii="Times New Roman" w:hAnsi="Times New Roman"/>
          <w:szCs w:val="24"/>
        </w:rPr>
        <w:t xml:space="preserve">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1C2284">
        <w:rPr>
          <w:rFonts w:ascii="Times New Roman" w:hAnsi="Times New Roman"/>
          <w:b/>
          <w:bCs/>
          <w:szCs w:val="24"/>
        </w:rPr>
        <w:t>vai</w:t>
      </w:r>
      <w:r w:rsidRPr="009C50CB">
        <w:rPr>
          <w:rFonts w:ascii="Times New Roman" w:hAnsi="Times New Roman"/>
          <w:szCs w:val="24"/>
        </w:rPr>
        <w:t xml:space="preserve"> jānoslēdz sabiedrības līgums, vienojoties par apvienības dalībnieku </w:t>
      </w:r>
      <w:r w:rsidRPr="00A6628E">
        <w:rPr>
          <w:rFonts w:ascii="Times New Roman" w:hAnsi="Times New Roman"/>
          <w:szCs w:val="24"/>
        </w:rPr>
        <w:t>atbildības sadalījumu.</w:t>
      </w:r>
    </w:p>
    <w:p w14:paraId="58E9D2B0" w14:textId="77777777" w:rsidR="007F3AE3" w:rsidRPr="00D20935" w:rsidRDefault="007F3AE3" w:rsidP="004C44B3">
      <w:pPr>
        <w:pStyle w:val="ListParagraph"/>
        <w:ind w:left="567" w:hanging="567"/>
        <w:jc w:val="both"/>
        <w:rPr>
          <w:b/>
        </w:rPr>
      </w:pPr>
    </w:p>
    <w:p w14:paraId="1D447F49" w14:textId="77777777" w:rsidR="00F14959" w:rsidRPr="00D20935" w:rsidRDefault="00123FC0" w:rsidP="00726E15">
      <w:pPr>
        <w:pStyle w:val="ListNumber2"/>
        <w:numPr>
          <w:ilvl w:val="0"/>
          <w:numId w:val="21"/>
        </w:numPr>
        <w:spacing w:before="0" w:after="0"/>
        <w:ind w:left="567" w:hanging="567"/>
        <w:rPr>
          <w:b/>
          <w:szCs w:val="24"/>
        </w:rPr>
      </w:pPr>
      <w:r w:rsidRPr="00D20935">
        <w:rPr>
          <w:b/>
          <w:szCs w:val="24"/>
        </w:rPr>
        <w:t>Atbilstība profesionālās darbības veikšanai un tehniskajām iespējām:</w:t>
      </w:r>
    </w:p>
    <w:p w14:paraId="51CF98DF" w14:textId="07F06233" w:rsidR="00D2523A" w:rsidRPr="00A6628E" w:rsidRDefault="00D2523A" w:rsidP="00D2523A">
      <w:pPr>
        <w:numPr>
          <w:ilvl w:val="1"/>
          <w:numId w:val="21"/>
        </w:numPr>
        <w:ind w:hanging="644"/>
        <w:jc w:val="both"/>
        <w:outlineLvl w:val="0"/>
        <w:rPr>
          <w:rFonts w:ascii="Times New Roman" w:hAnsi="Times New Roman"/>
          <w:szCs w:val="24"/>
        </w:rPr>
      </w:pPr>
      <w:r w:rsidRPr="00A6628E">
        <w:rPr>
          <w:rFonts w:ascii="Times New Roman" w:hAnsi="Times New Roman"/>
          <w:szCs w:val="24"/>
        </w:rPr>
        <w:t xml:space="preserve">Pretendentam vai, ja pretendents ir apvienība, tad visiem apvienības dalībniekiem kopā ir jābūt tiesībām veikt (saskaņā ar Būvniecības likumu) </w:t>
      </w:r>
      <w:r w:rsidR="00487E2C" w:rsidRPr="00C14F12">
        <w:rPr>
          <w:rFonts w:ascii="Times New Roman" w:hAnsi="Times New Roman"/>
          <w:szCs w:val="24"/>
        </w:rPr>
        <w:t>elektroietaišu (līdz 1 kV) izbūves darbus</w:t>
      </w:r>
      <w:r w:rsidRPr="00A6628E">
        <w:rPr>
          <w:rFonts w:ascii="Times New Roman" w:hAnsi="Times New Roman"/>
          <w:szCs w:val="24"/>
        </w:rPr>
        <w:t>.</w:t>
      </w:r>
    </w:p>
    <w:p w14:paraId="2428913C" w14:textId="77777777" w:rsidR="00D2523A" w:rsidRPr="009C50CB" w:rsidRDefault="00D2523A" w:rsidP="00D2523A">
      <w:pPr>
        <w:ind w:left="709"/>
        <w:jc w:val="both"/>
        <w:outlineLvl w:val="0"/>
        <w:rPr>
          <w:rFonts w:ascii="Times New Roman" w:hAnsi="Times New Roman"/>
          <w:szCs w:val="24"/>
        </w:rPr>
      </w:pPr>
      <w:r w:rsidRPr="00A6628E">
        <w:rPr>
          <w:rFonts w:ascii="Times New Roman" w:hAnsi="Times New Roman"/>
          <w:szCs w:val="24"/>
        </w:rPr>
        <w:t>Ja pretendents ir apvienība, tad katram apvienības dalībniekam, ir jābūt tiesībām veikt darbus tajās jomās (sfērās), kurās, saskaņā ar noslēgto vienošanas starp apvienības dalībniekiem, apvienības dalībnieks ir apņēmies veikt projektēšanas darbus. Tiesības veikt darbus attiecīgajās</w:t>
      </w:r>
      <w:r w:rsidRPr="009C50CB">
        <w:rPr>
          <w:rFonts w:ascii="Times New Roman" w:hAnsi="Times New Roman"/>
          <w:szCs w:val="24"/>
        </w:rPr>
        <w:t xml:space="preserve"> jomās (sfērās) apliecina reģistrācija Latvijas Republikas Būvkomersantu reģistrā saskaņā ar Būvniecības likuma 22.</w:t>
      </w:r>
      <w:r>
        <w:rPr>
          <w:rFonts w:ascii="Times New Roman" w:hAnsi="Times New Roman"/>
          <w:szCs w:val="24"/>
        </w:rPr>
        <w:t xml:space="preserve"> </w:t>
      </w:r>
      <w:r w:rsidRPr="009C50CB">
        <w:rPr>
          <w:rFonts w:ascii="Times New Roman" w:hAnsi="Times New Roman"/>
          <w:szCs w:val="24"/>
        </w:rPr>
        <w:t>panta pirmo daļu un Ministru kabineta 2014.</w:t>
      </w:r>
      <w:r>
        <w:rPr>
          <w:rFonts w:ascii="Times New Roman" w:hAnsi="Times New Roman"/>
          <w:szCs w:val="24"/>
        </w:rPr>
        <w:t xml:space="preserve"> </w:t>
      </w:r>
      <w:r w:rsidRPr="009C50CB">
        <w:rPr>
          <w:rFonts w:ascii="Times New Roman" w:hAnsi="Times New Roman"/>
          <w:szCs w:val="24"/>
        </w:rPr>
        <w:t>gada 25.</w:t>
      </w:r>
      <w:r>
        <w:rPr>
          <w:rFonts w:ascii="Times New Roman" w:hAnsi="Times New Roman"/>
          <w:szCs w:val="24"/>
        </w:rPr>
        <w:t xml:space="preserve"> </w:t>
      </w:r>
      <w:r w:rsidRPr="009C50CB">
        <w:rPr>
          <w:rFonts w:ascii="Times New Roman" w:hAnsi="Times New Roman"/>
          <w:szCs w:val="24"/>
        </w:rPr>
        <w:t>februāra noteikumu Nr.</w:t>
      </w:r>
      <w:r>
        <w:rPr>
          <w:rFonts w:ascii="Times New Roman" w:hAnsi="Times New Roman"/>
          <w:szCs w:val="24"/>
        </w:rPr>
        <w:t xml:space="preserve"> </w:t>
      </w:r>
      <w:r w:rsidRPr="009C50CB">
        <w:rPr>
          <w:rFonts w:ascii="Times New Roman" w:hAnsi="Times New Roman"/>
          <w:szCs w:val="24"/>
        </w:rPr>
        <w:t xml:space="preserve">116 „Būvkomersantu reģistrācijas noteikumi” prasībām. </w:t>
      </w:r>
    </w:p>
    <w:p w14:paraId="435865B1" w14:textId="77777777" w:rsidR="00D2523A" w:rsidRPr="008E1AF9" w:rsidRDefault="00D2523A" w:rsidP="00D2523A">
      <w:pPr>
        <w:ind w:left="709"/>
        <w:jc w:val="both"/>
        <w:outlineLvl w:val="0"/>
        <w:rPr>
          <w:rFonts w:ascii="Times New Roman" w:hAnsi="Times New Roman"/>
          <w:szCs w:val="24"/>
        </w:rPr>
      </w:pPr>
      <w:r w:rsidRPr="009C50CB">
        <w:rPr>
          <w:rFonts w:ascii="Times New Roman" w:hAnsi="Times New Roman"/>
          <w:szCs w:val="24"/>
        </w:rPr>
        <w:t xml:space="preserve">Ja pretendents (pretendenta dalībnieks) nav reģistrēts Latvijas Republikas Būvkomersantu reģistrā, bet konkursā iegūst tiesības slēgt līgumu, tad šim pretendentam (pretendenta </w:t>
      </w:r>
      <w:r w:rsidRPr="0066698D">
        <w:rPr>
          <w:rFonts w:ascii="Times New Roman" w:hAnsi="Times New Roman"/>
          <w:szCs w:val="24"/>
        </w:rPr>
        <w:t xml:space="preserve">dalībniekam, kurš veiks </w:t>
      </w:r>
      <w:r w:rsidRPr="008E1AF9">
        <w:rPr>
          <w:rFonts w:ascii="Times New Roman" w:hAnsi="Times New Roman"/>
          <w:szCs w:val="24"/>
        </w:rPr>
        <w:t>iepirkuma priekšmetā ietilpstošos projektēšanas darbus) līdz iepirkuma līguma slēgšanai jāreģistrējas Latvijas Republikas Būvkomersantu reģistrā.</w:t>
      </w:r>
    </w:p>
    <w:p w14:paraId="4D453303" w14:textId="0941D29A" w:rsidR="00D2523A" w:rsidRPr="008E1AF9" w:rsidRDefault="00D2523A" w:rsidP="00555984">
      <w:pPr>
        <w:numPr>
          <w:ilvl w:val="1"/>
          <w:numId w:val="21"/>
        </w:numPr>
        <w:ind w:left="709" w:hanging="709"/>
        <w:jc w:val="both"/>
        <w:outlineLvl w:val="0"/>
        <w:rPr>
          <w:rFonts w:ascii="Times New Roman" w:hAnsi="Times New Roman"/>
          <w:szCs w:val="24"/>
        </w:rPr>
      </w:pPr>
      <w:r w:rsidRPr="008E1AF9">
        <w:rPr>
          <w:rFonts w:ascii="Times New Roman" w:hAnsi="Times New Roman"/>
          <w:szCs w:val="24"/>
        </w:rPr>
        <w:t xml:space="preserve">Ja pretendents vai apvienības dalībnieks ir ārvalstu persona, tam jābūt reģistrētam atbilstoši attiecīgās valsts normatīvo aktu prasībām, kas dod tiesības veikt </w:t>
      </w:r>
      <w:r w:rsidR="001C2284" w:rsidRPr="008E1AF9">
        <w:rPr>
          <w:rFonts w:ascii="Times New Roman" w:hAnsi="Times New Roman"/>
          <w:szCs w:val="24"/>
        </w:rPr>
        <w:t xml:space="preserve">elektroietaišu (līdz 1 kV) izbūves darbus. </w:t>
      </w:r>
      <w:r w:rsidRPr="008E1AF9">
        <w:rPr>
          <w:rFonts w:ascii="Times New Roman" w:hAnsi="Times New Roman"/>
          <w:szCs w:val="24"/>
        </w:rPr>
        <w:t>Ja pretendents (pretendenta dalībnieks) ir ārvalstu persona un nav reģistrēts Latvijas Republikas Būvkomersantu reģistrā</w:t>
      </w:r>
      <w:r w:rsidRPr="001C2284">
        <w:rPr>
          <w:rFonts w:ascii="Times New Roman" w:hAnsi="Times New Roman"/>
          <w:szCs w:val="24"/>
        </w:rPr>
        <w:t xml:space="preserve">, bet konkursā iegūst tiesības slēgt iepirkuma līgumu, tad šim pretendentam </w:t>
      </w:r>
      <w:r w:rsidRPr="008E1AF9">
        <w:rPr>
          <w:rFonts w:ascii="Times New Roman" w:hAnsi="Times New Roman"/>
          <w:szCs w:val="24"/>
        </w:rPr>
        <w:lastRenderedPageBreak/>
        <w:t>(pretendenta dalībniekam) līdz iepirkuma līguma slēgšanai jāreģistrējas Latvijas Republikas Būvkomersantu reģistrā.</w:t>
      </w:r>
    </w:p>
    <w:p w14:paraId="41E21DAE" w14:textId="00ED0586" w:rsidR="005B18D2" w:rsidRPr="008E1AF9" w:rsidRDefault="005B18D2" w:rsidP="00D71E8F">
      <w:pPr>
        <w:pStyle w:val="ListParagraph"/>
        <w:numPr>
          <w:ilvl w:val="1"/>
          <w:numId w:val="21"/>
        </w:numPr>
        <w:suppressAutoHyphens/>
        <w:ind w:left="709" w:hanging="709"/>
        <w:jc w:val="both"/>
      </w:pPr>
      <w:r w:rsidRPr="008E1AF9">
        <w:rPr>
          <w:bCs/>
        </w:rPr>
        <w:t>Pretendentam</w:t>
      </w:r>
      <w:r w:rsidRPr="008E1AF9">
        <w:t xml:space="preserve"> ne vairāk kā 5 iepriekšējos gados, kā arī periodā līdz piedāvājuma iesniegšanas brīdim, ir pieredze būvdarbu veikšanā</w:t>
      </w:r>
      <w:r w:rsidR="00D71E8F" w:rsidRPr="008E1AF9">
        <w:t xml:space="preserve"> vismaz</w:t>
      </w:r>
      <w:r w:rsidRPr="008E1AF9">
        <w:t xml:space="preserve"> </w:t>
      </w:r>
      <w:r w:rsidR="00A202A1" w:rsidRPr="008E1AF9">
        <w:t>3</w:t>
      </w:r>
      <w:r w:rsidRPr="008E1AF9">
        <w:t xml:space="preserve"> (</w:t>
      </w:r>
      <w:r w:rsidR="007E5FE0" w:rsidRPr="008E1AF9">
        <w:t>trīs</w:t>
      </w:r>
      <w:r w:rsidRPr="008E1AF9">
        <w:t>) objektos</w:t>
      </w:r>
      <w:r w:rsidR="0030307A" w:rsidRPr="008E1AF9">
        <w:t xml:space="preserve">, </w:t>
      </w:r>
      <w:r w:rsidRPr="008E1AF9">
        <w:t>kuri ir pilnībā pabeigti un nodoti ekspluatācijā, un kuros katrā ir veikta</w:t>
      </w:r>
      <w:r w:rsidR="008E1AF9" w:rsidRPr="008E1AF9">
        <w:t xml:space="preserve"> ārējās</w:t>
      </w:r>
      <w:r w:rsidRPr="008E1AF9">
        <w:t xml:space="preserve"> </w:t>
      </w:r>
      <w:r w:rsidR="00D71E8F" w:rsidRPr="008E1AF9">
        <w:t xml:space="preserve">elektroapgādes kabeļlīnijas līdz 1 kV izbūve vai pārbūve </w:t>
      </w:r>
      <w:r w:rsidR="005C3418" w:rsidRPr="008E1AF9">
        <w:t>apdzīvotas vietas</w:t>
      </w:r>
      <w:r w:rsidR="00B90B5E" w:rsidRPr="008E1AF9">
        <w:rPr>
          <w:rStyle w:val="FootnoteReference"/>
        </w:rPr>
        <w:footnoteReference w:id="1"/>
      </w:r>
      <w:r w:rsidR="00364C94" w:rsidRPr="008E1AF9">
        <w:t xml:space="preserve"> iel</w:t>
      </w:r>
      <w:r w:rsidR="005C3418" w:rsidRPr="008E1AF9">
        <w:t>as ro</w:t>
      </w:r>
      <w:r w:rsidR="00F8614D" w:rsidRPr="008E1AF9">
        <w:t>b</w:t>
      </w:r>
      <w:r w:rsidR="005C3418" w:rsidRPr="008E1AF9">
        <w:t>ežās</w:t>
      </w:r>
      <w:r w:rsidR="00B90B5E" w:rsidRPr="008E1AF9">
        <w:t>.</w:t>
      </w:r>
    </w:p>
    <w:p w14:paraId="1A997A53" w14:textId="43860535" w:rsidR="0044780A" w:rsidRPr="008E1AF9" w:rsidRDefault="0044780A" w:rsidP="00D71E8F">
      <w:pPr>
        <w:pStyle w:val="Default"/>
        <w:numPr>
          <w:ilvl w:val="1"/>
          <w:numId w:val="21"/>
        </w:numPr>
        <w:ind w:left="709" w:hanging="709"/>
        <w:jc w:val="both"/>
        <w:rPr>
          <w:color w:val="auto"/>
        </w:rPr>
      </w:pPr>
      <w:r w:rsidRPr="008E1AF9">
        <w:rPr>
          <w:color w:val="auto"/>
        </w:rPr>
        <w:t>Pretendenta vai, ja pretendents ir apvienība, tad vismaz viena apvienības dalībnieka rīcībā</w:t>
      </w:r>
      <w:r w:rsidR="00306F53" w:rsidRPr="008E1AF9">
        <w:rPr>
          <w:color w:val="auto"/>
        </w:rPr>
        <w:t xml:space="preserve"> ir</w:t>
      </w:r>
      <w:r w:rsidRPr="008E1AF9">
        <w:rPr>
          <w:color w:val="auto"/>
        </w:rPr>
        <w:t xml:space="preserve"> jābūt būvdarbu vadītājam, kuram ir</w:t>
      </w:r>
      <w:r w:rsidR="00CD08C7" w:rsidRPr="008E1AF9">
        <w:rPr>
          <w:color w:val="auto"/>
        </w:rPr>
        <w:t xml:space="preserve"> </w:t>
      </w:r>
      <w:r w:rsidR="00674DD8" w:rsidRPr="008E1AF9">
        <w:rPr>
          <w:color w:val="auto"/>
        </w:rPr>
        <w:t xml:space="preserve">spēkā esošs </w:t>
      </w:r>
      <w:r w:rsidR="00CD08C7" w:rsidRPr="008E1AF9">
        <w:rPr>
          <w:color w:val="auto"/>
        </w:rPr>
        <w:t>būvprakses</w:t>
      </w:r>
      <w:r w:rsidRPr="008E1AF9">
        <w:rPr>
          <w:color w:val="auto"/>
        </w:rPr>
        <w:t xml:space="preserve"> </w:t>
      </w:r>
      <w:r w:rsidR="00061699" w:rsidRPr="008E1AF9">
        <w:rPr>
          <w:color w:val="auto"/>
        </w:rPr>
        <w:t xml:space="preserve">sertifikāts </w:t>
      </w:r>
      <w:r w:rsidRPr="008E1AF9">
        <w:rPr>
          <w:color w:val="auto"/>
        </w:rPr>
        <w:t xml:space="preserve">elektroietaišu </w:t>
      </w:r>
      <w:r w:rsidR="007E5695" w:rsidRPr="008E1AF9">
        <w:t xml:space="preserve">(līdz 1 kV) </w:t>
      </w:r>
      <w:r w:rsidRPr="008E1AF9">
        <w:rPr>
          <w:color w:val="auto"/>
        </w:rPr>
        <w:t>izbūves darbu</w:t>
      </w:r>
      <w:r w:rsidR="00667982" w:rsidRPr="008E1AF9">
        <w:rPr>
          <w:color w:val="auto"/>
        </w:rPr>
        <w:t xml:space="preserve"> vadīšanā</w:t>
      </w:r>
      <w:r w:rsidR="00642FF0" w:rsidRPr="008E1AF9">
        <w:rPr>
          <w:color w:val="auto"/>
        </w:rPr>
        <w:t xml:space="preserve"> un </w:t>
      </w:r>
      <w:r w:rsidR="00A22BAB" w:rsidRPr="008E1AF9">
        <w:t xml:space="preserve">ne vairāk kā 5 iepriekšējos gados, kā arī periodā līdz piedāvājuma iesniegšanas brīdim, ir pieredze </w:t>
      </w:r>
      <w:r w:rsidR="003C6A1D" w:rsidRPr="008E1AF9">
        <w:t>kā būvdarbu vadītājam</w:t>
      </w:r>
      <w:r w:rsidR="00A22BAB" w:rsidRPr="008E1AF9">
        <w:t xml:space="preserve"> 2 (divos) objektos, kuri ir pilnībā pabeigti un nodoti ekspluatācijā, un kuros katrā </w:t>
      </w:r>
      <w:r w:rsidR="00A84438" w:rsidRPr="008E1AF9">
        <w:t xml:space="preserve">ir veikta ārējas elektroapgādes kabeļlīnijas līdz 1kV izbūve vai pārbūve </w:t>
      </w:r>
      <w:r w:rsidR="005C3418" w:rsidRPr="008E1AF9">
        <w:t xml:space="preserve">apdzīvotas vietas </w:t>
      </w:r>
      <w:r w:rsidR="00A22BAB" w:rsidRPr="008E1AF9">
        <w:t>iel</w:t>
      </w:r>
      <w:r w:rsidR="005C3418" w:rsidRPr="008E1AF9">
        <w:t>as robežās</w:t>
      </w:r>
      <w:r w:rsidR="00790B5F" w:rsidRPr="008E1AF9">
        <w:rPr>
          <w:color w:val="auto"/>
        </w:rPr>
        <w:t>.</w:t>
      </w:r>
    </w:p>
    <w:p w14:paraId="0CF67B07" w14:textId="275116C4" w:rsidR="00647A65" w:rsidRPr="00D20935" w:rsidRDefault="00647A65" w:rsidP="00726E15">
      <w:pPr>
        <w:pStyle w:val="Default"/>
        <w:numPr>
          <w:ilvl w:val="1"/>
          <w:numId w:val="21"/>
        </w:numPr>
        <w:ind w:left="567" w:hanging="567"/>
        <w:jc w:val="both"/>
      </w:pPr>
      <w:r w:rsidRPr="00D20935">
        <w:t>Pretendenta</w:t>
      </w:r>
      <w:r w:rsidR="005A4B88">
        <w:t>m</w:t>
      </w:r>
      <w:r w:rsidRPr="00D20935">
        <w:t xml:space="preserve"> vai, ja pretendents ir apvienība, tad vismaz viena apvienības dalībnieka</w:t>
      </w:r>
      <w:r w:rsidR="00AB7DD7" w:rsidRPr="00D20935">
        <w:t xml:space="preserve">m ir jābūt izsniegtām atļaujām </w:t>
      </w:r>
      <w:r w:rsidR="00591F7D" w:rsidRPr="00D20935">
        <w:t>darbam ar A/S “Sadales tīkls” elektroietaisēm.</w:t>
      </w:r>
      <w:r w:rsidR="004F676E" w:rsidRPr="00D20935">
        <w:t xml:space="preserve"> </w:t>
      </w:r>
    </w:p>
    <w:p w14:paraId="0105B879" w14:textId="68FAA875" w:rsidR="003C3017" w:rsidRPr="00D130A0" w:rsidRDefault="003C3017" w:rsidP="003C3017">
      <w:pPr>
        <w:pStyle w:val="ListParagraph"/>
        <w:numPr>
          <w:ilvl w:val="1"/>
          <w:numId w:val="21"/>
        </w:numPr>
        <w:ind w:hanging="644"/>
        <w:jc w:val="both"/>
      </w:pPr>
      <w:r w:rsidRPr="003C3017">
        <w:rPr>
          <w:bCs/>
        </w:rPr>
        <w:t>P</w:t>
      </w:r>
      <w:r w:rsidRPr="00C5689B">
        <w:t xml:space="preserve">retendenta vai, ja pretendents ir apvienība, tad visu apvienības dalībnieku kopā, rīcībā jābūt tehniskajam personālam un aprīkojumam (iekārtām, instrumentiem u.c.), kas nepieciešams kvalitatīvai un sekmīgai līguma izpildei. </w:t>
      </w:r>
    </w:p>
    <w:p w14:paraId="5382AD22" w14:textId="14422048" w:rsidR="003C3017" w:rsidRDefault="003C3017" w:rsidP="003C3017">
      <w:pPr>
        <w:pStyle w:val="ListParagraph"/>
        <w:numPr>
          <w:ilvl w:val="1"/>
          <w:numId w:val="21"/>
        </w:numPr>
        <w:ind w:hanging="644"/>
        <w:jc w:val="both"/>
      </w:pPr>
      <w:r>
        <w:t>J</w:t>
      </w:r>
      <w:r w:rsidRPr="00D130A0">
        <w:t>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070E1C19" w14:textId="5738CD83" w:rsidR="004C44B3" w:rsidRDefault="003C3017" w:rsidP="00CA778C">
      <w:pPr>
        <w:pStyle w:val="ListParagraph"/>
        <w:numPr>
          <w:ilvl w:val="1"/>
          <w:numId w:val="21"/>
        </w:numPr>
        <w:ind w:hanging="644"/>
        <w:jc w:val="both"/>
      </w:pPr>
      <w:r w:rsidRPr="00C5689B">
        <w:t xml:space="preserve">Ja apakšuzņēmējs, kura veicamo būvdarbu vērtība ir vismaz 10 000 </w:t>
      </w:r>
      <w:r w:rsidRPr="00CA778C">
        <w:rPr>
          <w:i/>
          <w:iCs/>
        </w:rPr>
        <w:t>euro</w:t>
      </w:r>
      <w:r w:rsidRPr="00C5689B">
        <w:t xml:space="preserve"> vai persona, uz kuru iespējām pretendents balstās, </w:t>
      </w:r>
      <w:r w:rsidRPr="00CA778C">
        <w:rPr>
          <w:rFonts w:eastAsia="Calibri"/>
        </w:rPr>
        <w:t>lai apliecinātu tā kvalifikācijas atbilstību nolikumā noteiktajām prasībām,</w:t>
      </w:r>
      <w:r w:rsidRPr="00C5689B">
        <w:t xml:space="preserve"> veiks iepirkuma priekšmetā ietilpstošos būvdarbus (saskaņā ar Būvniecības likumu), tam jābūt</w:t>
      </w:r>
      <w:r w:rsidRPr="00CA778C">
        <w:rPr>
          <w:bCs/>
        </w:rPr>
        <w:t xml:space="preserve"> reģistrētam </w:t>
      </w:r>
      <w:r w:rsidRPr="00CA778C">
        <w:rPr>
          <w:spacing w:val="-3"/>
        </w:rPr>
        <w:t xml:space="preserve">Latvijas Republikas Būvkomersantu reģistrā (kas dod tiesības veikt būvdarbus attiecīgajā sfērā (jomā)), saskaņā ar </w:t>
      </w:r>
      <w:r w:rsidRPr="00C5689B">
        <w:t xml:space="preserve">Būvniecības likuma 22.panta pirmo daļu </w:t>
      </w:r>
      <w:r w:rsidRPr="00CA778C">
        <w:rPr>
          <w:spacing w:val="-3"/>
        </w:rPr>
        <w:t xml:space="preserve">un </w:t>
      </w:r>
      <w:r w:rsidRPr="00C5689B">
        <w:t>Ministru kabineta 2014.gada 25.februāra noteikumu Nr.116 „Būvkomersantu reģistrācijas noteikumi”</w:t>
      </w:r>
      <w:r w:rsidRPr="00CA778C">
        <w:rPr>
          <w:spacing w:val="-3"/>
        </w:rPr>
        <w:t xml:space="preserve"> prasībām</w:t>
      </w:r>
      <w:r w:rsidRPr="00C5689B">
        <w:t>, vai, ja apakšuzņēmējs ir ārvalstu persona, tam jābūt reģistrētam atbilstoši attiecīgās valsts normatīvo aktu prasībām,</w:t>
      </w:r>
      <w:r w:rsidRPr="00CA778C">
        <w:rPr>
          <w:spacing w:val="-3"/>
        </w:rPr>
        <w:t xml:space="preserve"> kas dod tiesības veikt darbus iepirkuma priekšmetā paredzētajā būvdarbu jomā </w:t>
      </w:r>
      <w:r w:rsidRPr="00C5689B">
        <w:t>(sfērā)</w:t>
      </w:r>
      <w:r w:rsidRPr="00CA778C">
        <w:rPr>
          <w:spacing w:val="-3"/>
        </w:rPr>
        <w:t xml:space="preserve"> un gadījumā, ja pretendents tiks atzīts par uzvarētāju, līdz iepirkuma līguma slēgšanai jāreģistrējas Latvijas Republikas Būvkomersantu reģistrā.  Šajā gadījumā </w:t>
      </w:r>
      <w:r w:rsidRPr="00C5689B">
        <w:t>jābūt savstarpēji noslēgtai vienošanās, kurā norādīti apakšuzņēmējam nododamo darbu veidi, šo darbu apjoms (vērtība), un kurā apakšuzņēmējs apliecina gatavību veikt šos darbus, gadījumā, ja pretendents tiks atzīts par uzvarētāju.</w:t>
      </w:r>
    </w:p>
    <w:p w14:paraId="3A12DF1A" w14:textId="77777777" w:rsidR="003C3017" w:rsidRDefault="003C3017" w:rsidP="004C44B3">
      <w:pPr>
        <w:pStyle w:val="Default"/>
        <w:ind w:left="567"/>
        <w:jc w:val="both"/>
      </w:pPr>
    </w:p>
    <w:p w14:paraId="641B8D69" w14:textId="77777777" w:rsidR="0029324C" w:rsidRPr="00D20935" w:rsidRDefault="0029324C" w:rsidP="00726E15">
      <w:pPr>
        <w:pStyle w:val="ListNumber2"/>
        <w:numPr>
          <w:ilvl w:val="0"/>
          <w:numId w:val="21"/>
        </w:numPr>
        <w:spacing w:before="0" w:after="0"/>
        <w:rPr>
          <w:b/>
          <w:szCs w:val="24"/>
        </w:rPr>
      </w:pPr>
      <w:r w:rsidRPr="00D20935">
        <w:rPr>
          <w:b/>
          <w:szCs w:val="24"/>
        </w:rPr>
        <w:t>Pretendentu atlases dokumenti</w:t>
      </w:r>
    </w:p>
    <w:p w14:paraId="1CE6840E" w14:textId="1DE23B6E" w:rsidR="009732E1" w:rsidRPr="009732E1" w:rsidRDefault="009732E1" w:rsidP="00CD6668">
      <w:pPr>
        <w:pStyle w:val="ListParagraph"/>
        <w:numPr>
          <w:ilvl w:val="1"/>
          <w:numId w:val="21"/>
        </w:numPr>
        <w:ind w:hanging="644"/>
        <w:jc w:val="both"/>
        <w:rPr>
          <w:sz w:val="28"/>
          <w:szCs w:val="28"/>
        </w:rPr>
      </w:pPr>
      <w:r w:rsidRPr="009732E1">
        <w:rPr>
          <w:szCs w:val="28"/>
        </w:rPr>
        <w:t>Lai Pasūtītājs izvērtētu pretendentu un pretendents apliecinātu savu atbilstību nolikuma  IV sadaļā paredzētajām prasībām, pretendentam jāiesniedz sekojoši dokumenti:</w:t>
      </w:r>
    </w:p>
    <w:p w14:paraId="5264CEA6" w14:textId="61B4C9EB" w:rsidR="009732E1" w:rsidRDefault="009732E1" w:rsidP="00B950B7">
      <w:pPr>
        <w:pStyle w:val="ListParagraph"/>
        <w:widowControl w:val="0"/>
        <w:numPr>
          <w:ilvl w:val="2"/>
          <w:numId w:val="21"/>
        </w:numPr>
        <w:ind w:left="709" w:hanging="709"/>
        <w:jc w:val="both"/>
      </w:pPr>
      <w:r w:rsidRPr="00272019">
        <w:t xml:space="preserve">ja pretendents ir ārvalstu persona, tam jāiesniedz reģistrācijas apliecības kopija vai izdruka no attiecīgās valsts publiskās datubāzes, kas apliecina atbilstību nolikuma </w:t>
      </w:r>
      <w:r w:rsidR="00CD6668">
        <w:t>15</w:t>
      </w:r>
      <w:r w:rsidRPr="00272019">
        <w:t>.1.punktam</w:t>
      </w:r>
      <w:r w:rsidRPr="00AE7705">
        <w:t xml:space="preserve">. Attiecībā uz Latvijas Republikā reģistrētiem pretendentiem Pasūtītājs par šo pretendentu atbilstību nolikuma </w:t>
      </w:r>
      <w:r w:rsidR="00CD6668">
        <w:t>15</w:t>
      </w:r>
      <w:r w:rsidRPr="00AE7705">
        <w:t>.1.punktam pārliecinās attiecīgo informāciju iegūstot publiskajā datubāzē;</w:t>
      </w:r>
    </w:p>
    <w:p w14:paraId="00588DAD" w14:textId="556B343C" w:rsidR="009732E1" w:rsidRDefault="009732E1" w:rsidP="002C7DD0">
      <w:pPr>
        <w:pStyle w:val="ListParagraph"/>
        <w:widowControl w:val="0"/>
        <w:numPr>
          <w:ilvl w:val="2"/>
          <w:numId w:val="21"/>
        </w:numPr>
        <w:ind w:left="709" w:hanging="709"/>
        <w:jc w:val="both"/>
      </w:pPr>
      <w:r w:rsidRPr="00B2089B">
        <w:t>ja pretendents ir apvienība – apvienības dalībnieku noslēgtās vienošanās kopija, kurā ir norādīts katram apvienības dalībniekam nododamo izpildāmo darbu daļa procentos no piedāvātās kopējās līguma cenas un šo darbu raksturojums;</w:t>
      </w:r>
    </w:p>
    <w:p w14:paraId="603FD161" w14:textId="66ED53BB" w:rsidR="009732E1" w:rsidRDefault="009732E1" w:rsidP="002C7DD0">
      <w:pPr>
        <w:pStyle w:val="ListParagraph"/>
        <w:widowControl w:val="0"/>
        <w:numPr>
          <w:ilvl w:val="2"/>
          <w:numId w:val="21"/>
        </w:numPr>
        <w:ind w:left="709" w:hanging="709"/>
        <w:jc w:val="both"/>
      </w:pPr>
      <w:r>
        <w:t>a</w:t>
      </w:r>
      <w:r w:rsidRPr="00A37785">
        <w:t xml:space="preserve">ttiecībā uz Latvijas Republikas Būvkomersantu reģistrā reģistrētiem pretendentiem Pasūtītājs par šo pretendentu atbilstību nolikuma </w:t>
      </w:r>
      <w:r w:rsidR="002C7DD0">
        <w:t>16.1</w:t>
      </w:r>
      <w:r w:rsidRPr="00A37785">
        <w:t>.</w:t>
      </w:r>
      <w:r w:rsidR="002C7DD0">
        <w:t xml:space="preserve"> </w:t>
      </w:r>
      <w:r w:rsidRPr="00A37785">
        <w:t>punkta prasībai pārliecinās attiecīgo informāciju iegūstot publiskajā datubāzē (Būvniecības informācijas sistēmā (</w:t>
      </w:r>
      <w:hyperlink r:id="rId17" w:history="1">
        <w:r w:rsidR="009877A1" w:rsidRPr="00DA6E7E">
          <w:rPr>
            <w:rStyle w:val="Hyperlink"/>
          </w:rPr>
          <w:t>www.bis.gov.lv)</w:t>
        </w:r>
      </w:hyperlink>
      <w:r w:rsidRPr="00A37785">
        <w:t>);</w:t>
      </w:r>
    </w:p>
    <w:p w14:paraId="0B50648A" w14:textId="621CAF22" w:rsidR="009732E1" w:rsidRPr="005E0D2A" w:rsidRDefault="009732E1" w:rsidP="009877A1">
      <w:pPr>
        <w:pStyle w:val="ListParagraph"/>
        <w:widowControl w:val="0"/>
        <w:numPr>
          <w:ilvl w:val="2"/>
          <w:numId w:val="21"/>
        </w:numPr>
        <w:ind w:left="709" w:hanging="709"/>
        <w:jc w:val="both"/>
      </w:pPr>
      <w:r w:rsidRPr="005E0D2A">
        <w:t xml:space="preserve">ārvalstu personai, ja tā nav reģistrēta Latvijas Republikas Būvkomersantu reģistrā, jāiesniedz atbilstoši attiecīgās valsts normatīvajiem aktiem izsniegts dokuments, kas apliecina tiesības,  </w:t>
      </w:r>
      <w:r w:rsidRPr="009877A1">
        <w:rPr>
          <w:spacing w:val="-3"/>
        </w:rPr>
        <w:t xml:space="preserve">iesniedzot piedāvājumu </w:t>
      </w:r>
      <w:r w:rsidRPr="009877A1">
        <w:rPr>
          <w:shd w:val="clear" w:color="auto" w:fill="FFFFFF"/>
        </w:rPr>
        <w:t>veikt elektroietaišu (spriegums līdz 1 kV)</w:t>
      </w:r>
      <w:r w:rsidRPr="00C14F12">
        <w:t xml:space="preserve"> izbūves darbus</w:t>
      </w:r>
      <w:r w:rsidRPr="009877A1">
        <w:rPr>
          <w:shd w:val="clear" w:color="auto" w:fill="FFFFFF"/>
        </w:rPr>
        <w:t xml:space="preserve"> </w:t>
      </w:r>
      <w:r w:rsidRPr="005E0D2A">
        <w:t xml:space="preserve">un šīs personas apliecinājums, ka gadījumā, ja pretendents tiks atzīts par konkursa uzvarētāju, tad tā apņemas reģistrēties Latvijas </w:t>
      </w:r>
      <w:r w:rsidRPr="005E0D2A">
        <w:lastRenderedPageBreak/>
        <w:t xml:space="preserve">Republikas Būvkomersantu reģistrā līdz iepirkuma līguma noslēgšanai. </w:t>
      </w:r>
    </w:p>
    <w:p w14:paraId="2D9D59FE" w14:textId="1990FDC6" w:rsidR="00474DC0" w:rsidRDefault="009732E1" w:rsidP="009732E1">
      <w:pPr>
        <w:pStyle w:val="ListParagraph"/>
        <w:widowControl w:val="0"/>
        <w:numPr>
          <w:ilvl w:val="1"/>
          <w:numId w:val="21"/>
        </w:numPr>
        <w:ind w:left="709" w:hanging="709"/>
        <w:jc w:val="both"/>
      </w:pPr>
      <w:r w:rsidRPr="00BB5A41">
        <w:t xml:space="preserve">informācija par pretendenta veiktajiem darbiem, saskaņā ar nolikuma </w:t>
      </w:r>
      <w:r w:rsidR="00AC6BC3">
        <w:t>16.3.</w:t>
      </w:r>
      <w:r w:rsidR="00474DC0">
        <w:t xml:space="preserve"> </w:t>
      </w:r>
      <w:r w:rsidRPr="00BB5A41">
        <w:t xml:space="preserve">punktā noteiktajām prasībām, norādot darbu pasūtītāju, objekta nosaukumu un raksturojumu, </w:t>
      </w:r>
      <w:r>
        <w:t>būv</w:t>
      </w:r>
      <w:r w:rsidRPr="00BB5A41">
        <w:t>darbu izpildes periodu</w:t>
      </w:r>
      <w:r>
        <w:t xml:space="preserve">, izpildes vietu, norādot </w:t>
      </w:r>
      <w:r w:rsidRPr="00EE64D7">
        <w:t xml:space="preserve">datumu, kad </w:t>
      </w:r>
      <w:r>
        <w:t>objekts nodots ekspluatācijā</w:t>
      </w:r>
      <w:r w:rsidR="002A18F8">
        <w:t xml:space="preserve"> (aizpildot šādu tabu</w:t>
      </w:r>
      <w:r w:rsidR="003E3EE0">
        <w:t>l</w:t>
      </w:r>
      <w:r w:rsidR="002A18F8">
        <w:t>u)</w:t>
      </w:r>
      <w:r w:rsidR="00474DC0">
        <w:t>:</w:t>
      </w: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2552"/>
        <w:gridCol w:w="1276"/>
        <w:gridCol w:w="2268"/>
      </w:tblGrid>
      <w:tr w:rsidR="002A18F8" w:rsidRPr="00D41842" w14:paraId="3590C1EB" w14:textId="77777777" w:rsidTr="002A18F8">
        <w:trPr>
          <w:trHeight w:val="960"/>
        </w:trPr>
        <w:tc>
          <w:tcPr>
            <w:tcW w:w="709" w:type="dxa"/>
            <w:vAlign w:val="center"/>
          </w:tcPr>
          <w:p w14:paraId="74C94AA7" w14:textId="77777777" w:rsidR="002A18F8" w:rsidRPr="00D41842" w:rsidRDefault="002A18F8" w:rsidP="00141953">
            <w:pPr>
              <w:jc w:val="both"/>
              <w:rPr>
                <w:rFonts w:ascii="Times New Roman" w:hAnsi="Times New Roman"/>
                <w:sz w:val="20"/>
              </w:rPr>
            </w:pPr>
            <w:r w:rsidRPr="00D41842">
              <w:rPr>
                <w:rFonts w:ascii="Times New Roman" w:hAnsi="Times New Roman"/>
                <w:sz w:val="20"/>
              </w:rPr>
              <w:t>Nr.</w:t>
            </w:r>
          </w:p>
          <w:p w14:paraId="6941EEA3" w14:textId="77777777" w:rsidR="002A18F8" w:rsidRPr="00D41842" w:rsidRDefault="002A18F8" w:rsidP="00141953">
            <w:pPr>
              <w:jc w:val="both"/>
              <w:rPr>
                <w:rFonts w:ascii="Times New Roman" w:hAnsi="Times New Roman"/>
                <w:sz w:val="20"/>
              </w:rPr>
            </w:pPr>
          </w:p>
        </w:tc>
        <w:tc>
          <w:tcPr>
            <w:tcW w:w="3118" w:type="dxa"/>
            <w:vAlign w:val="center"/>
          </w:tcPr>
          <w:p w14:paraId="216CDABA" w14:textId="77777777" w:rsidR="002A18F8" w:rsidRPr="00D41842" w:rsidRDefault="002A18F8" w:rsidP="00141953">
            <w:pPr>
              <w:jc w:val="center"/>
              <w:rPr>
                <w:rFonts w:ascii="Times New Roman" w:hAnsi="Times New Roman"/>
                <w:sz w:val="20"/>
              </w:rPr>
            </w:pPr>
            <w:r w:rsidRPr="00D41842">
              <w:rPr>
                <w:rFonts w:ascii="Times New Roman" w:hAnsi="Times New Roman"/>
                <w:sz w:val="20"/>
              </w:rPr>
              <w:t>Pasūtītājs</w:t>
            </w:r>
          </w:p>
        </w:tc>
        <w:tc>
          <w:tcPr>
            <w:tcW w:w="2552" w:type="dxa"/>
            <w:vAlign w:val="center"/>
          </w:tcPr>
          <w:p w14:paraId="680FE08B" w14:textId="77777777" w:rsidR="002A18F8" w:rsidRPr="00D41842" w:rsidRDefault="002A18F8" w:rsidP="00141953">
            <w:pPr>
              <w:jc w:val="center"/>
              <w:rPr>
                <w:rFonts w:ascii="Times New Roman" w:hAnsi="Times New Roman"/>
                <w:sz w:val="20"/>
              </w:rPr>
            </w:pPr>
            <w:r w:rsidRPr="00D41842">
              <w:rPr>
                <w:rFonts w:ascii="Times New Roman" w:hAnsi="Times New Roman"/>
                <w:sz w:val="20"/>
              </w:rPr>
              <w:t>Objekta nosaukums, būvdarbu veids</w:t>
            </w:r>
          </w:p>
        </w:tc>
        <w:tc>
          <w:tcPr>
            <w:tcW w:w="1276" w:type="dxa"/>
            <w:vAlign w:val="center"/>
          </w:tcPr>
          <w:p w14:paraId="44261F92" w14:textId="77777777" w:rsidR="002A18F8" w:rsidRPr="00D41842" w:rsidRDefault="002A18F8" w:rsidP="00141953">
            <w:pPr>
              <w:jc w:val="center"/>
              <w:rPr>
                <w:rFonts w:ascii="Times New Roman" w:hAnsi="Times New Roman"/>
                <w:sz w:val="20"/>
              </w:rPr>
            </w:pPr>
            <w:r w:rsidRPr="00D41842">
              <w:rPr>
                <w:rFonts w:ascii="Times New Roman" w:hAnsi="Times New Roman"/>
                <w:sz w:val="20"/>
              </w:rPr>
              <w:t xml:space="preserve">Izpildes </w:t>
            </w:r>
          </w:p>
          <w:p w14:paraId="0595ED2C" w14:textId="77777777" w:rsidR="002A18F8" w:rsidRPr="00D41842" w:rsidRDefault="002A18F8" w:rsidP="00141953">
            <w:pPr>
              <w:jc w:val="center"/>
              <w:rPr>
                <w:rFonts w:ascii="Times New Roman" w:hAnsi="Times New Roman"/>
                <w:sz w:val="20"/>
              </w:rPr>
            </w:pPr>
            <w:r w:rsidRPr="00D41842">
              <w:rPr>
                <w:rFonts w:ascii="Times New Roman" w:hAnsi="Times New Roman"/>
                <w:sz w:val="20"/>
              </w:rPr>
              <w:t>vieta</w:t>
            </w:r>
          </w:p>
        </w:tc>
        <w:tc>
          <w:tcPr>
            <w:tcW w:w="2268" w:type="dxa"/>
            <w:vAlign w:val="center"/>
          </w:tcPr>
          <w:p w14:paraId="63B86F3F" w14:textId="77777777" w:rsidR="002A18F8" w:rsidRPr="00D41842" w:rsidRDefault="002A18F8" w:rsidP="00141953">
            <w:pPr>
              <w:jc w:val="center"/>
              <w:rPr>
                <w:rFonts w:ascii="Times New Roman" w:hAnsi="Times New Roman"/>
                <w:sz w:val="20"/>
              </w:rPr>
            </w:pPr>
            <w:r w:rsidRPr="00D41842">
              <w:rPr>
                <w:rFonts w:ascii="Times New Roman" w:hAnsi="Times New Roman"/>
                <w:sz w:val="20"/>
              </w:rPr>
              <w:t>Būvdarbu izpildes periods un datums, kad objekts nodots ekspluatācijā</w:t>
            </w:r>
          </w:p>
        </w:tc>
      </w:tr>
      <w:tr w:rsidR="002A18F8" w:rsidRPr="00D41842" w14:paraId="48E21A03" w14:textId="77777777" w:rsidTr="002A18F8">
        <w:trPr>
          <w:trHeight w:val="175"/>
        </w:trPr>
        <w:tc>
          <w:tcPr>
            <w:tcW w:w="709" w:type="dxa"/>
          </w:tcPr>
          <w:p w14:paraId="0D6C1BC8" w14:textId="77777777" w:rsidR="002A18F8" w:rsidRPr="00D41842" w:rsidRDefault="002A18F8" w:rsidP="00141953">
            <w:pPr>
              <w:jc w:val="both"/>
              <w:rPr>
                <w:rFonts w:ascii="Times New Roman" w:hAnsi="Times New Roman"/>
                <w:sz w:val="20"/>
              </w:rPr>
            </w:pPr>
            <w:r w:rsidRPr="00D41842">
              <w:rPr>
                <w:rFonts w:ascii="Times New Roman" w:hAnsi="Times New Roman"/>
                <w:sz w:val="20"/>
              </w:rPr>
              <w:t>1.</w:t>
            </w:r>
          </w:p>
        </w:tc>
        <w:tc>
          <w:tcPr>
            <w:tcW w:w="3118" w:type="dxa"/>
          </w:tcPr>
          <w:p w14:paraId="07727F1B" w14:textId="77777777" w:rsidR="002A18F8" w:rsidRPr="00D41842" w:rsidRDefault="002A18F8" w:rsidP="00141953">
            <w:pPr>
              <w:jc w:val="both"/>
              <w:rPr>
                <w:rFonts w:ascii="Times New Roman" w:hAnsi="Times New Roman"/>
                <w:sz w:val="20"/>
              </w:rPr>
            </w:pPr>
          </w:p>
        </w:tc>
        <w:tc>
          <w:tcPr>
            <w:tcW w:w="2552" w:type="dxa"/>
          </w:tcPr>
          <w:p w14:paraId="4E82F22B" w14:textId="77777777" w:rsidR="002A18F8" w:rsidRPr="00D41842" w:rsidRDefault="002A18F8" w:rsidP="00141953">
            <w:pPr>
              <w:jc w:val="both"/>
              <w:rPr>
                <w:rFonts w:ascii="Times New Roman" w:hAnsi="Times New Roman"/>
                <w:sz w:val="20"/>
              </w:rPr>
            </w:pPr>
          </w:p>
        </w:tc>
        <w:tc>
          <w:tcPr>
            <w:tcW w:w="1276" w:type="dxa"/>
          </w:tcPr>
          <w:p w14:paraId="109140C7" w14:textId="77777777" w:rsidR="002A18F8" w:rsidRPr="00D41842" w:rsidRDefault="002A18F8" w:rsidP="00141953">
            <w:pPr>
              <w:jc w:val="both"/>
              <w:rPr>
                <w:rFonts w:ascii="Times New Roman" w:hAnsi="Times New Roman"/>
                <w:sz w:val="20"/>
              </w:rPr>
            </w:pPr>
          </w:p>
        </w:tc>
        <w:tc>
          <w:tcPr>
            <w:tcW w:w="2268" w:type="dxa"/>
          </w:tcPr>
          <w:p w14:paraId="2F6ECE03" w14:textId="77777777" w:rsidR="002A18F8" w:rsidRPr="00D41842" w:rsidRDefault="002A18F8" w:rsidP="00141953">
            <w:pPr>
              <w:jc w:val="both"/>
              <w:rPr>
                <w:rFonts w:ascii="Times New Roman" w:hAnsi="Times New Roman"/>
                <w:sz w:val="20"/>
              </w:rPr>
            </w:pPr>
          </w:p>
        </w:tc>
      </w:tr>
      <w:tr w:rsidR="002A18F8" w:rsidRPr="00D41842" w14:paraId="0B90E900" w14:textId="77777777" w:rsidTr="002A18F8">
        <w:trPr>
          <w:trHeight w:val="175"/>
        </w:trPr>
        <w:tc>
          <w:tcPr>
            <w:tcW w:w="709" w:type="dxa"/>
          </w:tcPr>
          <w:p w14:paraId="250CC586" w14:textId="77777777" w:rsidR="002A18F8" w:rsidRPr="00D41842" w:rsidRDefault="002A18F8" w:rsidP="00141953">
            <w:pPr>
              <w:jc w:val="both"/>
              <w:rPr>
                <w:rFonts w:ascii="Times New Roman" w:hAnsi="Times New Roman"/>
                <w:sz w:val="20"/>
              </w:rPr>
            </w:pPr>
            <w:r w:rsidRPr="00D41842">
              <w:rPr>
                <w:rFonts w:ascii="Times New Roman" w:hAnsi="Times New Roman"/>
                <w:sz w:val="20"/>
              </w:rPr>
              <w:t>2.</w:t>
            </w:r>
          </w:p>
        </w:tc>
        <w:tc>
          <w:tcPr>
            <w:tcW w:w="3118" w:type="dxa"/>
          </w:tcPr>
          <w:p w14:paraId="760276C0" w14:textId="77777777" w:rsidR="002A18F8" w:rsidRPr="00D41842" w:rsidRDefault="002A18F8" w:rsidP="00141953">
            <w:pPr>
              <w:jc w:val="both"/>
              <w:rPr>
                <w:rFonts w:ascii="Times New Roman" w:hAnsi="Times New Roman"/>
                <w:sz w:val="20"/>
              </w:rPr>
            </w:pPr>
          </w:p>
        </w:tc>
        <w:tc>
          <w:tcPr>
            <w:tcW w:w="2552" w:type="dxa"/>
          </w:tcPr>
          <w:p w14:paraId="5792921E" w14:textId="77777777" w:rsidR="002A18F8" w:rsidRPr="00D41842" w:rsidRDefault="002A18F8" w:rsidP="00141953">
            <w:pPr>
              <w:jc w:val="both"/>
              <w:rPr>
                <w:rFonts w:ascii="Times New Roman" w:hAnsi="Times New Roman"/>
                <w:sz w:val="20"/>
              </w:rPr>
            </w:pPr>
          </w:p>
        </w:tc>
        <w:tc>
          <w:tcPr>
            <w:tcW w:w="1276" w:type="dxa"/>
          </w:tcPr>
          <w:p w14:paraId="2CFC782B" w14:textId="77777777" w:rsidR="002A18F8" w:rsidRPr="00D41842" w:rsidRDefault="002A18F8" w:rsidP="00141953">
            <w:pPr>
              <w:jc w:val="both"/>
              <w:rPr>
                <w:rFonts w:ascii="Times New Roman" w:hAnsi="Times New Roman"/>
                <w:sz w:val="20"/>
              </w:rPr>
            </w:pPr>
          </w:p>
        </w:tc>
        <w:tc>
          <w:tcPr>
            <w:tcW w:w="2268" w:type="dxa"/>
          </w:tcPr>
          <w:p w14:paraId="6C9AD958" w14:textId="77777777" w:rsidR="002A18F8" w:rsidRPr="00D41842" w:rsidRDefault="002A18F8" w:rsidP="00141953">
            <w:pPr>
              <w:jc w:val="both"/>
              <w:rPr>
                <w:rFonts w:ascii="Times New Roman" w:hAnsi="Times New Roman"/>
                <w:sz w:val="20"/>
              </w:rPr>
            </w:pPr>
          </w:p>
        </w:tc>
      </w:tr>
    </w:tbl>
    <w:p w14:paraId="76FB5E5A" w14:textId="29B28DA1" w:rsidR="009732E1" w:rsidRPr="000F6F81" w:rsidRDefault="009732E1" w:rsidP="002A18F8">
      <w:pPr>
        <w:pStyle w:val="ListParagraph"/>
        <w:widowControl w:val="0"/>
        <w:ind w:left="709"/>
        <w:jc w:val="both"/>
      </w:pPr>
      <w:r w:rsidRPr="00EE64D7">
        <w:t xml:space="preserve"> </w:t>
      </w:r>
      <w:r w:rsidRPr="000F6F81">
        <w:t xml:space="preserve">un </w:t>
      </w:r>
      <w:r w:rsidRPr="002A18F8">
        <w:rPr>
          <w:b/>
        </w:rPr>
        <w:t>obligāti pievienojot</w:t>
      </w:r>
      <w:r w:rsidRPr="000F6F81">
        <w:t xml:space="preserve"> darbu pasūtītāju izziņas (atsauksmes) par visiem sarakstā norādītajiem objektiem, kurās tas apliecina pretendenta pieredzi nolikuma </w:t>
      </w:r>
      <w:r w:rsidR="003E3EE0">
        <w:t>16.3</w:t>
      </w:r>
      <w:r>
        <w:t xml:space="preserve">. </w:t>
      </w:r>
      <w:r w:rsidRPr="000F6F81">
        <w:t xml:space="preserve">punktā minēto darbu veikšanā (ja pretendents objektīvu iemeslu dēļ nevar iesniegt </w:t>
      </w:r>
      <w:r>
        <w:t>būvdarbu</w:t>
      </w:r>
      <w:r w:rsidRPr="000F6F81">
        <w:t xml:space="preserve"> pasūtītāja izziņas, jāiesniedz citi dokumenti, kas apliecina pretendenta pieredzes atbilstību nolikuma prasībām);</w:t>
      </w:r>
    </w:p>
    <w:p w14:paraId="4E6FDA08" w14:textId="735AEC59" w:rsidR="003E3EE0" w:rsidRDefault="009732E1" w:rsidP="009732E1">
      <w:pPr>
        <w:pStyle w:val="ListParagraph"/>
        <w:widowControl w:val="0"/>
        <w:numPr>
          <w:ilvl w:val="1"/>
          <w:numId w:val="21"/>
        </w:numPr>
        <w:ind w:left="709" w:hanging="709"/>
        <w:jc w:val="both"/>
      </w:pPr>
      <w:r w:rsidRPr="000F6F81">
        <w:t xml:space="preserve">informācija, kas apliecina nolikuma </w:t>
      </w:r>
      <w:r w:rsidR="003E3EE0">
        <w:t xml:space="preserve">16.4. </w:t>
      </w:r>
      <w:r>
        <w:t xml:space="preserve"> </w:t>
      </w:r>
      <w:r w:rsidRPr="000F6F81">
        <w:t>punktā</w:t>
      </w:r>
      <w:r w:rsidRPr="00B96A22">
        <w:t xml:space="preserve"> norādīto speciālistu </w:t>
      </w:r>
      <w:r w:rsidRPr="00B96A22">
        <w:rPr>
          <w:bCs/>
        </w:rPr>
        <w:t>pieredzi</w:t>
      </w:r>
      <w:r w:rsidRPr="00B96A22">
        <w:t>, norādot darbu pasūtītāju, objekta nosaukumu un raksturojumu, darbu izpildes periodu,</w:t>
      </w:r>
      <w:r>
        <w:t xml:space="preserve"> izpildes vietu,</w:t>
      </w:r>
      <w:r w:rsidRPr="00B96A22">
        <w:t xml:space="preserve"> norādot datumu, kad </w:t>
      </w:r>
      <w:r>
        <w:t>objekti nodoti ekspluatācijā</w:t>
      </w:r>
      <w:r w:rsidRPr="00B96A22">
        <w:t xml:space="preserve"> (</w:t>
      </w:r>
      <w:r w:rsidR="003E3EE0">
        <w:t>aizpildot šādu tabulu</w:t>
      </w:r>
      <w:r w:rsidRPr="00B96A22">
        <w:t>)</w:t>
      </w:r>
      <w:r w:rsidR="003E3EE0">
        <w:t>:</w:t>
      </w:r>
      <w:r w:rsidRPr="00B96A22">
        <w:t xml:space="preserve"> </w:t>
      </w:r>
    </w:p>
    <w:tbl>
      <w:tblPr>
        <w:tblW w:w="9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2552"/>
        <w:gridCol w:w="1276"/>
        <w:gridCol w:w="2268"/>
      </w:tblGrid>
      <w:tr w:rsidR="003E3EE0" w:rsidRPr="00D41842" w14:paraId="011EF418" w14:textId="77777777" w:rsidTr="00141953">
        <w:trPr>
          <w:trHeight w:val="960"/>
        </w:trPr>
        <w:tc>
          <w:tcPr>
            <w:tcW w:w="709" w:type="dxa"/>
            <w:vAlign w:val="center"/>
          </w:tcPr>
          <w:p w14:paraId="518E197B" w14:textId="77777777" w:rsidR="003E3EE0" w:rsidRPr="00D41842" w:rsidRDefault="003E3EE0" w:rsidP="00141953">
            <w:pPr>
              <w:jc w:val="both"/>
              <w:rPr>
                <w:rFonts w:ascii="Times New Roman" w:hAnsi="Times New Roman"/>
                <w:sz w:val="20"/>
              </w:rPr>
            </w:pPr>
            <w:r w:rsidRPr="00D41842">
              <w:rPr>
                <w:rFonts w:ascii="Times New Roman" w:hAnsi="Times New Roman"/>
                <w:sz w:val="20"/>
              </w:rPr>
              <w:t>Nr.</w:t>
            </w:r>
          </w:p>
          <w:p w14:paraId="537452BB" w14:textId="77777777" w:rsidR="003E3EE0" w:rsidRPr="00D41842" w:rsidRDefault="003E3EE0" w:rsidP="00141953">
            <w:pPr>
              <w:jc w:val="both"/>
              <w:rPr>
                <w:rFonts w:ascii="Times New Roman" w:hAnsi="Times New Roman"/>
                <w:sz w:val="20"/>
              </w:rPr>
            </w:pPr>
          </w:p>
        </w:tc>
        <w:tc>
          <w:tcPr>
            <w:tcW w:w="3118" w:type="dxa"/>
            <w:vAlign w:val="center"/>
          </w:tcPr>
          <w:p w14:paraId="3096C1FA" w14:textId="77777777" w:rsidR="003E3EE0" w:rsidRPr="00D41842" w:rsidRDefault="003E3EE0" w:rsidP="00141953">
            <w:pPr>
              <w:jc w:val="center"/>
              <w:rPr>
                <w:rFonts w:ascii="Times New Roman" w:hAnsi="Times New Roman"/>
                <w:sz w:val="20"/>
              </w:rPr>
            </w:pPr>
            <w:r w:rsidRPr="00D41842">
              <w:rPr>
                <w:rFonts w:ascii="Times New Roman" w:hAnsi="Times New Roman"/>
                <w:sz w:val="20"/>
              </w:rPr>
              <w:t>Pasūtītājs</w:t>
            </w:r>
          </w:p>
        </w:tc>
        <w:tc>
          <w:tcPr>
            <w:tcW w:w="2552" w:type="dxa"/>
            <w:vAlign w:val="center"/>
          </w:tcPr>
          <w:p w14:paraId="229C58D5" w14:textId="77777777" w:rsidR="003E3EE0" w:rsidRPr="00D41842" w:rsidRDefault="003E3EE0" w:rsidP="00141953">
            <w:pPr>
              <w:jc w:val="center"/>
              <w:rPr>
                <w:rFonts w:ascii="Times New Roman" w:hAnsi="Times New Roman"/>
                <w:sz w:val="20"/>
              </w:rPr>
            </w:pPr>
            <w:r w:rsidRPr="00D41842">
              <w:rPr>
                <w:rFonts w:ascii="Times New Roman" w:hAnsi="Times New Roman"/>
                <w:sz w:val="20"/>
              </w:rPr>
              <w:t>Objekta nosaukums, būvdarbu veids</w:t>
            </w:r>
          </w:p>
        </w:tc>
        <w:tc>
          <w:tcPr>
            <w:tcW w:w="1276" w:type="dxa"/>
            <w:vAlign w:val="center"/>
          </w:tcPr>
          <w:p w14:paraId="6308A204" w14:textId="77777777" w:rsidR="003E3EE0" w:rsidRPr="00D41842" w:rsidRDefault="003E3EE0" w:rsidP="00141953">
            <w:pPr>
              <w:jc w:val="center"/>
              <w:rPr>
                <w:rFonts w:ascii="Times New Roman" w:hAnsi="Times New Roman"/>
                <w:sz w:val="20"/>
              </w:rPr>
            </w:pPr>
            <w:r w:rsidRPr="00D41842">
              <w:rPr>
                <w:rFonts w:ascii="Times New Roman" w:hAnsi="Times New Roman"/>
                <w:sz w:val="20"/>
              </w:rPr>
              <w:t xml:space="preserve">Izpildes </w:t>
            </w:r>
          </w:p>
          <w:p w14:paraId="5D3C6DF6" w14:textId="77777777" w:rsidR="003E3EE0" w:rsidRPr="00D41842" w:rsidRDefault="003E3EE0" w:rsidP="00141953">
            <w:pPr>
              <w:jc w:val="center"/>
              <w:rPr>
                <w:rFonts w:ascii="Times New Roman" w:hAnsi="Times New Roman"/>
                <w:sz w:val="20"/>
              </w:rPr>
            </w:pPr>
            <w:r w:rsidRPr="00D41842">
              <w:rPr>
                <w:rFonts w:ascii="Times New Roman" w:hAnsi="Times New Roman"/>
                <w:sz w:val="20"/>
              </w:rPr>
              <w:t>vieta</w:t>
            </w:r>
          </w:p>
        </w:tc>
        <w:tc>
          <w:tcPr>
            <w:tcW w:w="2268" w:type="dxa"/>
            <w:vAlign w:val="center"/>
          </w:tcPr>
          <w:p w14:paraId="72534F87" w14:textId="77777777" w:rsidR="003E3EE0" w:rsidRPr="00D41842" w:rsidRDefault="003E3EE0" w:rsidP="00141953">
            <w:pPr>
              <w:jc w:val="center"/>
              <w:rPr>
                <w:rFonts w:ascii="Times New Roman" w:hAnsi="Times New Roman"/>
                <w:sz w:val="20"/>
              </w:rPr>
            </w:pPr>
            <w:r w:rsidRPr="00D41842">
              <w:rPr>
                <w:rFonts w:ascii="Times New Roman" w:hAnsi="Times New Roman"/>
                <w:sz w:val="20"/>
              </w:rPr>
              <w:t>Būvdarbu izpildes periods un datums, kad objekts nodots ekspluatācijā</w:t>
            </w:r>
          </w:p>
        </w:tc>
      </w:tr>
      <w:tr w:rsidR="003E3EE0" w:rsidRPr="00D41842" w14:paraId="671FF28A" w14:textId="77777777" w:rsidTr="00141953">
        <w:trPr>
          <w:trHeight w:val="175"/>
        </w:trPr>
        <w:tc>
          <w:tcPr>
            <w:tcW w:w="709" w:type="dxa"/>
          </w:tcPr>
          <w:p w14:paraId="1B86EE8C" w14:textId="77777777" w:rsidR="003E3EE0" w:rsidRPr="00D41842" w:rsidRDefault="003E3EE0" w:rsidP="00141953">
            <w:pPr>
              <w:jc w:val="both"/>
              <w:rPr>
                <w:rFonts w:ascii="Times New Roman" w:hAnsi="Times New Roman"/>
                <w:sz w:val="20"/>
              </w:rPr>
            </w:pPr>
            <w:r w:rsidRPr="00D41842">
              <w:rPr>
                <w:rFonts w:ascii="Times New Roman" w:hAnsi="Times New Roman"/>
                <w:sz w:val="20"/>
              </w:rPr>
              <w:t>1.</w:t>
            </w:r>
          </w:p>
        </w:tc>
        <w:tc>
          <w:tcPr>
            <w:tcW w:w="3118" w:type="dxa"/>
          </w:tcPr>
          <w:p w14:paraId="227A42AF" w14:textId="77777777" w:rsidR="003E3EE0" w:rsidRPr="00D41842" w:rsidRDefault="003E3EE0" w:rsidP="00141953">
            <w:pPr>
              <w:jc w:val="both"/>
              <w:rPr>
                <w:rFonts w:ascii="Times New Roman" w:hAnsi="Times New Roman"/>
                <w:sz w:val="20"/>
              </w:rPr>
            </w:pPr>
          </w:p>
        </w:tc>
        <w:tc>
          <w:tcPr>
            <w:tcW w:w="2552" w:type="dxa"/>
          </w:tcPr>
          <w:p w14:paraId="475D000A" w14:textId="77777777" w:rsidR="003E3EE0" w:rsidRPr="00D41842" w:rsidRDefault="003E3EE0" w:rsidP="00141953">
            <w:pPr>
              <w:jc w:val="both"/>
              <w:rPr>
                <w:rFonts w:ascii="Times New Roman" w:hAnsi="Times New Roman"/>
                <w:sz w:val="20"/>
              </w:rPr>
            </w:pPr>
          </w:p>
        </w:tc>
        <w:tc>
          <w:tcPr>
            <w:tcW w:w="1276" w:type="dxa"/>
          </w:tcPr>
          <w:p w14:paraId="55D75443" w14:textId="77777777" w:rsidR="003E3EE0" w:rsidRPr="00D41842" w:rsidRDefault="003E3EE0" w:rsidP="00141953">
            <w:pPr>
              <w:jc w:val="both"/>
              <w:rPr>
                <w:rFonts w:ascii="Times New Roman" w:hAnsi="Times New Roman"/>
                <w:sz w:val="20"/>
              </w:rPr>
            </w:pPr>
          </w:p>
        </w:tc>
        <w:tc>
          <w:tcPr>
            <w:tcW w:w="2268" w:type="dxa"/>
          </w:tcPr>
          <w:p w14:paraId="40C88194" w14:textId="77777777" w:rsidR="003E3EE0" w:rsidRPr="00D41842" w:rsidRDefault="003E3EE0" w:rsidP="00141953">
            <w:pPr>
              <w:jc w:val="both"/>
              <w:rPr>
                <w:rFonts w:ascii="Times New Roman" w:hAnsi="Times New Roman"/>
                <w:sz w:val="20"/>
              </w:rPr>
            </w:pPr>
          </w:p>
        </w:tc>
      </w:tr>
    </w:tbl>
    <w:p w14:paraId="56AA41B8" w14:textId="77777777" w:rsidR="003E3EE0" w:rsidRDefault="003E3EE0" w:rsidP="003E3EE0">
      <w:pPr>
        <w:pStyle w:val="ListParagraph"/>
        <w:widowControl w:val="0"/>
        <w:ind w:left="709"/>
        <w:jc w:val="both"/>
      </w:pPr>
    </w:p>
    <w:p w14:paraId="245F8DB2" w14:textId="7B42895A" w:rsidR="009732E1" w:rsidRPr="00B166A1" w:rsidRDefault="003E3EE0" w:rsidP="003E3EE0">
      <w:pPr>
        <w:pStyle w:val="ListParagraph"/>
        <w:widowControl w:val="0"/>
        <w:ind w:left="709"/>
        <w:jc w:val="both"/>
      </w:pPr>
      <w:r>
        <w:rPr>
          <w:b/>
        </w:rPr>
        <w:t>o</w:t>
      </w:r>
      <w:r w:rsidR="009732E1" w:rsidRPr="000F6F81">
        <w:rPr>
          <w:b/>
        </w:rPr>
        <w:t>bligāti pievienojot</w:t>
      </w:r>
      <w:r w:rsidR="009732E1" w:rsidRPr="000F6F81">
        <w:t xml:space="preserve"> darbu pasūtītāju izziņas (atsauksmes) par visiem sarakstā norādītajiem objektiem, kurās tas apliecina pretendenta piedāvāto speciālistu pieredzi nolikuma </w:t>
      </w:r>
      <w:r>
        <w:t>16.4</w:t>
      </w:r>
      <w:r w:rsidR="009732E1">
        <w:t xml:space="preserve">. </w:t>
      </w:r>
      <w:r w:rsidR="009732E1" w:rsidRPr="000F6F81">
        <w:t>punktā minēto darbu veikšanā (ja pretendents objektīvu iemeslu dēļ nevar iesniegt darbu pasūtītāja izziņas, jāiesniedz citi dokumenti, kas apliecina speciālistu pieredzes atbilstību nolikuma prasībām) un</w:t>
      </w:r>
      <w:r w:rsidR="009732E1" w:rsidRPr="00B96A22">
        <w:t xml:space="preserve">, </w:t>
      </w:r>
      <w:r w:rsidR="009732E1" w:rsidRPr="00B96A22">
        <w:rPr>
          <w:b/>
        </w:rPr>
        <w:t>pievienojot</w:t>
      </w:r>
      <w:r w:rsidR="009732E1" w:rsidRPr="00B96A22">
        <w:t xml:space="preserve"> nolikuma </w:t>
      </w:r>
      <w:r>
        <w:t>16.4</w:t>
      </w:r>
      <w:r w:rsidR="009732E1">
        <w:t xml:space="preserve">. </w:t>
      </w:r>
      <w:r w:rsidR="009732E1" w:rsidRPr="00B96A22">
        <w:t>punktā norādī</w:t>
      </w:r>
      <w:r>
        <w:t>tā</w:t>
      </w:r>
      <w:r w:rsidR="009732E1" w:rsidRPr="00B96A22">
        <w:t xml:space="preserve"> speciālist</w:t>
      </w:r>
      <w:r>
        <w:t>a</w:t>
      </w:r>
      <w:r w:rsidR="009732E1" w:rsidRPr="00B96A22">
        <w:t xml:space="preserve">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t>16.4</w:t>
      </w:r>
      <w:r w:rsidR="009732E1">
        <w:t xml:space="preserve">. </w:t>
      </w:r>
      <w:r w:rsidR="009732E1" w:rsidRPr="00B96A22">
        <w:t xml:space="preserve">punktā </w:t>
      </w:r>
      <w:r w:rsidR="009732E1" w:rsidRPr="00B166A1">
        <w:t>norādīt</w:t>
      </w:r>
      <w:r>
        <w:t>o</w:t>
      </w:r>
      <w:r w:rsidR="009732E1" w:rsidRPr="00B166A1">
        <w:t xml:space="preserve"> speciālist</w:t>
      </w:r>
      <w:r>
        <w:t>u</w:t>
      </w:r>
      <w:r w:rsidR="009732E1" w:rsidRPr="00B166A1">
        <w:t>;</w:t>
      </w:r>
    </w:p>
    <w:p w14:paraId="00CBA7D4" w14:textId="77777777" w:rsidR="009732E1" w:rsidRPr="00B166A1" w:rsidRDefault="009732E1" w:rsidP="009732E1">
      <w:pPr>
        <w:pStyle w:val="ListParagraph"/>
        <w:widowControl w:val="0"/>
        <w:numPr>
          <w:ilvl w:val="1"/>
          <w:numId w:val="21"/>
        </w:numPr>
        <w:ind w:left="709" w:hanging="709"/>
        <w:jc w:val="both"/>
      </w:pPr>
      <w:r w:rsidRPr="00B166A1">
        <w:rPr>
          <w:rFonts w:eastAsia="Calibri"/>
        </w:rPr>
        <w:t>Attiecībā uz ārvalstu speciālistu:</w:t>
      </w:r>
    </w:p>
    <w:p w14:paraId="1FF23268" w14:textId="08EC44D6" w:rsidR="009732E1" w:rsidRPr="00B166A1" w:rsidRDefault="009732E1" w:rsidP="009732E1">
      <w:pPr>
        <w:pStyle w:val="ListParagraph"/>
        <w:widowControl w:val="0"/>
        <w:numPr>
          <w:ilvl w:val="0"/>
          <w:numId w:val="31"/>
        </w:numPr>
        <w:ind w:left="709" w:hanging="502"/>
        <w:jc w:val="both"/>
      </w:pPr>
      <w:r w:rsidRPr="00B166A1">
        <w:rPr>
          <w:rFonts w:eastAsia="Calibri"/>
        </w:rPr>
        <w:t>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w:t>
      </w:r>
      <w:r w:rsidR="003E5D23">
        <w:rPr>
          <w:rFonts w:eastAsia="Calibri"/>
        </w:rPr>
        <w:t>. Pretendentam</w:t>
      </w:r>
      <w:r w:rsidRPr="00B166A1">
        <w:rPr>
          <w:rFonts w:eastAsia="Calibri"/>
        </w:rPr>
        <w:t xml:space="preserve"> ir jāiesniedz apliecinājums, ka tā piesaistītie ārvalstu speciālisti ir tiesīgi sniegt nolikuma </w:t>
      </w:r>
      <w:r w:rsidR="003E5D23">
        <w:t>16.</w:t>
      </w:r>
      <w:r w:rsidR="00886B16">
        <w:t>4</w:t>
      </w:r>
      <w:r w:rsidR="003E5D23">
        <w:t>.</w:t>
      </w:r>
      <w:r>
        <w:t xml:space="preserve"> </w:t>
      </w:r>
      <w:r w:rsidRPr="00B166A1">
        <w:rPr>
          <w:rFonts w:eastAsia="Calibri"/>
        </w:rPr>
        <w:t>punktā norādītos</w:t>
      </w:r>
      <w:r>
        <w:rPr>
          <w:rFonts w:eastAsia="Calibri"/>
        </w:rPr>
        <w:t xml:space="preserve"> darbus</w:t>
      </w:r>
      <w:r w:rsidRPr="00B166A1">
        <w:rPr>
          <w:rFonts w:eastAsia="Calibri"/>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w:t>
      </w:r>
      <w:r w:rsidR="00886B16">
        <w:rPr>
          <w:rFonts w:eastAsia="Calibri"/>
        </w:rPr>
        <w:t xml:space="preserve">Pretendents </w:t>
      </w:r>
      <w:r w:rsidRPr="00B166A1">
        <w:rPr>
          <w:rFonts w:eastAsia="Calibri"/>
        </w:rPr>
        <w:t xml:space="preserve">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00886B16">
        <w:t>Pretendentam</w:t>
      </w:r>
      <w:r w:rsidRPr="00B166A1">
        <w:t xml:space="preserve"> jāiesniedz Pasūtītājam informācija no atzīšanas institūcijas par to, ka visi nepieciešamie dokumenti ir saņemti un attiecīgais speciālists ir iekļauts Būvniecības informācijas sistēmā. </w:t>
      </w:r>
    </w:p>
    <w:p w14:paraId="298470B6" w14:textId="4206B39D" w:rsidR="009732E1" w:rsidRPr="00B166A1" w:rsidRDefault="009732E1" w:rsidP="009732E1">
      <w:pPr>
        <w:pStyle w:val="ListParagraph"/>
        <w:widowControl w:val="0"/>
        <w:numPr>
          <w:ilvl w:val="0"/>
          <w:numId w:val="30"/>
        </w:numPr>
        <w:ind w:left="709" w:hanging="643"/>
        <w:jc w:val="both"/>
        <w:rPr>
          <w:rFonts w:eastAsia="Calibri"/>
        </w:rPr>
      </w:pPr>
      <w:r w:rsidRPr="00B166A1">
        <w:rPr>
          <w:rFonts w:eastAsia="Calibri"/>
        </w:rPr>
        <w:t xml:space="preserve">ārvalstu speciālistu, kura mītnes valsts nav Eiropas Savienības dalībvalsts vai Eiropas Brīvās tirdzniecības asociācijas dalībvalsts – </w:t>
      </w:r>
      <w:r w:rsidR="00886B16">
        <w:rPr>
          <w:rFonts w:eastAsia="Calibri"/>
        </w:rPr>
        <w:t xml:space="preserve">pretendentam </w:t>
      </w:r>
      <w:r w:rsidRPr="00B166A1">
        <w:rPr>
          <w:rFonts w:eastAsia="Calibri"/>
        </w:rPr>
        <w:t xml:space="preserve">jāiesniedz atbilstoši attiecīgās valsts normatīvajiem aktiem izsniegts dokuments, kas apliecina speciālistu profesionālo kvalifikāciju sniegt nolikuma </w:t>
      </w:r>
      <w:r w:rsidR="00886B16">
        <w:t>16.4</w:t>
      </w:r>
      <w:r>
        <w:t>.</w:t>
      </w:r>
      <w:r w:rsidR="00886B16">
        <w:t xml:space="preserve"> </w:t>
      </w:r>
      <w:r>
        <w:t xml:space="preserve"> </w:t>
      </w:r>
      <w:r w:rsidRPr="00B166A1">
        <w:rPr>
          <w:rFonts w:eastAsia="Calibri"/>
        </w:rPr>
        <w:t xml:space="preserve">punktā norādītos </w:t>
      </w:r>
      <w:r>
        <w:rPr>
          <w:rFonts w:eastAsia="Calibri"/>
        </w:rPr>
        <w:t>darbus</w:t>
      </w:r>
      <w:r w:rsidRPr="00B166A1">
        <w:rPr>
          <w:rFonts w:eastAsia="Calibri"/>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58E4CC8C" w14:textId="720E8B3D" w:rsidR="009732E1" w:rsidRPr="00B166A1" w:rsidRDefault="009732E1" w:rsidP="009732E1">
      <w:pPr>
        <w:widowControl w:val="0"/>
        <w:ind w:left="709"/>
        <w:jc w:val="both"/>
        <w:rPr>
          <w:rFonts w:ascii="Times New Roman" w:hAnsi="Times New Roman"/>
          <w:szCs w:val="24"/>
        </w:rPr>
      </w:pPr>
      <w:r w:rsidRPr="00B166A1">
        <w:rPr>
          <w:rFonts w:ascii="Times New Roman" w:hAnsi="Times New Roman"/>
          <w:szCs w:val="24"/>
        </w:rPr>
        <w:t xml:space="preserve">Par speciālistu būvprakses sertifikātu esamību atbilstoši nolikuma </w:t>
      </w:r>
      <w:r w:rsidR="00886B16">
        <w:rPr>
          <w:rFonts w:ascii="Times New Roman" w:hAnsi="Times New Roman"/>
          <w:szCs w:val="24"/>
        </w:rPr>
        <w:t xml:space="preserve">16.4. </w:t>
      </w:r>
      <w:r w:rsidRPr="00B166A1">
        <w:rPr>
          <w:rFonts w:ascii="Times New Roman" w:hAnsi="Times New Roman"/>
          <w:szCs w:val="24"/>
        </w:rPr>
        <w:t>punktiem, kuri būvprakses sertifikātu saņēmuši Latvijas Republikā, Pasūtītājs pārliecinās attiecīgo informāciju iegūstot publiskajā datubāzē (Būvniecības informācijas sistēmā (</w:t>
      </w:r>
      <w:r w:rsidRPr="00B166A1">
        <w:rPr>
          <w:rFonts w:ascii="Times New Roman" w:hAnsi="Times New Roman"/>
          <w:color w:val="0000FF"/>
          <w:szCs w:val="24"/>
          <w:u w:val="single"/>
        </w:rPr>
        <w:t>www.bis.gov.lv)</w:t>
      </w:r>
      <w:r w:rsidRPr="00B166A1">
        <w:rPr>
          <w:rFonts w:ascii="Times New Roman" w:hAnsi="Times New Roman"/>
          <w:szCs w:val="24"/>
        </w:rPr>
        <w:t>).</w:t>
      </w:r>
    </w:p>
    <w:p w14:paraId="5C87F18F" w14:textId="77777777" w:rsidR="009732E1" w:rsidRPr="000D0861" w:rsidRDefault="009732E1" w:rsidP="009732E1">
      <w:pPr>
        <w:pStyle w:val="ListParagraph"/>
        <w:widowControl w:val="0"/>
        <w:numPr>
          <w:ilvl w:val="1"/>
          <w:numId w:val="21"/>
        </w:numPr>
        <w:tabs>
          <w:tab w:val="left" w:pos="851"/>
        </w:tabs>
        <w:ind w:left="709" w:hanging="709"/>
        <w:jc w:val="both"/>
      </w:pPr>
      <w:r w:rsidRPr="00B166A1">
        <w:t xml:space="preserve">pretendenta apliecinājums, ka tā rīcībā ir tehniskais personāls un aprīkojums (iekārtas, instrumenti u.c.), </w:t>
      </w:r>
      <w:r w:rsidRPr="00B166A1">
        <w:lastRenderedPageBreak/>
        <w:t>kas nepieciešams kvalitatīvai un sekmīgai iepirkuma</w:t>
      </w:r>
      <w:r w:rsidRPr="000D0861">
        <w:t xml:space="preserve"> līguma izpildei;</w:t>
      </w:r>
    </w:p>
    <w:p w14:paraId="664AE33F" w14:textId="11E55B36" w:rsidR="009732E1" w:rsidRPr="00886B16" w:rsidRDefault="009732E1" w:rsidP="009732E1">
      <w:pPr>
        <w:pStyle w:val="ListParagraph"/>
        <w:widowControl w:val="0"/>
        <w:numPr>
          <w:ilvl w:val="1"/>
          <w:numId w:val="21"/>
        </w:numPr>
        <w:ind w:left="709" w:hanging="709"/>
        <w:jc w:val="both"/>
      </w:pPr>
      <w:r w:rsidRPr="000D0861">
        <w:t xml:space="preserve">nolikuma </w:t>
      </w:r>
      <w:r w:rsidR="00F04E9C">
        <w:t>16.8</w:t>
      </w:r>
      <w:r w:rsidRPr="000D0861">
        <w:t>.</w:t>
      </w:r>
      <w:r w:rsidR="00F04E9C">
        <w:t xml:space="preserve"> </w:t>
      </w:r>
      <w:r w:rsidRPr="000D0861">
        <w:t xml:space="preserve">punktā minētās vienošanās kopija, ja pretendents darbu izpildē plāno piesaistīt apakšuzņēmēju, kura </w:t>
      </w:r>
      <w:r w:rsidRPr="00C614E1">
        <w:t xml:space="preserve">sniedzamo </w:t>
      </w:r>
      <w:r>
        <w:t>būvdarbu</w:t>
      </w:r>
      <w:r w:rsidRPr="000D0861">
        <w:t xml:space="preserve"> vērtība ir vismaz </w:t>
      </w:r>
      <w:r>
        <w:t xml:space="preserve">10 000 </w:t>
      </w:r>
      <w:r w:rsidRPr="00D27EEC">
        <w:rPr>
          <w:i/>
          <w:iCs/>
        </w:rPr>
        <w:t>euro</w:t>
      </w:r>
      <w:r>
        <w:t>,</w:t>
      </w:r>
      <w:r w:rsidRPr="000D0861">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t xml:space="preserve">būvdarbu </w:t>
      </w:r>
      <w:r w:rsidRPr="000D0861">
        <w:rPr>
          <w:spacing w:val="-3"/>
        </w:rPr>
        <w:t>attiecīgajā jomā</w:t>
      </w:r>
      <w:r>
        <w:rPr>
          <w:spacing w:val="-3"/>
        </w:rPr>
        <w:t xml:space="preserve"> (sfērā)</w:t>
      </w:r>
      <w:r w:rsidRPr="000D0861">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3" w:name="_Hlk21677843"/>
      <w:r w:rsidRPr="000D0861">
        <w:t>apakšuzņēmējiem</w:t>
      </w:r>
      <w:bookmarkEnd w:id="3"/>
      <w:r w:rsidRPr="000D0861">
        <w:t xml:space="preserve"> Pasūtītājs par šo apakšuzņēmēju atbilstību nolikuma </w:t>
      </w:r>
      <w:r w:rsidR="00F04E9C">
        <w:t>16.1</w:t>
      </w:r>
      <w:r>
        <w:t>.</w:t>
      </w:r>
      <w:r w:rsidR="00F04E9C">
        <w:t xml:space="preserve"> </w:t>
      </w:r>
      <w:r w:rsidRPr="000D0861">
        <w:t>punkta prasībai pārliecinās attiecīgo informāciju iegūstot publiskajā datubāzē (Būvniecības informācijas sistēmā (</w:t>
      </w:r>
      <w:hyperlink r:id="rId18" w:history="1">
        <w:r w:rsidR="00886B16" w:rsidRPr="00DA6E7E">
          <w:rPr>
            <w:rStyle w:val="Hyperlink"/>
          </w:rPr>
          <w:t>www.bis.gov.lv</w:t>
        </w:r>
      </w:hyperlink>
      <w:r w:rsidRPr="000D0861">
        <w:rPr>
          <w:color w:val="0000FF"/>
          <w:u w:val="single"/>
        </w:rPr>
        <w:t>).</w:t>
      </w:r>
    </w:p>
    <w:p w14:paraId="2C8BABD4" w14:textId="47BC9208" w:rsidR="009732E1" w:rsidRPr="00886B16" w:rsidRDefault="009732E1" w:rsidP="00886B16">
      <w:pPr>
        <w:pStyle w:val="ListParagraph"/>
        <w:widowControl w:val="0"/>
        <w:numPr>
          <w:ilvl w:val="1"/>
          <w:numId w:val="21"/>
        </w:numPr>
        <w:ind w:left="709" w:hanging="709"/>
        <w:jc w:val="both"/>
      </w:pPr>
      <w:r w:rsidRPr="00886B16">
        <w:t xml:space="preserve">nolikuma </w:t>
      </w:r>
      <w:r w:rsidR="000E6326">
        <w:t xml:space="preserve">16.7. </w:t>
      </w:r>
      <w:r w:rsidRPr="00886B16">
        <w:t xml:space="preserve"> 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0E6326">
        <w:t>16</w:t>
      </w:r>
      <w:r w:rsidRPr="00886B16">
        <w:t>.1. punktam un atbilstoši attiecīgās valsts normatīvajiem aktiem izsniegts dokuments, kas apliecina tiesības veikt attiecīgus būvdarbus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886B16">
        <w:rPr>
          <w:color w:val="0000FF"/>
          <w:u w:val="single"/>
        </w:rPr>
        <w:t>www.bis.gov.lv).</w:t>
      </w:r>
    </w:p>
    <w:p w14:paraId="459CCDC8" w14:textId="77777777" w:rsidR="009732E1" w:rsidRPr="009A455B" w:rsidRDefault="009732E1" w:rsidP="000E6326">
      <w:pPr>
        <w:pStyle w:val="ListParagraph"/>
        <w:numPr>
          <w:ilvl w:val="1"/>
          <w:numId w:val="21"/>
        </w:numPr>
        <w:tabs>
          <w:tab w:val="left" w:pos="709"/>
        </w:tabs>
        <w:spacing w:line="259" w:lineRule="auto"/>
        <w:ind w:left="709" w:hanging="709"/>
        <w:jc w:val="both"/>
      </w:pPr>
      <w:r w:rsidRPr="00972B25">
        <w:t xml:space="preserve">pretendenta amatpersonas ar paraksta tiesībām izdota pilnvara, ja piedāvājumu neparaksta </w:t>
      </w:r>
      <w:r w:rsidRPr="009A455B">
        <w:t>pretendenta amatpersona ar paraksta tiesībām.</w:t>
      </w:r>
      <w:r w:rsidRPr="009A455B">
        <w:rPr>
          <w:b/>
        </w:rPr>
        <w:t xml:space="preserve"> </w:t>
      </w:r>
    </w:p>
    <w:p w14:paraId="35F8A139" w14:textId="77777777" w:rsidR="006723A0" w:rsidRPr="00D20935" w:rsidRDefault="006723A0" w:rsidP="00BB600F">
      <w:pPr>
        <w:pStyle w:val="BodyText2"/>
        <w:tabs>
          <w:tab w:val="clear" w:pos="0"/>
        </w:tabs>
        <w:rPr>
          <w:rFonts w:ascii="Times New Roman" w:hAnsi="Times New Roman"/>
          <w:szCs w:val="24"/>
        </w:rPr>
      </w:pPr>
    </w:p>
    <w:p w14:paraId="0D50C5F0" w14:textId="48BACD38" w:rsidR="00D159FF" w:rsidRPr="00D20935" w:rsidRDefault="00D159FF" w:rsidP="00726E15">
      <w:pPr>
        <w:pStyle w:val="ListNumber2"/>
        <w:numPr>
          <w:ilvl w:val="0"/>
          <w:numId w:val="21"/>
        </w:numPr>
        <w:spacing w:before="0" w:after="0"/>
        <w:ind w:left="567" w:hanging="567"/>
        <w:rPr>
          <w:b/>
        </w:rPr>
      </w:pPr>
      <w:r w:rsidRPr="00D20935">
        <w:rPr>
          <w:b/>
        </w:rPr>
        <w:t>Tehniskais piedāvājums</w:t>
      </w:r>
    </w:p>
    <w:p w14:paraId="047BDD40" w14:textId="7DCD557B" w:rsidR="00E80674" w:rsidRPr="0032242D" w:rsidRDefault="00E80674" w:rsidP="00E80674">
      <w:pPr>
        <w:pStyle w:val="ListParagraph"/>
        <w:numPr>
          <w:ilvl w:val="1"/>
          <w:numId w:val="21"/>
        </w:numPr>
        <w:tabs>
          <w:tab w:val="left" w:pos="426"/>
          <w:tab w:val="left" w:pos="5040"/>
          <w:tab w:val="left" w:pos="5760"/>
          <w:tab w:val="left" w:pos="6480"/>
          <w:tab w:val="left" w:pos="7200"/>
          <w:tab w:val="left" w:pos="7920"/>
          <w:tab w:val="left" w:pos="8640"/>
          <w:tab w:val="left" w:pos="9360"/>
        </w:tabs>
        <w:suppressAutoHyphens/>
        <w:ind w:hanging="644"/>
        <w:jc w:val="both"/>
      </w:pPr>
      <w:r w:rsidRPr="0032242D">
        <w:t xml:space="preserve">Attiecībā uz </w:t>
      </w:r>
      <w:r w:rsidRPr="00E80674">
        <w:rPr>
          <w:b/>
        </w:rPr>
        <w:t xml:space="preserve">tehniskā piedāvājuma </w:t>
      </w:r>
      <w:r w:rsidRPr="0032242D">
        <w:t>sagatavošanu, pretendentam jāievēro sekojoši nosacījumi:</w:t>
      </w:r>
    </w:p>
    <w:p w14:paraId="1EE395C0" w14:textId="77777777" w:rsidR="00E80674" w:rsidRPr="0032242D" w:rsidRDefault="00E80674" w:rsidP="00E80674">
      <w:pPr>
        <w:pStyle w:val="ListParagraph"/>
        <w:numPr>
          <w:ilvl w:val="2"/>
          <w:numId w:val="21"/>
        </w:numPr>
        <w:tabs>
          <w:tab w:val="left" w:pos="5040"/>
          <w:tab w:val="left" w:pos="5760"/>
          <w:tab w:val="left" w:pos="6480"/>
          <w:tab w:val="left" w:pos="7200"/>
          <w:tab w:val="left" w:pos="7920"/>
          <w:tab w:val="left" w:pos="8640"/>
          <w:tab w:val="left" w:pos="9360"/>
        </w:tabs>
        <w:suppressAutoHyphens/>
        <w:ind w:left="709" w:hanging="709"/>
        <w:jc w:val="both"/>
      </w:pPr>
      <w:r w:rsidRPr="0032242D">
        <w:t>tas jāsagatavo atbilstoši nolikumā norādītajām prasībām.</w:t>
      </w:r>
      <w:r w:rsidRPr="0032242D">
        <w:rPr>
          <w:color w:val="000000"/>
        </w:rPr>
        <w:t xml:space="preserve"> Izstrādājot tehnisko piedāvājumu, pretendentam jāievēro, ka par visu darbu izpildi, kā arī par</w:t>
      </w:r>
      <w:r>
        <w:rPr>
          <w:color w:val="000000"/>
        </w:rPr>
        <w:t xml:space="preserve"> pretendenta</w:t>
      </w:r>
      <w:r w:rsidRPr="0032242D">
        <w:rPr>
          <w:color w:val="000000"/>
        </w:rPr>
        <w:t xml:space="preserve"> iegādāto materiālu kvalitāti atbild pretendents;</w:t>
      </w:r>
    </w:p>
    <w:p w14:paraId="1BF4B4C1" w14:textId="77777777" w:rsidR="00E80674" w:rsidRPr="00900DDF" w:rsidRDefault="00E80674" w:rsidP="00E80674">
      <w:pPr>
        <w:numPr>
          <w:ilvl w:val="2"/>
          <w:numId w:val="21"/>
        </w:numPr>
        <w:tabs>
          <w:tab w:val="left" w:pos="4320"/>
          <w:tab w:val="left" w:pos="5040"/>
          <w:tab w:val="left" w:pos="5760"/>
          <w:tab w:val="left" w:pos="6480"/>
          <w:tab w:val="left" w:pos="7200"/>
          <w:tab w:val="left" w:pos="7920"/>
          <w:tab w:val="left" w:pos="8640"/>
          <w:tab w:val="left" w:pos="9360"/>
        </w:tabs>
        <w:suppressAutoHyphens/>
        <w:ind w:left="709" w:hanging="709"/>
        <w:jc w:val="both"/>
        <w:rPr>
          <w:rFonts w:ascii="Times New Roman" w:hAnsi="Times New Roman"/>
          <w:szCs w:val="24"/>
        </w:rPr>
      </w:pPr>
      <w:r w:rsidRPr="0032242D">
        <w:rPr>
          <w:rFonts w:ascii="Times New Roman" w:hAnsi="Times New Roman"/>
          <w:szCs w:val="24"/>
        </w:rPr>
        <w:t xml:space="preserve">tehniskais piedāvājums apliecina pretendenta atbilstību nolikumā norādīto tehnisko prasību līmenim attiecībā uz visu iepirkuma apjomu. </w:t>
      </w:r>
      <w:r w:rsidRPr="00900DDF">
        <w:rPr>
          <w:rFonts w:ascii="Times New Roman" w:hAnsi="Times New Roman"/>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olor w:val="000000"/>
          <w:szCs w:val="24"/>
        </w:rPr>
        <w:t>;</w:t>
      </w:r>
    </w:p>
    <w:p w14:paraId="15C706F7" w14:textId="77777777" w:rsidR="00E80674" w:rsidRPr="0032242D" w:rsidRDefault="00E80674" w:rsidP="00E80674">
      <w:pPr>
        <w:numPr>
          <w:ilvl w:val="2"/>
          <w:numId w:val="21"/>
        </w:numPr>
        <w:tabs>
          <w:tab w:val="left" w:pos="1701"/>
          <w:tab w:val="left" w:pos="5040"/>
          <w:tab w:val="left" w:pos="5760"/>
          <w:tab w:val="left" w:pos="6480"/>
          <w:tab w:val="left" w:pos="7200"/>
          <w:tab w:val="left" w:pos="7920"/>
          <w:tab w:val="left" w:pos="8640"/>
          <w:tab w:val="left" w:pos="9360"/>
        </w:tabs>
        <w:suppressAutoHyphens/>
        <w:ind w:left="709" w:hanging="709"/>
        <w:jc w:val="both"/>
        <w:rPr>
          <w:rFonts w:ascii="Times New Roman" w:hAnsi="Times New Roman"/>
          <w:szCs w:val="24"/>
        </w:rPr>
      </w:pPr>
      <w:r w:rsidRPr="0032242D">
        <w:rPr>
          <w:rFonts w:ascii="Times New Roman" w:hAnsi="Times New Roman"/>
          <w:szCs w:val="24"/>
        </w:rPr>
        <w:t>tehniskajā piedāvājumā pretendentam jāiekļauj šāda informācija:</w:t>
      </w:r>
    </w:p>
    <w:p w14:paraId="0F62E3B6" w14:textId="77777777" w:rsidR="00E80674" w:rsidRPr="00E14D62" w:rsidRDefault="00E80674" w:rsidP="00E80674">
      <w:pPr>
        <w:pStyle w:val="ListParagraph"/>
        <w:numPr>
          <w:ilvl w:val="3"/>
          <w:numId w:val="21"/>
        </w:numPr>
        <w:jc w:val="both"/>
        <w:rPr>
          <w:color w:val="000000"/>
        </w:rPr>
      </w:pPr>
      <w:r w:rsidRPr="0032242D">
        <w:rPr>
          <w:b/>
        </w:rPr>
        <w:t>Organizatoriskā struktūrshēma.</w:t>
      </w:r>
      <w:r w:rsidRPr="0032242D">
        <w:t xml:space="preserve"> Jānorāda darbu izpildē iesaistītie būvuzņēmēji, apvienības dalībnieki (ja piedāvājumu iesniedz apvienība), būtiskākie piegādātāji, </w:t>
      </w:r>
      <w:r w:rsidRPr="0072288D">
        <w:t>apakšuzņēmēji (ja tādi tiek piesaistīti).</w:t>
      </w:r>
    </w:p>
    <w:p w14:paraId="0FDB3E2B" w14:textId="1C5468FC" w:rsidR="009A4463" w:rsidRPr="00B70CF7" w:rsidRDefault="00E80674" w:rsidP="009A4463">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color w:val="000000"/>
        </w:rPr>
      </w:pPr>
      <w:bookmarkStart w:id="4" w:name="_Hlk91661235"/>
      <w:r w:rsidRPr="008605C2">
        <w:rPr>
          <w:b/>
        </w:rPr>
        <w:t>Darbu veikšanas kalendārais grafiks</w:t>
      </w:r>
      <w:r w:rsidRPr="008605C2">
        <w:t xml:space="preserve">. </w:t>
      </w:r>
      <w:r w:rsidR="00E91230">
        <w:t>J</w:t>
      </w:r>
      <w:r w:rsidR="008605C2" w:rsidRPr="00B70CF7">
        <w:t>āiesniedz par Darbu daudzumu un izmaksu saraksta norādītajām galvenajām sadaļām</w:t>
      </w:r>
      <w:r w:rsidR="00E91230">
        <w:t xml:space="preserve"> par katru objektu</w:t>
      </w:r>
      <w:r w:rsidR="00E91230">
        <w:rPr>
          <w:color w:val="000000"/>
        </w:rPr>
        <w:t>.</w:t>
      </w:r>
      <w:r w:rsidR="008605C2">
        <w:rPr>
          <w:color w:val="000000"/>
        </w:rPr>
        <w:t xml:space="preserve"> </w:t>
      </w:r>
      <w:r w:rsidR="008605C2" w:rsidRPr="00B70CF7">
        <w:rPr>
          <w:color w:val="000000"/>
        </w:rPr>
        <w:t xml:space="preserve">Jānorāda kopējais darbu izpildes kalendāro nedēļu </w:t>
      </w:r>
      <w:r w:rsidR="008605C2">
        <w:rPr>
          <w:color w:val="000000"/>
        </w:rPr>
        <w:t>un</w:t>
      </w:r>
      <w:r w:rsidR="008605C2" w:rsidRPr="00B70CF7">
        <w:rPr>
          <w:color w:val="000000"/>
        </w:rPr>
        <w:t xml:space="preserve"> mēnešu skaits un darbu izpildes secība, ievērojot, ka kopējais darbu izpildes termiņš nevar pārsniegt </w:t>
      </w:r>
      <w:r w:rsidR="003A5CA4">
        <w:rPr>
          <w:color w:val="000000"/>
        </w:rPr>
        <w:t>4</w:t>
      </w:r>
      <w:r w:rsidR="008605C2" w:rsidRPr="00B70CF7">
        <w:rPr>
          <w:color w:val="000000"/>
        </w:rPr>
        <w:t xml:space="preserve"> (</w:t>
      </w:r>
      <w:r w:rsidR="003A5CA4">
        <w:rPr>
          <w:color w:val="000000"/>
        </w:rPr>
        <w:t>četrus</w:t>
      </w:r>
      <w:r w:rsidR="008605C2" w:rsidRPr="00B70CF7">
        <w:rPr>
          <w:color w:val="000000"/>
        </w:rPr>
        <w:t xml:space="preserve">) mēnešus </w:t>
      </w:r>
      <w:r w:rsidR="003A5CA4">
        <w:rPr>
          <w:color w:val="000000"/>
        </w:rPr>
        <w:t>(tajā skaitā</w:t>
      </w:r>
      <w:r w:rsidR="006E07B9">
        <w:rPr>
          <w:color w:val="000000"/>
        </w:rPr>
        <w:t>,</w:t>
      </w:r>
      <w:r w:rsidR="003A5CA4">
        <w:rPr>
          <w:color w:val="000000"/>
        </w:rPr>
        <w:t xml:space="preserve"> </w:t>
      </w:r>
      <w:r w:rsidR="003029A7">
        <w:rPr>
          <w:color w:val="000000"/>
        </w:rPr>
        <w:t xml:space="preserve">saņemta </w:t>
      </w:r>
      <w:r w:rsidR="006E07B9" w:rsidRPr="005E5445">
        <w:rPr>
          <w:spacing w:val="-3"/>
        </w:rPr>
        <w:t>atzīme par būvdarbu pabeigšanu paskaidrojuma rakstā</w:t>
      </w:r>
      <w:r w:rsidR="006E07B9">
        <w:rPr>
          <w:spacing w:val="-3"/>
        </w:rPr>
        <w:t>)</w:t>
      </w:r>
      <w:r w:rsidR="008605C2" w:rsidRPr="00B70CF7">
        <w:rPr>
          <w:color w:val="000000"/>
        </w:rPr>
        <w:t>.</w:t>
      </w:r>
      <w:r w:rsidR="009A4463">
        <w:rPr>
          <w:color w:val="000000"/>
        </w:rPr>
        <w:t xml:space="preserve"> </w:t>
      </w:r>
    </w:p>
    <w:p w14:paraId="5BBD5EAC" w14:textId="581A43E3" w:rsidR="00E80674" w:rsidRPr="009A4463" w:rsidRDefault="00E80674" w:rsidP="009A4463">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bookmarkStart w:id="5" w:name="_Hlk38638627"/>
      <w:bookmarkEnd w:id="4"/>
      <w:r w:rsidRPr="009A4463">
        <w:rPr>
          <w:b/>
          <w:color w:val="000000"/>
        </w:rPr>
        <w:t>I</w:t>
      </w:r>
      <w:r w:rsidRPr="009A4463">
        <w:rPr>
          <w:b/>
        </w:rPr>
        <w:t>zbūvētā objekta garantijas laiks</w:t>
      </w:r>
      <w:r w:rsidRPr="009A4463">
        <w:t xml:space="preserve">. </w:t>
      </w:r>
      <w:bookmarkEnd w:id="5"/>
      <w:r w:rsidRPr="009A4463">
        <w:t xml:space="preserve">Jānorāda ne īsāks par kā </w:t>
      </w:r>
      <w:r w:rsidRPr="009A4463">
        <w:rPr>
          <w:b/>
        </w:rPr>
        <w:t>3 (trīs) gadi</w:t>
      </w:r>
      <w:r w:rsidRPr="009A4463">
        <w:t xml:space="preserve"> objektam  pēc objekta pieņemšanas ekspluatācijā. </w:t>
      </w:r>
    </w:p>
    <w:p w14:paraId="13D356B3" w14:textId="77777777" w:rsidR="008824C9" w:rsidRPr="00D20935" w:rsidRDefault="008824C9" w:rsidP="00B65BF5">
      <w:pPr>
        <w:pStyle w:val="ListNumber2"/>
        <w:numPr>
          <w:ilvl w:val="0"/>
          <w:numId w:val="0"/>
        </w:numPr>
        <w:spacing w:before="0" w:after="0"/>
        <w:rPr>
          <w:b/>
        </w:rPr>
      </w:pPr>
    </w:p>
    <w:p w14:paraId="29BDCDC6" w14:textId="77777777" w:rsidR="0029324C" w:rsidRPr="00D20935" w:rsidRDefault="0029324C" w:rsidP="00726E15">
      <w:pPr>
        <w:pStyle w:val="ListNumber2"/>
        <w:numPr>
          <w:ilvl w:val="0"/>
          <w:numId w:val="21"/>
        </w:numPr>
        <w:spacing w:before="0" w:after="0"/>
        <w:ind w:left="567" w:hanging="567"/>
        <w:rPr>
          <w:b/>
          <w:szCs w:val="24"/>
        </w:rPr>
      </w:pPr>
      <w:r w:rsidRPr="00D20935">
        <w:rPr>
          <w:b/>
          <w:szCs w:val="24"/>
        </w:rPr>
        <w:t>Finanšu piedāvājums</w:t>
      </w:r>
    </w:p>
    <w:p w14:paraId="71B49971" w14:textId="5E81C5BA" w:rsidR="009A4463" w:rsidRPr="00CC1E54" w:rsidRDefault="009A4463" w:rsidP="009A4463">
      <w:pPr>
        <w:pStyle w:val="ListParagraph"/>
        <w:numPr>
          <w:ilvl w:val="1"/>
          <w:numId w:val="2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hanging="644"/>
        <w:jc w:val="both"/>
      </w:pPr>
      <w:r>
        <w:t>A</w:t>
      </w:r>
      <w:r w:rsidRPr="00CC1E54">
        <w:t xml:space="preserve">ttiecībā uz </w:t>
      </w:r>
      <w:r w:rsidRPr="00CC1E54">
        <w:rPr>
          <w:b/>
        </w:rPr>
        <w:t xml:space="preserve">finanšu piedāvājuma </w:t>
      </w:r>
      <w:r w:rsidRPr="00CC1E54">
        <w:t>sagatavošanu, pretendentam jāievēro šādi nosacījumi:</w:t>
      </w:r>
    </w:p>
    <w:p w14:paraId="386F82C1" w14:textId="4E588158" w:rsidR="009A4463" w:rsidRDefault="009A4463" w:rsidP="009A4463">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r w:rsidRPr="00CC1E54">
        <w:rPr>
          <w:rFonts w:ascii="Times New Roman" w:hAnsi="Times New Roman"/>
          <w:szCs w:val="24"/>
        </w:rPr>
        <w:t>finanšu daļu veido iepirkuma priekšmetā iekļauto</w:t>
      </w:r>
      <w:r w:rsidRPr="00B322F2">
        <w:rPr>
          <w:rFonts w:ascii="Times New Roman" w:hAnsi="Times New Roman"/>
          <w:szCs w:val="24"/>
        </w:rPr>
        <w:t xml:space="preserve"> plānoto darbu izmaksu kopsumma, kas jānorāda Finanšu piedāvājuma veidlapā (</w:t>
      </w:r>
      <w:r w:rsidR="00BF649B">
        <w:rPr>
          <w:rFonts w:ascii="Times New Roman" w:hAnsi="Times New Roman"/>
          <w:szCs w:val="24"/>
        </w:rPr>
        <w:t>2</w:t>
      </w:r>
      <w:r>
        <w:rPr>
          <w:rFonts w:ascii="Times New Roman" w:hAnsi="Times New Roman"/>
          <w:szCs w:val="24"/>
        </w:rPr>
        <w:t>.pielikums</w:t>
      </w:r>
      <w:r w:rsidRPr="00B322F2">
        <w:rPr>
          <w:rFonts w:ascii="Times New Roman" w:hAnsi="Times New Roman"/>
          <w:szCs w:val="24"/>
        </w:rPr>
        <w:t xml:space="preserve">) un </w:t>
      </w:r>
      <w:r>
        <w:rPr>
          <w:rFonts w:ascii="Times New Roman" w:hAnsi="Times New Roman"/>
          <w:szCs w:val="24"/>
        </w:rPr>
        <w:t xml:space="preserve">Darbu daudzumu un izmaksu sarakstā  </w:t>
      </w:r>
      <w:r w:rsidRPr="00B322F2">
        <w:rPr>
          <w:rFonts w:ascii="Times New Roman" w:hAnsi="Times New Roman"/>
          <w:szCs w:val="24"/>
        </w:rPr>
        <w:t>(</w:t>
      </w:r>
      <w:r w:rsidR="00BF649B">
        <w:rPr>
          <w:rFonts w:ascii="Times New Roman" w:hAnsi="Times New Roman"/>
          <w:szCs w:val="24"/>
        </w:rPr>
        <w:t>3</w:t>
      </w:r>
      <w:r>
        <w:rPr>
          <w:rFonts w:ascii="Times New Roman" w:hAnsi="Times New Roman"/>
          <w:szCs w:val="24"/>
        </w:rPr>
        <w:t>.p</w:t>
      </w:r>
      <w:r w:rsidRPr="00B322F2">
        <w:rPr>
          <w:rFonts w:ascii="Times New Roman" w:hAnsi="Times New Roman"/>
          <w:szCs w:val="24"/>
        </w:rPr>
        <w:t>ielikums).</w:t>
      </w:r>
    </w:p>
    <w:p w14:paraId="28F805F3" w14:textId="3B34892D" w:rsidR="009A4463" w:rsidRPr="00CB57E2" w:rsidRDefault="009A4463" w:rsidP="009A4463">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r>
        <w:rPr>
          <w:rFonts w:ascii="Times New Roman" w:hAnsi="Times New Roman"/>
          <w:szCs w:val="24"/>
        </w:rPr>
        <w:t xml:space="preserve">Darbu daudzumu un izmaksu sarakstā </w:t>
      </w:r>
      <w:r w:rsidRPr="00CB57E2">
        <w:rPr>
          <w:rFonts w:ascii="Times New Roman" w:hAnsi="Times New Roman"/>
          <w:szCs w:val="24"/>
        </w:rPr>
        <w:t>darbu veidi un darbu daudzumi ir paredzēti Pasūtītāja plānotajos apjomos.</w:t>
      </w:r>
      <w:r>
        <w:rPr>
          <w:rFonts w:ascii="Times New Roman" w:hAnsi="Times New Roman"/>
          <w:szCs w:val="24"/>
        </w:rPr>
        <w:t xml:space="preserve"> </w:t>
      </w:r>
      <w:r w:rsidRPr="00CB57E2">
        <w:rPr>
          <w:rFonts w:ascii="Times New Roman" w:hAnsi="Times New Roman"/>
          <w:szCs w:val="24"/>
        </w:rPr>
        <w:t xml:space="preserve"> </w:t>
      </w:r>
      <w:r>
        <w:rPr>
          <w:rFonts w:ascii="Times New Roman" w:hAnsi="Times New Roman"/>
          <w:szCs w:val="24"/>
        </w:rPr>
        <w:t xml:space="preserve">Pretendentam finanšu piedāvājumā jāiekļauj visi objekta </w:t>
      </w:r>
      <w:r w:rsidR="006147C1">
        <w:rPr>
          <w:rFonts w:ascii="Times New Roman" w:hAnsi="Times New Roman"/>
          <w:szCs w:val="24"/>
        </w:rPr>
        <w:t>projektē</w:t>
      </w:r>
      <w:r w:rsidR="000E360D">
        <w:rPr>
          <w:rFonts w:ascii="Times New Roman" w:hAnsi="Times New Roman"/>
          <w:szCs w:val="24"/>
        </w:rPr>
        <w:t>šanas dokumentācijā</w:t>
      </w:r>
      <w:r>
        <w:rPr>
          <w:rFonts w:ascii="Times New Roman" w:hAnsi="Times New Roman"/>
          <w:szCs w:val="24"/>
        </w:rPr>
        <w:t xml:space="preserve"> norādītie darbu veidi un apjomi.</w:t>
      </w:r>
    </w:p>
    <w:p w14:paraId="4E08FAF7" w14:textId="77777777" w:rsidR="009A4463" w:rsidRPr="00960A9A" w:rsidRDefault="009A4463" w:rsidP="009A4463">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i/>
          <w:iCs/>
          <w:szCs w:val="24"/>
        </w:rPr>
      </w:pPr>
      <w:r>
        <w:rPr>
          <w:rFonts w:ascii="Times New Roman" w:hAnsi="Times New Roman"/>
          <w:szCs w:val="24"/>
        </w:rPr>
        <w:lastRenderedPageBreak/>
        <w:t xml:space="preserve">Darbu daudzumu un izmaksu sarakstā </w:t>
      </w:r>
      <w:r w:rsidRPr="00B322F2">
        <w:rPr>
          <w:rFonts w:ascii="Times New Roman" w:hAnsi="Times New Roman"/>
          <w:szCs w:val="24"/>
        </w:rPr>
        <w:t xml:space="preserve">katras pozīcijas vienības cenā iekļaujamas visas saprātīgi paredzamās ar konkrēta darba veida izpildi saistītas izmaksas (ņemot vērā, ka tiesības veikt apjoma izmaiņas saskaņā ar </w:t>
      </w:r>
      <w:r>
        <w:rPr>
          <w:rFonts w:ascii="Times New Roman" w:hAnsi="Times New Roman"/>
          <w:szCs w:val="24"/>
        </w:rPr>
        <w:t>līguma noteikumiem</w:t>
      </w:r>
      <w:r w:rsidRPr="00B322F2">
        <w:rPr>
          <w:rFonts w:ascii="Times New Roman" w:hAnsi="Times New Roman"/>
          <w:szCs w:val="24"/>
        </w:rPr>
        <w:t>) saskaņā ar Ministru kabineta 2017.gada 3.maija noteikumiem Nr.239 “Noteikumi par Latvijas būvnormatīvu LBN 501-17 “Būvizmaksu noteikšanas kārtība””.</w:t>
      </w:r>
      <w:r>
        <w:rPr>
          <w:rFonts w:ascii="Times New Roman" w:hAnsi="Times New Roman"/>
          <w:szCs w:val="24"/>
        </w:rPr>
        <w:t xml:space="preserve">  </w:t>
      </w:r>
    </w:p>
    <w:p w14:paraId="4990BEB4" w14:textId="77777777" w:rsidR="009A4463" w:rsidRPr="00B322F2" w:rsidRDefault="009A4463" w:rsidP="009A4463">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r w:rsidRPr="00B322F2">
        <w:rPr>
          <w:rFonts w:ascii="Times New Roman" w:hAnsi="Times New Roman"/>
          <w:szCs w:val="24"/>
        </w:rPr>
        <w:t xml:space="preserve">Visām (katras pozīcijas) cenām un izmaksām darbu daudzumu un izmaksu sarakstā jābūt norādītām </w:t>
      </w:r>
      <w:r w:rsidRPr="00B322F2">
        <w:rPr>
          <w:rFonts w:ascii="Times New Roman" w:hAnsi="Times New Roman"/>
          <w:i/>
          <w:szCs w:val="24"/>
        </w:rPr>
        <w:t>euro</w:t>
      </w:r>
      <w:r w:rsidRPr="00B322F2">
        <w:rPr>
          <w:rFonts w:ascii="Times New Roman" w:hAnsi="Times New Roman"/>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50F0EB96" w14:textId="77777777" w:rsidR="009A4463" w:rsidRPr="00B322F2" w:rsidRDefault="009A4463" w:rsidP="009A4463">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r w:rsidRPr="00B322F2">
        <w:rPr>
          <w:rFonts w:ascii="Times New Roman" w:hAnsi="Times New Roman"/>
          <w:szCs w:val="24"/>
        </w:rPr>
        <w:t>Vienību cenu izmaiņas iepirkuma līguma darbības laikā nav paredzētas.</w:t>
      </w:r>
    </w:p>
    <w:p w14:paraId="7C7DEB32" w14:textId="37EC7A96" w:rsidR="000521C4" w:rsidRDefault="000521C4" w:rsidP="004C44B3">
      <w:pPr>
        <w:ind w:left="567" w:hanging="567"/>
        <w:rPr>
          <w:rFonts w:ascii="Times New Roman" w:hAnsi="Times New Roman"/>
          <w:bCs/>
          <w:spacing w:val="-7"/>
        </w:rPr>
      </w:pPr>
    </w:p>
    <w:p w14:paraId="05B4D953" w14:textId="77777777" w:rsidR="0029324C" w:rsidRPr="00D20935" w:rsidRDefault="0029324C" w:rsidP="00726E15">
      <w:pPr>
        <w:pStyle w:val="ListNumber2"/>
        <w:numPr>
          <w:ilvl w:val="0"/>
          <w:numId w:val="21"/>
        </w:numPr>
        <w:spacing w:before="0" w:after="0"/>
        <w:ind w:left="567" w:hanging="567"/>
        <w:rPr>
          <w:b/>
          <w:szCs w:val="24"/>
          <w:lang w:eastAsia="lv-LV"/>
        </w:rPr>
      </w:pPr>
      <w:r w:rsidRPr="00D20935">
        <w:rPr>
          <w:b/>
          <w:spacing w:val="-7"/>
        </w:rPr>
        <w:t>Iepirkuma līguma projekts</w:t>
      </w:r>
    </w:p>
    <w:p w14:paraId="0602036C" w14:textId="39CD35C1" w:rsidR="0029324C" w:rsidRPr="00D20935" w:rsidRDefault="0029324C" w:rsidP="00726E15">
      <w:pPr>
        <w:pStyle w:val="BodyText2"/>
        <w:numPr>
          <w:ilvl w:val="1"/>
          <w:numId w:val="21"/>
        </w:numPr>
        <w:ind w:left="567" w:hanging="567"/>
        <w:rPr>
          <w:rFonts w:ascii="Times New Roman" w:hAnsi="Times New Roman"/>
          <w:szCs w:val="24"/>
          <w:lang w:eastAsia="lv-LV"/>
        </w:rPr>
      </w:pPr>
      <w:r w:rsidRPr="00D20935">
        <w:rPr>
          <w:rFonts w:ascii="Times New Roman" w:hAnsi="Times New Roman"/>
          <w:szCs w:val="24"/>
          <w:lang w:eastAsia="lv-LV"/>
        </w:rPr>
        <w:t xml:space="preserve">Iepirkuma līguma projekts ir pievienots nolikumam kā </w:t>
      </w:r>
      <w:r w:rsidR="000030E5">
        <w:rPr>
          <w:rFonts w:ascii="Times New Roman" w:hAnsi="Times New Roman"/>
          <w:szCs w:val="24"/>
          <w:lang w:eastAsia="lv-LV"/>
        </w:rPr>
        <w:t>6</w:t>
      </w:r>
      <w:r w:rsidRPr="00D20935">
        <w:rPr>
          <w:rFonts w:ascii="Times New Roman" w:hAnsi="Times New Roman"/>
          <w:szCs w:val="24"/>
          <w:lang w:eastAsia="lv-LV"/>
        </w:rPr>
        <w:t xml:space="preserve">.pielikums un kalpos par pamatu iepirkuma līguma noslēgšanai starp Pasūtītāju un </w:t>
      </w:r>
      <w:r w:rsidR="00C66DC4"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uzvarētāju.</w:t>
      </w:r>
    </w:p>
    <w:p w14:paraId="1649F78A" w14:textId="77777777" w:rsidR="0029324C" w:rsidRPr="00D20935" w:rsidRDefault="0029324C" w:rsidP="00726E15">
      <w:pPr>
        <w:pStyle w:val="BodyText2"/>
        <w:numPr>
          <w:ilvl w:val="1"/>
          <w:numId w:val="21"/>
        </w:numPr>
        <w:ind w:left="567" w:hanging="567"/>
        <w:rPr>
          <w:rFonts w:ascii="Times New Roman" w:hAnsi="Times New Roman"/>
          <w:szCs w:val="24"/>
          <w:lang w:eastAsia="lv-LV"/>
        </w:rPr>
      </w:pPr>
      <w:r w:rsidRPr="00D20935">
        <w:rPr>
          <w:rFonts w:ascii="Times New Roman" w:hAnsi="Times New Roman"/>
          <w:szCs w:val="24"/>
          <w:lang w:eastAsia="lv-LV"/>
        </w:rPr>
        <w:t xml:space="preserve">Visi iepirkuma līguma pielikumi tiks izstrādāti pēc </w:t>
      </w:r>
      <w:r w:rsidR="007A4DDB"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uzvarētāja paziņošanas saskaņā ar </w:t>
      </w:r>
      <w:r w:rsidR="007A4DDB" w:rsidRPr="00D20935">
        <w:rPr>
          <w:rFonts w:ascii="Times New Roman" w:hAnsi="Times New Roman"/>
          <w:szCs w:val="24"/>
          <w:lang w:eastAsia="lv-LV"/>
        </w:rPr>
        <w:t xml:space="preserve">iepirkuma </w:t>
      </w:r>
      <w:r w:rsidRPr="00D20935">
        <w:rPr>
          <w:rFonts w:ascii="Times New Roman" w:hAnsi="Times New Roman"/>
          <w:szCs w:val="24"/>
          <w:lang w:eastAsia="lv-LV"/>
        </w:rPr>
        <w:t xml:space="preserve">nolikuma, tā pielikumu un </w:t>
      </w:r>
      <w:r w:rsidR="007A4DDB"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uzvarētāja piedāvājumā ietverto informāciju.</w:t>
      </w:r>
    </w:p>
    <w:p w14:paraId="05D347FB" w14:textId="77777777" w:rsidR="004C44B3" w:rsidRPr="00D20935" w:rsidRDefault="004C44B3" w:rsidP="004C44B3">
      <w:pPr>
        <w:ind w:left="567" w:hanging="567"/>
        <w:jc w:val="center"/>
        <w:rPr>
          <w:rFonts w:ascii="Times New Roman" w:hAnsi="Times New Roman"/>
          <w:b/>
          <w:szCs w:val="24"/>
        </w:rPr>
      </w:pPr>
    </w:p>
    <w:p w14:paraId="03EBB819" w14:textId="059D42D9" w:rsidR="007C2290" w:rsidRPr="00D20935" w:rsidRDefault="0029324C" w:rsidP="009F32FC">
      <w:pPr>
        <w:ind w:left="567" w:hanging="567"/>
        <w:jc w:val="center"/>
        <w:rPr>
          <w:rFonts w:ascii="Times New Roman" w:hAnsi="Times New Roman"/>
          <w:b/>
          <w:szCs w:val="24"/>
        </w:rPr>
      </w:pPr>
      <w:r w:rsidRPr="00D20935">
        <w:rPr>
          <w:rFonts w:ascii="Times New Roman" w:hAnsi="Times New Roman"/>
          <w:b/>
          <w:szCs w:val="24"/>
        </w:rPr>
        <w:t>V PIEDĀVĀJUMU VĒRTĒŠANA</w:t>
      </w:r>
    </w:p>
    <w:p w14:paraId="0A123647" w14:textId="77777777" w:rsidR="0029324C" w:rsidRPr="00D20935" w:rsidRDefault="0029324C" w:rsidP="00726E15">
      <w:pPr>
        <w:pStyle w:val="ListNumber2"/>
        <w:numPr>
          <w:ilvl w:val="0"/>
          <w:numId w:val="21"/>
        </w:numPr>
        <w:spacing w:before="0" w:after="0"/>
        <w:ind w:left="567" w:hanging="567"/>
        <w:rPr>
          <w:b/>
          <w:szCs w:val="24"/>
        </w:rPr>
      </w:pPr>
      <w:r w:rsidRPr="00D20935">
        <w:rPr>
          <w:b/>
          <w:szCs w:val="24"/>
        </w:rPr>
        <w:t>Piedāvājumu vērtēšanas kārtība</w:t>
      </w:r>
    </w:p>
    <w:p w14:paraId="20B300F8" w14:textId="77777777" w:rsidR="008B46DB" w:rsidRPr="005D4321" w:rsidRDefault="008B46DB" w:rsidP="008B46DB">
      <w:pPr>
        <w:pStyle w:val="BodyText2"/>
        <w:numPr>
          <w:ilvl w:val="1"/>
          <w:numId w:val="21"/>
        </w:numPr>
        <w:ind w:hanging="644"/>
        <w:rPr>
          <w:rFonts w:ascii="Times New Roman" w:hAnsi="Times New Roman"/>
          <w:szCs w:val="24"/>
        </w:rPr>
      </w:pPr>
      <w:bookmarkStart w:id="6" w:name="_Hlk37929228"/>
      <w:bookmarkStart w:id="7" w:name="_Hlk37936545"/>
      <w:bookmarkStart w:id="8" w:name="_Toc26600594"/>
      <w:r w:rsidRPr="005D4321">
        <w:rPr>
          <w:rFonts w:ascii="Times New Roman" w:hAnsi="Times New Roman"/>
          <w:szCs w:val="24"/>
        </w:rPr>
        <w:t>No sākuma komisija veic piedāvājumu noformējuma pārbaudi, kuras laikā komisija izvērtē, vai piedāvājums sagatavots un noformēts atbilstoši iepirkuma nolikuma II sadaļas prasībām. Ja piedāvājums neatbilst prasībām, komisijai, izvērtējot neatbilstību būtiskumu un ievērojot samērīguma principu, ir tiesības to noraidīt, un turpmākajā iepirkuma procedūrā tas tālāk netiek vērtēts.</w:t>
      </w:r>
    </w:p>
    <w:p w14:paraId="0E38E990" w14:textId="77777777" w:rsidR="008B46DB" w:rsidRPr="005D4321" w:rsidRDefault="008B46DB" w:rsidP="008B46DB">
      <w:pPr>
        <w:numPr>
          <w:ilvl w:val="1"/>
          <w:numId w:val="21"/>
        </w:numPr>
        <w:ind w:hanging="644"/>
        <w:contextualSpacing/>
        <w:jc w:val="both"/>
        <w:rPr>
          <w:rFonts w:ascii="Times New Roman" w:hAnsi="Times New Roman"/>
          <w:szCs w:val="24"/>
        </w:rPr>
      </w:pPr>
      <w:r w:rsidRPr="005D4321">
        <w:rPr>
          <w:rFonts w:ascii="Times New Roman" w:hAnsi="Times New Roman"/>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pretendentam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Iepirkumā, tādējādi kavējot, ierobežojot vai deformējot konkurenci.</w:t>
      </w:r>
    </w:p>
    <w:p w14:paraId="3864E705" w14:textId="77777777" w:rsidR="008B46DB" w:rsidRPr="005D4321" w:rsidRDefault="008B46DB" w:rsidP="008B46DB">
      <w:pPr>
        <w:pStyle w:val="BodyText2"/>
        <w:numPr>
          <w:ilvl w:val="1"/>
          <w:numId w:val="21"/>
        </w:numPr>
        <w:ind w:hanging="644"/>
        <w:rPr>
          <w:rFonts w:ascii="Times New Roman" w:hAnsi="Times New Roman"/>
          <w:szCs w:val="24"/>
        </w:rPr>
      </w:pPr>
      <w:r w:rsidRPr="005D4321">
        <w:rPr>
          <w:rFonts w:ascii="Times New Roman" w:hAnsi="Times New Roman"/>
          <w:szCs w:val="24"/>
        </w:rPr>
        <w:t>Izvērtējot pretendenta finanšu piedāvājumu, Komisija pārbauda tā atbilstību iepirkuma  nolikuma prasībām,  kā arī pārbauda, vai pretendenta finanšu piedāvājumā nav aritmētisku kļūdu. Ja finanšu piedāvājums neatbilst iepirkuma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1FF7D04" w14:textId="77777777" w:rsidR="008B46DB" w:rsidRPr="005D4321" w:rsidRDefault="008B46DB" w:rsidP="008B46DB">
      <w:pPr>
        <w:pStyle w:val="BodyText2"/>
        <w:numPr>
          <w:ilvl w:val="1"/>
          <w:numId w:val="21"/>
        </w:numPr>
        <w:ind w:hanging="644"/>
        <w:rPr>
          <w:rFonts w:ascii="Times New Roman" w:hAnsi="Times New Roman"/>
          <w:szCs w:val="24"/>
        </w:rPr>
      </w:pPr>
      <w:r w:rsidRPr="005D4321">
        <w:rPr>
          <w:rFonts w:ascii="Times New Roman" w:hAnsi="Times New Roman"/>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Publisko iepirkumu likuma 53.pantu.</w:t>
      </w:r>
    </w:p>
    <w:p w14:paraId="116BBFE6" w14:textId="77777777" w:rsidR="008B46DB" w:rsidRPr="005D4321" w:rsidRDefault="008B46DB" w:rsidP="008B46DB">
      <w:pPr>
        <w:pStyle w:val="BodyText2"/>
        <w:numPr>
          <w:ilvl w:val="1"/>
          <w:numId w:val="21"/>
        </w:numPr>
        <w:ind w:hanging="644"/>
        <w:rPr>
          <w:rFonts w:ascii="Times New Roman" w:hAnsi="Times New Roman"/>
          <w:szCs w:val="24"/>
        </w:rPr>
      </w:pPr>
      <w:r w:rsidRPr="005D4321">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6DAD8BEE" w14:textId="77777777" w:rsidR="008B46DB" w:rsidRPr="005D4321" w:rsidRDefault="008B46DB" w:rsidP="008B46DB">
      <w:pPr>
        <w:pStyle w:val="ListParagraph"/>
        <w:numPr>
          <w:ilvl w:val="1"/>
          <w:numId w:val="21"/>
        </w:numPr>
        <w:ind w:hanging="644"/>
        <w:jc w:val="both"/>
        <w:rPr>
          <w:lang w:eastAsia="en-US"/>
        </w:rPr>
      </w:pPr>
      <w:r w:rsidRPr="005D4321">
        <w:rPr>
          <w:lang w:eastAsia="en-US"/>
        </w:rPr>
        <w:t>Iepirkuma komisija ir tiesīga pretendentu kvalifikācijas atbilstības pārbaudi veikt tikai tam pretendentam, kuram būtu piešķiramas iepirkuma līguma slēgšanas tiesības.</w:t>
      </w:r>
    </w:p>
    <w:p w14:paraId="35DE1E33" w14:textId="482FC609" w:rsidR="008B46DB" w:rsidRDefault="008B46DB" w:rsidP="008B46DB">
      <w:pPr>
        <w:pStyle w:val="BodyText2"/>
        <w:numPr>
          <w:ilvl w:val="1"/>
          <w:numId w:val="21"/>
        </w:numPr>
        <w:ind w:hanging="644"/>
        <w:outlineLvl w:val="9"/>
        <w:rPr>
          <w:rFonts w:ascii="Times New Roman" w:hAnsi="Times New Roman"/>
          <w:szCs w:val="24"/>
        </w:rPr>
      </w:pPr>
      <w:r w:rsidRPr="005D4321">
        <w:rPr>
          <w:rFonts w:ascii="Times New Roman" w:hAnsi="Times New Roman"/>
          <w:szCs w:val="24"/>
        </w:rPr>
        <w:t>Attiecībā uz pretendentu, kas atbilst iepriekš minētajām nolikuma prasībām un kuram būtu piešķiramas līguma slēgšanas tiesības, iepirkuma komisija veiks pārbaudi, vai uz attiecīgo pretendentu nav attiecināmi nolikuma 1</w:t>
      </w:r>
      <w:r>
        <w:rPr>
          <w:rFonts w:ascii="Times New Roman" w:hAnsi="Times New Roman"/>
          <w:szCs w:val="24"/>
        </w:rPr>
        <w:t>4</w:t>
      </w:r>
      <w:r w:rsidRPr="005D4321">
        <w:rPr>
          <w:rFonts w:ascii="Times New Roman" w:hAnsi="Times New Roman"/>
          <w:szCs w:val="24"/>
        </w:rPr>
        <w:t>.punktā noteiktie izslēgšanas gadījumi.</w:t>
      </w:r>
    </w:p>
    <w:p w14:paraId="3EF7FA2B" w14:textId="77777777" w:rsidR="00407A56" w:rsidRPr="00D20935" w:rsidRDefault="0029324C" w:rsidP="00726E15">
      <w:pPr>
        <w:pStyle w:val="ListNumber2"/>
        <w:numPr>
          <w:ilvl w:val="0"/>
          <w:numId w:val="21"/>
        </w:numPr>
        <w:spacing w:before="0" w:after="0"/>
        <w:ind w:left="567" w:hanging="567"/>
        <w:rPr>
          <w:b/>
          <w:szCs w:val="24"/>
        </w:rPr>
      </w:pPr>
      <w:r w:rsidRPr="00D20935">
        <w:rPr>
          <w:b/>
          <w:szCs w:val="24"/>
        </w:rPr>
        <w:t>Piedāvājuma izvēles kritērijs</w:t>
      </w:r>
    </w:p>
    <w:bookmarkEnd w:id="6"/>
    <w:bookmarkEnd w:id="7"/>
    <w:p w14:paraId="4A450F60" w14:textId="33D8D989" w:rsidR="0004246F" w:rsidRPr="00D20935" w:rsidRDefault="0004246F" w:rsidP="009F32FC">
      <w:pPr>
        <w:pStyle w:val="ListParagraph"/>
        <w:ind w:left="567"/>
        <w:jc w:val="both"/>
        <w:rPr>
          <w:lang w:eastAsia="ar-SA"/>
        </w:rPr>
      </w:pPr>
      <w:r w:rsidRPr="00D20935">
        <w:rPr>
          <w:lang w:eastAsia="ar-SA"/>
        </w:rPr>
        <w:t xml:space="preserve">Piedāvājuma izvēles kritērijs ir saimnieciski visizdevīgākais piedāvājums, kuru nosaka, ņemot vērā cenu. Iepirkuma komisija izvēlas piedāvājumu ar zemāko cenu. </w:t>
      </w:r>
    </w:p>
    <w:p w14:paraId="566BA1DA" w14:textId="77777777" w:rsidR="00817FC1" w:rsidRPr="00D20935" w:rsidRDefault="00817FC1" w:rsidP="004C44B3">
      <w:pPr>
        <w:pStyle w:val="ListParagraph"/>
        <w:ind w:left="567" w:hanging="567"/>
        <w:rPr>
          <w:lang w:eastAsia="ar-SA"/>
        </w:rPr>
      </w:pPr>
    </w:p>
    <w:p w14:paraId="7A2D0913" w14:textId="3C34D70A" w:rsidR="0029324C" w:rsidRPr="00D20935" w:rsidRDefault="0029324C" w:rsidP="00726E15">
      <w:pPr>
        <w:pStyle w:val="ListNumber2"/>
        <w:numPr>
          <w:ilvl w:val="0"/>
          <w:numId w:val="21"/>
        </w:numPr>
        <w:spacing w:before="0" w:after="0"/>
        <w:ind w:left="567" w:hanging="567"/>
        <w:rPr>
          <w:b/>
        </w:rPr>
      </w:pPr>
      <w:r w:rsidRPr="00D20935">
        <w:rPr>
          <w:b/>
        </w:rPr>
        <w:lastRenderedPageBreak/>
        <w:t xml:space="preserve">Lēmuma par </w:t>
      </w:r>
      <w:r w:rsidR="009A6D0D" w:rsidRPr="00D20935">
        <w:rPr>
          <w:b/>
        </w:rPr>
        <w:t>iepirkuma procedūras</w:t>
      </w:r>
      <w:r w:rsidRPr="00D20935">
        <w:rPr>
          <w:b/>
        </w:rPr>
        <w:t xml:space="preserve"> rezultātiem pieņemšana un paziņošana</w:t>
      </w:r>
    </w:p>
    <w:p w14:paraId="2CC218C9" w14:textId="77777777" w:rsidR="0029324C" w:rsidRPr="00D20935" w:rsidRDefault="0029324C" w:rsidP="00726E15">
      <w:pPr>
        <w:pStyle w:val="BodyText2"/>
        <w:numPr>
          <w:ilvl w:val="1"/>
          <w:numId w:val="21"/>
        </w:numPr>
        <w:ind w:left="567" w:hanging="567"/>
        <w:rPr>
          <w:rFonts w:ascii="Times New Roman" w:hAnsi="Times New Roman"/>
          <w:szCs w:val="24"/>
        </w:rPr>
      </w:pPr>
      <w:r w:rsidRPr="00D20935">
        <w:rPr>
          <w:rFonts w:ascii="Times New Roman" w:hAnsi="Times New Roman"/>
          <w:szCs w:val="24"/>
        </w:rPr>
        <w:t>Iepirkuma komisija lēmumus pieņem sēdēs. Iepirkuma komisija ir lemttiesīga, ja tās sēdē piedalās vismaz divas trešdaļas komisijas locekļu, bet ne mazāk kā trīs locekļi.</w:t>
      </w:r>
    </w:p>
    <w:p w14:paraId="2D3DACAA" w14:textId="77777777" w:rsidR="0029324C" w:rsidRPr="00D20935" w:rsidRDefault="0029324C" w:rsidP="00726E15">
      <w:pPr>
        <w:pStyle w:val="BodyText2"/>
        <w:numPr>
          <w:ilvl w:val="1"/>
          <w:numId w:val="21"/>
        </w:numPr>
        <w:ind w:left="567" w:hanging="567"/>
        <w:rPr>
          <w:rFonts w:ascii="Times New Roman" w:hAnsi="Times New Roman"/>
          <w:szCs w:val="24"/>
        </w:rPr>
      </w:pPr>
      <w:r w:rsidRPr="00D20935">
        <w:rPr>
          <w:rFonts w:ascii="Times New Roman" w:hAnsi="Times New Roman"/>
          <w:szCs w:val="24"/>
        </w:rPr>
        <w:t xml:space="preserve">Komisija lēmumu par </w:t>
      </w:r>
      <w:r w:rsidR="00C66DC4" w:rsidRPr="00D20935">
        <w:rPr>
          <w:rFonts w:ascii="Times New Roman" w:hAnsi="Times New Roman"/>
          <w:szCs w:val="24"/>
        </w:rPr>
        <w:t>iepirkuma procedūras</w:t>
      </w:r>
      <w:r w:rsidRPr="00D20935">
        <w:rPr>
          <w:rFonts w:ascii="Times New Roman" w:hAnsi="Times New Roman"/>
          <w:szCs w:val="24"/>
        </w:rPr>
        <w:t xml:space="preserve"> rezultātiem pieņem ar balsu vairākumu. Ja iepirkuma komisijas locekļu balsis sadalās vienādi, izšķirošā ir komisijas priekšsēdētāja balss. Komisijas loceklis nevar atturēties no lēmuma pieņemšanas</w:t>
      </w:r>
      <w:r w:rsidR="00FF0C9D" w:rsidRPr="00D20935">
        <w:rPr>
          <w:rFonts w:ascii="Times New Roman" w:hAnsi="Times New Roman"/>
          <w:szCs w:val="24"/>
        </w:rPr>
        <w:t>.</w:t>
      </w:r>
    </w:p>
    <w:p w14:paraId="3215C0D6" w14:textId="1DE9F67E" w:rsidR="0029324C" w:rsidRPr="00D20935" w:rsidRDefault="0029324C" w:rsidP="00726E15">
      <w:pPr>
        <w:pStyle w:val="BodyText2"/>
        <w:numPr>
          <w:ilvl w:val="1"/>
          <w:numId w:val="21"/>
        </w:numPr>
        <w:ind w:left="567" w:hanging="567"/>
        <w:rPr>
          <w:rFonts w:ascii="Times New Roman" w:hAnsi="Times New Roman"/>
          <w:szCs w:val="24"/>
        </w:rPr>
      </w:pPr>
      <w:r w:rsidRPr="00D20935">
        <w:rPr>
          <w:rFonts w:ascii="Times New Roman" w:hAnsi="Times New Roman"/>
          <w:szCs w:val="24"/>
        </w:rPr>
        <w:t xml:space="preserve">Lēmumu par </w:t>
      </w:r>
      <w:r w:rsidR="009A6D0D" w:rsidRPr="00D20935">
        <w:rPr>
          <w:rFonts w:ascii="Times New Roman" w:hAnsi="Times New Roman"/>
          <w:szCs w:val="24"/>
        </w:rPr>
        <w:t>iepirkuma procedūras</w:t>
      </w:r>
      <w:r w:rsidRPr="00D20935">
        <w:rPr>
          <w:rFonts w:ascii="Times New Roman" w:hAnsi="Times New Roman"/>
          <w:szCs w:val="24"/>
        </w:rPr>
        <w:t xml:space="preserve"> rezultātiem pieņem</w:t>
      </w:r>
      <w:r w:rsidR="00630771" w:rsidRPr="00D20935">
        <w:rPr>
          <w:rFonts w:ascii="Times New Roman" w:hAnsi="Times New Roman"/>
          <w:szCs w:val="24"/>
        </w:rPr>
        <w:t xml:space="preserve"> komisija saskaņā ar </w:t>
      </w:r>
      <w:r w:rsidR="00DC575E" w:rsidRPr="00D20935">
        <w:rPr>
          <w:rFonts w:ascii="Times New Roman" w:hAnsi="Times New Roman"/>
          <w:szCs w:val="24"/>
        </w:rPr>
        <w:t xml:space="preserve">nolikuma </w:t>
      </w:r>
      <w:r w:rsidR="00DC575E" w:rsidRPr="000B521A">
        <w:rPr>
          <w:rFonts w:ascii="Times New Roman" w:hAnsi="Times New Roman"/>
          <w:szCs w:val="24"/>
        </w:rPr>
        <w:t>22</w:t>
      </w:r>
      <w:r w:rsidRPr="000B521A">
        <w:rPr>
          <w:rFonts w:ascii="Times New Roman" w:hAnsi="Times New Roman"/>
          <w:szCs w:val="24"/>
        </w:rPr>
        <w:t xml:space="preserve">.punktā noteikto piedāvājumu </w:t>
      </w:r>
      <w:r w:rsidRPr="00D20935">
        <w:rPr>
          <w:rFonts w:ascii="Times New Roman" w:hAnsi="Times New Roman"/>
          <w:szCs w:val="24"/>
        </w:rPr>
        <w:t>vērtēšanas kārtību.</w:t>
      </w:r>
    </w:p>
    <w:p w14:paraId="0793ABBC" w14:textId="77777777" w:rsidR="0029324C" w:rsidRPr="00D20935" w:rsidRDefault="0029324C" w:rsidP="00726E15">
      <w:pPr>
        <w:pStyle w:val="BodyText2"/>
        <w:numPr>
          <w:ilvl w:val="1"/>
          <w:numId w:val="21"/>
        </w:numPr>
        <w:ind w:left="567" w:hanging="567"/>
        <w:rPr>
          <w:rFonts w:ascii="Times New Roman" w:hAnsi="Times New Roman"/>
          <w:szCs w:val="24"/>
        </w:rPr>
      </w:pPr>
      <w:r w:rsidRPr="00D20935">
        <w:rPr>
          <w:rFonts w:ascii="Times New Roman" w:hAnsi="Times New Roman"/>
          <w:szCs w:val="24"/>
        </w:rPr>
        <w:t xml:space="preserve">Pasūtītājs </w:t>
      </w:r>
      <w:r w:rsidR="006F7BC6" w:rsidRPr="00D20935">
        <w:rPr>
          <w:rFonts w:ascii="Times New Roman" w:hAnsi="Times New Roman"/>
          <w:szCs w:val="24"/>
        </w:rPr>
        <w:t>3</w:t>
      </w:r>
      <w:r w:rsidRPr="00D20935">
        <w:rPr>
          <w:rFonts w:ascii="Times New Roman" w:hAnsi="Times New Roman"/>
          <w:szCs w:val="24"/>
        </w:rPr>
        <w:t xml:space="preserve"> (</w:t>
      </w:r>
      <w:r w:rsidR="006F7BC6" w:rsidRPr="00D20935">
        <w:rPr>
          <w:rFonts w:ascii="Times New Roman" w:hAnsi="Times New Roman"/>
          <w:szCs w:val="24"/>
        </w:rPr>
        <w:t>triju</w:t>
      </w:r>
      <w:r w:rsidRPr="00D20935">
        <w:rPr>
          <w:rFonts w:ascii="Times New Roman" w:hAnsi="Times New Roman"/>
          <w:szCs w:val="24"/>
        </w:rPr>
        <w:t xml:space="preserve">) darba dienu laikā pēc lēmuma pieņemšanas vienlaikus informē visus pretendentus par pieņemto lēmumu attiecībā uz iepirkuma līguma slēgšanu. Pasūtītājs paziņo izraudzītā pretendenta nosaukumu, norādot uzvarētāja piedāvājuma cenu, kā </w:t>
      </w:r>
      <w:r w:rsidR="001E5431" w:rsidRPr="00D20935">
        <w:rPr>
          <w:rFonts w:ascii="Times New Roman" w:hAnsi="Times New Roman"/>
          <w:szCs w:val="24"/>
        </w:rPr>
        <w:t xml:space="preserve">arī </w:t>
      </w:r>
      <w:r w:rsidRPr="00D20935">
        <w:rPr>
          <w:rFonts w:ascii="Times New Roman" w:hAnsi="Times New Roman"/>
          <w:szCs w:val="24"/>
        </w:rPr>
        <w:t>noraidītajam pretendentam tā iesniegtā piedāvājuma noraidīšanas iemeslus;</w:t>
      </w:r>
    </w:p>
    <w:p w14:paraId="4730048B" w14:textId="77777777" w:rsidR="0029324C" w:rsidRPr="00D20935" w:rsidRDefault="0029324C" w:rsidP="004C44B3">
      <w:pPr>
        <w:pStyle w:val="BodyText2"/>
        <w:tabs>
          <w:tab w:val="clear" w:pos="0"/>
        </w:tabs>
        <w:ind w:left="567" w:hanging="567"/>
        <w:rPr>
          <w:rFonts w:ascii="Times New Roman" w:hAnsi="Times New Roman"/>
          <w:szCs w:val="24"/>
        </w:rPr>
      </w:pPr>
    </w:p>
    <w:p w14:paraId="182B19A5" w14:textId="6E1DDBDE" w:rsidR="0029324C" w:rsidRPr="00D20935" w:rsidRDefault="0029324C" w:rsidP="00726E15">
      <w:pPr>
        <w:pStyle w:val="ListNumber2"/>
        <w:numPr>
          <w:ilvl w:val="0"/>
          <w:numId w:val="21"/>
        </w:numPr>
        <w:spacing w:before="0" w:after="0"/>
        <w:ind w:left="567" w:hanging="567"/>
        <w:rPr>
          <w:b/>
          <w:szCs w:val="24"/>
        </w:rPr>
      </w:pPr>
      <w:r w:rsidRPr="00D20935">
        <w:rPr>
          <w:b/>
          <w:szCs w:val="24"/>
        </w:rPr>
        <w:t xml:space="preserve">Lēmums par </w:t>
      </w:r>
      <w:r w:rsidR="009A6D0D" w:rsidRPr="00D20935">
        <w:rPr>
          <w:b/>
          <w:szCs w:val="24"/>
        </w:rPr>
        <w:t>iepirkuma procedūras</w:t>
      </w:r>
      <w:r w:rsidRPr="00D20935">
        <w:rPr>
          <w:b/>
          <w:szCs w:val="24"/>
        </w:rPr>
        <w:t xml:space="preserve"> pārtraukšanu </w:t>
      </w:r>
    </w:p>
    <w:p w14:paraId="487A6867" w14:textId="1B040C2A" w:rsidR="004C44B3" w:rsidRPr="00D20935" w:rsidRDefault="004C44B3" w:rsidP="009F32FC">
      <w:pPr>
        <w:pStyle w:val="BodyText2"/>
        <w:tabs>
          <w:tab w:val="clear" w:pos="0"/>
        </w:tabs>
        <w:ind w:left="567"/>
        <w:outlineLvl w:val="9"/>
        <w:rPr>
          <w:rFonts w:ascii="Times New Roman" w:hAnsi="Times New Roman"/>
          <w:szCs w:val="24"/>
        </w:rPr>
      </w:pPr>
      <w:r w:rsidRPr="00D20935">
        <w:rPr>
          <w:rFonts w:ascii="Times New Roman" w:hAnsi="Times New Roman"/>
          <w:szCs w:val="24"/>
        </w:rPr>
        <w:t xml:space="preserve">Pasūtītāja iepirkumu komisija var jebkurā brīdī pārtraukt iepirkuma procedūru, ja tam ir objektīvs iemesls. </w:t>
      </w:r>
    </w:p>
    <w:p w14:paraId="05536B72" w14:textId="77777777" w:rsidR="004C44B3" w:rsidRPr="00D20935" w:rsidRDefault="004C44B3" w:rsidP="004C44B3">
      <w:pPr>
        <w:pStyle w:val="BodyText2"/>
        <w:tabs>
          <w:tab w:val="clear" w:pos="0"/>
        </w:tabs>
        <w:ind w:left="567"/>
        <w:outlineLvl w:val="9"/>
        <w:rPr>
          <w:rFonts w:ascii="Times New Roman" w:hAnsi="Times New Roman"/>
          <w:szCs w:val="24"/>
        </w:rPr>
      </w:pPr>
    </w:p>
    <w:bookmarkEnd w:id="8"/>
    <w:p w14:paraId="2009B091" w14:textId="6C58603C" w:rsidR="004C44B3" w:rsidRPr="00D20935" w:rsidRDefault="0039135F" w:rsidP="00726E15">
      <w:pPr>
        <w:pStyle w:val="ListNumber2"/>
        <w:numPr>
          <w:ilvl w:val="0"/>
          <w:numId w:val="21"/>
        </w:numPr>
        <w:spacing w:before="0" w:after="0"/>
        <w:ind w:left="567" w:hanging="567"/>
        <w:rPr>
          <w:b/>
          <w:szCs w:val="24"/>
        </w:rPr>
      </w:pPr>
      <w:r w:rsidRPr="00D20935">
        <w:rPr>
          <w:b/>
          <w:szCs w:val="24"/>
        </w:rPr>
        <w:t>Iepirkuma līguma noslēgšana</w:t>
      </w:r>
    </w:p>
    <w:p w14:paraId="4C4DD1A2" w14:textId="1B56FF3E" w:rsidR="004C44B3" w:rsidRPr="00D20935" w:rsidRDefault="004C44B3" w:rsidP="00726E15">
      <w:pPr>
        <w:pStyle w:val="ListNumber2"/>
        <w:numPr>
          <w:ilvl w:val="1"/>
          <w:numId w:val="21"/>
        </w:numPr>
        <w:spacing w:before="0" w:after="0"/>
        <w:ind w:left="567" w:hanging="567"/>
        <w:rPr>
          <w:b/>
          <w:szCs w:val="24"/>
        </w:rPr>
      </w:pPr>
      <w:r w:rsidRPr="00D20935">
        <w:rPr>
          <w:szCs w:val="24"/>
        </w:rPr>
        <w:t xml:space="preserve">Komisijas lēmums un paziņojums par iepirkuma procedūras uzvarētāju, ar kuru tiks slēgts iepirkuma līgums, ir pamats iepirkuma līguma sagatavošanai. Līgums tiek slēgti uz pretendenta piedāvājuma pamata atbilstoši līguma projektam, kas pievienots nolikumam kā </w:t>
      </w:r>
      <w:r w:rsidR="000030E5">
        <w:rPr>
          <w:szCs w:val="24"/>
        </w:rPr>
        <w:t>6</w:t>
      </w:r>
      <w:r w:rsidRPr="00D20935">
        <w:rPr>
          <w:szCs w:val="24"/>
        </w:rPr>
        <w:t xml:space="preserve">.pielikums. </w:t>
      </w:r>
    </w:p>
    <w:p w14:paraId="60701961" w14:textId="77777777" w:rsidR="004C44B3" w:rsidRPr="00D20935" w:rsidRDefault="004C44B3" w:rsidP="00726E15">
      <w:pPr>
        <w:pStyle w:val="ListNumber2"/>
        <w:numPr>
          <w:ilvl w:val="1"/>
          <w:numId w:val="21"/>
        </w:numPr>
        <w:spacing w:before="0" w:after="0"/>
        <w:ind w:left="567" w:hanging="567"/>
        <w:rPr>
          <w:b/>
          <w:szCs w:val="24"/>
        </w:rPr>
      </w:pPr>
      <w:r w:rsidRPr="00D20935">
        <w:rPr>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9" w:name="_Hlk11682073"/>
      <w:r w:rsidRPr="00D20935">
        <w:rPr>
          <w:szCs w:val="24"/>
        </w:rPr>
        <w:t>(piedāvājumu ar zemāko cenu)</w:t>
      </w:r>
      <w:bookmarkEnd w:id="9"/>
      <w:r w:rsidRPr="00D20935">
        <w:rPr>
          <w:szCs w:val="24"/>
        </w:rPr>
        <w:t>, vai pārtraukt iepirkuma procedūru, neizvēloties nevienu piedāvājumu.</w:t>
      </w:r>
    </w:p>
    <w:p w14:paraId="478A7CCC" w14:textId="26E280CB" w:rsidR="004C44B3" w:rsidRPr="00D20935" w:rsidRDefault="004C44B3" w:rsidP="00726E15">
      <w:pPr>
        <w:pStyle w:val="ListNumber2"/>
        <w:numPr>
          <w:ilvl w:val="1"/>
          <w:numId w:val="21"/>
        </w:numPr>
        <w:spacing w:before="0" w:after="0"/>
        <w:ind w:left="567" w:hanging="567"/>
        <w:rPr>
          <w:b/>
          <w:szCs w:val="24"/>
        </w:rPr>
      </w:pPr>
      <w:r w:rsidRPr="00D20935">
        <w:rPr>
          <w:szCs w:val="24"/>
        </w:rPr>
        <w:t>Pirms lēmuma pieņemšanas par līguma noslēgšanu ar nākamo pretendentu, kurš piedāvājis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A73A7B0" w14:textId="77777777" w:rsidR="004C44B3" w:rsidRPr="00D20935" w:rsidRDefault="004C44B3" w:rsidP="004C44B3">
      <w:pPr>
        <w:pStyle w:val="ListNumber2"/>
        <w:numPr>
          <w:ilvl w:val="0"/>
          <w:numId w:val="0"/>
        </w:numPr>
        <w:spacing w:before="0" w:after="0"/>
        <w:ind w:left="720"/>
        <w:rPr>
          <w:b/>
          <w:szCs w:val="24"/>
        </w:rPr>
      </w:pPr>
    </w:p>
    <w:p w14:paraId="555C71F8" w14:textId="77777777" w:rsidR="004C44B3" w:rsidRPr="00D20935" w:rsidRDefault="0029324C" w:rsidP="00726E15">
      <w:pPr>
        <w:pStyle w:val="ListNumber2"/>
        <w:numPr>
          <w:ilvl w:val="0"/>
          <w:numId w:val="21"/>
        </w:numPr>
        <w:spacing w:before="0" w:after="0"/>
        <w:ind w:left="567" w:hanging="567"/>
        <w:rPr>
          <w:b/>
          <w:szCs w:val="24"/>
        </w:rPr>
      </w:pPr>
      <w:r w:rsidRPr="00D20935">
        <w:rPr>
          <w:b/>
          <w:szCs w:val="24"/>
        </w:rPr>
        <w:t>PIELIKUMI</w:t>
      </w:r>
    </w:p>
    <w:p w14:paraId="2B548DF4" w14:textId="3895AA02" w:rsidR="004C44B3" w:rsidRPr="00D20935" w:rsidRDefault="001C3E54" w:rsidP="0019465F">
      <w:pPr>
        <w:pStyle w:val="ListNumber2"/>
        <w:numPr>
          <w:ilvl w:val="0"/>
          <w:numId w:val="0"/>
        </w:numPr>
        <w:spacing w:before="0" w:after="0"/>
        <w:ind w:left="567"/>
        <w:rPr>
          <w:b/>
          <w:szCs w:val="24"/>
        </w:rPr>
      </w:pPr>
      <w:r w:rsidRPr="00D20935">
        <w:rPr>
          <w:szCs w:val="24"/>
        </w:rPr>
        <w:t>1</w:t>
      </w:r>
      <w:r w:rsidR="0029324C" w:rsidRPr="00D20935">
        <w:rPr>
          <w:szCs w:val="24"/>
        </w:rPr>
        <w:t>.pielikums – Pieteikuma vēstule</w:t>
      </w:r>
      <w:r w:rsidR="00582CAD">
        <w:rPr>
          <w:szCs w:val="24"/>
        </w:rPr>
        <w:t>;</w:t>
      </w:r>
    </w:p>
    <w:p w14:paraId="248EF47B" w14:textId="5F987A92" w:rsidR="00582CAD" w:rsidRPr="008C45C1" w:rsidRDefault="001C3E54" w:rsidP="0019465F">
      <w:pPr>
        <w:pStyle w:val="ListNumber2"/>
        <w:numPr>
          <w:ilvl w:val="0"/>
          <w:numId w:val="0"/>
        </w:numPr>
        <w:spacing w:before="0" w:after="0"/>
        <w:ind w:left="567"/>
        <w:rPr>
          <w:b/>
          <w:szCs w:val="24"/>
        </w:rPr>
      </w:pPr>
      <w:r w:rsidRPr="00D20935">
        <w:rPr>
          <w:szCs w:val="24"/>
        </w:rPr>
        <w:t>2</w:t>
      </w:r>
      <w:r w:rsidR="0029324C" w:rsidRPr="00D20935">
        <w:rPr>
          <w:szCs w:val="24"/>
        </w:rPr>
        <w:t xml:space="preserve">.pielikums – </w:t>
      </w:r>
      <w:r w:rsidR="000239A7" w:rsidRPr="008C45C1">
        <w:rPr>
          <w:szCs w:val="24"/>
        </w:rPr>
        <w:t>Finanšu piedāvājuma forma</w:t>
      </w:r>
      <w:r w:rsidR="00940CB6">
        <w:rPr>
          <w:szCs w:val="24"/>
        </w:rPr>
        <w:t>;</w:t>
      </w:r>
    </w:p>
    <w:p w14:paraId="1A64BA4F" w14:textId="77A316FE" w:rsidR="003B0507" w:rsidRPr="00A45895" w:rsidRDefault="00BC2D18" w:rsidP="0019465F">
      <w:pPr>
        <w:pStyle w:val="ListNumber2"/>
        <w:numPr>
          <w:ilvl w:val="0"/>
          <w:numId w:val="0"/>
        </w:numPr>
        <w:spacing w:before="0" w:after="0"/>
        <w:ind w:left="567"/>
        <w:rPr>
          <w:b/>
          <w:szCs w:val="24"/>
        </w:rPr>
      </w:pPr>
      <w:r w:rsidRPr="008C45C1">
        <w:rPr>
          <w:szCs w:val="24"/>
        </w:rPr>
        <w:t>3.</w:t>
      </w:r>
      <w:r w:rsidRPr="00A45895">
        <w:rPr>
          <w:szCs w:val="24"/>
        </w:rPr>
        <w:t>pielikums – Darbu daudzumu un izmaksu saraksts</w:t>
      </w:r>
      <w:r w:rsidR="00940CB6" w:rsidRPr="00A45895">
        <w:rPr>
          <w:szCs w:val="24"/>
        </w:rPr>
        <w:t>;</w:t>
      </w:r>
    </w:p>
    <w:p w14:paraId="4D5C9DD9" w14:textId="2688BD54" w:rsidR="00940CB6" w:rsidRPr="00A45895" w:rsidRDefault="00BC2D18" w:rsidP="0019465F">
      <w:pPr>
        <w:pStyle w:val="ListNumber2"/>
        <w:numPr>
          <w:ilvl w:val="0"/>
          <w:numId w:val="0"/>
        </w:numPr>
        <w:spacing w:before="0" w:after="0"/>
        <w:ind w:left="567"/>
        <w:rPr>
          <w:szCs w:val="24"/>
        </w:rPr>
      </w:pPr>
      <w:r w:rsidRPr="00A45895">
        <w:rPr>
          <w:szCs w:val="24"/>
        </w:rPr>
        <w:t>4</w:t>
      </w:r>
      <w:r w:rsidR="0029324C" w:rsidRPr="00A45895">
        <w:rPr>
          <w:szCs w:val="24"/>
        </w:rPr>
        <w:t xml:space="preserve">.pielikums – </w:t>
      </w:r>
      <w:r w:rsidR="000E360D">
        <w:rPr>
          <w:szCs w:val="24"/>
        </w:rPr>
        <w:t>Projektēšanas dokumentācija</w:t>
      </w:r>
      <w:r w:rsidR="00940CB6" w:rsidRPr="00A45895">
        <w:rPr>
          <w:szCs w:val="24"/>
        </w:rPr>
        <w:t>;</w:t>
      </w:r>
    </w:p>
    <w:p w14:paraId="7786C3C7" w14:textId="15BDAB96" w:rsidR="00A45895" w:rsidRPr="00A45895" w:rsidRDefault="00940CB6" w:rsidP="00A45895">
      <w:pPr>
        <w:ind w:left="567"/>
        <w:rPr>
          <w:rFonts w:ascii="Times New Roman" w:hAnsi="Times New Roman"/>
          <w:szCs w:val="24"/>
          <w:lang w:eastAsia="lv-LV"/>
        </w:rPr>
      </w:pPr>
      <w:r w:rsidRPr="00A45895">
        <w:rPr>
          <w:rFonts w:ascii="Times New Roman" w:hAnsi="Times New Roman"/>
          <w:szCs w:val="24"/>
        </w:rPr>
        <w:t xml:space="preserve">5. pielikums </w:t>
      </w:r>
      <w:r w:rsidR="00A45895" w:rsidRPr="00A45895">
        <w:rPr>
          <w:rFonts w:ascii="Times New Roman" w:hAnsi="Times New Roman"/>
          <w:szCs w:val="24"/>
        </w:rPr>
        <w:t>–</w:t>
      </w:r>
      <w:r w:rsidRPr="00A45895">
        <w:rPr>
          <w:rFonts w:ascii="Times New Roman" w:hAnsi="Times New Roman"/>
          <w:szCs w:val="24"/>
        </w:rPr>
        <w:t xml:space="preserve"> </w:t>
      </w:r>
      <w:r w:rsidR="00A45895" w:rsidRPr="00A45895">
        <w:rPr>
          <w:rFonts w:ascii="Times New Roman" w:hAnsi="Times New Roman"/>
          <w:szCs w:val="24"/>
          <w:lang w:eastAsia="lv-LV"/>
        </w:rPr>
        <w:t>Būvdarbu veikšanas vispārīgie nosacījumi</w:t>
      </w:r>
      <w:r w:rsidR="00A45895">
        <w:rPr>
          <w:rFonts w:ascii="Times New Roman" w:hAnsi="Times New Roman"/>
          <w:szCs w:val="24"/>
          <w:lang w:eastAsia="lv-LV"/>
        </w:rPr>
        <w:t>;</w:t>
      </w:r>
    </w:p>
    <w:p w14:paraId="0E83F2FB" w14:textId="185446AC" w:rsidR="0029324C" w:rsidRPr="00A45895" w:rsidRDefault="00A45895" w:rsidP="0019465F">
      <w:pPr>
        <w:pStyle w:val="ListNumber2"/>
        <w:numPr>
          <w:ilvl w:val="0"/>
          <w:numId w:val="0"/>
        </w:numPr>
        <w:spacing w:before="0" w:after="0"/>
        <w:ind w:left="567"/>
        <w:rPr>
          <w:b/>
          <w:szCs w:val="24"/>
        </w:rPr>
      </w:pPr>
      <w:r>
        <w:rPr>
          <w:szCs w:val="24"/>
        </w:rPr>
        <w:t xml:space="preserve">6. pielikums – </w:t>
      </w:r>
      <w:r w:rsidR="000239A7" w:rsidRPr="00A45895">
        <w:rPr>
          <w:szCs w:val="24"/>
        </w:rPr>
        <w:t>Iepirkuma līguma projekts</w:t>
      </w:r>
      <w:r w:rsidR="00940CB6" w:rsidRPr="00A45895">
        <w:rPr>
          <w:szCs w:val="24"/>
        </w:rPr>
        <w:t>.</w:t>
      </w:r>
    </w:p>
    <w:p w14:paraId="5F21DF9E" w14:textId="77777777" w:rsidR="00405242" w:rsidRPr="00012ABC" w:rsidRDefault="00405242" w:rsidP="00405242">
      <w:pPr>
        <w:ind w:left="-709"/>
        <w:jc w:val="right"/>
        <w:rPr>
          <w:rFonts w:ascii="Times New Roman" w:hAnsi="Times New Roman"/>
          <w:szCs w:val="24"/>
        </w:rPr>
      </w:pPr>
      <w:r w:rsidRPr="00012ABC">
        <w:rPr>
          <w:rFonts w:ascii="Times New Roman" w:hAnsi="Times New Roman"/>
          <w:szCs w:val="24"/>
        </w:rPr>
        <w:t xml:space="preserve">RP SIA “Rīgas satiksme” </w:t>
      </w:r>
    </w:p>
    <w:p w14:paraId="318C8E36" w14:textId="77777777" w:rsidR="00405242" w:rsidRPr="00012ABC" w:rsidRDefault="00405242" w:rsidP="00405242">
      <w:pPr>
        <w:ind w:left="-709"/>
        <w:jc w:val="right"/>
        <w:rPr>
          <w:rFonts w:ascii="Times New Roman" w:hAnsi="Times New Roman"/>
          <w:szCs w:val="24"/>
        </w:rPr>
      </w:pPr>
      <w:r w:rsidRPr="00012ABC">
        <w:rPr>
          <w:rFonts w:ascii="Times New Roman" w:hAnsi="Times New Roman"/>
          <w:szCs w:val="24"/>
        </w:rPr>
        <w:t>Iepirkumu komisijas priekšsēdētāja</w:t>
      </w:r>
    </w:p>
    <w:p w14:paraId="783870FA" w14:textId="3B9FC7D1" w:rsidR="00405242" w:rsidRPr="00012ABC" w:rsidRDefault="00405242" w:rsidP="00405242">
      <w:pPr>
        <w:ind w:left="-709"/>
        <w:jc w:val="right"/>
        <w:rPr>
          <w:rFonts w:ascii="Times New Roman" w:hAnsi="Times New Roman"/>
          <w:szCs w:val="24"/>
        </w:rPr>
      </w:pPr>
      <w:r w:rsidRPr="00012ABC">
        <w:rPr>
          <w:rFonts w:ascii="Times New Roman" w:hAnsi="Times New Roman"/>
          <w:i/>
          <w:szCs w:val="24"/>
        </w:rPr>
        <w:t>/</w:t>
      </w:r>
      <w:r w:rsidR="00BB600F">
        <w:rPr>
          <w:rFonts w:ascii="Times New Roman" w:hAnsi="Times New Roman"/>
          <w:i/>
          <w:szCs w:val="24"/>
        </w:rPr>
        <w:t>elektroniski parakstīts</w:t>
      </w:r>
      <w:r w:rsidRPr="00012ABC">
        <w:rPr>
          <w:rFonts w:ascii="Times New Roman" w:hAnsi="Times New Roman"/>
          <w:i/>
          <w:szCs w:val="24"/>
        </w:rPr>
        <w:t>/</w:t>
      </w:r>
      <w:r w:rsidRPr="00012ABC">
        <w:rPr>
          <w:rFonts w:ascii="Times New Roman" w:hAnsi="Times New Roman"/>
          <w:szCs w:val="24"/>
        </w:rPr>
        <w:t xml:space="preserve"> </w:t>
      </w:r>
      <w:r w:rsidR="0088657C">
        <w:rPr>
          <w:rFonts w:ascii="Times New Roman" w:hAnsi="Times New Roman"/>
          <w:szCs w:val="24"/>
        </w:rPr>
        <w:t>I.Novika</w:t>
      </w:r>
    </w:p>
    <w:p w14:paraId="0DF7CF15" w14:textId="69A6E384" w:rsidR="00DB2D28" w:rsidRPr="00D20935" w:rsidRDefault="0029324C" w:rsidP="003B2607">
      <w:pPr>
        <w:ind w:left="644"/>
        <w:rPr>
          <w:rFonts w:ascii="Times New Roman" w:hAnsi="Times New Roman"/>
          <w:szCs w:val="24"/>
        </w:rPr>
      </w:pPr>
      <w:r w:rsidRPr="00D20935">
        <w:rPr>
          <w:rFonts w:ascii="Times New Roman" w:hAnsi="Times New Roman"/>
          <w:szCs w:val="24"/>
        </w:rPr>
        <w:br w:type="page"/>
      </w:r>
      <w:bookmarkStart w:id="10" w:name="_Hlk38290072"/>
      <w:bookmarkStart w:id="11" w:name="_Hlk38288213"/>
      <w:bookmarkEnd w:id="10"/>
      <w:bookmarkEnd w:id="11"/>
    </w:p>
    <w:p w14:paraId="76D01B63" w14:textId="77777777" w:rsidR="001E5431" w:rsidRPr="0088657C" w:rsidRDefault="00291188" w:rsidP="00360DF8">
      <w:pPr>
        <w:jc w:val="right"/>
        <w:rPr>
          <w:rFonts w:ascii="Times New Roman" w:hAnsi="Times New Roman"/>
          <w:sz w:val="20"/>
        </w:rPr>
      </w:pPr>
      <w:r w:rsidRPr="0088657C">
        <w:rPr>
          <w:rFonts w:ascii="Times New Roman" w:hAnsi="Times New Roman"/>
          <w:sz w:val="20"/>
        </w:rPr>
        <w:lastRenderedPageBreak/>
        <w:t>1</w:t>
      </w:r>
      <w:r w:rsidR="001E5431" w:rsidRPr="0088657C">
        <w:rPr>
          <w:rFonts w:ascii="Times New Roman" w:hAnsi="Times New Roman"/>
          <w:sz w:val="20"/>
        </w:rPr>
        <w:t>.pielikums</w:t>
      </w:r>
    </w:p>
    <w:p w14:paraId="28B79F1A" w14:textId="77777777" w:rsidR="001E5431" w:rsidRPr="0088657C" w:rsidRDefault="0081761C" w:rsidP="00360DF8">
      <w:pPr>
        <w:ind w:left="644"/>
        <w:jc w:val="right"/>
        <w:rPr>
          <w:rFonts w:ascii="Times New Roman" w:hAnsi="Times New Roman"/>
          <w:sz w:val="20"/>
        </w:rPr>
      </w:pPr>
      <w:r w:rsidRPr="0088657C">
        <w:rPr>
          <w:rFonts w:ascii="Times New Roman" w:hAnsi="Times New Roman"/>
          <w:sz w:val="20"/>
        </w:rPr>
        <w:t>iepirkuma procedūras</w:t>
      </w:r>
      <w:r w:rsidR="001E5431" w:rsidRPr="0088657C">
        <w:rPr>
          <w:rFonts w:ascii="Times New Roman" w:hAnsi="Times New Roman"/>
          <w:sz w:val="20"/>
        </w:rPr>
        <w:t xml:space="preserve"> nolikumam</w:t>
      </w:r>
    </w:p>
    <w:p w14:paraId="46136DE3" w14:textId="3DDB7BC9" w:rsidR="0088657C" w:rsidRPr="0088657C" w:rsidRDefault="00360DF8" w:rsidP="0088657C">
      <w:pPr>
        <w:pStyle w:val="Caption"/>
        <w:jc w:val="right"/>
        <w:rPr>
          <w:b w:val="0"/>
          <w:sz w:val="20"/>
        </w:rPr>
      </w:pPr>
      <w:r w:rsidRPr="0088657C">
        <w:rPr>
          <w:b w:val="0"/>
          <w:sz w:val="20"/>
        </w:rPr>
        <w:t>“</w:t>
      </w:r>
      <w:r w:rsidR="0088657C" w:rsidRPr="0088657C">
        <w:rPr>
          <w:b w:val="0"/>
          <w:sz w:val="20"/>
        </w:rPr>
        <w:t xml:space="preserve">Autostāvvietu elektronisko kontroles iekārtu elektroapgādes izbūve </w:t>
      </w:r>
    </w:p>
    <w:p w14:paraId="211FEDC0" w14:textId="752CB7C5" w:rsidR="0088657C" w:rsidRPr="0088657C" w:rsidRDefault="0088657C" w:rsidP="001F6DBB">
      <w:pPr>
        <w:pStyle w:val="Caption"/>
        <w:jc w:val="right"/>
        <w:rPr>
          <w:b w:val="0"/>
          <w:sz w:val="20"/>
        </w:rPr>
      </w:pPr>
      <w:r w:rsidRPr="0088657C">
        <w:rPr>
          <w:b w:val="0"/>
          <w:sz w:val="20"/>
        </w:rPr>
        <w:t>Vecāķu apkaimē, Rīgā”</w:t>
      </w:r>
      <w:r w:rsidR="001F6DBB">
        <w:rPr>
          <w:b w:val="0"/>
          <w:sz w:val="20"/>
        </w:rPr>
        <w:t xml:space="preserve"> </w:t>
      </w:r>
      <w:r w:rsidRPr="0088657C">
        <w:rPr>
          <w:b w:val="0"/>
          <w:sz w:val="20"/>
        </w:rPr>
        <w:t>Identifikācijas Nr. RS/2025/</w:t>
      </w:r>
      <w:r w:rsidR="002843EF">
        <w:rPr>
          <w:b w:val="0"/>
          <w:sz w:val="20"/>
        </w:rPr>
        <w:t>43</w:t>
      </w:r>
    </w:p>
    <w:p w14:paraId="6841E3EF" w14:textId="60F09E36" w:rsidR="0063099C" w:rsidRDefault="0063099C" w:rsidP="0088657C">
      <w:pPr>
        <w:pStyle w:val="Caption"/>
        <w:jc w:val="right"/>
        <w:rPr>
          <w:b w:val="0"/>
          <w:szCs w:val="24"/>
        </w:rPr>
      </w:pPr>
    </w:p>
    <w:p w14:paraId="724AEF51" w14:textId="0AFB5D95" w:rsidR="000239A7" w:rsidRPr="00D20935" w:rsidRDefault="000239A7" w:rsidP="000239A7">
      <w:pPr>
        <w:spacing w:before="120" w:after="120"/>
        <w:ind w:left="644"/>
        <w:jc w:val="center"/>
        <w:rPr>
          <w:rFonts w:ascii="Times New Roman" w:hAnsi="Times New Roman"/>
          <w:b/>
          <w:szCs w:val="24"/>
        </w:rPr>
      </w:pPr>
      <w:r w:rsidRPr="00D20935">
        <w:rPr>
          <w:rFonts w:ascii="Times New Roman" w:hAnsi="Times New Roman"/>
          <w:b/>
          <w:szCs w:val="24"/>
        </w:rPr>
        <w:t>PIETEIKUMA IESNIEGŠANAS IETEICAMĀ FORMA</w:t>
      </w:r>
    </w:p>
    <w:p w14:paraId="3FCBF521" w14:textId="77777777" w:rsidR="000239A7" w:rsidRPr="00D20935" w:rsidRDefault="000239A7" w:rsidP="000239A7">
      <w:pPr>
        <w:pStyle w:val="Title"/>
        <w:tabs>
          <w:tab w:val="center" w:pos="567"/>
        </w:tabs>
        <w:spacing w:after="120"/>
        <w:ind w:left="-108" w:firstLine="108"/>
        <w:rPr>
          <w:rFonts w:ascii="Times New Roman" w:hAnsi="Times New Roman"/>
          <w:i/>
          <w:sz w:val="24"/>
          <w:szCs w:val="24"/>
        </w:rPr>
      </w:pPr>
      <w:r w:rsidRPr="00D20935">
        <w:rPr>
          <w:rFonts w:ascii="Times New Roman" w:hAnsi="Times New Roman"/>
          <w:i/>
          <w:sz w:val="24"/>
          <w:szCs w:val="24"/>
        </w:rPr>
        <w:t>(uz pretendenta veidlapas)</w:t>
      </w:r>
    </w:p>
    <w:p w14:paraId="6CD9FA94" w14:textId="77777777" w:rsidR="000239A7" w:rsidRPr="00360DF8" w:rsidRDefault="000239A7" w:rsidP="000239A7">
      <w:pPr>
        <w:keepNext/>
        <w:jc w:val="center"/>
        <w:outlineLvl w:val="2"/>
        <w:rPr>
          <w:rFonts w:ascii="Times New Roman" w:hAnsi="Times New Roman"/>
          <w:b/>
          <w:szCs w:val="24"/>
        </w:rPr>
      </w:pPr>
      <w:r w:rsidRPr="00360DF8">
        <w:rPr>
          <w:rFonts w:ascii="Times New Roman" w:hAnsi="Times New Roman"/>
          <w:b/>
          <w:szCs w:val="24"/>
        </w:rPr>
        <w:t>Pieteikums</w:t>
      </w:r>
    </w:p>
    <w:p w14:paraId="016EEBF7" w14:textId="77777777" w:rsidR="000239A7" w:rsidRPr="0088657C" w:rsidRDefault="000239A7" w:rsidP="000239A7">
      <w:pPr>
        <w:keepNext/>
        <w:jc w:val="center"/>
        <w:outlineLvl w:val="2"/>
        <w:rPr>
          <w:rFonts w:ascii="Times New Roman" w:hAnsi="Times New Roman"/>
          <w:b/>
          <w:szCs w:val="24"/>
        </w:rPr>
      </w:pPr>
      <w:r w:rsidRPr="00360DF8">
        <w:rPr>
          <w:rFonts w:ascii="Times New Roman" w:hAnsi="Times New Roman"/>
          <w:b/>
          <w:szCs w:val="24"/>
        </w:rPr>
        <w:t xml:space="preserve">par </w:t>
      </w:r>
      <w:r w:rsidRPr="0088657C">
        <w:rPr>
          <w:rFonts w:ascii="Times New Roman" w:hAnsi="Times New Roman"/>
          <w:b/>
          <w:szCs w:val="24"/>
        </w:rPr>
        <w:t xml:space="preserve">piedalīšanos </w:t>
      </w:r>
      <w:r w:rsidR="0081761C" w:rsidRPr="0088657C">
        <w:rPr>
          <w:rFonts w:ascii="Times New Roman" w:hAnsi="Times New Roman"/>
          <w:b/>
          <w:szCs w:val="24"/>
        </w:rPr>
        <w:t>iepirkuma procedūrā</w:t>
      </w:r>
      <w:r w:rsidRPr="0088657C">
        <w:rPr>
          <w:rFonts w:ascii="Times New Roman" w:hAnsi="Times New Roman"/>
          <w:b/>
          <w:szCs w:val="24"/>
        </w:rPr>
        <w:t xml:space="preserve"> </w:t>
      </w:r>
    </w:p>
    <w:p w14:paraId="6DB9B1E6" w14:textId="5675C4FF" w:rsidR="0088657C" w:rsidRPr="0088657C" w:rsidRDefault="000239A7" w:rsidP="0088657C">
      <w:pPr>
        <w:pStyle w:val="Caption"/>
        <w:rPr>
          <w:sz w:val="24"/>
          <w:szCs w:val="24"/>
        </w:rPr>
      </w:pPr>
      <w:r w:rsidRPr="0088657C">
        <w:rPr>
          <w:sz w:val="24"/>
          <w:szCs w:val="24"/>
        </w:rPr>
        <w:t>“</w:t>
      </w:r>
      <w:r w:rsidR="0088657C" w:rsidRPr="0088657C">
        <w:rPr>
          <w:sz w:val="24"/>
          <w:szCs w:val="24"/>
        </w:rPr>
        <w:t xml:space="preserve">Autostāvvietu elektronisko kontroles iekārtu elektroapgādes izbūve </w:t>
      </w:r>
      <w:r w:rsidR="0088657C">
        <w:rPr>
          <w:sz w:val="24"/>
          <w:szCs w:val="24"/>
        </w:rPr>
        <w:t xml:space="preserve"> </w:t>
      </w:r>
      <w:r w:rsidR="0088657C" w:rsidRPr="0088657C">
        <w:rPr>
          <w:sz w:val="24"/>
          <w:szCs w:val="24"/>
        </w:rPr>
        <w:t>Vecāķu apkaimē, Rīgā”</w:t>
      </w:r>
    </w:p>
    <w:p w14:paraId="07EABBFF" w14:textId="780FAE45" w:rsidR="0088657C" w:rsidRPr="0088657C" w:rsidRDefault="0088657C" w:rsidP="0088657C">
      <w:pPr>
        <w:jc w:val="center"/>
        <w:rPr>
          <w:rFonts w:ascii="Times New Roman" w:hAnsi="Times New Roman"/>
          <w:szCs w:val="24"/>
        </w:rPr>
      </w:pPr>
      <w:r w:rsidRPr="0088657C">
        <w:rPr>
          <w:rFonts w:ascii="Times New Roman" w:hAnsi="Times New Roman"/>
          <w:szCs w:val="24"/>
        </w:rPr>
        <w:t>Identifikācijas Nr. RS/2025/</w:t>
      </w:r>
      <w:r w:rsidR="002843EF">
        <w:rPr>
          <w:rFonts w:ascii="Times New Roman" w:hAnsi="Times New Roman"/>
          <w:szCs w:val="24"/>
        </w:rPr>
        <w:t>43</w:t>
      </w:r>
    </w:p>
    <w:p w14:paraId="3E2260CF" w14:textId="141CB94B" w:rsidR="000239A7" w:rsidRPr="00D20935" w:rsidRDefault="000239A7" w:rsidP="0088657C">
      <w:pPr>
        <w:keepNext/>
        <w:jc w:val="center"/>
        <w:outlineLvl w:val="2"/>
        <w:rPr>
          <w:rFonts w:ascii="Times New Roman" w:hAnsi="Times New Roman"/>
          <w:b/>
          <w:szCs w:val="24"/>
        </w:rPr>
      </w:pP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394"/>
      </w:tblGrid>
      <w:tr w:rsidR="00044ECB" w:rsidRPr="00D20935" w14:paraId="443B33BB" w14:textId="3D4CB047" w:rsidTr="00044ECB">
        <w:trPr>
          <w:cantSplit/>
        </w:trPr>
        <w:tc>
          <w:tcPr>
            <w:tcW w:w="4279" w:type="dxa"/>
            <w:shd w:val="pct15" w:color="000000" w:fill="FFFFFF"/>
          </w:tcPr>
          <w:p w14:paraId="47E8ACD5" w14:textId="77777777" w:rsidR="00044ECB" w:rsidRPr="00D20935" w:rsidRDefault="00044ECB" w:rsidP="000239A7">
            <w:pPr>
              <w:rPr>
                <w:rFonts w:ascii="Times New Roman" w:hAnsi="Times New Roman"/>
                <w:b/>
                <w:szCs w:val="24"/>
              </w:rPr>
            </w:pPr>
            <w:r w:rsidRPr="00D20935">
              <w:rPr>
                <w:rFonts w:ascii="Times New Roman" w:hAnsi="Times New Roman"/>
                <w:b/>
                <w:szCs w:val="24"/>
              </w:rPr>
              <w:t>Uzņēmuma pilns nosaukums</w:t>
            </w:r>
          </w:p>
        </w:tc>
        <w:tc>
          <w:tcPr>
            <w:tcW w:w="4394" w:type="dxa"/>
            <w:shd w:val="pct15" w:color="000000" w:fill="FFFFFF"/>
          </w:tcPr>
          <w:p w14:paraId="42135D4C" w14:textId="77777777" w:rsidR="00044ECB" w:rsidRPr="00D20935" w:rsidRDefault="00044ECB" w:rsidP="000239A7">
            <w:pPr>
              <w:rPr>
                <w:rFonts w:ascii="Times New Roman" w:hAnsi="Times New Roman"/>
                <w:b/>
                <w:szCs w:val="24"/>
              </w:rPr>
            </w:pPr>
          </w:p>
        </w:tc>
      </w:tr>
      <w:tr w:rsidR="00044ECB" w:rsidRPr="00D20935" w14:paraId="5EC6A586" w14:textId="73BEA3A2" w:rsidTr="00044ECB">
        <w:trPr>
          <w:cantSplit/>
          <w:trHeight w:val="242"/>
        </w:trPr>
        <w:tc>
          <w:tcPr>
            <w:tcW w:w="4279" w:type="dxa"/>
          </w:tcPr>
          <w:p w14:paraId="2E3C6A4C" w14:textId="77777777" w:rsidR="00044ECB" w:rsidRPr="00D20935" w:rsidRDefault="00044ECB" w:rsidP="000239A7">
            <w:pPr>
              <w:rPr>
                <w:rFonts w:ascii="Times New Roman" w:hAnsi="Times New Roman"/>
                <w:b/>
                <w:szCs w:val="24"/>
              </w:rPr>
            </w:pPr>
            <w:r w:rsidRPr="00D20935">
              <w:rPr>
                <w:rFonts w:ascii="Times New Roman" w:hAnsi="Times New Roman"/>
                <w:b/>
                <w:szCs w:val="24"/>
              </w:rPr>
              <w:t>Uzņēmuma reģistrācijas numurs un datums</w:t>
            </w:r>
          </w:p>
        </w:tc>
        <w:tc>
          <w:tcPr>
            <w:tcW w:w="4394" w:type="dxa"/>
          </w:tcPr>
          <w:p w14:paraId="73987762" w14:textId="77777777" w:rsidR="00044ECB" w:rsidRPr="00D20935" w:rsidRDefault="00044ECB" w:rsidP="000239A7">
            <w:pPr>
              <w:rPr>
                <w:rFonts w:ascii="Times New Roman" w:hAnsi="Times New Roman"/>
                <w:b/>
                <w:szCs w:val="24"/>
              </w:rPr>
            </w:pPr>
          </w:p>
        </w:tc>
      </w:tr>
      <w:tr w:rsidR="00044ECB" w:rsidRPr="00D20935" w14:paraId="05DAA700" w14:textId="7F34737A" w:rsidTr="00044ECB">
        <w:trPr>
          <w:cantSplit/>
          <w:trHeight w:val="130"/>
        </w:trPr>
        <w:tc>
          <w:tcPr>
            <w:tcW w:w="4279" w:type="dxa"/>
          </w:tcPr>
          <w:p w14:paraId="05C8DD33" w14:textId="77777777" w:rsidR="00044ECB" w:rsidRPr="00D20935" w:rsidRDefault="00044ECB" w:rsidP="000239A7">
            <w:pPr>
              <w:rPr>
                <w:rFonts w:ascii="Times New Roman" w:hAnsi="Times New Roman"/>
                <w:b/>
                <w:szCs w:val="24"/>
              </w:rPr>
            </w:pPr>
            <w:r w:rsidRPr="00D20935">
              <w:rPr>
                <w:rFonts w:ascii="Times New Roman" w:hAnsi="Times New Roman"/>
                <w:b/>
                <w:szCs w:val="24"/>
              </w:rPr>
              <w:t>Juridiskā adrese</w:t>
            </w:r>
          </w:p>
        </w:tc>
        <w:tc>
          <w:tcPr>
            <w:tcW w:w="4394" w:type="dxa"/>
          </w:tcPr>
          <w:p w14:paraId="1A3F0496" w14:textId="77777777" w:rsidR="00044ECB" w:rsidRPr="00D20935" w:rsidRDefault="00044ECB" w:rsidP="000239A7">
            <w:pPr>
              <w:rPr>
                <w:rFonts w:ascii="Times New Roman" w:hAnsi="Times New Roman"/>
                <w:b/>
                <w:szCs w:val="24"/>
              </w:rPr>
            </w:pPr>
          </w:p>
        </w:tc>
      </w:tr>
      <w:tr w:rsidR="00044ECB" w:rsidRPr="00D20935" w14:paraId="721ACAE9" w14:textId="3DBBE581" w:rsidTr="00044ECB">
        <w:trPr>
          <w:cantSplit/>
          <w:trHeight w:val="130"/>
        </w:trPr>
        <w:tc>
          <w:tcPr>
            <w:tcW w:w="4279" w:type="dxa"/>
          </w:tcPr>
          <w:p w14:paraId="30456AB1" w14:textId="77777777" w:rsidR="00044ECB" w:rsidRPr="00D20935" w:rsidRDefault="00044ECB" w:rsidP="000239A7">
            <w:pPr>
              <w:rPr>
                <w:rFonts w:ascii="Times New Roman" w:hAnsi="Times New Roman"/>
                <w:b/>
                <w:szCs w:val="24"/>
              </w:rPr>
            </w:pPr>
            <w:r w:rsidRPr="00D20935">
              <w:rPr>
                <w:rFonts w:ascii="Times New Roman" w:hAnsi="Times New Roman"/>
                <w:b/>
                <w:szCs w:val="24"/>
              </w:rPr>
              <w:t>Faktiskā adrese</w:t>
            </w:r>
          </w:p>
        </w:tc>
        <w:tc>
          <w:tcPr>
            <w:tcW w:w="4394" w:type="dxa"/>
          </w:tcPr>
          <w:p w14:paraId="6C60616C" w14:textId="77777777" w:rsidR="00044ECB" w:rsidRPr="00D20935" w:rsidRDefault="00044ECB" w:rsidP="000239A7">
            <w:pPr>
              <w:rPr>
                <w:rFonts w:ascii="Times New Roman" w:hAnsi="Times New Roman"/>
                <w:b/>
                <w:szCs w:val="24"/>
              </w:rPr>
            </w:pPr>
          </w:p>
        </w:tc>
      </w:tr>
      <w:tr w:rsidR="00044ECB" w:rsidRPr="00D20935" w14:paraId="297C7509" w14:textId="48CE4129" w:rsidTr="00044ECB">
        <w:trPr>
          <w:cantSplit/>
          <w:trHeight w:val="130"/>
        </w:trPr>
        <w:tc>
          <w:tcPr>
            <w:tcW w:w="4279" w:type="dxa"/>
          </w:tcPr>
          <w:p w14:paraId="08E738D8" w14:textId="77777777" w:rsidR="00044ECB" w:rsidRPr="00D20935" w:rsidRDefault="00044ECB" w:rsidP="000239A7">
            <w:pPr>
              <w:rPr>
                <w:rFonts w:ascii="Times New Roman" w:hAnsi="Times New Roman"/>
                <w:b/>
                <w:szCs w:val="24"/>
              </w:rPr>
            </w:pPr>
            <w:r w:rsidRPr="00D20935">
              <w:rPr>
                <w:rFonts w:ascii="Times New Roman" w:hAnsi="Times New Roman"/>
                <w:b/>
                <w:szCs w:val="24"/>
              </w:rPr>
              <w:t>Bankas rekvizīti</w:t>
            </w:r>
          </w:p>
        </w:tc>
        <w:tc>
          <w:tcPr>
            <w:tcW w:w="4394" w:type="dxa"/>
          </w:tcPr>
          <w:p w14:paraId="2BA6A613" w14:textId="77777777" w:rsidR="00044ECB" w:rsidRPr="00D20935" w:rsidRDefault="00044ECB" w:rsidP="000239A7">
            <w:pPr>
              <w:rPr>
                <w:rFonts w:ascii="Times New Roman" w:hAnsi="Times New Roman"/>
                <w:b/>
                <w:szCs w:val="24"/>
              </w:rPr>
            </w:pPr>
          </w:p>
        </w:tc>
      </w:tr>
    </w:tbl>
    <w:p w14:paraId="26A2A773" w14:textId="77777777" w:rsidR="000239A7" w:rsidRPr="00D20935" w:rsidRDefault="000239A7" w:rsidP="000239A7">
      <w:pPr>
        <w:rPr>
          <w:rFonts w:ascii="Times New Roman" w:hAnsi="Times New Roman"/>
          <w:szCs w:val="24"/>
        </w:rPr>
      </w:pPr>
    </w:p>
    <w:p w14:paraId="48FE9DB3" w14:textId="77777777" w:rsidR="000239A7" w:rsidRPr="00D20935" w:rsidRDefault="000239A7" w:rsidP="00CD6F68">
      <w:pPr>
        <w:numPr>
          <w:ilvl w:val="0"/>
          <w:numId w:val="4"/>
        </w:numPr>
        <w:rPr>
          <w:rFonts w:ascii="Times New Roman" w:hAnsi="Times New Roman"/>
          <w:b/>
          <w:szCs w:val="24"/>
        </w:rPr>
      </w:pPr>
      <w:r w:rsidRPr="00D20935">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394"/>
      </w:tblGrid>
      <w:tr w:rsidR="000239A7" w:rsidRPr="00D20935" w14:paraId="72F27045" w14:textId="77777777" w:rsidTr="00044ECB">
        <w:trPr>
          <w:cantSplit/>
        </w:trPr>
        <w:tc>
          <w:tcPr>
            <w:tcW w:w="4279" w:type="dxa"/>
            <w:tcBorders>
              <w:right w:val="single" w:sz="4" w:space="0" w:color="auto"/>
            </w:tcBorders>
            <w:shd w:val="pct15" w:color="000000" w:fill="FFFFFF"/>
          </w:tcPr>
          <w:p w14:paraId="6AF4BB55" w14:textId="77777777" w:rsidR="000239A7" w:rsidRPr="00D20935" w:rsidRDefault="000239A7" w:rsidP="000239A7">
            <w:pPr>
              <w:rPr>
                <w:rFonts w:ascii="Times New Roman" w:hAnsi="Times New Roman"/>
                <w:b/>
                <w:szCs w:val="24"/>
              </w:rPr>
            </w:pPr>
            <w:r w:rsidRPr="00D20935">
              <w:rPr>
                <w:rFonts w:ascii="Times New Roman" w:hAnsi="Times New Roman"/>
                <w:b/>
                <w:szCs w:val="24"/>
              </w:rPr>
              <w:t>Vārds, uzvārds</w:t>
            </w:r>
          </w:p>
        </w:tc>
        <w:tc>
          <w:tcPr>
            <w:tcW w:w="4394" w:type="dxa"/>
            <w:tcBorders>
              <w:left w:val="single" w:sz="4" w:space="0" w:color="auto"/>
            </w:tcBorders>
          </w:tcPr>
          <w:p w14:paraId="49C3ADE1" w14:textId="77777777" w:rsidR="000239A7" w:rsidRPr="00D20935" w:rsidRDefault="000239A7" w:rsidP="000239A7">
            <w:pPr>
              <w:rPr>
                <w:rFonts w:ascii="Times New Roman" w:hAnsi="Times New Roman"/>
                <w:b/>
                <w:szCs w:val="24"/>
              </w:rPr>
            </w:pPr>
          </w:p>
        </w:tc>
      </w:tr>
      <w:tr w:rsidR="000239A7" w:rsidRPr="00D20935" w14:paraId="3AD67FA5" w14:textId="77777777" w:rsidTr="00044ECB">
        <w:trPr>
          <w:cantSplit/>
          <w:trHeight w:val="130"/>
        </w:trPr>
        <w:tc>
          <w:tcPr>
            <w:tcW w:w="4279" w:type="dxa"/>
            <w:tcBorders>
              <w:right w:val="single" w:sz="4" w:space="0" w:color="auto"/>
            </w:tcBorders>
            <w:shd w:val="pct15" w:color="000000" w:fill="FFFFFF"/>
          </w:tcPr>
          <w:p w14:paraId="59C9F79C" w14:textId="77777777" w:rsidR="000239A7" w:rsidRPr="00D20935" w:rsidRDefault="000239A7" w:rsidP="000239A7">
            <w:pPr>
              <w:rPr>
                <w:rFonts w:ascii="Times New Roman" w:hAnsi="Times New Roman"/>
                <w:b/>
                <w:szCs w:val="24"/>
              </w:rPr>
            </w:pPr>
            <w:r w:rsidRPr="00D20935">
              <w:rPr>
                <w:rFonts w:ascii="Times New Roman" w:hAnsi="Times New Roman"/>
                <w:b/>
                <w:szCs w:val="24"/>
              </w:rPr>
              <w:t>Tālr. / Fakss</w:t>
            </w:r>
          </w:p>
        </w:tc>
        <w:tc>
          <w:tcPr>
            <w:tcW w:w="4394" w:type="dxa"/>
            <w:tcBorders>
              <w:left w:val="single" w:sz="4" w:space="0" w:color="auto"/>
            </w:tcBorders>
          </w:tcPr>
          <w:p w14:paraId="342CEEEB" w14:textId="77777777" w:rsidR="000239A7" w:rsidRPr="00D20935" w:rsidRDefault="000239A7" w:rsidP="000239A7">
            <w:pPr>
              <w:rPr>
                <w:rFonts w:ascii="Times New Roman" w:hAnsi="Times New Roman"/>
                <w:b/>
                <w:szCs w:val="24"/>
              </w:rPr>
            </w:pPr>
          </w:p>
        </w:tc>
      </w:tr>
      <w:tr w:rsidR="000239A7" w:rsidRPr="00D20935" w14:paraId="42666B2D" w14:textId="77777777" w:rsidTr="00044ECB">
        <w:trPr>
          <w:cantSplit/>
          <w:trHeight w:val="130"/>
        </w:trPr>
        <w:tc>
          <w:tcPr>
            <w:tcW w:w="4279" w:type="dxa"/>
            <w:tcBorders>
              <w:right w:val="single" w:sz="4" w:space="0" w:color="auto"/>
            </w:tcBorders>
            <w:shd w:val="pct15" w:color="000000" w:fill="FFFFFF"/>
          </w:tcPr>
          <w:p w14:paraId="51EBA15A" w14:textId="77777777" w:rsidR="000239A7" w:rsidRPr="00D20935" w:rsidRDefault="000239A7" w:rsidP="000239A7">
            <w:pPr>
              <w:rPr>
                <w:rFonts w:ascii="Times New Roman" w:hAnsi="Times New Roman"/>
                <w:b/>
                <w:szCs w:val="24"/>
              </w:rPr>
            </w:pPr>
            <w:r w:rsidRPr="00D20935">
              <w:rPr>
                <w:rFonts w:ascii="Times New Roman" w:hAnsi="Times New Roman"/>
                <w:b/>
                <w:szCs w:val="24"/>
              </w:rPr>
              <w:t>e-pasta adrese</w:t>
            </w:r>
          </w:p>
        </w:tc>
        <w:tc>
          <w:tcPr>
            <w:tcW w:w="4394" w:type="dxa"/>
            <w:tcBorders>
              <w:left w:val="single" w:sz="4" w:space="0" w:color="auto"/>
            </w:tcBorders>
          </w:tcPr>
          <w:p w14:paraId="5799CD50" w14:textId="77777777" w:rsidR="000239A7" w:rsidRPr="00D20935" w:rsidRDefault="000239A7" w:rsidP="000239A7">
            <w:pPr>
              <w:rPr>
                <w:rFonts w:ascii="Times New Roman" w:hAnsi="Times New Roman"/>
                <w:b/>
                <w:szCs w:val="24"/>
              </w:rPr>
            </w:pPr>
          </w:p>
        </w:tc>
      </w:tr>
    </w:tbl>
    <w:p w14:paraId="6E2A7383" w14:textId="77777777" w:rsidR="000239A7" w:rsidRPr="00D20935" w:rsidRDefault="000239A7" w:rsidP="00A01E72">
      <w:pPr>
        <w:pStyle w:val="Address"/>
        <w:rPr>
          <w:iCs/>
          <w:szCs w:val="24"/>
        </w:rPr>
      </w:pPr>
    </w:p>
    <w:p w14:paraId="6D9E6472" w14:textId="77777777" w:rsidR="000239A7" w:rsidRPr="00D20935" w:rsidRDefault="000239A7" w:rsidP="00CD6F68">
      <w:pPr>
        <w:numPr>
          <w:ilvl w:val="0"/>
          <w:numId w:val="4"/>
        </w:numPr>
        <w:ind w:left="357" w:hanging="357"/>
        <w:rPr>
          <w:rFonts w:ascii="Times New Roman" w:hAnsi="Times New Roman"/>
          <w:b/>
          <w:szCs w:val="24"/>
        </w:rPr>
      </w:pPr>
      <w:r w:rsidRPr="00D20935">
        <w:rPr>
          <w:rFonts w:ascii="Times New Roman" w:hAnsi="Times New Roman"/>
          <w:b/>
          <w:szCs w:val="24"/>
        </w:rPr>
        <w:t>PIETEIKUMS</w:t>
      </w:r>
    </w:p>
    <w:p w14:paraId="1744C52C" w14:textId="12BA5ACE" w:rsidR="009F32B4" w:rsidRPr="00D20935" w:rsidRDefault="000239A7" w:rsidP="0063099C">
      <w:pPr>
        <w:pStyle w:val="BodyText2"/>
        <w:tabs>
          <w:tab w:val="clear" w:pos="0"/>
        </w:tabs>
        <w:spacing w:after="120"/>
        <w:ind w:firstLine="567"/>
        <w:outlineLvl w:val="9"/>
        <w:rPr>
          <w:rFonts w:ascii="Times New Roman" w:hAnsi="Times New Roman"/>
          <w:szCs w:val="24"/>
        </w:rPr>
      </w:pPr>
      <w:r w:rsidRPr="00D20935">
        <w:rPr>
          <w:rFonts w:ascii="Times New Roman" w:hAnsi="Times New Roman"/>
          <w:szCs w:val="24"/>
        </w:rPr>
        <w:t xml:space="preserve">Iepazinušies ar </w:t>
      </w:r>
      <w:r w:rsidR="0081761C" w:rsidRPr="00D20935">
        <w:rPr>
          <w:rFonts w:ascii="Times New Roman" w:hAnsi="Times New Roman"/>
          <w:szCs w:val="24"/>
        </w:rPr>
        <w:t>iepirkuma</w:t>
      </w:r>
      <w:r w:rsidRPr="00D20935">
        <w:rPr>
          <w:rFonts w:ascii="Times New Roman" w:hAnsi="Times New Roman"/>
          <w:szCs w:val="24"/>
        </w:rPr>
        <w:t xml:space="preserve"> nolikumu un tā pielikumiem, mēs atbilstoši nolikuma prasībām iesniedzam piedāvājumu </w:t>
      </w:r>
      <w:r w:rsidR="0081761C" w:rsidRPr="00D20935">
        <w:rPr>
          <w:rFonts w:ascii="Times New Roman" w:hAnsi="Times New Roman"/>
          <w:szCs w:val="24"/>
        </w:rPr>
        <w:t>iepirkuma procedūrā</w:t>
      </w:r>
      <w:r w:rsidRPr="00D20935">
        <w:rPr>
          <w:rFonts w:ascii="Times New Roman" w:hAnsi="Times New Roman"/>
          <w:szCs w:val="24"/>
        </w:rPr>
        <w:t xml:space="preserve"> un apliecinām savu atbilstību </w:t>
      </w:r>
      <w:r w:rsidR="0081761C" w:rsidRPr="00D20935">
        <w:rPr>
          <w:rFonts w:ascii="Times New Roman" w:hAnsi="Times New Roman"/>
          <w:szCs w:val="24"/>
        </w:rPr>
        <w:t>iepirkuma</w:t>
      </w:r>
      <w:r w:rsidRPr="00D20935">
        <w:rPr>
          <w:rFonts w:ascii="Times New Roman" w:hAnsi="Times New Roman"/>
          <w:szCs w:val="24"/>
        </w:rPr>
        <w:t xml:space="preserve"> nolikuma prasībām.</w:t>
      </w:r>
    </w:p>
    <w:p w14:paraId="4E73FDA4" w14:textId="77777777" w:rsidR="009D2597" w:rsidRPr="00D20935" w:rsidRDefault="000239A7" w:rsidP="0063099C">
      <w:pPr>
        <w:pStyle w:val="BodyText2"/>
        <w:tabs>
          <w:tab w:val="clear" w:pos="0"/>
        </w:tabs>
        <w:spacing w:after="120"/>
        <w:ind w:firstLine="567"/>
        <w:outlineLvl w:val="9"/>
        <w:rPr>
          <w:rFonts w:ascii="Times New Roman" w:hAnsi="Times New Roman"/>
          <w:szCs w:val="24"/>
        </w:rPr>
      </w:pPr>
      <w:r w:rsidRPr="00D20935">
        <w:rPr>
          <w:rFonts w:ascii="Times New Roman" w:hAnsi="Times New Roman"/>
          <w:szCs w:val="24"/>
        </w:rPr>
        <w:t xml:space="preserve">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w:t>
      </w:r>
      <w:r w:rsidR="0081761C" w:rsidRPr="00D20935">
        <w:rPr>
          <w:rFonts w:ascii="Times New Roman" w:hAnsi="Times New Roman"/>
          <w:szCs w:val="24"/>
        </w:rPr>
        <w:t>iepirkuma</w:t>
      </w:r>
      <w:r w:rsidRPr="00D20935">
        <w:rPr>
          <w:rFonts w:ascii="Times New Roman" w:hAnsi="Times New Roman"/>
          <w:szCs w:val="24"/>
        </w:rPr>
        <w:t xml:space="preserve"> nolikumam pievienotā līguma projektā noteiktos nosacījumus.</w:t>
      </w:r>
    </w:p>
    <w:p w14:paraId="381076EA" w14:textId="6AAEBFDA" w:rsidR="00360B98" w:rsidRDefault="00360B98" w:rsidP="0063099C">
      <w:pPr>
        <w:pStyle w:val="BodyText2"/>
        <w:tabs>
          <w:tab w:val="clear" w:pos="0"/>
        </w:tabs>
        <w:spacing w:after="120"/>
        <w:ind w:firstLine="567"/>
        <w:outlineLvl w:val="9"/>
        <w:rPr>
          <w:rFonts w:ascii="Times New Roman" w:hAnsi="Times New Roman"/>
          <w:szCs w:val="24"/>
        </w:rPr>
      </w:pPr>
      <w:r w:rsidRPr="00D20935">
        <w:rPr>
          <w:rFonts w:ascii="Times New Roman" w:hAnsi="Times New Roman"/>
          <w:szCs w:val="24"/>
        </w:rPr>
        <w:t>Ar šo piedāvājumu mēs apstiprinām, ka mūsu piedāvājums ir spēkā 120 dienas no piedāvājumu iesniegšanas termiņa beigām.</w:t>
      </w:r>
    </w:p>
    <w:p w14:paraId="4D030E06" w14:textId="77777777" w:rsidR="00360B98" w:rsidRPr="00D20935" w:rsidRDefault="00360B98" w:rsidP="0063099C">
      <w:pPr>
        <w:pStyle w:val="BodyText2"/>
        <w:tabs>
          <w:tab w:val="clear" w:pos="0"/>
        </w:tabs>
        <w:spacing w:after="120"/>
        <w:ind w:firstLine="567"/>
        <w:outlineLvl w:val="9"/>
        <w:rPr>
          <w:rFonts w:ascii="Times New Roman" w:hAnsi="Times New Roman"/>
          <w:szCs w:val="24"/>
        </w:rPr>
      </w:pPr>
    </w:p>
    <w:p w14:paraId="52D657FD" w14:textId="5F78882D" w:rsidR="000239A7" w:rsidRDefault="009D2597" w:rsidP="000239A7">
      <w:pPr>
        <w:pStyle w:val="BodyText2"/>
        <w:tabs>
          <w:tab w:val="clear" w:pos="0"/>
        </w:tabs>
        <w:ind w:firstLine="567"/>
        <w:outlineLvl w:val="9"/>
        <w:rPr>
          <w:rFonts w:ascii="Times New Roman" w:hAnsi="Times New Roman"/>
          <w:szCs w:val="24"/>
        </w:rPr>
      </w:pPr>
      <w:r w:rsidRPr="00D20935">
        <w:rPr>
          <w:rFonts w:ascii="Times New Roman" w:hAnsi="Times New Roman"/>
          <w:szCs w:val="24"/>
        </w:rPr>
        <w:t>Informējam, ka uzņēmuma patiesais labuma guvējs ir</w:t>
      </w:r>
      <w:r w:rsidR="00733D82" w:rsidRPr="00D20935">
        <w:rPr>
          <w:rStyle w:val="FootnoteReference"/>
          <w:rFonts w:ascii="Times New Roman" w:hAnsi="Times New Roman"/>
          <w:szCs w:val="24"/>
        </w:rPr>
        <w:footnoteReference w:id="2"/>
      </w:r>
      <w:r w:rsidR="00733D82" w:rsidRPr="00D20935">
        <w:rPr>
          <w:rFonts w:ascii="Times New Roman" w:hAnsi="Times New Roman"/>
          <w:szCs w:val="24"/>
        </w:rPr>
        <w:t xml:space="preserve"> </w:t>
      </w:r>
      <w:r w:rsidRPr="00D20935">
        <w:rPr>
          <w:rFonts w:ascii="Times New Roman" w:hAnsi="Times New Roman"/>
          <w:szCs w:val="24"/>
        </w:rPr>
        <w:t xml:space="preserve"> -</w:t>
      </w:r>
      <w:r w:rsidR="00BA7CF7">
        <w:rPr>
          <w:rFonts w:ascii="Times New Roman" w:hAnsi="Times New Roman"/>
          <w:szCs w:val="24"/>
        </w:rPr>
        <w:t xml:space="preserve"> _____________________________</w:t>
      </w:r>
    </w:p>
    <w:p w14:paraId="482B2696" w14:textId="77777777" w:rsidR="00A01E72" w:rsidRPr="00D20935" w:rsidRDefault="00A01E72" w:rsidP="000239A7">
      <w:pPr>
        <w:pStyle w:val="BodyText2"/>
        <w:tabs>
          <w:tab w:val="clear" w:pos="0"/>
        </w:tabs>
        <w:ind w:firstLine="567"/>
        <w:outlineLvl w:val="9"/>
        <w:rPr>
          <w:rFonts w:ascii="Times New Roman" w:hAnsi="Times New Roman"/>
          <w:szCs w:val="24"/>
        </w:rPr>
      </w:pPr>
    </w:p>
    <w:p w14:paraId="1680AF98" w14:textId="77777777" w:rsidR="00A01E72" w:rsidRPr="00D20935" w:rsidRDefault="00A01E72" w:rsidP="0043468E">
      <w:pPr>
        <w:pStyle w:val="BodyText2"/>
        <w:ind w:firstLine="567"/>
        <w:rPr>
          <w:rFonts w:ascii="Times New Roman" w:hAnsi="Times New Roman"/>
          <w:szCs w:val="24"/>
          <w:vertAlign w:val="superscript"/>
        </w:rPr>
      </w:pPr>
    </w:p>
    <w:p w14:paraId="6B5417F2" w14:textId="34E8BCC1" w:rsidR="000239A7" w:rsidRDefault="000239A7" w:rsidP="000239A7">
      <w:pPr>
        <w:rPr>
          <w:rFonts w:ascii="Times New Roman" w:hAnsi="Times New Roman"/>
          <w:szCs w:val="24"/>
        </w:rPr>
      </w:pPr>
      <w:r w:rsidRPr="00D20935">
        <w:rPr>
          <w:rFonts w:ascii="Times New Roman" w:hAnsi="Times New Roman"/>
          <w:szCs w:val="24"/>
        </w:rPr>
        <w:t>Paraksta pretendenta pārstāvis ar pārstāvības tiesībām vai tā pilnvarota persona:</w:t>
      </w:r>
    </w:p>
    <w:p w14:paraId="5F9E0823" w14:textId="77777777" w:rsidR="00A01E72" w:rsidRPr="00D20935" w:rsidRDefault="00A01E72" w:rsidP="000239A7">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D20935" w14:paraId="2B432BF1" w14:textId="77777777" w:rsidTr="00A01E72">
        <w:trPr>
          <w:cantSplit/>
        </w:trPr>
        <w:tc>
          <w:tcPr>
            <w:tcW w:w="3960" w:type="dxa"/>
            <w:tcBorders>
              <w:right w:val="single" w:sz="4" w:space="0" w:color="auto"/>
            </w:tcBorders>
            <w:shd w:val="pct15" w:color="000000" w:fill="FFFFFF"/>
          </w:tcPr>
          <w:p w14:paraId="142793CE" w14:textId="77777777" w:rsidR="000239A7" w:rsidRPr="00D20935" w:rsidRDefault="000239A7" w:rsidP="000239A7">
            <w:pPr>
              <w:rPr>
                <w:rFonts w:ascii="Times New Roman" w:hAnsi="Times New Roman"/>
                <w:b/>
                <w:szCs w:val="24"/>
              </w:rPr>
            </w:pPr>
            <w:r w:rsidRPr="00D20935">
              <w:rPr>
                <w:rFonts w:ascii="Times New Roman" w:hAnsi="Times New Roman"/>
                <w:b/>
                <w:szCs w:val="24"/>
              </w:rPr>
              <w:t>Vārds, uzvārds</w:t>
            </w:r>
          </w:p>
        </w:tc>
        <w:tc>
          <w:tcPr>
            <w:tcW w:w="4120" w:type="dxa"/>
            <w:tcBorders>
              <w:left w:val="single" w:sz="4" w:space="0" w:color="auto"/>
            </w:tcBorders>
          </w:tcPr>
          <w:p w14:paraId="4D5E0719" w14:textId="77777777" w:rsidR="000239A7" w:rsidRPr="00D20935" w:rsidRDefault="000239A7" w:rsidP="000239A7">
            <w:pPr>
              <w:rPr>
                <w:rFonts w:ascii="Times New Roman" w:hAnsi="Times New Roman"/>
                <w:b/>
                <w:szCs w:val="24"/>
              </w:rPr>
            </w:pPr>
          </w:p>
        </w:tc>
      </w:tr>
      <w:tr w:rsidR="000239A7" w:rsidRPr="00D20935" w14:paraId="2EF6D4E8" w14:textId="77777777" w:rsidTr="00A01E72">
        <w:trPr>
          <w:cantSplit/>
          <w:trHeight w:val="242"/>
        </w:trPr>
        <w:tc>
          <w:tcPr>
            <w:tcW w:w="3960" w:type="dxa"/>
            <w:tcBorders>
              <w:right w:val="single" w:sz="4" w:space="0" w:color="auto"/>
            </w:tcBorders>
            <w:shd w:val="pct15" w:color="000000" w:fill="FFFFFF"/>
          </w:tcPr>
          <w:p w14:paraId="4AF97891" w14:textId="77777777" w:rsidR="000239A7" w:rsidRPr="00D20935" w:rsidRDefault="000239A7" w:rsidP="00A01E72">
            <w:pPr>
              <w:rPr>
                <w:rFonts w:ascii="Times New Roman" w:hAnsi="Times New Roman"/>
                <w:b/>
                <w:szCs w:val="24"/>
              </w:rPr>
            </w:pPr>
            <w:r w:rsidRPr="00D20935">
              <w:rPr>
                <w:rFonts w:ascii="Times New Roman" w:hAnsi="Times New Roman"/>
                <w:b/>
                <w:szCs w:val="24"/>
              </w:rPr>
              <w:t>Amats</w:t>
            </w:r>
          </w:p>
        </w:tc>
        <w:tc>
          <w:tcPr>
            <w:tcW w:w="4120" w:type="dxa"/>
            <w:tcBorders>
              <w:left w:val="single" w:sz="4" w:space="0" w:color="auto"/>
            </w:tcBorders>
          </w:tcPr>
          <w:p w14:paraId="5F933F78" w14:textId="77777777" w:rsidR="000239A7" w:rsidRPr="00D20935" w:rsidRDefault="000239A7" w:rsidP="000239A7">
            <w:pPr>
              <w:rPr>
                <w:rFonts w:ascii="Times New Roman" w:hAnsi="Times New Roman"/>
                <w:b/>
                <w:szCs w:val="24"/>
              </w:rPr>
            </w:pPr>
          </w:p>
        </w:tc>
      </w:tr>
      <w:tr w:rsidR="000239A7" w:rsidRPr="00D20935" w14:paraId="1DD99AD2" w14:textId="77777777" w:rsidTr="00A01E72">
        <w:trPr>
          <w:cantSplit/>
          <w:trHeight w:val="242"/>
        </w:trPr>
        <w:tc>
          <w:tcPr>
            <w:tcW w:w="3960" w:type="dxa"/>
            <w:tcBorders>
              <w:right w:val="single" w:sz="4" w:space="0" w:color="auto"/>
            </w:tcBorders>
            <w:shd w:val="pct15" w:color="000000" w:fill="FFFFFF"/>
          </w:tcPr>
          <w:p w14:paraId="4E529ADA" w14:textId="77777777" w:rsidR="000239A7" w:rsidRPr="00D20935" w:rsidRDefault="000239A7" w:rsidP="000239A7">
            <w:pPr>
              <w:rPr>
                <w:rFonts w:ascii="Times New Roman" w:hAnsi="Times New Roman"/>
                <w:b/>
                <w:szCs w:val="24"/>
              </w:rPr>
            </w:pPr>
            <w:r w:rsidRPr="00D20935">
              <w:rPr>
                <w:rFonts w:ascii="Times New Roman" w:hAnsi="Times New Roman"/>
                <w:b/>
                <w:szCs w:val="24"/>
              </w:rPr>
              <w:t>Paraksts</w:t>
            </w:r>
          </w:p>
        </w:tc>
        <w:tc>
          <w:tcPr>
            <w:tcW w:w="4120" w:type="dxa"/>
            <w:tcBorders>
              <w:left w:val="single" w:sz="4" w:space="0" w:color="auto"/>
            </w:tcBorders>
          </w:tcPr>
          <w:p w14:paraId="520B7D7A" w14:textId="77777777" w:rsidR="000239A7" w:rsidRPr="00D20935" w:rsidRDefault="000239A7" w:rsidP="000239A7">
            <w:pPr>
              <w:rPr>
                <w:rFonts w:ascii="Times New Roman" w:hAnsi="Times New Roman"/>
                <w:b/>
                <w:szCs w:val="24"/>
              </w:rPr>
            </w:pPr>
          </w:p>
        </w:tc>
      </w:tr>
      <w:tr w:rsidR="000239A7" w:rsidRPr="00D20935" w14:paraId="303D75C8" w14:textId="77777777" w:rsidTr="00A01E72">
        <w:trPr>
          <w:cantSplit/>
          <w:trHeight w:val="130"/>
        </w:trPr>
        <w:tc>
          <w:tcPr>
            <w:tcW w:w="3960" w:type="dxa"/>
            <w:tcBorders>
              <w:right w:val="single" w:sz="4" w:space="0" w:color="auto"/>
            </w:tcBorders>
            <w:shd w:val="pct15" w:color="000000" w:fill="FFFFFF"/>
          </w:tcPr>
          <w:p w14:paraId="40153A8A" w14:textId="77777777" w:rsidR="000239A7" w:rsidRPr="00D20935" w:rsidRDefault="000239A7" w:rsidP="000239A7">
            <w:pPr>
              <w:rPr>
                <w:rFonts w:ascii="Times New Roman" w:hAnsi="Times New Roman"/>
                <w:b/>
                <w:szCs w:val="24"/>
              </w:rPr>
            </w:pPr>
            <w:r w:rsidRPr="00D20935">
              <w:rPr>
                <w:rFonts w:ascii="Times New Roman" w:hAnsi="Times New Roman"/>
                <w:b/>
                <w:szCs w:val="24"/>
              </w:rPr>
              <w:t>Datums</w:t>
            </w:r>
          </w:p>
        </w:tc>
        <w:tc>
          <w:tcPr>
            <w:tcW w:w="4120" w:type="dxa"/>
            <w:tcBorders>
              <w:left w:val="single" w:sz="4" w:space="0" w:color="auto"/>
            </w:tcBorders>
          </w:tcPr>
          <w:p w14:paraId="09738838" w14:textId="77777777" w:rsidR="000239A7" w:rsidRPr="00D20935" w:rsidRDefault="000239A7" w:rsidP="000239A7">
            <w:pPr>
              <w:rPr>
                <w:rFonts w:ascii="Times New Roman" w:hAnsi="Times New Roman"/>
                <w:b/>
                <w:szCs w:val="24"/>
              </w:rPr>
            </w:pPr>
          </w:p>
        </w:tc>
      </w:tr>
    </w:tbl>
    <w:p w14:paraId="3CEAC5C8" w14:textId="15B268D1" w:rsidR="0063099C" w:rsidRDefault="0063099C">
      <w:pPr>
        <w:rPr>
          <w:rFonts w:ascii="Times New Roman" w:hAnsi="Times New Roman"/>
          <w:b/>
          <w:bCs/>
          <w:sz w:val="22"/>
          <w:szCs w:val="22"/>
        </w:rPr>
      </w:pPr>
      <w:r>
        <w:rPr>
          <w:rFonts w:ascii="Times New Roman" w:hAnsi="Times New Roman"/>
          <w:b/>
          <w:bCs/>
          <w:sz w:val="22"/>
          <w:szCs w:val="22"/>
        </w:rPr>
        <w:br w:type="page"/>
      </w:r>
    </w:p>
    <w:p w14:paraId="79462F2F" w14:textId="57D44CD6" w:rsidR="00E7721B" w:rsidRPr="0088657C" w:rsidRDefault="00E7721B" w:rsidP="00E7721B">
      <w:pPr>
        <w:jc w:val="right"/>
        <w:rPr>
          <w:rFonts w:ascii="Times New Roman" w:hAnsi="Times New Roman"/>
          <w:sz w:val="20"/>
        </w:rPr>
      </w:pPr>
      <w:r>
        <w:rPr>
          <w:rFonts w:ascii="Times New Roman" w:hAnsi="Times New Roman"/>
          <w:sz w:val="20"/>
        </w:rPr>
        <w:lastRenderedPageBreak/>
        <w:t>2</w:t>
      </w:r>
      <w:r w:rsidRPr="0088657C">
        <w:rPr>
          <w:rFonts w:ascii="Times New Roman" w:hAnsi="Times New Roman"/>
          <w:sz w:val="20"/>
        </w:rPr>
        <w:t>.pielikums</w:t>
      </w:r>
    </w:p>
    <w:p w14:paraId="148D2120" w14:textId="77777777" w:rsidR="00E7721B" w:rsidRPr="0088657C" w:rsidRDefault="00E7721B" w:rsidP="00E7721B">
      <w:pPr>
        <w:ind w:left="644"/>
        <w:jc w:val="right"/>
        <w:rPr>
          <w:rFonts w:ascii="Times New Roman" w:hAnsi="Times New Roman"/>
          <w:sz w:val="20"/>
        </w:rPr>
      </w:pPr>
      <w:r w:rsidRPr="0088657C">
        <w:rPr>
          <w:rFonts w:ascii="Times New Roman" w:hAnsi="Times New Roman"/>
          <w:sz w:val="20"/>
        </w:rPr>
        <w:t>iepirkuma procedūras nolikumam</w:t>
      </w:r>
    </w:p>
    <w:p w14:paraId="053C96A1" w14:textId="77777777" w:rsidR="00E7721B" w:rsidRPr="0088657C" w:rsidRDefault="00E7721B" w:rsidP="00E7721B">
      <w:pPr>
        <w:pStyle w:val="Caption"/>
        <w:jc w:val="right"/>
        <w:rPr>
          <w:b w:val="0"/>
          <w:sz w:val="20"/>
        </w:rPr>
      </w:pPr>
      <w:r w:rsidRPr="0088657C">
        <w:rPr>
          <w:b w:val="0"/>
          <w:sz w:val="20"/>
        </w:rPr>
        <w:t xml:space="preserve">“Autostāvvietu elektronisko kontroles iekārtu elektroapgādes izbūve </w:t>
      </w:r>
    </w:p>
    <w:p w14:paraId="006B5557" w14:textId="064BDD4F" w:rsidR="00E7721B" w:rsidRPr="0088657C" w:rsidRDefault="00E7721B" w:rsidP="00E7721B">
      <w:pPr>
        <w:pStyle w:val="Caption"/>
        <w:jc w:val="right"/>
        <w:rPr>
          <w:b w:val="0"/>
          <w:sz w:val="20"/>
        </w:rPr>
      </w:pPr>
      <w:r w:rsidRPr="0088657C">
        <w:rPr>
          <w:b w:val="0"/>
          <w:sz w:val="20"/>
        </w:rPr>
        <w:t>Vecāķu apkaimē, Rīgā”</w:t>
      </w:r>
      <w:r>
        <w:rPr>
          <w:b w:val="0"/>
          <w:sz w:val="20"/>
        </w:rPr>
        <w:t xml:space="preserve"> </w:t>
      </w:r>
      <w:r w:rsidRPr="0088657C">
        <w:rPr>
          <w:b w:val="0"/>
          <w:sz w:val="20"/>
        </w:rPr>
        <w:t>Identifikācijas Nr. RS/2025/</w:t>
      </w:r>
      <w:r w:rsidR="002843EF">
        <w:rPr>
          <w:b w:val="0"/>
          <w:sz w:val="20"/>
        </w:rPr>
        <w:t>43</w:t>
      </w:r>
    </w:p>
    <w:p w14:paraId="22273242" w14:textId="3ADADC67" w:rsidR="001F6DBB" w:rsidRPr="0088657C" w:rsidRDefault="001F6DBB" w:rsidP="001F6DBB">
      <w:pPr>
        <w:pStyle w:val="Caption"/>
        <w:jc w:val="right"/>
        <w:rPr>
          <w:b w:val="0"/>
          <w:sz w:val="20"/>
        </w:rPr>
      </w:pPr>
    </w:p>
    <w:p w14:paraId="0A38F404" w14:textId="1703541F" w:rsidR="000239A7" w:rsidRDefault="000239A7" w:rsidP="00CF7094">
      <w:pPr>
        <w:jc w:val="right"/>
        <w:rPr>
          <w:rFonts w:ascii="Times New Roman" w:hAnsi="Times New Roman"/>
        </w:rPr>
      </w:pPr>
    </w:p>
    <w:p w14:paraId="75BEF743" w14:textId="3A20AE0E" w:rsidR="003E0177" w:rsidRDefault="003E0177" w:rsidP="00CF7094">
      <w:pPr>
        <w:jc w:val="right"/>
        <w:rPr>
          <w:rFonts w:ascii="Times New Roman" w:hAnsi="Times New Roman"/>
        </w:rPr>
      </w:pPr>
    </w:p>
    <w:p w14:paraId="12C20FC1" w14:textId="77777777" w:rsidR="003E0177" w:rsidRPr="00D20935" w:rsidRDefault="003E0177" w:rsidP="00CF7094">
      <w:pPr>
        <w:jc w:val="right"/>
        <w:rPr>
          <w:rFonts w:ascii="Times New Roman" w:hAnsi="Times New Roman"/>
        </w:rPr>
      </w:pPr>
    </w:p>
    <w:p w14:paraId="45F5EE75" w14:textId="3A9C661C" w:rsidR="000239A7" w:rsidRDefault="000239A7" w:rsidP="000239A7">
      <w:pPr>
        <w:jc w:val="center"/>
        <w:rPr>
          <w:rFonts w:ascii="Times New Roman" w:hAnsi="Times New Roman"/>
          <w:b/>
          <w:szCs w:val="28"/>
        </w:rPr>
      </w:pPr>
      <w:r w:rsidRPr="00D20935">
        <w:rPr>
          <w:rFonts w:ascii="Times New Roman" w:hAnsi="Times New Roman"/>
          <w:b/>
          <w:szCs w:val="28"/>
        </w:rPr>
        <w:t>FINANŠU PIEDĀVĀJUMS</w:t>
      </w:r>
      <w:r w:rsidRPr="00D20935">
        <w:rPr>
          <w:rFonts w:ascii="Times New Roman" w:hAnsi="Times New Roman"/>
          <w:b/>
          <w:szCs w:val="28"/>
        </w:rPr>
        <w:br/>
      </w:r>
      <w:r w:rsidR="0081761C" w:rsidRPr="00D20935">
        <w:rPr>
          <w:rFonts w:ascii="Times New Roman" w:hAnsi="Times New Roman"/>
          <w:b/>
          <w:szCs w:val="28"/>
        </w:rPr>
        <w:t>IEPIRKUMAM</w:t>
      </w:r>
      <w:r w:rsidRPr="00D20935">
        <w:rPr>
          <w:rFonts w:ascii="Times New Roman" w:hAnsi="Times New Roman"/>
          <w:b/>
          <w:szCs w:val="28"/>
        </w:rPr>
        <w:t xml:space="preserve"> </w:t>
      </w:r>
    </w:p>
    <w:p w14:paraId="0C82C963" w14:textId="32E03821" w:rsidR="00B8513D" w:rsidRPr="00035223" w:rsidRDefault="00B8513D" w:rsidP="00553D24">
      <w:pPr>
        <w:pStyle w:val="Caption"/>
        <w:rPr>
          <w:b w:val="0"/>
          <w:bCs/>
          <w:sz w:val="24"/>
          <w:szCs w:val="24"/>
        </w:rPr>
      </w:pPr>
      <w:r w:rsidRPr="00035223">
        <w:rPr>
          <w:b w:val="0"/>
          <w:bCs/>
          <w:sz w:val="24"/>
          <w:szCs w:val="24"/>
        </w:rPr>
        <w:t>“</w:t>
      </w:r>
      <w:r w:rsidR="00553D24" w:rsidRPr="00035223">
        <w:rPr>
          <w:b w:val="0"/>
          <w:bCs/>
          <w:sz w:val="24"/>
          <w:szCs w:val="24"/>
        </w:rPr>
        <w:t>Autostāvvietu elektronisko kontroles iekārtu elektroapgādes izbūve Vecāķu apkaimē, Rīgā</w:t>
      </w:r>
      <w:r w:rsidRPr="00035223">
        <w:rPr>
          <w:b w:val="0"/>
          <w:bCs/>
          <w:sz w:val="24"/>
          <w:szCs w:val="24"/>
        </w:rPr>
        <w:t>”</w:t>
      </w:r>
    </w:p>
    <w:p w14:paraId="10749FFA" w14:textId="3598E247" w:rsidR="00B8513D" w:rsidRPr="00553D24" w:rsidRDefault="00B8513D" w:rsidP="00B8513D">
      <w:pPr>
        <w:pStyle w:val="BodyText2"/>
        <w:tabs>
          <w:tab w:val="clear" w:pos="0"/>
        </w:tabs>
        <w:jc w:val="center"/>
        <w:rPr>
          <w:rFonts w:ascii="Times New Roman" w:hAnsi="Times New Roman"/>
          <w:szCs w:val="24"/>
        </w:rPr>
      </w:pPr>
      <w:r w:rsidRPr="00553D24">
        <w:rPr>
          <w:rFonts w:ascii="Times New Roman" w:hAnsi="Times New Roman"/>
          <w:szCs w:val="24"/>
        </w:rPr>
        <w:t>identifikācijas Nr. RS/202</w:t>
      </w:r>
      <w:r w:rsidR="00EB7E85">
        <w:rPr>
          <w:rFonts w:ascii="Times New Roman" w:hAnsi="Times New Roman"/>
          <w:szCs w:val="24"/>
        </w:rPr>
        <w:t>5</w:t>
      </w:r>
      <w:r w:rsidRPr="00553D24">
        <w:rPr>
          <w:rFonts w:ascii="Times New Roman" w:hAnsi="Times New Roman"/>
          <w:szCs w:val="24"/>
        </w:rPr>
        <w:t>/</w:t>
      </w:r>
      <w:r w:rsidR="002843EF">
        <w:rPr>
          <w:rFonts w:ascii="Times New Roman" w:hAnsi="Times New Roman"/>
          <w:szCs w:val="24"/>
        </w:rPr>
        <w:t>43</w:t>
      </w:r>
    </w:p>
    <w:p w14:paraId="1F857D0E" w14:textId="42D94B20" w:rsidR="00C25A96" w:rsidRPr="00553D24" w:rsidRDefault="00C25A96" w:rsidP="00B8513D">
      <w:pPr>
        <w:pStyle w:val="BodyText2"/>
        <w:tabs>
          <w:tab w:val="clear" w:pos="0"/>
        </w:tabs>
        <w:jc w:val="center"/>
        <w:rPr>
          <w:rFonts w:ascii="Times New Roman" w:hAnsi="Times New Roman"/>
          <w:szCs w:val="24"/>
        </w:rPr>
      </w:pPr>
    </w:p>
    <w:p w14:paraId="2523D196" w14:textId="77777777" w:rsidR="00C25A96" w:rsidRPr="00360DF8" w:rsidRDefault="00C25A96" w:rsidP="00B8513D">
      <w:pPr>
        <w:pStyle w:val="BodyText2"/>
        <w:tabs>
          <w:tab w:val="clear" w:pos="0"/>
        </w:tabs>
        <w:jc w:val="center"/>
        <w:rPr>
          <w:rFonts w:ascii="Times New Roman" w:hAnsi="Times New Roman"/>
          <w:i/>
          <w:szCs w:val="24"/>
        </w:rPr>
      </w:pPr>
    </w:p>
    <w:p w14:paraId="1D060F39" w14:textId="77777777" w:rsidR="00B8513D" w:rsidRPr="00D20935" w:rsidRDefault="00B8513D" w:rsidP="000239A7">
      <w:pPr>
        <w:jc w:val="center"/>
        <w:rPr>
          <w:rFonts w:ascii="Times New Roman" w:hAnsi="Times New Roman"/>
          <w:b/>
          <w:szCs w:val="28"/>
        </w:rPr>
      </w:pPr>
    </w:p>
    <w:p w14:paraId="06C9D068" w14:textId="53320906" w:rsidR="009C6D71" w:rsidRPr="00D20935" w:rsidRDefault="009C6D71" w:rsidP="009C6D71">
      <w:pPr>
        <w:pStyle w:val="Style4"/>
        <w:shd w:val="clear" w:color="auto" w:fill="auto"/>
        <w:spacing w:after="547"/>
        <w:ind w:left="460" w:firstLine="0"/>
        <w:rPr>
          <w:color w:val="000000"/>
          <w:sz w:val="24"/>
          <w:szCs w:val="24"/>
          <w:lang w:eastAsia="en-US" w:bidi="en-US"/>
        </w:rPr>
      </w:pPr>
      <w:bookmarkStart w:id="12" w:name="_DV_M1264"/>
      <w:bookmarkStart w:id="13" w:name="_DV_M1266"/>
      <w:bookmarkStart w:id="14" w:name="_DV_M1268"/>
      <w:bookmarkStart w:id="15" w:name="_DV_M4300"/>
      <w:bookmarkStart w:id="16" w:name="_DV_M4301"/>
      <w:bookmarkStart w:id="17" w:name="_DV_M4307"/>
      <w:bookmarkStart w:id="18" w:name="_DV_M4308"/>
      <w:bookmarkStart w:id="19" w:name="_DV_M4309"/>
      <w:bookmarkStart w:id="20" w:name="_DV_M4310"/>
      <w:bookmarkStart w:id="21" w:name="_DV_M4311"/>
      <w:bookmarkStart w:id="22" w:name="_DV_M4312"/>
      <w:bookmarkEnd w:id="12"/>
      <w:bookmarkEnd w:id="13"/>
      <w:bookmarkEnd w:id="14"/>
      <w:bookmarkEnd w:id="15"/>
      <w:bookmarkEnd w:id="16"/>
      <w:bookmarkEnd w:id="17"/>
      <w:bookmarkEnd w:id="18"/>
      <w:bookmarkEnd w:id="19"/>
      <w:bookmarkEnd w:id="20"/>
      <w:bookmarkEnd w:id="21"/>
      <w:bookmarkEnd w:id="22"/>
      <w:r w:rsidRPr="00D20935">
        <w:rPr>
          <w:color w:val="000000"/>
          <w:sz w:val="24"/>
          <w:szCs w:val="24"/>
          <w:lang w:eastAsia="en-US" w:bidi="en-US"/>
        </w:rPr>
        <w:t>Pretendenta nosaukums</w:t>
      </w:r>
      <w:r w:rsidR="00291188" w:rsidRPr="00D20935">
        <w:rPr>
          <w:color w:val="000000"/>
          <w:sz w:val="24"/>
          <w:szCs w:val="24"/>
          <w:lang w:eastAsia="en-US" w:bidi="en-US"/>
        </w:rPr>
        <w:t>:</w:t>
      </w:r>
      <w:r w:rsidR="00CF7094">
        <w:rPr>
          <w:color w:val="000000"/>
          <w:sz w:val="24"/>
          <w:szCs w:val="24"/>
          <w:lang w:eastAsia="en-US" w:bidi="en-US"/>
        </w:rPr>
        <w:t>______________________________________</w:t>
      </w:r>
    </w:p>
    <w:p w14:paraId="31EAB375" w14:textId="173E76E7" w:rsidR="003A1D6F" w:rsidRPr="004D2B63" w:rsidRDefault="003A1D6F" w:rsidP="003A1D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r w:rsidRPr="004D2B63">
        <w:rPr>
          <w:rFonts w:ascii="Times New Roman" w:hAnsi="Times New Roman"/>
          <w:szCs w:val="24"/>
        </w:rPr>
        <w:t xml:space="preserve">piedāvā veikt </w:t>
      </w:r>
      <w:r w:rsidR="004D2B63" w:rsidRPr="004D2B63">
        <w:rPr>
          <w:rFonts w:ascii="Times New Roman" w:hAnsi="Times New Roman"/>
          <w:szCs w:val="24"/>
        </w:rPr>
        <w:t xml:space="preserve">autostāvvietu elektronisko kontroles iekārtu elektroapgādes izbūves </w:t>
      </w:r>
      <w:r w:rsidRPr="004D2B63">
        <w:rPr>
          <w:rFonts w:ascii="Times New Roman" w:hAnsi="Times New Roman"/>
          <w:szCs w:val="24"/>
        </w:rPr>
        <w:t>darbus</w:t>
      </w:r>
      <w:r w:rsidR="00EB7E85">
        <w:rPr>
          <w:rFonts w:ascii="Times New Roman" w:hAnsi="Times New Roman"/>
          <w:szCs w:val="24"/>
        </w:rPr>
        <w:t xml:space="preserve"> Vecāķu apkaimē</w:t>
      </w:r>
      <w:r w:rsidR="00CE295A">
        <w:rPr>
          <w:rFonts w:ascii="Times New Roman" w:hAnsi="Times New Roman"/>
          <w:szCs w:val="24"/>
        </w:rPr>
        <w:t>, Rīgā</w:t>
      </w:r>
      <w:r w:rsidRPr="004D2B63">
        <w:rPr>
          <w:rFonts w:ascii="Times New Roman" w:hAnsi="Times New Roman"/>
          <w:szCs w:val="24"/>
        </w:rPr>
        <w:t xml:space="preserve"> par šādu cenu: </w:t>
      </w:r>
    </w:p>
    <w:p w14:paraId="79D2C105" w14:textId="77777777" w:rsidR="003A1D6F" w:rsidRPr="00D20935" w:rsidRDefault="003A1D6F" w:rsidP="003A1D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tblGrid>
      <w:tr w:rsidR="004F4778" w:rsidRPr="00D20935" w14:paraId="45AA3473" w14:textId="77777777" w:rsidTr="00CF7094">
        <w:trPr>
          <w:jc w:val="center"/>
        </w:trPr>
        <w:tc>
          <w:tcPr>
            <w:tcW w:w="2689" w:type="dxa"/>
          </w:tcPr>
          <w:p w14:paraId="2543D946" w14:textId="1AA000A2" w:rsidR="004F4778" w:rsidRPr="00D20935" w:rsidRDefault="004F4778" w:rsidP="008223A0">
            <w:pPr>
              <w:jc w:val="center"/>
              <w:rPr>
                <w:rFonts w:ascii="Times New Roman" w:hAnsi="Times New Roman"/>
                <w:b/>
              </w:rPr>
            </w:pPr>
            <w:r w:rsidRPr="00D20935">
              <w:rPr>
                <w:rFonts w:ascii="Times New Roman" w:hAnsi="Times New Roman"/>
                <w:b/>
              </w:rPr>
              <w:t xml:space="preserve">Cena </w:t>
            </w:r>
            <w:r w:rsidRPr="00D20935">
              <w:rPr>
                <w:rFonts w:ascii="Times New Roman" w:hAnsi="Times New Roman"/>
                <w:b/>
                <w:i/>
              </w:rPr>
              <w:t>euro</w:t>
            </w:r>
            <w:r w:rsidRPr="00D20935">
              <w:rPr>
                <w:rFonts w:ascii="Times New Roman" w:hAnsi="Times New Roman"/>
                <w:b/>
              </w:rPr>
              <w:t xml:space="preserve"> bez PVN </w:t>
            </w:r>
          </w:p>
        </w:tc>
      </w:tr>
      <w:tr w:rsidR="004F4778" w:rsidRPr="00D20935" w14:paraId="22E239B0" w14:textId="77777777" w:rsidTr="00CF7094">
        <w:trPr>
          <w:trHeight w:val="336"/>
          <w:jc w:val="center"/>
        </w:trPr>
        <w:tc>
          <w:tcPr>
            <w:tcW w:w="2689" w:type="dxa"/>
          </w:tcPr>
          <w:p w14:paraId="2DAB0289" w14:textId="77777777" w:rsidR="004F4778" w:rsidRPr="00D20935" w:rsidRDefault="004F4778" w:rsidP="008223A0">
            <w:pPr>
              <w:jc w:val="center"/>
              <w:rPr>
                <w:rFonts w:ascii="Times New Roman" w:hAnsi="Times New Roman"/>
              </w:rPr>
            </w:pPr>
          </w:p>
          <w:p w14:paraId="148D04AF" w14:textId="77777777" w:rsidR="004F4778" w:rsidRPr="00D20935" w:rsidRDefault="004F4778" w:rsidP="008223A0">
            <w:pPr>
              <w:jc w:val="center"/>
              <w:rPr>
                <w:rFonts w:ascii="Times New Roman" w:hAnsi="Times New Roman"/>
              </w:rPr>
            </w:pPr>
          </w:p>
          <w:p w14:paraId="00F968EC" w14:textId="77777777" w:rsidR="004F4778" w:rsidRPr="00D20935" w:rsidRDefault="004F4778" w:rsidP="008223A0">
            <w:pPr>
              <w:jc w:val="center"/>
              <w:rPr>
                <w:rFonts w:ascii="Times New Roman" w:hAnsi="Times New Roman"/>
              </w:rPr>
            </w:pPr>
          </w:p>
        </w:tc>
      </w:tr>
    </w:tbl>
    <w:p w14:paraId="5BCBC723" w14:textId="77777777" w:rsidR="003A1D6F" w:rsidRPr="00D20935" w:rsidRDefault="003A1D6F" w:rsidP="003A1D6F">
      <w:pPr>
        <w:jc w:val="both"/>
        <w:rPr>
          <w:rFonts w:ascii="Times New Roman" w:hAnsi="Times New Roman"/>
          <w:i/>
          <w:szCs w:val="24"/>
        </w:rPr>
      </w:pPr>
    </w:p>
    <w:p w14:paraId="33A37E61" w14:textId="3F9BC144" w:rsidR="003A1D6F" w:rsidRDefault="003A1D6F" w:rsidP="003A1D6F">
      <w:pPr>
        <w:jc w:val="both"/>
        <w:rPr>
          <w:rFonts w:ascii="Times New Roman" w:hAnsi="Times New Roman"/>
          <w:szCs w:val="24"/>
        </w:rPr>
      </w:pPr>
      <w:r w:rsidRPr="00D20935">
        <w:rPr>
          <w:rFonts w:ascii="Times New Roman" w:hAnsi="Times New Roman"/>
          <w:szCs w:val="24"/>
        </w:rPr>
        <w:t xml:space="preserve">saskaņā ar </w:t>
      </w:r>
      <w:r w:rsidR="009C3E35" w:rsidRPr="00D20935">
        <w:rPr>
          <w:rFonts w:ascii="Times New Roman" w:hAnsi="Times New Roman"/>
          <w:szCs w:val="24"/>
        </w:rPr>
        <w:t>D</w:t>
      </w:r>
      <w:r w:rsidRPr="00D20935">
        <w:rPr>
          <w:rFonts w:ascii="Times New Roman" w:hAnsi="Times New Roman"/>
          <w:szCs w:val="24"/>
        </w:rPr>
        <w:t>arbu daudzumu un izmaksu sarakstu, kas ir pievienot</w:t>
      </w:r>
      <w:r w:rsidR="009C7EBB">
        <w:rPr>
          <w:rFonts w:ascii="Times New Roman" w:hAnsi="Times New Roman"/>
          <w:szCs w:val="24"/>
        </w:rPr>
        <w:t>i</w:t>
      </w:r>
      <w:r w:rsidRPr="00D20935">
        <w:rPr>
          <w:rFonts w:ascii="Times New Roman" w:hAnsi="Times New Roman"/>
          <w:szCs w:val="24"/>
        </w:rPr>
        <w:t xml:space="preserve"> šim piedāvājumam un ir neatņemama tā sastāvdaļa.</w:t>
      </w:r>
    </w:p>
    <w:p w14:paraId="403D925B" w14:textId="15247A2A" w:rsidR="00FB2DF1" w:rsidRDefault="00FB2DF1" w:rsidP="003A1D6F">
      <w:pPr>
        <w:jc w:val="both"/>
        <w:rPr>
          <w:rFonts w:ascii="Times New Roman" w:hAnsi="Times New Roman"/>
          <w:szCs w:val="24"/>
        </w:rPr>
      </w:pPr>
    </w:p>
    <w:p w14:paraId="336F4D37" w14:textId="4FF1F40C" w:rsidR="00FB2DF1" w:rsidRDefault="00FB2DF1" w:rsidP="003A1D6F">
      <w:pPr>
        <w:jc w:val="both"/>
        <w:rPr>
          <w:rFonts w:ascii="Times New Roman" w:hAnsi="Times New Roman"/>
          <w:szCs w:val="24"/>
        </w:rPr>
      </w:pPr>
    </w:p>
    <w:p w14:paraId="102C4BA0" w14:textId="0E5DF5BF" w:rsidR="00FB2DF1" w:rsidRDefault="00FB2DF1" w:rsidP="003A1D6F">
      <w:pPr>
        <w:jc w:val="both"/>
        <w:rPr>
          <w:rFonts w:ascii="Times New Roman" w:hAnsi="Times New Roman"/>
          <w:szCs w:val="24"/>
        </w:rPr>
      </w:pPr>
    </w:p>
    <w:p w14:paraId="45A951D7" w14:textId="0BB57A74" w:rsidR="00FB2DF1" w:rsidRDefault="00FB2DF1" w:rsidP="003A1D6F">
      <w:pPr>
        <w:jc w:val="both"/>
        <w:rPr>
          <w:rFonts w:ascii="Times New Roman" w:hAnsi="Times New Roman"/>
          <w:szCs w:val="24"/>
        </w:rPr>
      </w:pPr>
    </w:p>
    <w:p w14:paraId="402084A8" w14:textId="3A8E049D" w:rsidR="00FB2DF1" w:rsidRDefault="00FB2DF1" w:rsidP="003A1D6F">
      <w:pPr>
        <w:jc w:val="both"/>
        <w:rPr>
          <w:rFonts w:ascii="Times New Roman" w:hAnsi="Times New Roman"/>
          <w:szCs w:val="24"/>
        </w:rPr>
      </w:pPr>
    </w:p>
    <w:p w14:paraId="28A7EEC0" w14:textId="4E386FC3" w:rsidR="00FB2DF1" w:rsidRPr="000013BE" w:rsidRDefault="00FB2DF1" w:rsidP="00FB2DF1">
      <w:pPr>
        <w:ind w:right="-58"/>
        <w:jc w:val="both"/>
        <w:rPr>
          <w:rFonts w:ascii="Times New Roman" w:hAnsi="Times New Roman"/>
          <w:b/>
          <w:szCs w:val="24"/>
        </w:rPr>
      </w:pPr>
      <w:r w:rsidRPr="000013BE">
        <w:rPr>
          <w:rFonts w:ascii="Times New Roman" w:hAnsi="Times New Roman"/>
          <w:b/>
          <w:szCs w:val="24"/>
        </w:rPr>
        <w:t>_________________________________________________________</w:t>
      </w:r>
      <w:r>
        <w:rPr>
          <w:rFonts w:ascii="Times New Roman" w:hAnsi="Times New Roman"/>
          <w:b/>
          <w:szCs w:val="24"/>
        </w:rPr>
        <w:t>_______</w:t>
      </w:r>
      <w:r w:rsidRPr="000013BE">
        <w:rPr>
          <w:rFonts w:ascii="Times New Roman" w:hAnsi="Times New Roman"/>
          <w:b/>
          <w:szCs w:val="24"/>
        </w:rPr>
        <w:t>_____________</w:t>
      </w:r>
    </w:p>
    <w:p w14:paraId="4D7F1464" w14:textId="77777777" w:rsidR="00FB2DF1" w:rsidRPr="000013BE" w:rsidRDefault="00FB2DF1" w:rsidP="00FB2DF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7553BDDE" w14:textId="77777777" w:rsidR="00FB2DF1" w:rsidRPr="00D20935" w:rsidRDefault="00FB2DF1" w:rsidP="003A1D6F">
      <w:pPr>
        <w:jc w:val="both"/>
        <w:rPr>
          <w:rFonts w:ascii="Times New Roman" w:hAnsi="Times New Roman"/>
          <w:szCs w:val="24"/>
        </w:rPr>
      </w:pPr>
    </w:p>
    <w:p w14:paraId="3CB19DB7" w14:textId="04FC553E" w:rsidR="003A1D6F" w:rsidRPr="00D20935" w:rsidRDefault="003A1D6F" w:rsidP="009C6D71">
      <w:pPr>
        <w:pStyle w:val="Style4"/>
        <w:shd w:val="clear" w:color="auto" w:fill="auto"/>
        <w:spacing w:after="547"/>
        <w:ind w:left="460" w:firstLine="0"/>
        <w:rPr>
          <w:color w:val="000000"/>
          <w:sz w:val="24"/>
          <w:szCs w:val="24"/>
          <w:lang w:eastAsia="en-US" w:bidi="en-US"/>
        </w:rPr>
      </w:pPr>
    </w:p>
    <w:p w14:paraId="2B83E8EA" w14:textId="22007788" w:rsidR="00CF7094" w:rsidRDefault="00CF7094">
      <w:pPr>
        <w:rPr>
          <w:rFonts w:ascii="Times New Roman" w:hAnsi="Times New Roman"/>
          <w:b/>
          <w:color w:val="000000"/>
          <w:szCs w:val="24"/>
          <w:lang w:bidi="en-US"/>
        </w:rPr>
      </w:pPr>
      <w:r>
        <w:rPr>
          <w:b/>
          <w:color w:val="000000"/>
          <w:szCs w:val="24"/>
          <w:lang w:bidi="en-US"/>
        </w:rPr>
        <w:br w:type="page"/>
      </w:r>
    </w:p>
    <w:p w14:paraId="4C1C946C" w14:textId="5032314E" w:rsidR="00933C7A" w:rsidRPr="00CE295A" w:rsidRDefault="007A2E47" w:rsidP="00933C7A">
      <w:pPr>
        <w:ind w:left="644"/>
        <w:jc w:val="right"/>
        <w:rPr>
          <w:rFonts w:ascii="Times New Roman" w:hAnsi="Times New Roman"/>
          <w:sz w:val="22"/>
          <w:szCs w:val="22"/>
        </w:rPr>
      </w:pPr>
      <w:r w:rsidRPr="00CE295A">
        <w:rPr>
          <w:rFonts w:ascii="Times New Roman" w:hAnsi="Times New Roman"/>
          <w:sz w:val="22"/>
          <w:szCs w:val="22"/>
        </w:rPr>
        <w:lastRenderedPageBreak/>
        <w:t>3</w:t>
      </w:r>
      <w:r w:rsidR="00933C7A" w:rsidRPr="00CE295A">
        <w:rPr>
          <w:rFonts w:ascii="Times New Roman" w:hAnsi="Times New Roman"/>
          <w:sz w:val="22"/>
          <w:szCs w:val="22"/>
        </w:rPr>
        <w:t>.pielikums</w:t>
      </w:r>
    </w:p>
    <w:p w14:paraId="5F6B87F0" w14:textId="77777777" w:rsidR="00CE295A" w:rsidRPr="0088657C" w:rsidRDefault="00CE295A" w:rsidP="00CE295A">
      <w:pPr>
        <w:ind w:left="644"/>
        <w:jc w:val="right"/>
        <w:rPr>
          <w:rFonts w:ascii="Times New Roman" w:hAnsi="Times New Roman"/>
          <w:sz w:val="20"/>
        </w:rPr>
      </w:pPr>
      <w:r w:rsidRPr="0088657C">
        <w:rPr>
          <w:rFonts w:ascii="Times New Roman" w:hAnsi="Times New Roman"/>
          <w:sz w:val="20"/>
        </w:rPr>
        <w:t>iepirkuma procedūras nolikumam</w:t>
      </w:r>
    </w:p>
    <w:p w14:paraId="3B4AD9EE" w14:textId="77777777" w:rsidR="00CE295A" w:rsidRPr="0088657C" w:rsidRDefault="00CE295A" w:rsidP="00CE295A">
      <w:pPr>
        <w:pStyle w:val="Caption"/>
        <w:jc w:val="right"/>
        <w:rPr>
          <w:b w:val="0"/>
          <w:sz w:val="20"/>
        </w:rPr>
      </w:pPr>
      <w:r w:rsidRPr="0088657C">
        <w:rPr>
          <w:b w:val="0"/>
          <w:sz w:val="20"/>
        </w:rPr>
        <w:t xml:space="preserve">“Autostāvvietu elektronisko kontroles iekārtu elektroapgādes izbūve </w:t>
      </w:r>
    </w:p>
    <w:p w14:paraId="41974DD6" w14:textId="3AC09591" w:rsidR="00CE295A" w:rsidRPr="0088657C" w:rsidRDefault="00CE295A" w:rsidP="00CE295A">
      <w:pPr>
        <w:pStyle w:val="Caption"/>
        <w:jc w:val="right"/>
        <w:rPr>
          <w:b w:val="0"/>
          <w:sz w:val="20"/>
        </w:rPr>
      </w:pPr>
      <w:r w:rsidRPr="0088657C">
        <w:rPr>
          <w:b w:val="0"/>
          <w:sz w:val="20"/>
        </w:rPr>
        <w:t>Vecāķu apkaimē, Rīgā”</w:t>
      </w:r>
      <w:r>
        <w:rPr>
          <w:b w:val="0"/>
          <w:sz w:val="20"/>
        </w:rPr>
        <w:t xml:space="preserve"> </w:t>
      </w:r>
      <w:r w:rsidRPr="0088657C">
        <w:rPr>
          <w:b w:val="0"/>
          <w:sz w:val="20"/>
        </w:rPr>
        <w:t>Identifikācijas Nr. RS/2025/</w:t>
      </w:r>
      <w:r w:rsidR="002843EF">
        <w:rPr>
          <w:b w:val="0"/>
          <w:sz w:val="20"/>
        </w:rPr>
        <w:t>43</w:t>
      </w:r>
    </w:p>
    <w:p w14:paraId="06F66384" w14:textId="5285BBEE" w:rsidR="009D2A9B" w:rsidRDefault="009D2A9B" w:rsidP="00DE24EF">
      <w:pPr>
        <w:pStyle w:val="Style4"/>
        <w:shd w:val="clear" w:color="auto" w:fill="auto"/>
        <w:spacing w:before="0" w:after="0" w:line="240" w:lineRule="auto"/>
        <w:ind w:left="459" w:firstLine="0"/>
        <w:jc w:val="center"/>
        <w:rPr>
          <w:b/>
          <w:color w:val="000000"/>
          <w:sz w:val="24"/>
          <w:szCs w:val="24"/>
          <w:lang w:eastAsia="en-US" w:bidi="en-US"/>
        </w:rPr>
      </w:pPr>
    </w:p>
    <w:p w14:paraId="6F877F10" w14:textId="3C226E57" w:rsidR="00E026A9" w:rsidRDefault="00E026A9" w:rsidP="00DE24EF">
      <w:pPr>
        <w:pStyle w:val="Style4"/>
        <w:shd w:val="clear" w:color="auto" w:fill="auto"/>
        <w:spacing w:before="0" w:after="0" w:line="240" w:lineRule="auto"/>
        <w:ind w:left="459" w:firstLine="0"/>
        <w:jc w:val="center"/>
        <w:rPr>
          <w:b/>
          <w:color w:val="000000"/>
          <w:sz w:val="24"/>
          <w:szCs w:val="24"/>
          <w:lang w:eastAsia="en-US" w:bidi="en-US"/>
        </w:rPr>
      </w:pPr>
    </w:p>
    <w:p w14:paraId="0FEFDE3E" w14:textId="11468C6D" w:rsidR="00E026A9" w:rsidRDefault="00E026A9" w:rsidP="00DE24EF">
      <w:pPr>
        <w:pStyle w:val="Style4"/>
        <w:shd w:val="clear" w:color="auto" w:fill="auto"/>
        <w:spacing w:before="0" w:after="0" w:line="240" w:lineRule="auto"/>
        <w:ind w:left="459" w:firstLine="0"/>
        <w:jc w:val="center"/>
        <w:rPr>
          <w:b/>
          <w:color w:val="000000"/>
          <w:sz w:val="24"/>
          <w:szCs w:val="24"/>
          <w:lang w:eastAsia="en-US" w:bidi="en-US"/>
        </w:rPr>
      </w:pPr>
    </w:p>
    <w:p w14:paraId="3F4A03EE" w14:textId="77777777" w:rsidR="00E026A9" w:rsidRDefault="00E026A9" w:rsidP="00DE24EF">
      <w:pPr>
        <w:pStyle w:val="Style4"/>
        <w:shd w:val="clear" w:color="auto" w:fill="auto"/>
        <w:spacing w:before="0" w:after="0" w:line="240" w:lineRule="auto"/>
        <w:ind w:left="459" w:firstLine="0"/>
        <w:jc w:val="center"/>
        <w:rPr>
          <w:b/>
          <w:color w:val="000000"/>
          <w:sz w:val="24"/>
          <w:szCs w:val="24"/>
          <w:lang w:eastAsia="en-US" w:bidi="en-US"/>
        </w:rPr>
      </w:pPr>
    </w:p>
    <w:p w14:paraId="01A54B88" w14:textId="236E6EE2" w:rsidR="00933C7A" w:rsidRDefault="00933C7A" w:rsidP="00DE24EF">
      <w:pPr>
        <w:pStyle w:val="Style4"/>
        <w:shd w:val="clear" w:color="auto" w:fill="auto"/>
        <w:spacing w:before="0" w:after="0" w:line="240" w:lineRule="auto"/>
        <w:ind w:left="459" w:firstLine="0"/>
        <w:jc w:val="center"/>
        <w:rPr>
          <w:b/>
          <w:color w:val="000000"/>
          <w:sz w:val="24"/>
          <w:szCs w:val="24"/>
          <w:lang w:eastAsia="en-US" w:bidi="en-US"/>
        </w:rPr>
      </w:pPr>
      <w:r>
        <w:rPr>
          <w:b/>
          <w:color w:val="000000"/>
          <w:sz w:val="24"/>
          <w:szCs w:val="24"/>
          <w:lang w:eastAsia="en-US" w:bidi="en-US"/>
        </w:rPr>
        <w:t>Darb</w:t>
      </w:r>
      <w:r w:rsidR="001E6A66">
        <w:rPr>
          <w:b/>
          <w:color w:val="000000"/>
          <w:sz w:val="24"/>
          <w:szCs w:val="24"/>
          <w:lang w:eastAsia="en-US" w:bidi="en-US"/>
        </w:rPr>
        <w:t>u</w:t>
      </w:r>
      <w:r>
        <w:rPr>
          <w:b/>
          <w:color w:val="000000"/>
          <w:sz w:val="24"/>
          <w:szCs w:val="24"/>
          <w:lang w:eastAsia="en-US" w:bidi="en-US"/>
        </w:rPr>
        <w:t xml:space="preserve"> daudzumu u</w:t>
      </w:r>
      <w:r w:rsidR="001E6A66">
        <w:rPr>
          <w:b/>
          <w:color w:val="000000"/>
          <w:sz w:val="24"/>
          <w:szCs w:val="24"/>
          <w:lang w:eastAsia="en-US" w:bidi="en-US"/>
        </w:rPr>
        <w:t>n</w:t>
      </w:r>
      <w:r>
        <w:rPr>
          <w:b/>
          <w:color w:val="000000"/>
          <w:sz w:val="24"/>
          <w:szCs w:val="24"/>
          <w:lang w:eastAsia="en-US" w:bidi="en-US"/>
        </w:rPr>
        <w:t xml:space="preserve"> izmaksu saraksts</w:t>
      </w:r>
    </w:p>
    <w:p w14:paraId="5EA0A34D" w14:textId="0448988F" w:rsidR="0099765D" w:rsidRDefault="00EF1A77" w:rsidP="00DE24EF">
      <w:pPr>
        <w:pStyle w:val="Style4"/>
        <w:shd w:val="clear" w:color="auto" w:fill="auto"/>
        <w:spacing w:before="0" w:after="0" w:line="240" w:lineRule="auto"/>
        <w:ind w:left="459" w:firstLine="0"/>
        <w:jc w:val="center"/>
        <w:rPr>
          <w:b/>
          <w:color w:val="000000"/>
          <w:sz w:val="24"/>
          <w:szCs w:val="24"/>
          <w:lang w:eastAsia="en-US" w:bidi="en-US"/>
        </w:rPr>
      </w:pPr>
      <w:r>
        <w:rPr>
          <w:b/>
          <w:color w:val="000000"/>
          <w:sz w:val="24"/>
          <w:szCs w:val="24"/>
          <w:lang w:eastAsia="en-US" w:bidi="en-US"/>
        </w:rPr>
        <w:t>(atsevišķā failā)</w:t>
      </w:r>
    </w:p>
    <w:p w14:paraId="64FEA640" w14:textId="77777777" w:rsidR="00DE24EF" w:rsidRDefault="00DE24EF" w:rsidP="00DE24EF">
      <w:pPr>
        <w:pStyle w:val="Style4"/>
        <w:shd w:val="clear" w:color="auto" w:fill="auto"/>
        <w:spacing w:before="0" w:after="0" w:line="240" w:lineRule="auto"/>
        <w:ind w:left="459" w:firstLine="0"/>
        <w:jc w:val="center"/>
        <w:rPr>
          <w:b/>
          <w:color w:val="000000"/>
          <w:sz w:val="24"/>
          <w:szCs w:val="24"/>
          <w:lang w:eastAsia="en-US" w:bidi="en-US"/>
        </w:rPr>
      </w:pPr>
    </w:p>
    <w:p w14:paraId="2DC0AE84" w14:textId="77777777" w:rsidR="00C01CAF" w:rsidRPr="00D20935" w:rsidRDefault="00C01CAF" w:rsidP="00C01CAF">
      <w:pPr>
        <w:rPr>
          <w:rFonts w:ascii="Times New Roman" w:hAnsi="Times New Roman"/>
          <w:sz w:val="2"/>
          <w:szCs w:val="2"/>
        </w:rPr>
      </w:pPr>
    </w:p>
    <w:p w14:paraId="3CE7CC3E" w14:textId="786DFF3E" w:rsidR="0084788E" w:rsidRDefault="0084788E">
      <w:pPr>
        <w:rPr>
          <w:rFonts w:ascii="Times New Roman" w:hAnsi="Times New Roman"/>
          <w:szCs w:val="24"/>
        </w:rPr>
      </w:pPr>
      <w:r>
        <w:rPr>
          <w:rFonts w:ascii="Times New Roman" w:hAnsi="Times New Roman"/>
          <w:szCs w:val="24"/>
        </w:rPr>
        <w:br w:type="page"/>
      </w:r>
    </w:p>
    <w:p w14:paraId="67B0F4DD" w14:textId="509E628E" w:rsidR="00AC3B9A" w:rsidRPr="00CE295A" w:rsidRDefault="00AC3B9A" w:rsidP="00AC3B9A">
      <w:pPr>
        <w:ind w:left="644"/>
        <w:jc w:val="right"/>
        <w:rPr>
          <w:rFonts w:ascii="Times New Roman" w:hAnsi="Times New Roman"/>
          <w:sz w:val="22"/>
          <w:szCs w:val="22"/>
        </w:rPr>
      </w:pPr>
      <w:r w:rsidRPr="00CE295A">
        <w:rPr>
          <w:rFonts w:ascii="Times New Roman" w:hAnsi="Times New Roman"/>
          <w:sz w:val="22"/>
          <w:szCs w:val="22"/>
        </w:rPr>
        <w:lastRenderedPageBreak/>
        <w:t>4.pielikums</w:t>
      </w:r>
    </w:p>
    <w:p w14:paraId="521D7940" w14:textId="77777777" w:rsidR="00CE295A" w:rsidRPr="0088657C" w:rsidRDefault="00CE295A" w:rsidP="00CE295A">
      <w:pPr>
        <w:ind w:left="644"/>
        <w:jc w:val="right"/>
        <w:rPr>
          <w:rFonts w:ascii="Times New Roman" w:hAnsi="Times New Roman"/>
          <w:sz w:val="20"/>
        </w:rPr>
      </w:pPr>
      <w:r w:rsidRPr="0088657C">
        <w:rPr>
          <w:rFonts w:ascii="Times New Roman" w:hAnsi="Times New Roman"/>
          <w:sz w:val="20"/>
        </w:rPr>
        <w:t>iepirkuma procedūras nolikumam</w:t>
      </w:r>
    </w:p>
    <w:p w14:paraId="4FC172D4" w14:textId="77777777" w:rsidR="00CE295A" w:rsidRPr="0088657C" w:rsidRDefault="00CE295A" w:rsidP="00CE295A">
      <w:pPr>
        <w:pStyle w:val="Caption"/>
        <w:jc w:val="right"/>
        <w:rPr>
          <w:b w:val="0"/>
          <w:sz w:val="20"/>
        </w:rPr>
      </w:pPr>
      <w:r w:rsidRPr="0088657C">
        <w:rPr>
          <w:b w:val="0"/>
          <w:sz w:val="20"/>
        </w:rPr>
        <w:t xml:space="preserve">“Autostāvvietu elektronisko kontroles iekārtu elektroapgādes izbūve </w:t>
      </w:r>
    </w:p>
    <w:p w14:paraId="4B5EFC0B" w14:textId="49415378" w:rsidR="00CE295A" w:rsidRPr="0088657C" w:rsidRDefault="00CE295A" w:rsidP="00CE295A">
      <w:pPr>
        <w:pStyle w:val="Caption"/>
        <w:jc w:val="right"/>
        <w:rPr>
          <w:b w:val="0"/>
          <w:sz w:val="20"/>
        </w:rPr>
      </w:pPr>
      <w:r w:rsidRPr="0088657C">
        <w:rPr>
          <w:b w:val="0"/>
          <w:sz w:val="20"/>
        </w:rPr>
        <w:t>Vecāķu apkaimē, Rīgā”</w:t>
      </w:r>
      <w:r>
        <w:rPr>
          <w:b w:val="0"/>
          <w:sz w:val="20"/>
        </w:rPr>
        <w:t xml:space="preserve"> </w:t>
      </w:r>
      <w:r w:rsidRPr="0088657C">
        <w:rPr>
          <w:b w:val="0"/>
          <w:sz w:val="20"/>
        </w:rPr>
        <w:t>Identifikācijas Nr. RS/2025/</w:t>
      </w:r>
      <w:r w:rsidR="002843EF">
        <w:rPr>
          <w:b w:val="0"/>
          <w:sz w:val="20"/>
        </w:rPr>
        <w:t>43</w:t>
      </w:r>
    </w:p>
    <w:p w14:paraId="2F0CF8D8" w14:textId="77777777" w:rsidR="000239A7" w:rsidRDefault="000239A7" w:rsidP="000239A7">
      <w:pPr>
        <w:ind w:left="-709"/>
        <w:jc w:val="right"/>
        <w:rPr>
          <w:rFonts w:ascii="Times New Roman" w:hAnsi="Times New Roman"/>
          <w:szCs w:val="24"/>
        </w:rPr>
      </w:pPr>
    </w:p>
    <w:p w14:paraId="06870AD6" w14:textId="77777777" w:rsidR="00C6127B" w:rsidRDefault="00C6127B" w:rsidP="000239A7">
      <w:pPr>
        <w:ind w:left="-709"/>
        <w:jc w:val="right"/>
        <w:rPr>
          <w:rFonts w:ascii="Times New Roman" w:hAnsi="Times New Roman"/>
          <w:szCs w:val="24"/>
        </w:rPr>
      </w:pPr>
    </w:p>
    <w:p w14:paraId="7C1E024A" w14:textId="6A2F0B4D" w:rsidR="00C6127B" w:rsidRPr="008B608F" w:rsidRDefault="00EE6089" w:rsidP="00C6127B">
      <w:pPr>
        <w:tabs>
          <w:tab w:val="left" w:pos="0"/>
          <w:tab w:val="left" w:pos="3206"/>
        </w:tabs>
        <w:ind w:right="-1"/>
        <w:jc w:val="center"/>
        <w:rPr>
          <w:rFonts w:ascii="Times New Roman" w:hAnsi="Times New Roman"/>
          <w:b/>
          <w:bCs/>
          <w:szCs w:val="24"/>
        </w:rPr>
      </w:pPr>
      <w:r>
        <w:rPr>
          <w:rFonts w:ascii="Times New Roman" w:hAnsi="Times New Roman"/>
          <w:b/>
          <w:bCs/>
          <w:szCs w:val="24"/>
        </w:rPr>
        <w:t>Projektēšanas dokumentācija</w:t>
      </w:r>
    </w:p>
    <w:p w14:paraId="264ABA29" w14:textId="39CA234D" w:rsidR="00C6127B" w:rsidRPr="009D3714" w:rsidRDefault="00C6127B" w:rsidP="009D3714">
      <w:pPr>
        <w:pStyle w:val="Caption"/>
        <w:rPr>
          <w:bCs/>
          <w:sz w:val="24"/>
          <w:szCs w:val="24"/>
        </w:rPr>
      </w:pPr>
      <w:r w:rsidRPr="009D3714">
        <w:rPr>
          <w:bCs/>
          <w:color w:val="000000"/>
          <w:sz w:val="24"/>
          <w:szCs w:val="24"/>
        </w:rPr>
        <w:t>“</w:t>
      </w:r>
      <w:r w:rsidR="009D3714" w:rsidRPr="009D3714">
        <w:rPr>
          <w:bCs/>
          <w:sz w:val="24"/>
          <w:szCs w:val="24"/>
        </w:rPr>
        <w:t>Autostāvvietu elektronisko kontroles iekārtu elektroapgāde</w:t>
      </w:r>
      <w:r w:rsidR="009D3714">
        <w:rPr>
          <w:bCs/>
          <w:sz w:val="24"/>
          <w:szCs w:val="24"/>
        </w:rPr>
        <w:t xml:space="preserve"> </w:t>
      </w:r>
      <w:r w:rsidR="009D3714" w:rsidRPr="009D3714">
        <w:rPr>
          <w:bCs/>
          <w:sz w:val="24"/>
          <w:szCs w:val="24"/>
        </w:rPr>
        <w:t>Vecāķu apkaimē, Rīgā</w:t>
      </w:r>
      <w:r w:rsidRPr="009D3714">
        <w:rPr>
          <w:bCs/>
          <w:color w:val="000000"/>
          <w:sz w:val="24"/>
          <w:szCs w:val="24"/>
        </w:rPr>
        <w:t xml:space="preserve">” </w:t>
      </w:r>
    </w:p>
    <w:p w14:paraId="1BD47251" w14:textId="77777777" w:rsidR="00C6127B" w:rsidRPr="00536B76" w:rsidRDefault="00C6127B" w:rsidP="00C6127B">
      <w:pPr>
        <w:tabs>
          <w:tab w:val="left" w:pos="0"/>
          <w:tab w:val="left" w:pos="3206"/>
        </w:tabs>
        <w:ind w:right="-1"/>
        <w:jc w:val="center"/>
        <w:rPr>
          <w:rFonts w:ascii="Times New Roman" w:hAnsi="Times New Roman"/>
          <w:i/>
          <w:iCs/>
        </w:rPr>
      </w:pPr>
      <w:r w:rsidRPr="00CC1E54">
        <w:rPr>
          <w:rFonts w:ascii="Times New Roman" w:hAnsi="Times New Roman"/>
          <w:i/>
          <w:iCs/>
        </w:rPr>
        <w:t>(atsevišķā failā)</w:t>
      </w:r>
    </w:p>
    <w:p w14:paraId="4032427A" w14:textId="77777777" w:rsidR="00C6127B" w:rsidRDefault="00C6127B" w:rsidP="00C6127B">
      <w:pPr>
        <w:tabs>
          <w:tab w:val="left" w:pos="0"/>
          <w:tab w:val="left" w:pos="3206"/>
        </w:tabs>
        <w:ind w:right="-868"/>
        <w:jc w:val="both"/>
        <w:rPr>
          <w:rFonts w:ascii="Times New Roman" w:hAnsi="Times New Roman"/>
        </w:rPr>
      </w:pPr>
    </w:p>
    <w:p w14:paraId="68F6D5E4" w14:textId="77777777" w:rsidR="00C6127B" w:rsidRDefault="00C6127B" w:rsidP="00C6127B">
      <w:pPr>
        <w:ind w:left="-709"/>
        <w:jc w:val="center"/>
        <w:rPr>
          <w:rFonts w:ascii="Times New Roman" w:hAnsi="Times New Roman"/>
          <w:szCs w:val="24"/>
        </w:rPr>
      </w:pPr>
    </w:p>
    <w:p w14:paraId="0A30F123" w14:textId="77777777" w:rsidR="00C6127B" w:rsidRDefault="00C6127B" w:rsidP="000239A7">
      <w:pPr>
        <w:ind w:left="-709"/>
        <w:jc w:val="right"/>
        <w:rPr>
          <w:rFonts w:ascii="Times New Roman" w:hAnsi="Times New Roman"/>
          <w:szCs w:val="24"/>
        </w:rPr>
      </w:pPr>
    </w:p>
    <w:p w14:paraId="0A5E1DCE" w14:textId="77777777" w:rsidR="00C6127B" w:rsidRDefault="00C6127B" w:rsidP="000239A7">
      <w:pPr>
        <w:ind w:left="-709"/>
        <w:jc w:val="right"/>
        <w:rPr>
          <w:rFonts w:ascii="Times New Roman" w:hAnsi="Times New Roman"/>
          <w:szCs w:val="24"/>
        </w:rPr>
      </w:pPr>
    </w:p>
    <w:p w14:paraId="361A0463" w14:textId="77777777" w:rsidR="00C6127B" w:rsidRDefault="00C6127B" w:rsidP="000239A7">
      <w:pPr>
        <w:ind w:left="-709"/>
        <w:jc w:val="right"/>
        <w:rPr>
          <w:rFonts w:ascii="Times New Roman" w:hAnsi="Times New Roman"/>
          <w:szCs w:val="24"/>
        </w:rPr>
      </w:pPr>
    </w:p>
    <w:p w14:paraId="3B33ABE8" w14:textId="77777777" w:rsidR="00C6127B" w:rsidRDefault="00C6127B" w:rsidP="000239A7">
      <w:pPr>
        <w:ind w:left="-709"/>
        <w:jc w:val="right"/>
        <w:rPr>
          <w:rFonts w:ascii="Times New Roman" w:hAnsi="Times New Roman"/>
          <w:szCs w:val="24"/>
        </w:rPr>
      </w:pPr>
    </w:p>
    <w:p w14:paraId="409137BB" w14:textId="77777777" w:rsidR="00C6127B" w:rsidRDefault="00C6127B" w:rsidP="000239A7">
      <w:pPr>
        <w:ind w:left="-709"/>
        <w:jc w:val="right"/>
        <w:rPr>
          <w:rFonts w:ascii="Times New Roman" w:hAnsi="Times New Roman"/>
          <w:szCs w:val="24"/>
        </w:rPr>
      </w:pPr>
    </w:p>
    <w:p w14:paraId="79527FE5" w14:textId="77777777" w:rsidR="00C6127B" w:rsidRDefault="00C6127B" w:rsidP="000239A7">
      <w:pPr>
        <w:ind w:left="-709"/>
        <w:jc w:val="right"/>
        <w:rPr>
          <w:rFonts w:ascii="Times New Roman" w:hAnsi="Times New Roman"/>
          <w:szCs w:val="24"/>
        </w:rPr>
      </w:pPr>
    </w:p>
    <w:p w14:paraId="691DB7FE" w14:textId="77777777" w:rsidR="00C6127B" w:rsidRDefault="00C6127B" w:rsidP="000239A7">
      <w:pPr>
        <w:ind w:left="-709"/>
        <w:jc w:val="right"/>
        <w:rPr>
          <w:rFonts w:ascii="Times New Roman" w:hAnsi="Times New Roman"/>
          <w:szCs w:val="24"/>
        </w:rPr>
      </w:pPr>
    </w:p>
    <w:p w14:paraId="0EEF41DD" w14:textId="77777777" w:rsidR="00C6127B" w:rsidRDefault="00C6127B" w:rsidP="000239A7">
      <w:pPr>
        <w:ind w:left="-709"/>
        <w:jc w:val="right"/>
        <w:rPr>
          <w:rFonts w:ascii="Times New Roman" w:hAnsi="Times New Roman"/>
          <w:szCs w:val="24"/>
        </w:rPr>
      </w:pPr>
    </w:p>
    <w:p w14:paraId="234A44E9" w14:textId="77777777" w:rsidR="00C6127B" w:rsidRDefault="00C6127B" w:rsidP="000239A7">
      <w:pPr>
        <w:ind w:left="-709"/>
        <w:jc w:val="right"/>
        <w:rPr>
          <w:rFonts w:ascii="Times New Roman" w:hAnsi="Times New Roman"/>
          <w:szCs w:val="24"/>
        </w:rPr>
      </w:pPr>
    </w:p>
    <w:p w14:paraId="56041683" w14:textId="77777777" w:rsidR="00C6127B" w:rsidRDefault="00C6127B" w:rsidP="000239A7">
      <w:pPr>
        <w:ind w:left="-709"/>
        <w:jc w:val="right"/>
        <w:rPr>
          <w:rFonts w:ascii="Times New Roman" w:hAnsi="Times New Roman"/>
          <w:szCs w:val="24"/>
        </w:rPr>
      </w:pPr>
    </w:p>
    <w:p w14:paraId="43FA9074" w14:textId="77777777" w:rsidR="00C6127B" w:rsidRDefault="00C6127B" w:rsidP="000239A7">
      <w:pPr>
        <w:ind w:left="-709"/>
        <w:jc w:val="right"/>
        <w:rPr>
          <w:rFonts w:ascii="Times New Roman" w:hAnsi="Times New Roman"/>
          <w:szCs w:val="24"/>
        </w:rPr>
      </w:pPr>
    </w:p>
    <w:p w14:paraId="3FC6D92A" w14:textId="77777777" w:rsidR="00C6127B" w:rsidRDefault="00C6127B" w:rsidP="000239A7">
      <w:pPr>
        <w:ind w:left="-709"/>
        <w:jc w:val="right"/>
        <w:rPr>
          <w:rFonts w:ascii="Times New Roman" w:hAnsi="Times New Roman"/>
          <w:szCs w:val="24"/>
        </w:rPr>
      </w:pPr>
    </w:p>
    <w:p w14:paraId="0FB8EFB1" w14:textId="77777777" w:rsidR="00C6127B" w:rsidRDefault="00C6127B" w:rsidP="000239A7">
      <w:pPr>
        <w:ind w:left="-709"/>
        <w:jc w:val="right"/>
        <w:rPr>
          <w:rFonts w:ascii="Times New Roman" w:hAnsi="Times New Roman"/>
          <w:szCs w:val="24"/>
        </w:rPr>
      </w:pPr>
    </w:p>
    <w:p w14:paraId="7AFA51CF" w14:textId="77777777" w:rsidR="00C6127B" w:rsidRDefault="00C6127B" w:rsidP="000239A7">
      <w:pPr>
        <w:ind w:left="-709"/>
        <w:jc w:val="right"/>
        <w:rPr>
          <w:rFonts w:ascii="Times New Roman" w:hAnsi="Times New Roman"/>
          <w:szCs w:val="24"/>
        </w:rPr>
      </w:pPr>
    </w:p>
    <w:p w14:paraId="4D1AB794" w14:textId="77777777" w:rsidR="00C6127B" w:rsidRDefault="00C6127B" w:rsidP="000239A7">
      <w:pPr>
        <w:ind w:left="-709"/>
        <w:jc w:val="right"/>
        <w:rPr>
          <w:rFonts w:ascii="Times New Roman" w:hAnsi="Times New Roman"/>
          <w:szCs w:val="24"/>
        </w:rPr>
      </w:pPr>
    </w:p>
    <w:p w14:paraId="47FEE97D" w14:textId="77777777" w:rsidR="009D3714" w:rsidRDefault="009D3714" w:rsidP="000239A7">
      <w:pPr>
        <w:ind w:left="-709"/>
        <w:jc w:val="right"/>
        <w:rPr>
          <w:rFonts w:ascii="Times New Roman" w:hAnsi="Times New Roman"/>
          <w:szCs w:val="24"/>
        </w:rPr>
      </w:pPr>
    </w:p>
    <w:p w14:paraId="34A9A881" w14:textId="77777777" w:rsidR="009D3714" w:rsidRDefault="009D3714" w:rsidP="000239A7">
      <w:pPr>
        <w:ind w:left="-709"/>
        <w:jc w:val="right"/>
        <w:rPr>
          <w:rFonts w:ascii="Times New Roman" w:hAnsi="Times New Roman"/>
          <w:szCs w:val="24"/>
        </w:rPr>
      </w:pPr>
    </w:p>
    <w:p w14:paraId="2AB37990" w14:textId="77777777" w:rsidR="009D3714" w:rsidRDefault="009D3714" w:rsidP="000239A7">
      <w:pPr>
        <w:ind w:left="-709"/>
        <w:jc w:val="right"/>
        <w:rPr>
          <w:rFonts w:ascii="Times New Roman" w:hAnsi="Times New Roman"/>
          <w:szCs w:val="24"/>
        </w:rPr>
      </w:pPr>
    </w:p>
    <w:p w14:paraId="5CFA50F3" w14:textId="77777777" w:rsidR="009D3714" w:rsidRDefault="009D3714" w:rsidP="000239A7">
      <w:pPr>
        <w:ind w:left="-709"/>
        <w:jc w:val="right"/>
        <w:rPr>
          <w:rFonts w:ascii="Times New Roman" w:hAnsi="Times New Roman"/>
          <w:szCs w:val="24"/>
        </w:rPr>
      </w:pPr>
    </w:p>
    <w:p w14:paraId="495D17EF" w14:textId="77777777" w:rsidR="009D3714" w:rsidRDefault="009D3714" w:rsidP="000239A7">
      <w:pPr>
        <w:ind w:left="-709"/>
        <w:jc w:val="right"/>
        <w:rPr>
          <w:rFonts w:ascii="Times New Roman" w:hAnsi="Times New Roman"/>
          <w:szCs w:val="24"/>
        </w:rPr>
      </w:pPr>
    </w:p>
    <w:p w14:paraId="30E02AEA" w14:textId="77777777" w:rsidR="009D3714" w:rsidRDefault="009D3714" w:rsidP="000239A7">
      <w:pPr>
        <w:ind w:left="-709"/>
        <w:jc w:val="right"/>
        <w:rPr>
          <w:rFonts w:ascii="Times New Roman" w:hAnsi="Times New Roman"/>
          <w:szCs w:val="24"/>
        </w:rPr>
      </w:pPr>
    </w:p>
    <w:p w14:paraId="4D711136" w14:textId="77777777" w:rsidR="009D3714" w:rsidRDefault="009D3714" w:rsidP="000239A7">
      <w:pPr>
        <w:ind w:left="-709"/>
        <w:jc w:val="right"/>
        <w:rPr>
          <w:rFonts w:ascii="Times New Roman" w:hAnsi="Times New Roman"/>
          <w:szCs w:val="24"/>
        </w:rPr>
      </w:pPr>
    </w:p>
    <w:p w14:paraId="0354C5DF" w14:textId="77777777" w:rsidR="009D3714" w:rsidRDefault="009D3714" w:rsidP="000239A7">
      <w:pPr>
        <w:ind w:left="-709"/>
        <w:jc w:val="right"/>
        <w:rPr>
          <w:rFonts w:ascii="Times New Roman" w:hAnsi="Times New Roman"/>
          <w:szCs w:val="24"/>
        </w:rPr>
      </w:pPr>
    </w:p>
    <w:p w14:paraId="7FB072F6" w14:textId="77777777" w:rsidR="009D3714" w:rsidRDefault="009D3714" w:rsidP="000239A7">
      <w:pPr>
        <w:ind w:left="-709"/>
        <w:jc w:val="right"/>
        <w:rPr>
          <w:rFonts w:ascii="Times New Roman" w:hAnsi="Times New Roman"/>
          <w:szCs w:val="24"/>
        </w:rPr>
      </w:pPr>
    </w:p>
    <w:p w14:paraId="78510BE2" w14:textId="77777777" w:rsidR="009D3714" w:rsidRDefault="009D3714" w:rsidP="000239A7">
      <w:pPr>
        <w:ind w:left="-709"/>
        <w:jc w:val="right"/>
        <w:rPr>
          <w:rFonts w:ascii="Times New Roman" w:hAnsi="Times New Roman"/>
          <w:szCs w:val="24"/>
        </w:rPr>
      </w:pPr>
    </w:p>
    <w:p w14:paraId="6E7E1191" w14:textId="77777777" w:rsidR="009D3714" w:rsidRDefault="009D3714" w:rsidP="000239A7">
      <w:pPr>
        <w:ind w:left="-709"/>
        <w:jc w:val="right"/>
        <w:rPr>
          <w:rFonts w:ascii="Times New Roman" w:hAnsi="Times New Roman"/>
          <w:szCs w:val="24"/>
        </w:rPr>
      </w:pPr>
    </w:p>
    <w:p w14:paraId="1CA945D6" w14:textId="77777777" w:rsidR="009D3714" w:rsidRDefault="009D3714" w:rsidP="000239A7">
      <w:pPr>
        <w:ind w:left="-709"/>
        <w:jc w:val="right"/>
        <w:rPr>
          <w:rFonts w:ascii="Times New Roman" w:hAnsi="Times New Roman"/>
          <w:szCs w:val="24"/>
        </w:rPr>
      </w:pPr>
    </w:p>
    <w:p w14:paraId="150CE165" w14:textId="77777777" w:rsidR="009D3714" w:rsidRDefault="009D3714" w:rsidP="000239A7">
      <w:pPr>
        <w:ind w:left="-709"/>
        <w:jc w:val="right"/>
        <w:rPr>
          <w:rFonts w:ascii="Times New Roman" w:hAnsi="Times New Roman"/>
          <w:szCs w:val="24"/>
        </w:rPr>
      </w:pPr>
    </w:p>
    <w:p w14:paraId="012A47E5" w14:textId="77777777" w:rsidR="009D3714" w:rsidRDefault="009D3714" w:rsidP="000239A7">
      <w:pPr>
        <w:ind w:left="-709"/>
        <w:jc w:val="right"/>
        <w:rPr>
          <w:rFonts w:ascii="Times New Roman" w:hAnsi="Times New Roman"/>
          <w:szCs w:val="24"/>
        </w:rPr>
      </w:pPr>
    </w:p>
    <w:p w14:paraId="11D10961" w14:textId="77777777" w:rsidR="009D3714" w:rsidRDefault="009D3714" w:rsidP="000239A7">
      <w:pPr>
        <w:ind w:left="-709"/>
        <w:jc w:val="right"/>
        <w:rPr>
          <w:rFonts w:ascii="Times New Roman" w:hAnsi="Times New Roman"/>
          <w:szCs w:val="24"/>
        </w:rPr>
      </w:pPr>
    </w:p>
    <w:p w14:paraId="09AE1925" w14:textId="77777777" w:rsidR="009D3714" w:rsidRDefault="009D3714" w:rsidP="000239A7">
      <w:pPr>
        <w:ind w:left="-709"/>
        <w:jc w:val="right"/>
        <w:rPr>
          <w:rFonts w:ascii="Times New Roman" w:hAnsi="Times New Roman"/>
          <w:szCs w:val="24"/>
        </w:rPr>
      </w:pPr>
    </w:p>
    <w:p w14:paraId="6DA72180" w14:textId="77777777" w:rsidR="009D3714" w:rsidRDefault="009D3714" w:rsidP="000239A7">
      <w:pPr>
        <w:ind w:left="-709"/>
        <w:jc w:val="right"/>
        <w:rPr>
          <w:rFonts w:ascii="Times New Roman" w:hAnsi="Times New Roman"/>
          <w:szCs w:val="24"/>
        </w:rPr>
      </w:pPr>
    </w:p>
    <w:p w14:paraId="54570BC3" w14:textId="77777777" w:rsidR="009D3714" w:rsidRDefault="009D3714" w:rsidP="000239A7">
      <w:pPr>
        <w:ind w:left="-709"/>
        <w:jc w:val="right"/>
        <w:rPr>
          <w:rFonts w:ascii="Times New Roman" w:hAnsi="Times New Roman"/>
          <w:szCs w:val="24"/>
        </w:rPr>
      </w:pPr>
    </w:p>
    <w:p w14:paraId="6924AB49" w14:textId="77777777" w:rsidR="009D3714" w:rsidRDefault="009D3714" w:rsidP="000239A7">
      <w:pPr>
        <w:ind w:left="-709"/>
        <w:jc w:val="right"/>
        <w:rPr>
          <w:rFonts w:ascii="Times New Roman" w:hAnsi="Times New Roman"/>
          <w:szCs w:val="24"/>
        </w:rPr>
      </w:pPr>
    </w:p>
    <w:p w14:paraId="32B27E57" w14:textId="77777777" w:rsidR="009D3714" w:rsidRDefault="009D3714" w:rsidP="000239A7">
      <w:pPr>
        <w:ind w:left="-709"/>
        <w:jc w:val="right"/>
        <w:rPr>
          <w:rFonts w:ascii="Times New Roman" w:hAnsi="Times New Roman"/>
          <w:szCs w:val="24"/>
        </w:rPr>
      </w:pPr>
    </w:p>
    <w:p w14:paraId="621A6F51" w14:textId="77777777" w:rsidR="009D3714" w:rsidRDefault="009D3714" w:rsidP="000239A7">
      <w:pPr>
        <w:ind w:left="-709"/>
        <w:jc w:val="right"/>
        <w:rPr>
          <w:rFonts w:ascii="Times New Roman" w:hAnsi="Times New Roman"/>
          <w:szCs w:val="24"/>
        </w:rPr>
      </w:pPr>
    </w:p>
    <w:p w14:paraId="084CC5C3" w14:textId="77777777" w:rsidR="009D3714" w:rsidRDefault="009D3714" w:rsidP="000239A7">
      <w:pPr>
        <w:ind w:left="-709"/>
        <w:jc w:val="right"/>
        <w:rPr>
          <w:rFonts w:ascii="Times New Roman" w:hAnsi="Times New Roman"/>
          <w:szCs w:val="24"/>
        </w:rPr>
      </w:pPr>
    </w:p>
    <w:p w14:paraId="5EA902E2" w14:textId="77777777" w:rsidR="009D3714" w:rsidRDefault="009D3714" w:rsidP="000239A7">
      <w:pPr>
        <w:ind w:left="-709"/>
        <w:jc w:val="right"/>
        <w:rPr>
          <w:rFonts w:ascii="Times New Roman" w:hAnsi="Times New Roman"/>
          <w:szCs w:val="24"/>
        </w:rPr>
      </w:pPr>
    </w:p>
    <w:p w14:paraId="01495EAF" w14:textId="77777777" w:rsidR="009D3714" w:rsidRDefault="009D3714" w:rsidP="000239A7">
      <w:pPr>
        <w:ind w:left="-709"/>
        <w:jc w:val="right"/>
        <w:rPr>
          <w:rFonts w:ascii="Times New Roman" w:hAnsi="Times New Roman"/>
          <w:szCs w:val="24"/>
        </w:rPr>
      </w:pPr>
    </w:p>
    <w:p w14:paraId="0E8CC976" w14:textId="77777777" w:rsidR="009D3714" w:rsidRDefault="009D3714" w:rsidP="000239A7">
      <w:pPr>
        <w:ind w:left="-709"/>
        <w:jc w:val="right"/>
        <w:rPr>
          <w:rFonts w:ascii="Times New Roman" w:hAnsi="Times New Roman"/>
          <w:szCs w:val="24"/>
        </w:rPr>
      </w:pPr>
    </w:p>
    <w:p w14:paraId="49C701DA" w14:textId="77777777" w:rsidR="009D3714" w:rsidRDefault="009D3714" w:rsidP="000239A7">
      <w:pPr>
        <w:ind w:left="-709"/>
        <w:jc w:val="right"/>
        <w:rPr>
          <w:rFonts w:ascii="Times New Roman" w:hAnsi="Times New Roman"/>
          <w:szCs w:val="24"/>
        </w:rPr>
      </w:pPr>
    </w:p>
    <w:p w14:paraId="520D9F10" w14:textId="77777777" w:rsidR="009D3714" w:rsidRDefault="009D3714" w:rsidP="000239A7">
      <w:pPr>
        <w:ind w:left="-709"/>
        <w:jc w:val="right"/>
        <w:rPr>
          <w:rFonts w:ascii="Times New Roman" w:hAnsi="Times New Roman"/>
          <w:szCs w:val="24"/>
        </w:rPr>
      </w:pPr>
    </w:p>
    <w:p w14:paraId="531264D1" w14:textId="77777777" w:rsidR="009D3714" w:rsidRDefault="009D3714" w:rsidP="000239A7">
      <w:pPr>
        <w:ind w:left="-709"/>
        <w:jc w:val="right"/>
        <w:rPr>
          <w:rFonts w:ascii="Times New Roman" w:hAnsi="Times New Roman"/>
          <w:szCs w:val="24"/>
        </w:rPr>
      </w:pPr>
    </w:p>
    <w:p w14:paraId="383CF561" w14:textId="77777777" w:rsidR="009D3714" w:rsidRDefault="009D3714" w:rsidP="009D3714">
      <w:pPr>
        <w:ind w:left="644"/>
        <w:jc w:val="right"/>
        <w:rPr>
          <w:rFonts w:ascii="Times New Roman" w:hAnsi="Times New Roman"/>
          <w:sz w:val="22"/>
          <w:szCs w:val="22"/>
        </w:rPr>
      </w:pPr>
    </w:p>
    <w:p w14:paraId="772D538C" w14:textId="77777777" w:rsidR="009D3714" w:rsidRDefault="009D3714" w:rsidP="009D3714">
      <w:pPr>
        <w:ind w:left="644"/>
        <w:jc w:val="right"/>
        <w:rPr>
          <w:rFonts w:ascii="Times New Roman" w:hAnsi="Times New Roman"/>
          <w:sz w:val="22"/>
          <w:szCs w:val="22"/>
        </w:rPr>
      </w:pPr>
    </w:p>
    <w:p w14:paraId="034520EF" w14:textId="159E5B9D" w:rsidR="009D3714" w:rsidRPr="00CE295A" w:rsidRDefault="009D3714" w:rsidP="009D3714">
      <w:pPr>
        <w:ind w:left="644"/>
        <w:jc w:val="right"/>
        <w:rPr>
          <w:rFonts w:ascii="Times New Roman" w:hAnsi="Times New Roman"/>
          <w:sz w:val="22"/>
          <w:szCs w:val="22"/>
        </w:rPr>
      </w:pPr>
      <w:r>
        <w:rPr>
          <w:rFonts w:ascii="Times New Roman" w:hAnsi="Times New Roman"/>
          <w:sz w:val="22"/>
          <w:szCs w:val="22"/>
        </w:rPr>
        <w:t>5</w:t>
      </w:r>
      <w:r w:rsidRPr="00CE295A">
        <w:rPr>
          <w:rFonts w:ascii="Times New Roman" w:hAnsi="Times New Roman"/>
          <w:sz w:val="22"/>
          <w:szCs w:val="22"/>
        </w:rPr>
        <w:t>.pielikums</w:t>
      </w:r>
    </w:p>
    <w:p w14:paraId="0E0D16BE" w14:textId="77777777" w:rsidR="009D3714" w:rsidRPr="0088657C" w:rsidRDefault="009D3714" w:rsidP="009D3714">
      <w:pPr>
        <w:ind w:left="644"/>
        <w:jc w:val="right"/>
        <w:rPr>
          <w:rFonts w:ascii="Times New Roman" w:hAnsi="Times New Roman"/>
          <w:sz w:val="20"/>
        </w:rPr>
      </w:pPr>
      <w:r w:rsidRPr="0088657C">
        <w:rPr>
          <w:rFonts w:ascii="Times New Roman" w:hAnsi="Times New Roman"/>
          <w:sz w:val="20"/>
        </w:rPr>
        <w:t>iepirkuma procedūras nolikumam</w:t>
      </w:r>
    </w:p>
    <w:p w14:paraId="272E270F" w14:textId="77777777" w:rsidR="009D3714" w:rsidRPr="0088657C" w:rsidRDefault="009D3714" w:rsidP="009D3714">
      <w:pPr>
        <w:pStyle w:val="Caption"/>
        <w:jc w:val="right"/>
        <w:rPr>
          <w:b w:val="0"/>
          <w:sz w:val="20"/>
        </w:rPr>
      </w:pPr>
      <w:r w:rsidRPr="0088657C">
        <w:rPr>
          <w:b w:val="0"/>
          <w:sz w:val="20"/>
        </w:rPr>
        <w:t xml:space="preserve">“Autostāvvietu elektronisko kontroles iekārtu elektroapgādes izbūve </w:t>
      </w:r>
    </w:p>
    <w:p w14:paraId="309D1F20" w14:textId="123AFA84" w:rsidR="009D3714" w:rsidRPr="0088657C" w:rsidRDefault="009D3714" w:rsidP="009D3714">
      <w:pPr>
        <w:pStyle w:val="Caption"/>
        <w:jc w:val="right"/>
        <w:rPr>
          <w:b w:val="0"/>
          <w:sz w:val="20"/>
        </w:rPr>
      </w:pPr>
      <w:r w:rsidRPr="0088657C">
        <w:rPr>
          <w:b w:val="0"/>
          <w:sz w:val="20"/>
        </w:rPr>
        <w:t>Vecāķu apkaimē, Rīgā”</w:t>
      </w:r>
      <w:r>
        <w:rPr>
          <w:b w:val="0"/>
          <w:sz w:val="20"/>
        </w:rPr>
        <w:t xml:space="preserve"> </w:t>
      </w:r>
      <w:r w:rsidRPr="0088657C">
        <w:rPr>
          <w:b w:val="0"/>
          <w:sz w:val="20"/>
        </w:rPr>
        <w:t>Identifikācijas Nr. RS/2025/</w:t>
      </w:r>
      <w:r w:rsidR="002843EF">
        <w:rPr>
          <w:b w:val="0"/>
          <w:sz w:val="20"/>
        </w:rPr>
        <w:t>43</w:t>
      </w:r>
    </w:p>
    <w:p w14:paraId="72E4C7F9" w14:textId="77777777" w:rsidR="009D3714" w:rsidRDefault="009D3714" w:rsidP="000239A7">
      <w:pPr>
        <w:ind w:left="-709"/>
        <w:jc w:val="right"/>
        <w:rPr>
          <w:rFonts w:ascii="Times New Roman" w:hAnsi="Times New Roman"/>
          <w:szCs w:val="24"/>
        </w:rPr>
      </w:pPr>
    </w:p>
    <w:p w14:paraId="78C525E8" w14:textId="77777777" w:rsidR="00C6127B" w:rsidRDefault="00C6127B" w:rsidP="000239A7">
      <w:pPr>
        <w:ind w:left="-709"/>
        <w:jc w:val="right"/>
        <w:rPr>
          <w:rFonts w:ascii="Times New Roman" w:hAnsi="Times New Roman"/>
          <w:szCs w:val="24"/>
        </w:rPr>
      </w:pPr>
    </w:p>
    <w:tbl>
      <w:tblPr>
        <w:tblW w:w="9356" w:type="dxa"/>
        <w:tblInd w:w="1134" w:type="dxa"/>
        <w:tblLook w:val="04A0" w:firstRow="1" w:lastRow="0" w:firstColumn="1" w:lastColumn="0" w:noHBand="0" w:noVBand="1"/>
      </w:tblPr>
      <w:tblGrid>
        <w:gridCol w:w="9356"/>
      </w:tblGrid>
      <w:tr w:rsidR="00125FBB" w:rsidRPr="005D22FB" w14:paraId="0115E165" w14:textId="77777777" w:rsidTr="00125FBB">
        <w:trPr>
          <w:trHeight w:val="420"/>
        </w:trPr>
        <w:tc>
          <w:tcPr>
            <w:tcW w:w="9356" w:type="dxa"/>
            <w:tcBorders>
              <w:top w:val="nil"/>
              <w:left w:val="nil"/>
              <w:bottom w:val="nil"/>
              <w:right w:val="nil"/>
            </w:tcBorders>
            <w:shd w:val="clear" w:color="auto" w:fill="auto"/>
            <w:noWrap/>
            <w:vAlign w:val="bottom"/>
            <w:hideMark/>
          </w:tcPr>
          <w:p w14:paraId="08A9A2F7" w14:textId="7EFBC78F" w:rsidR="00125FBB" w:rsidRPr="005D22FB" w:rsidRDefault="00125FBB" w:rsidP="00681FCA">
            <w:pPr>
              <w:jc w:val="center"/>
              <w:rPr>
                <w:rFonts w:ascii="Times New Roman" w:hAnsi="Times New Roman"/>
                <w:b/>
                <w:bCs/>
                <w:szCs w:val="24"/>
                <w:lang w:eastAsia="lv-LV"/>
              </w:rPr>
            </w:pPr>
            <w:bookmarkStart w:id="23" w:name="_Hlk203058459"/>
            <w:r w:rsidRPr="005D22FB">
              <w:rPr>
                <w:rFonts w:ascii="Times New Roman" w:hAnsi="Times New Roman"/>
                <w:b/>
                <w:bCs/>
                <w:szCs w:val="24"/>
                <w:lang w:eastAsia="lv-LV"/>
              </w:rPr>
              <w:t>Būvdarbu veikšanas vispārīgie nosacījumi</w:t>
            </w:r>
          </w:p>
          <w:bookmarkEnd w:id="23"/>
          <w:p w14:paraId="6EDD885D" w14:textId="77777777" w:rsidR="00125FBB" w:rsidRPr="005D22FB" w:rsidRDefault="00125FBB" w:rsidP="00681FCA">
            <w:pPr>
              <w:jc w:val="center"/>
              <w:rPr>
                <w:rFonts w:ascii="Times New Roman" w:hAnsi="Times New Roman"/>
                <w:b/>
                <w:bCs/>
                <w:szCs w:val="24"/>
                <w:lang w:eastAsia="lv-LV"/>
              </w:rPr>
            </w:pPr>
          </w:p>
          <w:p w14:paraId="43C53F30" w14:textId="77777777" w:rsidR="00125FBB" w:rsidRPr="005D22FB" w:rsidRDefault="00125FBB" w:rsidP="00681FCA">
            <w:pPr>
              <w:jc w:val="center"/>
              <w:rPr>
                <w:rFonts w:ascii="Times New Roman" w:hAnsi="Times New Roman"/>
                <w:b/>
                <w:bCs/>
                <w:szCs w:val="24"/>
                <w:lang w:eastAsia="lv-LV"/>
              </w:rPr>
            </w:pPr>
          </w:p>
        </w:tc>
      </w:tr>
      <w:tr w:rsidR="00125FBB" w:rsidRPr="005D22FB" w14:paraId="73A0E86D" w14:textId="77777777" w:rsidTr="00125FBB">
        <w:trPr>
          <w:trHeight w:val="300"/>
        </w:trPr>
        <w:tc>
          <w:tcPr>
            <w:tcW w:w="9356" w:type="dxa"/>
            <w:tcBorders>
              <w:top w:val="single" w:sz="8" w:space="0" w:color="auto"/>
              <w:left w:val="single" w:sz="8" w:space="0" w:color="auto"/>
              <w:bottom w:val="nil"/>
              <w:right w:val="single" w:sz="8" w:space="0" w:color="auto"/>
            </w:tcBorders>
            <w:shd w:val="clear" w:color="auto" w:fill="auto"/>
            <w:noWrap/>
            <w:vAlign w:val="bottom"/>
            <w:hideMark/>
          </w:tcPr>
          <w:p w14:paraId="3F7481B6" w14:textId="77777777" w:rsidR="00125FBB" w:rsidRPr="005D22FB" w:rsidRDefault="00125FBB" w:rsidP="00681FCA">
            <w:pPr>
              <w:jc w:val="both"/>
              <w:rPr>
                <w:rFonts w:ascii="Times New Roman" w:hAnsi="Times New Roman"/>
                <w:b/>
                <w:bCs/>
                <w:szCs w:val="24"/>
                <w:lang w:eastAsia="lv-LV"/>
              </w:rPr>
            </w:pPr>
            <w:r w:rsidRPr="005D22FB">
              <w:rPr>
                <w:rFonts w:ascii="Times New Roman" w:hAnsi="Times New Roman"/>
                <w:b/>
                <w:bCs/>
                <w:szCs w:val="24"/>
                <w:lang w:eastAsia="lv-LV"/>
              </w:rPr>
              <w:t>Būvdarbu veikšana, saskaņošana un organizēšana</w:t>
            </w:r>
          </w:p>
        </w:tc>
      </w:tr>
      <w:tr w:rsidR="00125FBB" w:rsidRPr="005D22FB" w14:paraId="7821807B" w14:textId="77777777" w:rsidTr="00125FBB">
        <w:trPr>
          <w:trHeight w:val="510"/>
        </w:trPr>
        <w:tc>
          <w:tcPr>
            <w:tcW w:w="935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7F018392"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t>1.              Būvuzņēmējam jāievēro Latvijas Republikas spēkā esošās būvniecības, darba drošības un darba aizsardzības normas un noteikumi.</w:t>
            </w:r>
          </w:p>
        </w:tc>
      </w:tr>
      <w:tr w:rsidR="00125FBB" w:rsidRPr="005D22FB" w14:paraId="2C681B79" w14:textId="77777777" w:rsidTr="00125FBB">
        <w:trPr>
          <w:trHeight w:val="103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384AE60C"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2</w:t>
            </w:r>
            <w:r w:rsidRPr="005D22FB">
              <w:rPr>
                <w:rFonts w:ascii="Times New Roman" w:hAnsi="Times New Roman"/>
                <w:szCs w:val="24"/>
                <w:lang w:eastAsia="lv-LV"/>
              </w:rPr>
              <w:t>.              Pirms būvdarbu uzsākšanas Būvuzņēmējam rūpīgi jāiepazīstas ar būvdarbu veikšanas zonu, esošo situāciju,  būvlaukumu, pēc Pasūtītāja pieprasījuma jāizstrādā Darbu veikšanas projekts vai apraksts, jāiegūst visas nepieciešamās atļaujas un nepieciešamie skaņojumi darbu uzsākšanai, jāuzstāda norobežojošās un brīdinājuma zīmes un jāveic citi nepieciešamie preventīvie pasākumi būvlaukuma iekārtošanai.</w:t>
            </w:r>
          </w:p>
        </w:tc>
      </w:tr>
      <w:tr w:rsidR="00125FBB" w:rsidRPr="005D22FB" w14:paraId="6C77AFFF" w14:textId="77777777" w:rsidTr="00125FBB">
        <w:trPr>
          <w:trHeight w:val="127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30F2C4E1"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3</w:t>
            </w:r>
            <w:r w:rsidRPr="005D22FB">
              <w:rPr>
                <w:rFonts w:ascii="Times New Roman" w:hAnsi="Times New Roman"/>
                <w:szCs w:val="24"/>
                <w:lang w:eastAsia="lv-LV"/>
              </w:rPr>
              <w:t>.              Būvuzņēmējs ir pilnībā atbildīgs par visu saistīto inženierkomunikāciju pārslēgšanu, atslēgšanu, būvlaukumam piesaistīto resursu uzskaiti, pagaidu pieslēgumu izbūvi un ekspluatāciju būvdarbu izpildes laikā savām vajadzībām. Par patērētā ūdens, elektrības, siltumenerģijas resursiem, ja tiek izmantota Pasūtītāja infrastruktūra un Pasūtītājs ir pieprasījis veikt būvdarbiem patērēto resursu uzskaiti, Uzņēmējs maksā Pasūtītājam saskaņā skaitītāju rādītājiem vai vienojoties par konkrētu patēriņa aprēķinu.</w:t>
            </w:r>
          </w:p>
        </w:tc>
      </w:tr>
      <w:tr w:rsidR="00125FBB" w:rsidRPr="005D22FB" w14:paraId="2AF1D1B8" w14:textId="77777777" w:rsidTr="00125FBB">
        <w:trPr>
          <w:trHeight w:val="76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46A7B5AF"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4</w:t>
            </w:r>
            <w:r w:rsidRPr="005D22FB">
              <w:rPr>
                <w:rFonts w:ascii="Times New Roman" w:hAnsi="Times New Roman"/>
                <w:szCs w:val="24"/>
                <w:lang w:eastAsia="lv-LV"/>
              </w:rPr>
              <w:t xml:space="preserve">.              Būvuzņēmējam, pirms darbu uzsākšanas, jāsaskaņo minētā uzdevuma izpildei nepieciešamo tehnisko dokumentāciju ar valsts un/ vai pašvaldību, vai citām iestādēm un organizācijām, sedzot par saviem finanšu līdzekļiem visas ar iepriekšminētajām darbībām saistītās izmaksas. </w:t>
            </w:r>
          </w:p>
        </w:tc>
      </w:tr>
      <w:tr w:rsidR="00125FBB" w:rsidRPr="005D22FB" w14:paraId="22B5B20A" w14:textId="77777777" w:rsidTr="00125FBB">
        <w:trPr>
          <w:trHeight w:val="126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1A073CD7"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5</w:t>
            </w:r>
            <w:r w:rsidRPr="005D22FB">
              <w:rPr>
                <w:rFonts w:ascii="Times New Roman" w:hAnsi="Times New Roman"/>
                <w:szCs w:val="24"/>
                <w:lang w:eastAsia="lv-LV"/>
              </w:rPr>
              <w:t>.              Būvdarbu laikā Būvuzņēmējam ir jānodrošina, ka dēļ būvdarbu izpildes netiek traucēta pārējās ēkas/teritorijas lietotāju funkcionālā darbība, jāievēro tīrība un kārtība darbu veikšanas zonā, kā arī teritorijā, ko ietekmē darbu izpilde (izbraukšana/iebraukšana). Būvuzņēmējs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tc>
      </w:tr>
      <w:tr w:rsidR="00125FBB" w:rsidRPr="005D22FB" w14:paraId="52E60A81"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2F7BEA5F" w14:textId="77777777" w:rsidR="00125FBB" w:rsidRPr="005D22FB" w:rsidRDefault="00125FBB" w:rsidP="00681FCA">
            <w:pPr>
              <w:jc w:val="both"/>
              <w:rPr>
                <w:rFonts w:ascii="Times New Roman" w:hAnsi="Times New Roman"/>
                <w:szCs w:val="24"/>
                <w:lang w:eastAsia="lv-LV"/>
              </w:rPr>
            </w:pPr>
            <w:bookmarkStart w:id="24" w:name="RANGE!B14"/>
            <w:r>
              <w:rPr>
                <w:rFonts w:ascii="Times New Roman" w:hAnsi="Times New Roman"/>
                <w:szCs w:val="24"/>
                <w:lang w:eastAsia="lv-LV"/>
              </w:rPr>
              <w:t>6</w:t>
            </w:r>
            <w:r w:rsidRPr="005D22FB">
              <w:rPr>
                <w:rFonts w:ascii="Times New Roman" w:hAnsi="Times New Roman"/>
                <w:szCs w:val="24"/>
                <w:lang w:eastAsia="lv-LV"/>
              </w:rPr>
              <w:t>.          Būvuzņēmējs veic visus darbus, piesaistot nepieciešamo darbaspēku, tehniku, aprīkojumu, darbarīkiem un materiāliem.</w:t>
            </w:r>
            <w:bookmarkEnd w:id="24"/>
          </w:p>
          <w:p w14:paraId="3FDB15F4" w14:textId="77777777" w:rsidR="00125FBB" w:rsidRPr="005D22FB" w:rsidRDefault="00125FBB" w:rsidP="00681FCA">
            <w:pPr>
              <w:jc w:val="both"/>
              <w:rPr>
                <w:rFonts w:ascii="Times New Roman" w:hAnsi="Times New Roman"/>
                <w:szCs w:val="24"/>
                <w:lang w:eastAsia="lv-LV"/>
              </w:rPr>
            </w:pPr>
          </w:p>
        </w:tc>
      </w:tr>
      <w:tr w:rsidR="00125FBB" w:rsidRPr="005D22FB" w14:paraId="211EFEDF" w14:textId="77777777" w:rsidTr="00125FBB">
        <w:trPr>
          <w:trHeight w:val="80"/>
        </w:trPr>
        <w:tc>
          <w:tcPr>
            <w:tcW w:w="9356" w:type="dxa"/>
            <w:tcBorders>
              <w:top w:val="nil"/>
              <w:left w:val="single" w:sz="8" w:space="0" w:color="auto"/>
              <w:bottom w:val="nil"/>
              <w:right w:val="single" w:sz="8" w:space="0" w:color="auto"/>
            </w:tcBorders>
            <w:shd w:val="clear" w:color="auto" w:fill="auto"/>
            <w:noWrap/>
            <w:vAlign w:val="bottom"/>
            <w:hideMark/>
          </w:tcPr>
          <w:p w14:paraId="5E2DE109" w14:textId="77777777" w:rsidR="00125FBB" w:rsidRPr="005D22FB" w:rsidRDefault="00125FBB" w:rsidP="00681FCA">
            <w:pPr>
              <w:jc w:val="both"/>
              <w:rPr>
                <w:rFonts w:ascii="Times New Roman" w:hAnsi="Times New Roman"/>
                <w:b/>
                <w:bCs/>
                <w:szCs w:val="24"/>
                <w:lang w:eastAsia="lv-LV"/>
              </w:rPr>
            </w:pPr>
            <w:r w:rsidRPr="005D22FB">
              <w:rPr>
                <w:rFonts w:ascii="Times New Roman" w:hAnsi="Times New Roman"/>
                <w:b/>
                <w:bCs/>
                <w:szCs w:val="24"/>
                <w:lang w:eastAsia="lv-LV"/>
              </w:rPr>
              <w:t>Būvlaukuma ierīkošana</w:t>
            </w:r>
          </w:p>
        </w:tc>
      </w:tr>
      <w:tr w:rsidR="00125FBB" w:rsidRPr="005D22FB" w14:paraId="3B773B52" w14:textId="77777777" w:rsidTr="00125FBB">
        <w:trPr>
          <w:trHeight w:val="1652"/>
        </w:trPr>
        <w:tc>
          <w:tcPr>
            <w:tcW w:w="935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3D247A5E"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7</w:t>
            </w:r>
            <w:r w:rsidRPr="005D22FB">
              <w:rPr>
                <w:rFonts w:ascii="Times New Roman" w:hAnsi="Times New Roman"/>
                <w:szCs w:val="24"/>
                <w:lang w:eastAsia="lv-LV"/>
              </w:rPr>
              <w:t>.          Būvuzņēmējs nodrošina būvlaukuma aprīkojuma uzstādīšanu atbilstoši saskaņotajam Darbu organizācijas</w:t>
            </w:r>
            <w:r>
              <w:rPr>
                <w:rFonts w:ascii="Times New Roman" w:hAnsi="Times New Roman"/>
                <w:szCs w:val="24"/>
                <w:lang w:eastAsia="lv-LV"/>
              </w:rPr>
              <w:t xml:space="preserve"> projektam</w:t>
            </w:r>
            <w:r w:rsidRPr="005D22FB">
              <w:rPr>
                <w:rFonts w:ascii="Times New Roman" w:hAnsi="Times New Roman"/>
                <w:szCs w:val="24"/>
                <w:lang w:eastAsia="lv-LV"/>
              </w:rPr>
              <w:t>.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Būvuzņēmēja cenā un par tām nav jāveic papildus maksājumi.</w:t>
            </w:r>
          </w:p>
        </w:tc>
      </w:tr>
      <w:tr w:rsidR="00125FBB" w:rsidRPr="005D22FB" w14:paraId="6877553F" w14:textId="77777777" w:rsidTr="00125FBB">
        <w:trPr>
          <w:trHeight w:val="76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682B8417"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8</w:t>
            </w:r>
            <w:r w:rsidRPr="005D22FB">
              <w:rPr>
                <w:rFonts w:ascii="Times New Roman" w:hAnsi="Times New Roman"/>
                <w:szCs w:val="24"/>
                <w:lang w:eastAsia="lv-LV"/>
              </w:rPr>
              <w:t>.          Būvuzņēmējam jāiegūst pašam sava informācija par piekļūšanu visām būvlaukuma daļām, un, ja Būvuzņēmējs vēlas izmantot ceļus, kas ved cauri privātīpašumiem vai kā citādi apgrūtinātām teritorijām, viņam jānokārto visas formalitātes ar teritorijas valdītājiem.</w:t>
            </w:r>
          </w:p>
        </w:tc>
      </w:tr>
      <w:tr w:rsidR="00125FBB" w:rsidRPr="005D22FB" w14:paraId="50731968" w14:textId="77777777" w:rsidTr="00125FBB">
        <w:trPr>
          <w:trHeight w:val="1249"/>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450E4B7F"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9</w:t>
            </w:r>
            <w:r w:rsidRPr="005D22FB">
              <w:rPr>
                <w:rFonts w:ascii="Times New Roman" w:hAnsi="Times New Roman"/>
                <w:szCs w:val="24"/>
                <w:lang w:eastAsia="lv-LV"/>
              </w:rPr>
              <w:t>.          Segumi, ko Būvuzņēmējs izmanto vai šķērso līguma nolūkos, jāuztur apmierinošā stāvoklī līguma izpildes laikā, savukārt pēc tā izpildes Būvuzņēmējam jāatjauno segumi vismaz līdz to sākotnējam stāvoklim, kas būtu pieņemams Pasūtītājam un kontroles institūcijām, uz paša rēķina. Būvuzņēmējam jāregulē savu transportlīdzekļu darbības veids, lai nodrošinātu, ka tie netiek nevajadzīgi bojāti būvju teritorijā - publiski vai kādā citā veidā.</w:t>
            </w:r>
          </w:p>
        </w:tc>
      </w:tr>
      <w:tr w:rsidR="00125FBB" w:rsidRPr="005D22FB" w14:paraId="7A503C34"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6AA2958D"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t>1</w:t>
            </w:r>
            <w:r>
              <w:rPr>
                <w:rFonts w:ascii="Times New Roman" w:hAnsi="Times New Roman"/>
                <w:szCs w:val="24"/>
                <w:lang w:eastAsia="lv-LV"/>
              </w:rPr>
              <w:t>0</w:t>
            </w:r>
            <w:r w:rsidRPr="005D22FB">
              <w:rPr>
                <w:rFonts w:ascii="Times New Roman" w:hAnsi="Times New Roman"/>
                <w:szCs w:val="24"/>
                <w:lang w:eastAsia="lv-LV"/>
              </w:rPr>
              <w:t>.          Pēc būvlaukuma demontāžas Būvuzņēmējam ir pienākums atjaunot teritoriju (vai telpas) iepriekšējā stāvoklī.</w:t>
            </w:r>
          </w:p>
        </w:tc>
      </w:tr>
      <w:tr w:rsidR="00125FBB" w:rsidRPr="005D22FB" w14:paraId="0F61D89C"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73228C00"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t>1</w:t>
            </w:r>
            <w:r>
              <w:rPr>
                <w:rFonts w:ascii="Times New Roman" w:hAnsi="Times New Roman"/>
                <w:szCs w:val="24"/>
                <w:lang w:eastAsia="lv-LV"/>
              </w:rPr>
              <w:t>1</w:t>
            </w:r>
            <w:r w:rsidRPr="005D22FB">
              <w:rPr>
                <w:rFonts w:ascii="Times New Roman" w:hAnsi="Times New Roman"/>
                <w:szCs w:val="24"/>
                <w:lang w:eastAsia="lv-LV"/>
              </w:rPr>
              <w:t xml:space="preserve">.          Būvuzņēmējs nodrošina un uztur visas nepieciešamās izmitināšanas un labklājības iespējas saviem (un sava Apakšuzņēmēja) darbiniekiem un darbaspēkam. </w:t>
            </w:r>
          </w:p>
        </w:tc>
      </w:tr>
      <w:tr w:rsidR="00125FBB" w:rsidRPr="005D22FB" w14:paraId="4AD7DAD2"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37BF8ED9"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lastRenderedPageBreak/>
              <w:t>1</w:t>
            </w:r>
            <w:r>
              <w:rPr>
                <w:rFonts w:ascii="Times New Roman" w:hAnsi="Times New Roman"/>
                <w:szCs w:val="24"/>
                <w:lang w:eastAsia="lv-LV"/>
              </w:rPr>
              <w:t>2</w:t>
            </w:r>
            <w:r w:rsidRPr="005D22FB">
              <w:rPr>
                <w:rFonts w:ascii="Times New Roman" w:hAnsi="Times New Roman"/>
                <w:szCs w:val="24"/>
                <w:lang w:eastAsia="lv-LV"/>
              </w:rPr>
              <w:t>.          Būvuzņēmējam savās izmaksās jāiekļauj visi izdevumi, kas varētu rasties biroja telpu vai būvlaukuma ierīkošanas un uzturēšanas vajadzībām.</w:t>
            </w:r>
          </w:p>
        </w:tc>
      </w:tr>
      <w:tr w:rsidR="00125FBB" w:rsidRPr="005D22FB" w14:paraId="5475EFA4"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55F288C6"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t>1</w:t>
            </w:r>
            <w:r>
              <w:rPr>
                <w:rFonts w:ascii="Times New Roman" w:hAnsi="Times New Roman"/>
                <w:szCs w:val="24"/>
                <w:lang w:eastAsia="lv-LV"/>
              </w:rPr>
              <w:t>3</w:t>
            </w:r>
            <w:r w:rsidRPr="005D22FB">
              <w:rPr>
                <w:rFonts w:ascii="Times New Roman" w:hAnsi="Times New Roman"/>
                <w:szCs w:val="24"/>
                <w:lang w:eastAsia="lv-LV"/>
              </w:rPr>
              <w:t>.          Būvuzņēmējam Pasūtītājs jāinformē rakstiski 5 dienas iepriekš par plānoto darbu uzsākšanas datumu konkrētā Būvlaukuma teritorijā.</w:t>
            </w:r>
          </w:p>
        </w:tc>
      </w:tr>
      <w:tr w:rsidR="00125FBB" w:rsidRPr="005D22FB" w14:paraId="3AD204D1" w14:textId="77777777" w:rsidTr="00125FBB">
        <w:trPr>
          <w:trHeight w:val="102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4B774D01"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14</w:t>
            </w:r>
            <w:r w:rsidRPr="005D22FB">
              <w:rPr>
                <w:rFonts w:ascii="Times New Roman" w:hAnsi="Times New Roman"/>
                <w:szCs w:val="24"/>
                <w:lang w:eastAsia="lv-LV"/>
              </w:rPr>
              <w:t>.          Būvuzņēmējam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Būvuzņēmējam.</w:t>
            </w:r>
          </w:p>
        </w:tc>
      </w:tr>
      <w:tr w:rsidR="00125FBB" w:rsidRPr="005D22FB" w14:paraId="401AB7C1" w14:textId="77777777" w:rsidTr="00125FBB">
        <w:trPr>
          <w:trHeight w:val="1978"/>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260F9D85"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15</w:t>
            </w:r>
            <w:r w:rsidRPr="005D22FB">
              <w:rPr>
                <w:rFonts w:ascii="Times New Roman" w:hAnsi="Times New Roman"/>
                <w:szCs w:val="24"/>
                <w:lang w:eastAsia="lv-LV"/>
              </w:rPr>
              <w:t>.          Pirms būvlaukuma pieņemšanas un pirms jebkuriem būvdarbiem Būvuzņēmējam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Ja defektu nav, Būvuzņēmējam jāiesniedz Pasūtītājam rakstisks apstiprinājums par apsekošanu, kas veikta pirms darbu uzsākšanas būvlaukumu vietās. Būvuzņēmējam jāorganizē Pasūtītāja pārstāvju un jebkuru citu atbildīgo institūciju klātbūtne apsekošanas laikā.</w:t>
            </w:r>
          </w:p>
        </w:tc>
      </w:tr>
      <w:tr w:rsidR="00125FBB" w:rsidRPr="005D22FB" w14:paraId="44E71458" w14:textId="77777777" w:rsidTr="00125FBB">
        <w:trPr>
          <w:trHeight w:val="76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5C08490B"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16</w:t>
            </w:r>
            <w:r w:rsidRPr="005D22FB">
              <w:rPr>
                <w:rFonts w:ascii="Times New Roman" w:hAnsi="Times New Roman"/>
                <w:szCs w:val="24"/>
                <w:lang w:eastAsia="lv-LV"/>
              </w:rPr>
              <w:t>.          Visi pēc Būvuzņēmēja darbiem konstatētie, bet neiereģistrētie bojājumi un/vai defekti jānovērš un jānodrošina to sākotnējais vai labāks stāvoklis, kas būtu pieņemams Pasūtītājam, un/vai kontroles institūcijām, uz paša Būvuzņēmēja rēķina.</w:t>
            </w:r>
          </w:p>
        </w:tc>
      </w:tr>
      <w:tr w:rsidR="00125FBB" w:rsidRPr="005D22FB" w14:paraId="7262F643"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70045CA4"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17</w:t>
            </w:r>
            <w:r w:rsidRPr="005D22FB">
              <w:rPr>
                <w:rFonts w:ascii="Times New Roman" w:hAnsi="Times New Roman"/>
                <w:szCs w:val="24"/>
                <w:lang w:eastAsia="lv-LV"/>
              </w:rPr>
              <w:t>.          Darbu gaitas fotografēšana jāveic būvniecības fāzē tādos intervālos, kas atspoguļo galvenos progresa etapus.</w:t>
            </w:r>
          </w:p>
        </w:tc>
      </w:tr>
      <w:tr w:rsidR="00125FBB" w:rsidRPr="005D22FB" w14:paraId="45AF80DE"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598E5DC0" w14:textId="77777777" w:rsidR="00125FBB" w:rsidRPr="005D22FB" w:rsidRDefault="00125FBB" w:rsidP="00681FCA">
            <w:pPr>
              <w:rPr>
                <w:rFonts w:ascii="Times New Roman" w:hAnsi="Times New Roman"/>
                <w:szCs w:val="24"/>
                <w:lang w:eastAsia="lv-LV"/>
              </w:rPr>
            </w:pPr>
            <w:r>
              <w:rPr>
                <w:rFonts w:ascii="Times New Roman" w:hAnsi="Times New Roman"/>
                <w:szCs w:val="24"/>
                <w:lang w:eastAsia="lv-LV"/>
              </w:rPr>
              <w:t>18</w:t>
            </w:r>
            <w:r w:rsidRPr="005D22FB">
              <w:rPr>
                <w:rFonts w:ascii="Times New Roman" w:hAnsi="Times New Roman"/>
                <w:szCs w:val="24"/>
                <w:lang w:eastAsia="lv-LV"/>
              </w:rPr>
              <w:t>.          Pēc nepieciešamības Būvuzņēmējam jānodrošina visa būvlaukuma videonovērošana. Videonovērošanas materiālam un arhīvam jābūt piekļuvei arī Pasūtītāja pārstāvim.</w:t>
            </w:r>
          </w:p>
        </w:tc>
      </w:tr>
      <w:tr w:rsidR="00125FBB" w:rsidRPr="005D22FB" w14:paraId="198C2B03" w14:textId="77777777" w:rsidTr="00125FBB">
        <w:trPr>
          <w:trHeight w:val="68"/>
        </w:trPr>
        <w:tc>
          <w:tcPr>
            <w:tcW w:w="9356" w:type="dxa"/>
            <w:tcBorders>
              <w:top w:val="nil"/>
              <w:left w:val="single" w:sz="8" w:space="0" w:color="auto"/>
              <w:bottom w:val="nil"/>
              <w:right w:val="single" w:sz="8" w:space="0" w:color="auto"/>
            </w:tcBorders>
            <w:shd w:val="clear" w:color="auto" w:fill="auto"/>
            <w:noWrap/>
            <w:vAlign w:val="bottom"/>
            <w:hideMark/>
          </w:tcPr>
          <w:p w14:paraId="78EF909F" w14:textId="77777777" w:rsidR="00125FBB" w:rsidRPr="005D22FB" w:rsidRDefault="00125FBB" w:rsidP="00681FCA">
            <w:pPr>
              <w:jc w:val="both"/>
              <w:rPr>
                <w:rFonts w:ascii="Times New Roman" w:hAnsi="Times New Roman"/>
                <w:b/>
                <w:bCs/>
                <w:szCs w:val="24"/>
                <w:lang w:eastAsia="lv-LV"/>
              </w:rPr>
            </w:pPr>
            <w:r w:rsidRPr="005D22FB">
              <w:rPr>
                <w:rFonts w:ascii="Times New Roman" w:hAnsi="Times New Roman"/>
                <w:b/>
                <w:bCs/>
                <w:szCs w:val="24"/>
                <w:lang w:eastAsia="lv-LV"/>
              </w:rPr>
              <w:t>Pagaidu inženierkomunikācijas</w:t>
            </w:r>
          </w:p>
        </w:tc>
      </w:tr>
      <w:tr w:rsidR="00125FBB" w:rsidRPr="005D22FB" w14:paraId="0190E668" w14:textId="77777777" w:rsidTr="00125FBB">
        <w:trPr>
          <w:trHeight w:val="826"/>
        </w:trPr>
        <w:tc>
          <w:tcPr>
            <w:tcW w:w="935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315AC052"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19</w:t>
            </w:r>
            <w:r w:rsidRPr="005D22FB">
              <w:rPr>
                <w:rFonts w:ascii="Times New Roman" w:hAnsi="Times New Roman"/>
                <w:szCs w:val="24"/>
                <w:lang w:eastAsia="lv-LV"/>
              </w:rPr>
              <w:t xml:space="preserve">.          Būvuzņēmējam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 </w:t>
            </w:r>
          </w:p>
        </w:tc>
      </w:tr>
      <w:tr w:rsidR="00125FBB" w:rsidRPr="005D22FB" w14:paraId="72F1713D" w14:textId="77777777" w:rsidTr="00125FBB">
        <w:trPr>
          <w:trHeight w:val="841"/>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2EE3C460"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t>2</w:t>
            </w:r>
            <w:r>
              <w:rPr>
                <w:rFonts w:ascii="Times New Roman" w:hAnsi="Times New Roman"/>
                <w:szCs w:val="24"/>
                <w:lang w:eastAsia="lv-LV"/>
              </w:rPr>
              <w:t>0</w:t>
            </w:r>
            <w:r w:rsidRPr="005D22FB">
              <w:rPr>
                <w:rFonts w:ascii="Times New Roman" w:hAnsi="Times New Roman"/>
                <w:szCs w:val="24"/>
                <w:lang w:eastAsia="lv-LV"/>
              </w:rPr>
              <w:t>.          Būvuzņēmējam jānodrošina adekvāta pārbaudīta dzeramā ūdens piegāde būvlaukumā. Būvuzņēmējam jānodrošina un jāapmaksā visa ūdensapgāde (tajā skaitā pagaidu ūdens pieslēgums vai cita alternatīva ūdensapgāde), kas nepieciešama būvdarbiem, sanitārajām ietaisēm, būvlaukuma birojiem un cauruļvadu skalošanai un testēšanai.</w:t>
            </w:r>
          </w:p>
        </w:tc>
      </w:tr>
      <w:tr w:rsidR="00125FBB" w:rsidRPr="005D22FB" w14:paraId="06CC490F" w14:textId="77777777" w:rsidTr="00125FBB">
        <w:trPr>
          <w:trHeight w:val="76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339218C0"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t>2</w:t>
            </w:r>
            <w:r>
              <w:rPr>
                <w:rFonts w:ascii="Times New Roman" w:hAnsi="Times New Roman"/>
                <w:szCs w:val="24"/>
                <w:lang w:eastAsia="lv-LV"/>
              </w:rPr>
              <w:t>1</w:t>
            </w:r>
            <w:r w:rsidRPr="005D22FB">
              <w:rPr>
                <w:rFonts w:ascii="Times New Roman" w:hAnsi="Times New Roman"/>
                <w:szCs w:val="24"/>
                <w:lang w:eastAsia="lv-LV"/>
              </w:rPr>
              <w:t>.          Būvuzņēmējam uz sava rēķina jāpiegādā, jāuzstāda, jādarbina un jāapkopj visa elektroapgādes sistēma (tajā skaitā pagaidu elektroapgādes pieslēgums), kas nepieciešama būvdarbiem, būvlaukuma birojiem un testēšanai.</w:t>
            </w:r>
          </w:p>
        </w:tc>
      </w:tr>
      <w:tr w:rsidR="00125FBB" w:rsidRPr="005D22FB" w14:paraId="443C8EA5" w14:textId="77777777" w:rsidTr="00125FBB">
        <w:trPr>
          <w:trHeight w:val="76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661B669D"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t>2</w:t>
            </w:r>
            <w:r>
              <w:rPr>
                <w:rFonts w:ascii="Times New Roman" w:hAnsi="Times New Roman"/>
                <w:szCs w:val="24"/>
                <w:lang w:eastAsia="lv-LV"/>
              </w:rPr>
              <w:t>2</w:t>
            </w:r>
            <w:r w:rsidRPr="005D22FB">
              <w:rPr>
                <w:rFonts w:ascii="Times New Roman" w:hAnsi="Times New Roman"/>
                <w:szCs w:val="24"/>
                <w:lang w:eastAsia="lv-LV"/>
              </w:rPr>
              <w:t>.          Ja Būvuzņēmējs izmanto tiešo pieslēgumu elektroenerģijas piegādātājam, tam jākārto visas formalitātes ar vietējo elektroapgādes uzņēmumu par pagaidu elektroapgādi. Būvuzņēmējam jāmaksā vietējam elektroapgādes uzņēmumam par visiem pieslēgumu pakalpojumiem.</w:t>
            </w:r>
          </w:p>
        </w:tc>
      </w:tr>
      <w:tr w:rsidR="00125FBB" w:rsidRPr="005D22FB" w14:paraId="44E25C64" w14:textId="77777777" w:rsidTr="00125FBB">
        <w:trPr>
          <w:trHeight w:val="1501"/>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62392236"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23</w:t>
            </w:r>
            <w:r w:rsidRPr="005D22FB">
              <w:rPr>
                <w:rFonts w:ascii="Times New Roman" w:hAnsi="Times New Roman"/>
                <w:szCs w:val="24"/>
                <w:lang w:eastAsia="lv-LV"/>
              </w:rPr>
              <w:t>.          Būvuzņēmējam jānodrošina viss darbaspēks, materiāli un aprīkojums pagaidu elektroapgādes uzstādīšanai. Pēc darbu pabeigšanas teritorijā Būvuzņēmējam jāatslēdz elektrība un jānovāc pagaidu elektroapgādes sistēma, vienojoties ar vietējo elektroapgādes uzņēmumu. Ja kā pagaidu elektroapgādes sistēmā tiek izmantotas motor ģeneratoru stacijas, šīm stacijām jābūt akustiski izolētām ar īpašiem nožogojumiem no blakusesošajām dzīvojamām mājām. Visām elektroiekārtām, kas ietilpst pagaidu būvēs, jāatbilst aktuālajiem noteikumiem.</w:t>
            </w:r>
          </w:p>
        </w:tc>
      </w:tr>
      <w:tr w:rsidR="00125FBB" w:rsidRPr="005D22FB" w14:paraId="6CABA806" w14:textId="77777777" w:rsidTr="00125FBB">
        <w:trPr>
          <w:trHeight w:val="102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3AFF3BF3"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24</w:t>
            </w:r>
            <w:r w:rsidRPr="005D22FB">
              <w:rPr>
                <w:rFonts w:ascii="Times New Roman" w:hAnsi="Times New Roman"/>
                <w:szCs w:val="24"/>
                <w:lang w:eastAsia="lv-LV"/>
              </w:rPr>
              <w:t>.          Būvuzņēmējam jānodrošina un jāapmaksā pietiekams skaits pagaidu konteinera tipa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tc>
      </w:tr>
      <w:tr w:rsidR="00125FBB" w:rsidRPr="005D22FB" w14:paraId="648E1DC2" w14:textId="77777777" w:rsidTr="00125FBB">
        <w:trPr>
          <w:trHeight w:val="102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1059EAB7"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25</w:t>
            </w:r>
            <w:r w:rsidRPr="005D22FB">
              <w:rPr>
                <w:rFonts w:ascii="Times New Roman" w:hAnsi="Times New Roman"/>
                <w:szCs w:val="24"/>
                <w:lang w:eastAsia="lv-LV"/>
              </w:rPr>
              <w:t xml:space="preserve">.          Pēc darbu pabeigšanas vai gadījumā, ja pagaidu ietaises vairs nav nepieciešamas, Būvuzņēmējam tās jānojauc un būvlaukums jāsakārto atbilstoši tā sākotnējam stāvoklim ieskaitot pilnu tīrīšanas un uzkopšanas darbus. Visas ar pagaidu ietaisēm, t.sk., bet ne </w:t>
            </w:r>
            <w:r w:rsidRPr="005D22FB">
              <w:rPr>
                <w:rFonts w:ascii="Times New Roman" w:hAnsi="Times New Roman"/>
                <w:szCs w:val="24"/>
                <w:lang w:eastAsia="lv-LV"/>
              </w:rPr>
              <w:lastRenderedPageBreak/>
              <w:t>ierobežojoši, instalāciju apkopi, pārvietošanu un aizvākšanu, saistītās izmaksas jāuzņemas Uzņēmējam.</w:t>
            </w:r>
          </w:p>
        </w:tc>
      </w:tr>
      <w:tr w:rsidR="00125FBB" w:rsidRPr="005D22FB" w14:paraId="37E2ED5C" w14:textId="77777777" w:rsidTr="00125FBB">
        <w:trPr>
          <w:trHeight w:val="315"/>
        </w:trPr>
        <w:tc>
          <w:tcPr>
            <w:tcW w:w="9356" w:type="dxa"/>
            <w:tcBorders>
              <w:top w:val="nil"/>
              <w:left w:val="single" w:sz="8" w:space="0" w:color="auto"/>
              <w:bottom w:val="nil"/>
              <w:right w:val="single" w:sz="8" w:space="0" w:color="auto"/>
            </w:tcBorders>
            <w:shd w:val="clear" w:color="auto" w:fill="auto"/>
            <w:noWrap/>
            <w:vAlign w:val="bottom"/>
            <w:hideMark/>
          </w:tcPr>
          <w:p w14:paraId="3B188CEB" w14:textId="77777777" w:rsidR="00125FBB" w:rsidRPr="005D22FB" w:rsidRDefault="00125FBB" w:rsidP="00681FCA">
            <w:pPr>
              <w:jc w:val="both"/>
              <w:rPr>
                <w:rFonts w:ascii="Times New Roman" w:hAnsi="Times New Roman"/>
                <w:b/>
                <w:bCs/>
                <w:szCs w:val="24"/>
                <w:lang w:eastAsia="lv-LV"/>
              </w:rPr>
            </w:pPr>
            <w:r w:rsidRPr="005D22FB">
              <w:rPr>
                <w:rFonts w:ascii="Times New Roman" w:hAnsi="Times New Roman"/>
                <w:b/>
                <w:bCs/>
                <w:szCs w:val="24"/>
                <w:lang w:eastAsia="lv-LV"/>
              </w:rPr>
              <w:lastRenderedPageBreak/>
              <w:t>Būvlaukuma tīrība</w:t>
            </w:r>
          </w:p>
        </w:tc>
      </w:tr>
      <w:tr w:rsidR="00125FBB" w:rsidRPr="005D22FB" w14:paraId="25F87E0E" w14:textId="77777777" w:rsidTr="00125FBB">
        <w:trPr>
          <w:trHeight w:val="510"/>
        </w:trPr>
        <w:tc>
          <w:tcPr>
            <w:tcW w:w="935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17B8C208"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26</w:t>
            </w:r>
            <w:r w:rsidRPr="005D22FB">
              <w:rPr>
                <w:rFonts w:ascii="Times New Roman" w:hAnsi="Times New Roman"/>
                <w:szCs w:val="24"/>
                <w:lang w:eastAsia="lv-LV"/>
              </w:rPr>
              <w:t>.          Būvuzņēmējam netiks piedāvāti laukumi atkritumu izvietošanai, un viņam jāorganizē rakšanas atkritumu izvietošanas iespējas uz paša rēķina. Neatļauta atkritumu izvietošana nav pieļaujama.</w:t>
            </w:r>
          </w:p>
        </w:tc>
      </w:tr>
      <w:tr w:rsidR="00125FBB" w:rsidRPr="005D22FB" w14:paraId="6D0A6085" w14:textId="77777777" w:rsidTr="00125FBB">
        <w:trPr>
          <w:trHeight w:val="102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4908AE0F"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27</w:t>
            </w:r>
            <w:r w:rsidRPr="005D22FB">
              <w:rPr>
                <w:rFonts w:ascii="Times New Roman" w:hAnsi="Times New Roman"/>
                <w:szCs w:val="24"/>
                <w:lang w:eastAsia="lv-LV"/>
              </w:rPr>
              <w:t>.          Būvuzņēmējs ir atbildīgs par adekvātu būvlaukuma un būvju apkopi. Materiāli un aprīkojums jānovieto, jāuzglabā un jāsakrauj tādā kārtībā, kas iespējami samazinātu vietējo aktivitāšu traucējumus un pārtraukumus. Būvuzņēmējam jāveic visi nepieciešamie pasākumi, lai nepieļautu, ka transportlīdzekļi izgāž dubļus vai citus atkritumus uz ceļiem un ietvēm, un nekavējoties jāaizvāc jebkuri šādā veidā izgāzti materiāli.</w:t>
            </w:r>
          </w:p>
        </w:tc>
      </w:tr>
      <w:tr w:rsidR="00125FBB" w:rsidRPr="005D22FB" w14:paraId="3CEF92D4" w14:textId="77777777" w:rsidTr="00125FBB">
        <w:trPr>
          <w:trHeight w:val="76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4225BDCF"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28</w:t>
            </w:r>
            <w:r w:rsidRPr="005D22FB">
              <w:rPr>
                <w:rFonts w:ascii="Times New Roman" w:hAnsi="Times New Roman"/>
                <w:szCs w:val="24"/>
                <w:lang w:eastAsia="lv-LV"/>
              </w:rPr>
              <w:t xml:space="preserve">.         Būvuzņēmējam, sekojot Pasūtītāja norādījumiem, citi materiāli jālikvidē. Būvuzņēmējam jāiekrauj, jātransportē un jāizgāž visi būvgruži, kas radušies darbu izpildes laikā, atļautā pašvaldības iestāžu norādītā izgāztuvē. Būvuzņēmējs ir atbildīgs par visiem ar materiālu izgāšanu saistītajiem izdevumiem. </w:t>
            </w:r>
          </w:p>
        </w:tc>
      </w:tr>
      <w:tr w:rsidR="00125FBB" w:rsidRPr="005D22FB" w14:paraId="3E674EFB"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4DE0A6AE"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29</w:t>
            </w:r>
            <w:r w:rsidRPr="005D22FB">
              <w:rPr>
                <w:rFonts w:ascii="Times New Roman" w:hAnsi="Times New Roman"/>
                <w:szCs w:val="24"/>
                <w:lang w:eastAsia="lv-LV"/>
              </w:rPr>
              <w:t>.          Būvuzņēmējs būvlaukumā jāuzstāda atsevišķi konteineri bīstamajiem atkritumiem, ja tādi rodas būvdarbu procesā.</w:t>
            </w:r>
          </w:p>
        </w:tc>
      </w:tr>
      <w:tr w:rsidR="00125FBB" w:rsidRPr="005D22FB" w14:paraId="705789FF"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1C4DD0FF"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t>3</w:t>
            </w:r>
            <w:r>
              <w:rPr>
                <w:rFonts w:ascii="Times New Roman" w:hAnsi="Times New Roman"/>
                <w:szCs w:val="24"/>
                <w:lang w:eastAsia="lv-LV"/>
              </w:rPr>
              <w:t>0</w:t>
            </w:r>
            <w:r w:rsidRPr="005D22FB">
              <w:rPr>
                <w:rFonts w:ascii="Times New Roman" w:hAnsi="Times New Roman"/>
                <w:szCs w:val="24"/>
                <w:lang w:eastAsia="lv-LV"/>
              </w:rPr>
              <w:t xml:space="preserve">.          Ja Pasūtītāja ieskatā būvlaukums netiek uzturēts atbilstošā kārtībā, tam ir tiesības rakstiski to norādīt Būvuzņēmējam un tam ir pienākums 2 dienu laikā izpildīt Pasūtītāja norādīto. </w:t>
            </w:r>
          </w:p>
        </w:tc>
      </w:tr>
      <w:tr w:rsidR="00125FBB" w:rsidRPr="005D22FB" w14:paraId="1E9D879E" w14:textId="77777777" w:rsidTr="00125FBB">
        <w:trPr>
          <w:trHeight w:val="102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6955E0CA" w14:textId="77777777" w:rsidR="00125FBB" w:rsidRPr="005D22FB" w:rsidRDefault="00125FBB" w:rsidP="00681FCA">
            <w:pPr>
              <w:jc w:val="both"/>
              <w:rPr>
                <w:rFonts w:ascii="Times New Roman" w:hAnsi="Times New Roman"/>
                <w:szCs w:val="24"/>
                <w:lang w:eastAsia="lv-LV"/>
              </w:rPr>
            </w:pPr>
            <w:r w:rsidRPr="005D22FB">
              <w:rPr>
                <w:rFonts w:ascii="Times New Roman" w:hAnsi="Times New Roman"/>
                <w:szCs w:val="24"/>
                <w:lang w:eastAsia="lv-LV"/>
              </w:rPr>
              <w:t>3</w:t>
            </w:r>
            <w:r>
              <w:rPr>
                <w:rFonts w:ascii="Times New Roman" w:hAnsi="Times New Roman"/>
                <w:szCs w:val="24"/>
                <w:lang w:eastAsia="lv-LV"/>
              </w:rPr>
              <w:t>1</w:t>
            </w:r>
            <w:r w:rsidRPr="005D22FB">
              <w:rPr>
                <w:rFonts w:ascii="Times New Roman" w:hAnsi="Times New Roman"/>
                <w:szCs w:val="24"/>
                <w:lang w:eastAsia="lv-LV"/>
              </w:rPr>
              <w:t>.         Būvuzņēmējam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neskarto ielu stāvoklim.</w:t>
            </w:r>
          </w:p>
        </w:tc>
      </w:tr>
      <w:tr w:rsidR="00125FBB" w:rsidRPr="005D22FB" w14:paraId="6DBFD961" w14:textId="77777777" w:rsidTr="00125FBB">
        <w:trPr>
          <w:trHeight w:val="102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1C6870E6"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32</w:t>
            </w:r>
            <w:r w:rsidRPr="005D22FB">
              <w:rPr>
                <w:rFonts w:ascii="Times New Roman" w:hAnsi="Times New Roman"/>
                <w:szCs w:val="24"/>
                <w:lang w:eastAsia="lv-LV"/>
              </w:rPr>
              <w:t xml:space="preserve">.          Būvuzņēmējs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w:t>
            </w:r>
          </w:p>
        </w:tc>
      </w:tr>
      <w:tr w:rsidR="00125FBB" w:rsidRPr="005D22FB" w14:paraId="3F175490" w14:textId="77777777" w:rsidTr="00125FBB">
        <w:trPr>
          <w:trHeight w:val="159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7403566C"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3</w:t>
            </w:r>
            <w:r w:rsidRPr="005D22FB">
              <w:rPr>
                <w:rFonts w:ascii="Times New Roman" w:hAnsi="Times New Roman"/>
                <w:szCs w:val="24"/>
                <w:lang w:eastAsia="lv-LV"/>
              </w:rPr>
              <w:t>3.          Pēc būvdarbu pabeigšanas un testēšanas Būvuzņēmējam jāaizvāc visi būvgruži un liekie materiāli (t.sk. visas pagaidu konstrukcijas, brīdinājumu zīmes, instrumenti, sastatnes, materiāli, izejvielas un celtniecības mašīnas vai aprīkojums, ko Būvuzņēmējs vai kāds no viņa apakšuzņēmējiem izmantojuši darbu veikšanai) no būvlaukuma un tā apkārtnes. Būvuzņēmējam jāuzkopj visas būves un jāatstāj būvlaukums labā kārtībā. Būvuzņēmējam ir pienākums sagatavot visas telpas, iekārtas un inventāru ekspluatācijai – iztīrīt no visiem gružiem, netīrumiem un putekļiem, kas radušies būvniecības procesā, veicot objekta ģenerāltīrīšanu.</w:t>
            </w:r>
          </w:p>
        </w:tc>
      </w:tr>
      <w:tr w:rsidR="00125FBB" w:rsidRPr="005D22FB" w14:paraId="7E46B5FA" w14:textId="77777777" w:rsidTr="00125FBB">
        <w:trPr>
          <w:trHeight w:val="948"/>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7D13DE5E"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3</w:t>
            </w:r>
            <w:r w:rsidRPr="005D22FB">
              <w:rPr>
                <w:rFonts w:ascii="Times New Roman" w:hAnsi="Times New Roman"/>
                <w:szCs w:val="24"/>
                <w:lang w:eastAsia="lv-LV"/>
              </w:rPr>
              <w:t>4.          Ja Būvuzņēmējs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Būvuzņēmējam saskaņā ar līgumu.</w:t>
            </w:r>
          </w:p>
        </w:tc>
      </w:tr>
      <w:tr w:rsidR="00125FBB" w:rsidRPr="005D22FB" w14:paraId="603778A5" w14:textId="77777777" w:rsidTr="00125FBB">
        <w:trPr>
          <w:trHeight w:val="315"/>
        </w:trPr>
        <w:tc>
          <w:tcPr>
            <w:tcW w:w="9356" w:type="dxa"/>
            <w:tcBorders>
              <w:top w:val="nil"/>
              <w:left w:val="single" w:sz="8" w:space="0" w:color="auto"/>
              <w:bottom w:val="nil"/>
              <w:right w:val="single" w:sz="8" w:space="0" w:color="auto"/>
            </w:tcBorders>
            <w:shd w:val="clear" w:color="auto" w:fill="auto"/>
            <w:noWrap/>
            <w:vAlign w:val="bottom"/>
            <w:hideMark/>
          </w:tcPr>
          <w:p w14:paraId="79C04582" w14:textId="77777777" w:rsidR="00125FBB" w:rsidRPr="005D22FB" w:rsidRDefault="00125FBB" w:rsidP="00681FCA">
            <w:pPr>
              <w:jc w:val="both"/>
              <w:rPr>
                <w:rFonts w:ascii="Times New Roman" w:hAnsi="Times New Roman"/>
                <w:b/>
                <w:bCs/>
                <w:szCs w:val="24"/>
                <w:lang w:eastAsia="lv-LV"/>
              </w:rPr>
            </w:pPr>
            <w:r w:rsidRPr="005D22FB">
              <w:rPr>
                <w:rFonts w:ascii="Times New Roman" w:hAnsi="Times New Roman"/>
                <w:b/>
                <w:bCs/>
                <w:szCs w:val="24"/>
                <w:lang w:eastAsia="lv-LV"/>
              </w:rPr>
              <w:t>Ielu un ietvju šķēršļi</w:t>
            </w:r>
          </w:p>
        </w:tc>
      </w:tr>
      <w:tr w:rsidR="00125FBB" w:rsidRPr="005D22FB" w14:paraId="1796B1FB" w14:textId="77777777" w:rsidTr="00125FBB">
        <w:trPr>
          <w:trHeight w:val="510"/>
        </w:trPr>
        <w:tc>
          <w:tcPr>
            <w:tcW w:w="935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4B1C4BD9"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3</w:t>
            </w:r>
            <w:r w:rsidRPr="005D22FB">
              <w:rPr>
                <w:rFonts w:ascii="Times New Roman" w:hAnsi="Times New Roman"/>
                <w:szCs w:val="24"/>
                <w:lang w:eastAsia="lv-LV"/>
              </w:rPr>
              <w:t>5.          Ja nepieciešami pagaidu ceļi, apbrauktuves vai rampas, tie jāizbūvē un jāpiegādā un jāuztur atbilstoši visiem standartiem, kas atbilst transporta vai gājēju klasei/-ēm, kam tās nepieciešamas.</w:t>
            </w:r>
          </w:p>
        </w:tc>
      </w:tr>
      <w:tr w:rsidR="00125FBB" w:rsidRPr="005D22FB" w14:paraId="495C6D4A" w14:textId="77777777" w:rsidTr="00125FBB">
        <w:trPr>
          <w:trHeight w:val="102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0B369E1D"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3</w:t>
            </w:r>
            <w:r w:rsidRPr="005D22FB">
              <w:rPr>
                <w:rFonts w:ascii="Times New Roman" w:hAnsi="Times New Roman"/>
                <w:szCs w:val="24"/>
                <w:lang w:eastAsia="lv-LV"/>
              </w:rPr>
              <w:t>6.          Būvuzņēmējam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tc>
      </w:tr>
      <w:tr w:rsidR="00125FBB" w:rsidRPr="005D22FB" w14:paraId="2B7F391E" w14:textId="77777777" w:rsidTr="00125FBB">
        <w:trPr>
          <w:trHeight w:val="315"/>
        </w:trPr>
        <w:tc>
          <w:tcPr>
            <w:tcW w:w="9356" w:type="dxa"/>
            <w:tcBorders>
              <w:top w:val="nil"/>
              <w:left w:val="single" w:sz="8" w:space="0" w:color="auto"/>
              <w:bottom w:val="nil"/>
              <w:right w:val="single" w:sz="8" w:space="0" w:color="auto"/>
            </w:tcBorders>
            <w:shd w:val="clear" w:color="auto" w:fill="auto"/>
            <w:noWrap/>
            <w:vAlign w:val="bottom"/>
            <w:hideMark/>
          </w:tcPr>
          <w:p w14:paraId="79D996E8" w14:textId="77777777" w:rsidR="00125FBB" w:rsidRPr="005D22FB" w:rsidRDefault="00125FBB" w:rsidP="00681FCA">
            <w:pPr>
              <w:jc w:val="both"/>
              <w:rPr>
                <w:rFonts w:ascii="Times New Roman" w:hAnsi="Times New Roman"/>
                <w:b/>
                <w:bCs/>
                <w:szCs w:val="24"/>
                <w:lang w:eastAsia="lv-LV"/>
              </w:rPr>
            </w:pPr>
            <w:r w:rsidRPr="005D22FB">
              <w:rPr>
                <w:rFonts w:ascii="Times New Roman" w:hAnsi="Times New Roman"/>
                <w:b/>
                <w:bCs/>
                <w:szCs w:val="24"/>
                <w:lang w:eastAsia="lv-LV"/>
              </w:rPr>
              <w:t>Esošie inženiertīkli</w:t>
            </w:r>
          </w:p>
        </w:tc>
      </w:tr>
      <w:tr w:rsidR="00125FBB" w:rsidRPr="005D22FB" w14:paraId="1EFD57A5" w14:textId="77777777" w:rsidTr="00125FBB">
        <w:trPr>
          <w:trHeight w:val="510"/>
        </w:trPr>
        <w:tc>
          <w:tcPr>
            <w:tcW w:w="935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4ABF1109"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lastRenderedPageBreak/>
              <w:t>3</w:t>
            </w:r>
            <w:r w:rsidRPr="005D22FB">
              <w:rPr>
                <w:rFonts w:ascii="Times New Roman" w:hAnsi="Times New Roman"/>
                <w:szCs w:val="24"/>
                <w:lang w:eastAsia="lv-LV"/>
              </w:rPr>
              <w:t>7.          Būvuzņēmējam jākonsultējas ar visām atbildīgajām institūcijām pirms rakšanas darbu uzsākšanas un jānoskaidro precīza esošo komunikāciju atrašanās vieta, kas var ietekmēt vai ko var ietekmēt būvdarbi.</w:t>
            </w:r>
          </w:p>
        </w:tc>
      </w:tr>
      <w:tr w:rsidR="00125FBB" w:rsidRPr="005D22FB" w14:paraId="4E88F136" w14:textId="77777777" w:rsidTr="00125FBB">
        <w:trPr>
          <w:trHeight w:val="76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78181274"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3</w:t>
            </w:r>
            <w:r w:rsidRPr="005D22FB">
              <w:rPr>
                <w:rFonts w:ascii="Times New Roman" w:hAnsi="Times New Roman"/>
                <w:szCs w:val="24"/>
                <w:lang w:eastAsia="lv-LV"/>
              </w:rPr>
              <w:t>8.          Būvuzņēmējam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tc>
      </w:tr>
      <w:tr w:rsidR="00125FBB" w:rsidRPr="005D22FB" w14:paraId="235BF8DD"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769A953B"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3</w:t>
            </w:r>
            <w:r w:rsidRPr="005D22FB">
              <w:rPr>
                <w:rFonts w:ascii="Times New Roman" w:hAnsi="Times New Roman"/>
                <w:szCs w:val="24"/>
                <w:lang w:eastAsia="lv-LV"/>
              </w:rPr>
              <w:t>9.          Žogi, sienas un citas ierobežojošas konstrukcijas, kur tādas ir, uz laiku jāatver, lai nodrošinātu piekļūšanu būvlaukumam. Tās jāuzstāda atpakaļ sākotnējā stāvoklī, kas būtu pieņemams Pasūtītājam.</w:t>
            </w:r>
          </w:p>
        </w:tc>
      </w:tr>
      <w:tr w:rsidR="00125FBB" w:rsidRPr="005D22FB" w14:paraId="7B111944" w14:textId="77777777" w:rsidTr="00125FBB">
        <w:trPr>
          <w:trHeight w:val="765"/>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1A66F6A7"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4</w:t>
            </w:r>
            <w:r w:rsidRPr="005D22FB">
              <w:rPr>
                <w:rFonts w:ascii="Times New Roman" w:hAnsi="Times New Roman"/>
                <w:szCs w:val="24"/>
                <w:lang w:eastAsia="lv-LV"/>
              </w:rPr>
              <w:t>0.          Gadījumā, ja Būvuzņēmēja vainas dēļ tiek bojātas ūdens, kanalizācijas, elektrības vai telefona instalācijas (neatkarīgi no to marķējuma), Būvuzņēmējam nekavējoties jāinformē attiecīgā institūcija, nosūtot paziņojuma kopiju Pasūtītājam.</w:t>
            </w:r>
          </w:p>
        </w:tc>
      </w:tr>
      <w:tr w:rsidR="00125FBB" w:rsidRPr="005D22FB" w14:paraId="47CF075C"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5A03332C"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4</w:t>
            </w:r>
            <w:r w:rsidRPr="005D22FB">
              <w:rPr>
                <w:rFonts w:ascii="Times New Roman" w:hAnsi="Times New Roman"/>
                <w:szCs w:val="24"/>
                <w:lang w:eastAsia="lv-LV"/>
              </w:rPr>
              <w:t>1.          Jebkuri Būvuzņēmēja izraisīti bojājumi esošajās komunikācijās jāsalabo līdz sākotnējam vai labākam stāvoklim par Būvuzņēmēja līdzekļiem.</w:t>
            </w:r>
          </w:p>
        </w:tc>
      </w:tr>
      <w:tr w:rsidR="00125FBB" w:rsidRPr="005D22FB" w14:paraId="5AD2F054" w14:textId="77777777" w:rsidTr="00125FBB">
        <w:trPr>
          <w:trHeight w:val="510"/>
        </w:trPr>
        <w:tc>
          <w:tcPr>
            <w:tcW w:w="9356" w:type="dxa"/>
            <w:tcBorders>
              <w:top w:val="nil"/>
              <w:left w:val="single" w:sz="8" w:space="0" w:color="auto"/>
              <w:bottom w:val="single" w:sz="4" w:space="0" w:color="auto"/>
              <w:right w:val="single" w:sz="8" w:space="0" w:color="auto"/>
            </w:tcBorders>
            <w:shd w:val="clear" w:color="auto" w:fill="auto"/>
            <w:vAlign w:val="bottom"/>
            <w:hideMark/>
          </w:tcPr>
          <w:p w14:paraId="6C5A2F3C"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4</w:t>
            </w:r>
            <w:r w:rsidRPr="005D22FB">
              <w:rPr>
                <w:rFonts w:ascii="Times New Roman" w:hAnsi="Times New Roman"/>
                <w:szCs w:val="24"/>
                <w:lang w:eastAsia="lv-LV"/>
              </w:rPr>
              <w:t>2.          Ja nepieciešams, Būvuzņēmējam par saviem līdzekļiem jāveic izpētes rakšanas darbi, lai apstiprinātu vai noteiktu esošo komunikāciju tipus, izmērus un atrašanās vietas.</w:t>
            </w:r>
          </w:p>
        </w:tc>
      </w:tr>
      <w:tr w:rsidR="00125FBB" w:rsidRPr="005D22FB" w14:paraId="58306D6A" w14:textId="77777777" w:rsidTr="00125FBB">
        <w:trPr>
          <w:trHeight w:val="315"/>
        </w:trPr>
        <w:tc>
          <w:tcPr>
            <w:tcW w:w="9356" w:type="dxa"/>
            <w:tcBorders>
              <w:top w:val="nil"/>
              <w:left w:val="single" w:sz="8" w:space="0" w:color="auto"/>
              <w:bottom w:val="nil"/>
              <w:right w:val="single" w:sz="8" w:space="0" w:color="auto"/>
            </w:tcBorders>
            <w:shd w:val="clear" w:color="auto" w:fill="auto"/>
            <w:noWrap/>
            <w:vAlign w:val="bottom"/>
            <w:hideMark/>
          </w:tcPr>
          <w:p w14:paraId="695AB721" w14:textId="77777777" w:rsidR="00125FBB" w:rsidRPr="005D22FB" w:rsidRDefault="00125FBB" w:rsidP="00681FCA">
            <w:pPr>
              <w:jc w:val="both"/>
              <w:rPr>
                <w:rFonts w:ascii="Times New Roman" w:hAnsi="Times New Roman"/>
                <w:b/>
                <w:bCs/>
                <w:szCs w:val="24"/>
                <w:lang w:eastAsia="lv-LV"/>
              </w:rPr>
            </w:pPr>
            <w:r w:rsidRPr="005D22FB">
              <w:rPr>
                <w:rFonts w:ascii="Times New Roman" w:hAnsi="Times New Roman"/>
                <w:b/>
                <w:bCs/>
                <w:szCs w:val="24"/>
                <w:lang w:eastAsia="lv-LV"/>
              </w:rPr>
              <w:t>Kvalitātes kontroles sistēma</w:t>
            </w:r>
          </w:p>
        </w:tc>
      </w:tr>
      <w:tr w:rsidR="00125FBB" w:rsidRPr="005D22FB" w14:paraId="0BD9B306" w14:textId="77777777" w:rsidTr="00125FBB">
        <w:trPr>
          <w:trHeight w:val="255"/>
        </w:trPr>
        <w:tc>
          <w:tcPr>
            <w:tcW w:w="935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4E26215"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43</w:t>
            </w:r>
            <w:r w:rsidRPr="005D22FB">
              <w:rPr>
                <w:rFonts w:ascii="Times New Roman" w:hAnsi="Times New Roman"/>
                <w:szCs w:val="24"/>
                <w:lang w:eastAsia="lv-LV"/>
              </w:rPr>
              <w:t>.         Būvuzņēmējam jāizstrādā būvdarbu kvalitātes kontroles sistēma.</w:t>
            </w:r>
          </w:p>
        </w:tc>
      </w:tr>
      <w:tr w:rsidR="00125FBB" w:rsidRPr="005D22FB" w14:paraId="064EB0D0" w14:textId="77777777" w:rsidTr="00125FBB">
        <w:trPr>
          <w:trHeight w:val="315"/>
        </w:trPr>
        <w:tc>
          <w:tcPr>
            <w:tcW w:w="9356" w:type="dxa"/>
            <w:tcBorders>
              <w:top w:val="nil"/>
              <w:left w:val="single" w:sz="8" w:space="0" w:color="auto"/>
              <w:bottom w:val="nil"/>
              <w:right w:val="single" w:sz="8" w:space="0" w:color="auto"/>
            </w:tcBorders>
            <w:shd w:val="clear" w:color="auto" w:fill="auto"/>
            <w:noWrap/>
            <w:vAlign w:val="bottom"/>
            <w:hideMark/>
          </w:tcPr>
          <w:p w14:paraId="39B5962B" w14:textId="77777777" w:rsidR="00125FBB" w:rsidRPr="005D22FB" w:rsidRDefault="00125FBB" w:rsidP="00681FCA">
            <w:pPr>
              <w:jc w:val="both"/>
              <w:rPr>
                <w:rFonts w:ascii="Times New Roman" w:hAnsi="Times New Roman"/>
                <w:b/>
                <w:bCs/>
                <w:szCs w:val="24"/>
                <w:lang w:eastAsia="lv-LV"/>
              </w:rPr>
            </w:pPr>
            <w:r w:rsidRPr="005D22FB">
              <w:rPr>
                <w:rFonts w:ascii="Times New Roman" w:hAnsi="Times New Roman"/>
                <w:b/>
                <w:bCs/>
                <w:szCs w:val="24"/>
                <w:lang w:eastAsia="lv-LV"/>
              </w:rPr>
              <w:t xml:space="preserve"> Darbu uzsākšana</w:t>
            </w:r>
          </w:p>
        </w:tc>
      </w:tr>
      <w:tr w:rsidR="00125FBB" w:rsidRPr="005D22FB" w14:paraId="58F8C27E" w14:textId="77777777" w:rsidTr="00125FBB">
        <w:trPr>
          <w:trHeight w:val="555"/>
        </w:trPr>
        <w:tc>
          <w:tcPr>
            <w:tcW w:w="935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13E1D017" w14:textId="77777777" w:rsidR="00125FBB" w:rsidRPr="005D22FB" w:rsidRDefault="00125FBB" w:rsidP="00681FCA">
            <w:pPr>
              <w:jc w:val="both"/>
              <w:rPr>
                <w:rFonts w:ascii="Times New Roman" w:hAnsi="Times New Roman"/>
                <w:szCs w:val="24"/>
                <w:lang w:eastAsia="lv-LV"/>
              </w:rPr>
            </w:pPr>
            <w:r>
              <w:rPr>
                <w:rFonts w:ascii="Times New Roman" w:hAnsi="Times New Roman"/>
                <w:szCs w:val="24"/>
                <w:lang w:eastAsia="lv-LV"/>
              </w:rPr>
              <w:t>44</w:t>
            </w:r>
            <w:r w:rsidRPr="005D22FB">
              <w:rPr>
                <w:rFonts w:ascii="Times New Roman" w:hAnsi="Times New Roman"/>
                <w:szCs w:val="24"/>
                <w:lang w:eastAsia="lv-LV"/>
              </w:rPr>
              <w:t>.          Būvuzņēmējam jānodrošina, ka līguma izpildē tiks ievērotas darba aizsardzības prasības saskaņā ar Ministru kabineta 2003. gada 25. februāra noteikumiem Nr.92 „Darba aizsardzības prasības veicot būvdarbus”.</w:t>
            </w:r>
          </w:p>
        </w:tc>
      </w:tr>
    </w:tbl>
    <w:p w14:paraId="5A4A4832" w14:textId="77777777" w:rsidR="00125FBB" w:rsidRPr="005D22FB" w:rsidRDefault="00125FBB" w:rsidP="00125FBB">
      <w:pPr>
        <w:jc w:val="both"/>
        <w:rPr>
          <w:rFonts w:cstheme="minorHAnsi"/>
          <w:kern w:val="2"/>
          <w:szCs w:val="24"/>
          <w14:ligatures w14:val="standardContextual"/>
        </w:rPr>
      </w:pPr>
    </w:p>
    <w:p w14:paraId="7DF81DDA" w14:textId="77777777" w:rsidR="00125FBB" w:rsidRDefault="00125FBB" w:rsidP="000239A7">
      <w:pPr>
        <w:ind w:left="-709"/>
        <w:jc w:val="right"/>
        <w:rPr>
          <w:rFonts w:ascii="Times New Roman" w:hAnsi="Times New Roman"/>
          <w:szCs w:val="24"/>
        </w:rPr>
      </w:pPr>
    </w:p>
    <w:p w14:paraId="7B63D22E" w14:textId="77777777" w:rsidR="00125FBB" w:rsidRDefault="00125FBB" w:rsidP="000239A7">
      <w:pPr>
        <w:ind w:left="-709"/>
        <w:jc w:val="right"/>
        <w:rPr>
          <w:rFonts w:ascii="Times New Roman" w:hAnsi="Times New Roman"/>
          <w:szCs w:val="24"/>
        </w:rPr>
      </w:pPr>
    </w:p>
    <w:p w14:paraId="2430556A" w14:textId="77777777" w:rsidR="00125FBB" w:rsidRDefault="00125FBB" w:rsidP="000239A7">
      <w:pPr>
        <w:ind w:left="-709"/>
        <w:jc w:val="right"/>
        <w:rPr>
          <w:rFonts w:ascii="Times New Roman" w:hAnsi="Times New Roman"/>
          <w:szCs w:val="24"/>
        </w:rPr>
      </w:pPr>
    </w:p>
    <w:p w14:paraId="36ED8D24" w14:textId="77777777" w:rsidR="00125FBB" w:rsidRDefault="00125FBB" w:rsidP="000239A7">
      <w:pPr>
        <w:ind w:left="-709"/>
        <w:jc w:val="right"/>
        <w:rPr>
          <w:rFonts w:ascii="Times New Roman" w:hAnsi="Times New Roman"/>
          <w:szCs w:val="24"/>
        </w:rPr>
      </w:pPr>
    </w:p>
    <w:p w14:paraId="5A4B07EC" w14:textId="77777777" w:rsidR="00125FBB" w:rsidRDefault="00125FBB" w:rsidP="000239A7">
      <w:pPr>
        <w:ind w:left="-709"/>
        <w:jc w:val="right"/>
        <w:rPr>
          <w:rFonts w:ascii="Times New Roman" w:hAnsi="Times New Roman"/>
          <w:szCs w:val="24"/>
        </w:rPr>
      </w:pPr>
    </w:p>
    <w:p w14:paraId="271AC51C" w14:textId="77777777" w:rsidR="00125FBB" w:rsidRDefault="00125FBB" w:rsidP="000239A7">
      <w:pPr>
        <w:ind w:left="-709"/>
        <w:jc w:val="right"/>
        <w:rPr>
          <w:rFonts w:ascii="Times New Roman" w:hAnsi="Times New Roman"/>
          <w:szCs w:val="24"/>
        </w:rPr>
      </w:pPr>
    </w:p>
    <w:p w14:paraId="66F5B65E" w14:textId="77777777" w:rsidR="00125FBB" w:rsidRDefault="00125FBB" w:rsidP="000239A7">
      <w:pPr>
        <w:ind w:left="-709"/>
        <w:jc w:val="right"/>
        <w:rPr>
          <w:rFonts w:ascii="Times New Roman" w:hAnsi="Times New Roman"/>
          <w:szCs w:val="24"/>
        </w:rPr>
      </w:pPr>
    </w:p>
    <w:p w14:paraId="7FE144FD" w14:textId="77777777" w:rsidR="00125FBB" w:rsidRDefault="00125FBB" w:rsidP="000239A7">
      <w:pPr>
        <w:ind w:left="-709"/>
        <w:jc w:val="right"/>
        <w:rPr>
          <w:rFonts w:ascii="Times New Roman" w:hAnsi="Times New Roman"/>
          <w:szCs w:val="24"/>
        </w:rPr>
      </w:pPr>
    </w:p>
    <w:p w14:paraId="7B4533F9" w14:textId="77777777" w:rsidR="00125FBB" w:rsidRDefault="00125FBB" w:rsidP="000239A7">
      <w:pPr>
        <w:ind w:left="-709"/>
        <w:jc w:val="right"/>
        <w:rPr>
          <w:rFonts w:ascii="Times New Roman" w:hAnsi="Times New Roman"/>
          <w:szCs w:val="24"/>
        </w:rPr>
      </w:pPr>
    </w:p>
    <w:p w14:paraId="603DFA7A" w14:textId="77777777" w:rsidR="00125FBB" w:rsidRDefault="00125FBB" w:rsidP="000239A7">
      <w:pPr>
        <w:ind w:left="-709"/>
        <w:jc w:val="right"/>
        <w:rPr>
          <w:rFonts w:ascii="Times New Roman" w:hAnsi="Times New Roman"/>
          <w:szCs w:val="24"/>
        </w:rPr>
      </w:pPr>
    </w:p>
    <w:p w14:paraId="7191C20C" w14:textId="77777777" w:rsidR="00125FBB" w:rsidRDefault="00125FBB" w:rsidP="000239A7">
      <w:pPr>
        <w:ind w:left="-709"/>
        <w:jc w:val="right"/>
        <w:rPr>
          <w:rFonts w:ascii="Times New Roman" w:hAnsi="Times New Roman"/>
          <w:szCs w:val="24"/>
        </w:rPr>
      </w:pPr>
    </w:p>
    <w:p w14:paraId="27B7F129" w14:textId="77777777" w:rsidR="00125FBB" w:rsidRDefault="00125FBB" w:rsidP="000239A7">
      <w:pPr>
        <w:ind w:left="-709"/>
        <w:jc w:val="right"/>
        <w:rPr>
          <w:rFonts w:ascii="Times New Roman" w:hAnsi="Times New Roman"/>
          <w:szCs w:val="24"/>
        </w:rPr>
      </w:pPr>
    </w:p>
    <w:p w14:paraId="0D7004BB" w14:textId="77777777" w:rsidR="00125FBB" w:rsidRDefault="00125FBB" w:rsidP="000239A7">
      <w:pPr>
        <w:ind w:left="-709"/>
        <w:jc w:val="right"/>
        <w:rPr>
          <w:rFonts w:ascii="Times New Roman" w:hAnsi="Times New Roman"/>
          <w:szCs w:val="24"/>
        </w:rPr>
      </w:pPr>
    </w:p>
    <w:p w14:paraId="42C30A1B" w14:textId="77777777" w:rsidR="00125FBB" w:rsidRDefault="00125FBB" w:rsidP="000239A7">
      <w:pPr>
        <w:ind w:left="-709"/>
        <w:jc w:val="right"/>
        <w:rPr>
          <w:rFonts w:ascii="Times New Roman" w:hAnsi="Times New Roman"/>
          <w:szCs w:val="24"/>
        </w:rPr>
      </w:pPr>
    </w:p>
    <w:p w14:paraId="529AB3AA" w14:textId="77777777" w:rsidR="00125FBB" w:rsidRDefault="00125FBB" w:rsidP="000239A7">
      <w:pPr>
        <w:ind w:left="-709"/>
        <w:jc w:val="right"/>
        <w:rPr>
          <w:rFonts w:ascii="Times New Roman" w:hAnsi="Times New Roman"/>
          <w:szCs w:val="24"/>
        </w:rPr>
      </w:pPr>
    </w:p>
    <w:p w14:paraId="48752071" w14:textId="77777777" w:rsidR="00125FBB" w:rsidRDefault="00125FBB" w:rsidP="000239A7">
      <w:pPr>
        <w:ind w:left="-709"/>
        <w:jc w:val="right"/>
        <w:rPr>
          <w:rFonts w:ascii="Times New Roman" w:hAnsi="Times New Roman"/>
          <w:szCs w:val="24"/>
        </w:rPr>
      </w:pPr>
    </w:p>
    <w:p w14:paraId="07D2E1C5" w14:textId="77777777" w:rsidR="00125FBB" w:rsidRDefault="00125FBB" w:rsidP="000239A7">
      <w:pPr>
        <w:ind w:left="-709"/>
        <w:jc w:val="right"/>
        <w:rPr>
          <w:rFonts w:ascii="Times New Roman" w:hAnsi="Times New Roman"/>
          <w:szCs w:val="24"/>
        </w:rPr>
      </w:pPr>
    </w:p>
    <w:p w14:paraId="71D5924E" w14:textId="77777777" w:rsidR="00125FBB" w:rsidRDefault="00125FBB" w:rsidP="000239A7">
      <w:pPr>
        <w:ind w:left="-709"/>
        <w:jc w:val="right"/>
        <w:rPr>
          <w:rFonts w:ascii="Times New Roman" w:hAnsi="Times New Roman"/>
          <w:szCs w:val="24"/>
        </w:rPr>
      </w:pPr>
    </w:p>
    <w:p w14:paraId="1412C72A" w14:textId="77777777" w:rsidR="00125FBB" w:rsidRDefault="00125FBB" w:rsidP="000239A7">
      <w:pPr>
        <w:ind w:left="-709"/>
        <w:jc w:val="right"/>
        <w:rPr>
          <w:rFonts w:ascii="Times New Roman" w:hAnsi="Times New Roman"/>
          <w:szCs w:val="24"/>
        </w:rPr>
      </w:pPr>
    </w:p>
    <w:p w14:paraId="5DE206A5" w14:textId="77777777" w:rsidR="00125FBB" w:rsidRDefault="00125FBB" w:rsidP="000239A7">
      <w:pPr>
        <w:ind w:left="-709"/>
        <w:jc w:val="right"/>
        <w:rPr>
          <w:rFonts w:ascii="Times New Roman" w:hAnsi="Times New Roman"/>
          <w:szCs w:val="24"/>
        </w:rPr>
      </w:pPr>
    </w:p>
    <w:p w14:paraId="1D3128AE" w14:textId="77777777" w:rsidR="00125FBB" w:rsidRDefault="00125FBB" w:rsidP="000239A7">
      <w:pPr>
        <w:ind w:left="-709"/>
        <w:jc w:val="right"/>
        <w:rPr>
          <w:rFonts w:ascii="Times New Roman" w:hAnsi="Times New Roman"/>
          <w:szCs w:val="24"/>
        </w:rPr>
      </w:pPr>
    </w:p>
    <w:p w14:paraId="4ACC8490" w14:textId="77777777" w:rsidR="00125FBB" w:rsidRDefault="00125FBB" w:rsidP="000239A7">
      <w:pPr>
        <w:ind w:left="-709"/>
        <w:jc w:val="right"/>
        <w:rPr>
          <w:rFonts w:ascii="Times New Roman" w:hAnsi="Times New Roman"/>
          <w:szCs w:val="24"/>
        </w:rPr>
      </w:pPr>
    </w:p>
    <w:p w14:paraId="463B42FE" w14:textId="77777777" w:rsidR="00125FBB" w:rsidRDefault="00125FBB" w:rsidP="000239A7">
      <w:pPr>
        <w:ind w:left="-709"/>
        <w:jc w:val="right"/>
        <w:rPr>
          <w:rFonts w:ascii="Times New Roman" w:hAnsi="Times New Roman"/>
          <w:szCs w:val="24"/>
        </w:rPr>
      </w:pPr>
    </w:p>
    <w:p w14:paraId="2AC9DE06" w14:textId="77777777" w:rsidR="00125FBB" w:rsidRDefault="00125FBB" w:rsidP="000239A7">
      <w:pPr>
        <w:ind w:left="-709"/>
        <w:jc w:val="right"/>
        <w:rPr>
          <w:rFonts w:ascii="Times New Roman" w:hAnsi="Times New Roman"/>
          <w:szCs w:val="24"/>
        </w:rPr>
      </w:pPr>
    </w:p>
    <w:p w14:paraId="39934649" w14:textId="77777777" w:rsidR="00125FBB" w:rsidRDefault="00125FBB" w:rsidP="000239A7">
      <w:pPr>
        <w:ind w:left="-709"/>
        <w:jc w:val="right"/>
        <w:rPr>
          <w:rFonts w:ascii="Times New Roman" w:hAnsi="Times New Roman"/>
          <w:szCs w:val="24"/>
        </w:rPr>
      </w:pPr>
    </w:p>
    <w:p w14:paraId="254724DF" w14:textId="77777777" w:rsidR="00125FBB" w:rsidRDefault="00125FBB" w:rsidP="000239A7">
      <w:pPr>
        <w:ind w:left="-709"/>
        <w:jc w:val="right"/>
        <w:rPr>
          <w:rFonts w:ascii="Times New Roman" w:hAnsi="Times New Roman"/>
          <w:szCs w:val="24"/>
        </w:rPr>
      </w:pPr>
    </w:p>
    <w:p w14:paraId="7AC0ABB3" w14:textId="77777777" w:rsidR="00125FBB" w:rsidRDefault="00125FBB" w:rsidP="000239A7">
      <w:pPr>
        <w:ind w:left="-709"/>
        <w:jc w:val="right"/>
        <w:rPr>
          <w:rFonts w:ascii="Times New Roman" w:hAnsi="Times New Roman"/>
          <w:szCs w:val="24"/>
        </w:rPr>
      </w:pPr>
    </w:p>
    <w:p w14:paraId="13B871F7" w14:textId="77777777" w:rsidR="00125FBB" w:rsidRDefault="00125FBB" w:rsidP="000239A7">
      <w:pPr>
        <w:ind w:left="-709"/>
        <w:jc w:val="right"/>
        <w:rPr>
          <w:rFonts w:ascii="Times New Roman" w:hAnsi="Times New Roman"/>
          <w:szCs w:val="24"/>
        </w:rPr>
      </w:pPr>
    </w:p>
    <w:p w14:paraId="5207E862" w14:textId="77777777" w:rsidR="00125FBB" w:rsidRDefault="00125FBB" w:rsidP="000239A7">
      <w:pPr>
        <w:ind w:left="-709"/>
        <w:jc w:val="right"/>
        <w:rPr>
          <w:rFonts w:ascii="Times New Roman" w:hAnsi="Times New Roman"/>
          <w:szCs w:val="24"/>
        </w:rPr>
      </w:pPr>
    </w:p>
    <w:p w14:paraId="63C32D43" w14:textId="77777777" w:rsidR="00125FBB" w:rsidRDefault="00125FBB" w:rsidP="000239A7">
      <w:pPr>
        <w:ind w:left="-709"/>
        <w:jc w:val="right"/>
        <w:rPr>
          <w:rFonts w:ascii="Times New Roman" w:hAnsi="Times New Roman"/>
          <w:szCs w:val="24"/>
        </w:rPr>
      </w:pPr>
    </w:p>
    <w:p w14:paraId="51AC3E27" w14:textId="0B14261D" w:rsidR="00125FBB" w:rsidRPr="00CE295A" w:rsidRDefault="00125FBB" w:rsidP="00125FBB">
      <w:pPr>
        <w:ind w:left="644"/>
        <w:jc w:val="right"/>
        <w:rPr>
          <w:rFonts w:ascii="Times New Roman" w:hAnsi="Times New Roman"/>
          <w:sz w:val="22"/>
          <w:szCs w:val="22"/>
        </w:rPr>
      </w:pPr>
      <w:r>
        <w:rPr>
          <w:rFonts w:ascii="Times New Roman" w:hAnsi="Times New Roman"/>
          <w:sz w:val="22"/>
          <w:szCs w:val="22"/>
        </w:rPr>
        <w:t>6</w:t>
      </w:r>
      <w:r w:rsidRPr="00CE295A">
        <w:rPr>
          <w:rFonts w:ascii="Times New Roman" w:hAnsi="Times New Roman"/>
          <w:sz w:val="22"/>
          <w:szCs w:val="22"/>
        </w:rPr>
        <w:t>.pielikums</w:t>
      </w:r>
    </w:p>
    <w:p w14:paraId="57D93DB3" w14:textId="77777777" w:rsidR="00125FBB" w:rsidRPr="0088657C" w:rsidRDefault="00125FBB" w:rsidP="00125FBB">
      <w:pPr>
        <w:ind w:left="644"/>
        <w:jc w:val="right"/>
        <w:rPr>
          <w:rFonts w:ascii="Times New Roman" w:hAnsi="Times New Roman"/>
          <w:sz w:val="20"/>
        </w:rPr>
      </w:pPr>
      <w:r w:rsidRPr="0088657C">
        <w:rPr>
          <w:rFonts w:ascii="Times New Roman" w:hAnsi="Times New Roman"/>
          <w:sz w:val="20"/>
        </w:rPr>
        <w:t>iepirkuma procedūras nolikumam</w:t>
      </w:r>
    </w:p>
    <w:p w14:paraId="4420EC92" w14:textId="77777777" w:rsidR="00125FBB" w:rsidRPr="0088657C" w:rsidRDefault="00125FBB" w:rsidP="00125FBB">
      <w:pPr>
        <w:pStyle w:val="Caption"/>
        <w:jc w:val="right"/>
        <w:rPr>
          <w:b w:val="0"/>
          <w:sz w:val="20"/>
        </w:rPr>
      </w:pPr>
      <w:r w:rsidRPr="0088657C">
        <w:rPr>
          <w:b w:val="0"/>
          <w:sz w:val="20"/>
        </w:rPr>
        <w:t xml:space="preserve">“Autostāvvietu elektronisko kontroles iekārtu elektroapgādes izbūve </w:t>
      </w:r>
    </w:p>
    <w:p w14:paraId="3E207023" w14:textId="6FE1A88F" w:rsidR="00125FBB" w:rsidRPr="0088657C" w:rsidRDefault="00125FBB" w:rsidP="00125FBB">
      <w:pPr>
        <w:pStyle w:val="Caption"/>
        <w:jc w:val="right"/>
        <w:rPr>
          <w:b w:val="0"/>
          <w:sz w:val="20"/>
        </w:rPr>
      </w:pPr>
      <w:r w:rsidRPr="0088657C">
        <w:rPr>
          <w:b w:val="0"/>
          <w:sz w:val="20"/>
        </w:rPr>
        <w:t>Vecāķu apkaimē, Rīgā”</w:t>
      </w:r>
      <w:r>
        <w:rPr>
          <w:b w:val="0"/>
          <w:sz w:val="20"/>
        </w:rPr>
        <w:t xml:space="preserve"> </w:t>
      </w:r>
      <w:r w:rsidRPr="0088657C">
        <w:rPr>
          <w:b w:val="0"/>
          <w:sz w:val="20"/>
        </w:rPr>
        <w:t>Identifikācijas Nr. RS/2025/</w:t>
      </w:r>
      <w:r w:rsidR="002843EF">
        <w:rPr>
          <w:b w:val="0"/>
          <w:sz w:val="20"/>
        </w:rPr>
        <w:t>43</w:t>
      </w:r>
    </w:p>
    <w:p w14:paraId="1D6942F3" w14:textId="77777777" w:rsidR="00125FBB" w:rsidRDefault="00125FBB" w:rsidP="000239A7">
      <w:pPr>
        <w:ind w:left="-709"/>
        <w:jc w:val="right"/>
        <w:rPr>
          <w:rFonts w:ascii="Times New Roman" w:hAnsi="Times New Roman"/>
          <w:szCs w:val="24"/>
        </w:rPr>
      </w:pPr>
    </w:p>
    <w:p w14:paraId="55B32A7C" w14:textId="77777777" w:rsidR="00125FBB" w:rsidRDefault="00125FBB" w:rsidP="000239A7">
      <w:pPr>
        <w:ind w:left="-709"/>
        <w:jc w:val="right"/>
        <w:rPr>
          <w:rFonts w:ascii="Times New Roman" w:hAnsi="Times New Roman"/>
          <w:szCs w:val="24"/>
        </w:rPr>
      </w:pPr>
    </w:p>
    <w:p w14:paraId="08EC92FE" w14:textId="77777777" w:rsidR="00C6127B" w:rsidRPr="00EE309F" w:rsidRDefault="00C6127B" w:rsidP="000239A7">
      <w:pPr>
        <w:ind w:left="-709"/>
        <w:jc w:val="right"/>
        <w:rPr>
          <w:rFonts w:ascii="Times New Roman" w:hAnsi="Times New Roman"/>
          <w:szCs w:val="24"/>
        </w:rPr>
      </w:pPr>
    </w:p>
    <w:p w14:paraId="3DA6B22A" w14:textId="77777777" w:rsidR="00440DF3" w:rsidRPr="00EE309F" w:rsidRDefault="00440DF3" w:rsidP="00440DF3">
      <w:pPr>
        <w:pStyle w:val="Title"/>
        <w:outlineLvl w:val="0"/>
        <w:rPr>
          <w:rFonts w:ascii="Times New Roman" w:hAnsi="Times New Roman"/>
          <w:b/>
          <w:sz w:val="24"/>
          <w:szCs w:val="24"/>
        </w:rPr>
      </w:pPr>
      <w:r w:rsidRPr="00EE309F">
        <w:rPr>
          <w:rFonts w:ascii="Times New Roman" w:hAnsi="Times New Roman"/>
          <w:b/>
          <w:sz w:val="24"/>
          <w:szCs w:val="24"/>
        </w:rPr>
        <w:t xml:space="preserve">LĪGUMS </w:t>
      </w:r>
    </w:p>
    <w:p w14:paraId="7E9109E7" w14:textId="77777777" w:rsidR="00440DF3" w:rsidRPr="00EE309F" w:rsidRDefault="00440DF3" w:rsidP="00440DF3">
      <w:pPr>
        <w:pStyle w:val="Title"/>
        <w:outlineLvl w:val="0"/>
        <w:rPr>
          <w:rFonts w:ascii="Times New Roman" w:hAnsi="Times New Roman"/>
          <w:szCs w:val="24"/>
        </w:rPr>
      </w:pPr>
    </w:p>
    <w:p w14:paraId="1D35DDA7" w14:textId="0B358AE6" w:rsidR="00440DF3" w:rsidRPr="00EE309F" w:rsidRDefault="00440DF3" w:rsidP="00440DF3">
      <w:pPr>
        <w:outlineLvl w:val="0"/>
        <w:rPr>
          <w:rFonts w:ascii="Times New Roman" w:hAnsi="Times New Roman"/>
          <w:szCs w:val="24"/>
        </w:rPr>
      </w:pPr>
      <w:r w:rsidRPr="00EE309F">
        <w:rPr>
          <w:rFonts w:ascii="Times New Roman" w:hAnsi="Times New Roman"/>
          <w:szCs w:val="24"/>
        </w:rPr>
        <w:t xml:space="preserve">Rīgā, </w:t>
      </w:r>
      <w:r w:rsidR="004D41AA" w:rsidRPr="00EE309F">
        <w:rPr>
          <w:rFonts w:ascii="Times New Roman" w:hAnsi="Times New Roman"/>
          <w:i/>
          <w:iCs/>
          <w:sz w:val="22"/>
          <w:szCs w:val="22"/>
        </w:rPr>
        <w:tab/>
      </w:r>
      <w:r w:rsidR="004D41AA" w:rsidRPr="00EE309F">
        <w:rPr>
          <w:rFonts w:ascii="Times New Roman" w:hAnsi="Times New Roman"/>
          <w:i/>
          <w:iCs/>
          <w:sz w:val="22"/>
          <w:szCs w:val="22"/>
        </w:rPr>
        <w:tab/>
      </w:r>
      <w:r w:rsidR="004D41AA" w:rsidRPr="00EE309F">
        <w:rPr>
          <w:rFonts w:ascii="Times New Roman" w:hAnsi="Times New Roman"/>
          <w:i/>
          <w:iCs/>
          <w:sz w:val="22"/>
          <w:szCs w:val="22"/>
        </w:rPr>
        <w:tab/>
      </w:r>
      <w:r w:rsidR="004D41AA" w:rsidRPr="00EE309F">
        <w:rPr>
          <w:rFonts w:ascii="Times New Roman" w:hAnsi="Times New Roman"/>
          <w:i/>
          <w:iCs/>
          <w:sz w:val="22"/>
          <w:szCs w:val="22"/>
        </w:rPr>
        <w:tab/>
      </w:r>
      <w:r w:rsidR="004D41AA" w:rsidRPr="00EE309F">
        <w:rPr>
          <w:rFonts w:ascii="Times New Roman" w:hAnsi="Times New Roman"/>
          <w:i/>
          <w:iCs/>
          <w:sz w:val="22"/>
          <w:szCs w:val="22"/>
        </w:rPr>
        <w:tab/>
      </w:r>
      <w:r w:rsidR="004D41AA" w:rsidRPr="00EE309F">
        <w:rPr>
          <w:rFonts w:ascii="Times New Roman" w:hAnsi="Times New Roman"/>
          <w:i/>
          <w:iCs/>
          <w:sz w:val="22"/>
          <w:szCs w:val="22"/>
        </w:rPr>
        <w:tab/>
      </w:r>
      <w:r w:rsidR="004D41AA" w:rsidRPr="00EE309F">
        <w:rPr>
          <w:rFonts w:ascii="Times New Roman" w:hAnsi="Times New Roman"/>
          <w:i/>
          <w:iCs/>
          <w:sz w:val="22"/>
          <w:szCs w:val="22"/>
        </w:rPr>
        <w:tab/>
      </w:r>
      <w:r w:rsidR="004D41AA" w:rsidRPr="00EE309F">
        <w:rPr>
          <w:rFonts w:ascii="Times New Roman" w:hAnsi="Times New Roman"/>
          <w:i/>
          <w:iCs/>
          <w:sz w:val="22"/>
          <w:szCs w:val="22"/>
        </w:rPr>
        <w:tab/>
      </w:r>
      <w:r w:rsidR="004D41AA" w:rsidRPr="00EE309F">
        <w:rPr>
          <w:rFonts w:ascii="Times New Roman" w:hAnsi="Times New Roman"/>
          <w:i/>
          <w:iCs/>
          <w:sz w:val="22"/>
          <w:szCs w:val="22"/>
        </w:rPr>
        <w:tab/>
      </w:r>
      <w:r w:rsidR="004D41AA" w:rsidRPr="00EE309F">
        <w:rPr>
          <w:rFonts w:ascii="Times New Roman" w:hAnsi="Times New Roman"/>
          <w:i/>
          <w:iCs/>
          <w:szCs w:val="24"/>
        </w:rPr>
        <w:t xml:space="preserve">       </w:t>
      </w:r>
      <w:r w:rsidR="00CE295A" w:rsidRPr="00EE309F">
        <w:rPr>
          <w:rFonts w:ascii="Times New Roman" w:hAnsi="Times New Roman"/>
          <w:i/>
          <w:iCs/>
          <w:szCs w:val="24"/>
        </w:rPr>
        <w:t xml:space="preserve">                  </w:t>
      </w:r>
      <w:r w:rsidR="004D41AA" w:rsidRPr="00EE309F">
        <w:rPr>
          <w:rFonts w:ascii="Times New Roman" w:hAnsi="Times New Roman"/>
          <w:i/>
          <w:iCs/>
          <w:szCs w:val="24"/>
        </w:rPr>
        <w:t>Datumu skatīt laika zīmogā</w:t>
      </w:r>
    </w:p>
    <w:p w14:paraId="36851786" w14:textId="77777777" w:rsidR="00440DF3" w:rsidRPr="00EE309F" w:rsidRDefault="00440DF3" w:rsidP="00440DF3">
      <w:pPr>
        <w:outlineLvl w:val="0"/>
        <w:rPr>
          <w:rFonts w:ascii="Times New Roman" w:hAnsi="Times New Roman"/>
          <w:szCs w:val="24"/>
        </w:rPr>
      </w:pPr>
    </w:p>
    <w:p w14:paraId="2AE450F0" w14:textId="252CB578" w:rsidR="00440DF3" w:rsidRPr="00EE309F" w:rsidRDefault="00440DF3" w:rsidP="00B43D7A">
      <w:pPr>
        <w:jc w:val="both"/>
        <w:rPr>
          <w:rFonts w:ascii="Times New Roman" w:hAnsi="Times New Roman"/>
          <w:szCs w:val="24"/>
        </w:rPr>
      </w:pPr>
      <w:r w:rsidRPr="00EE309F">
        <w:rPr>
          <w:rFonts w:ascii="Times New Roman" w:hAnsi="Times New Roman"/>
          <w:b/>
          <w:szCs w:val="24"/>
        </w:rPr>
        <w:t>Rīgas pašvaldības sabiedrība ar ierobežotu atbildību “RĪGAS SATIKSME”</w:t>
      </w:r>
      <w:r w:rsidRPr="00EE309F">
        <w:rPr>
          <w:rFonts w:ascii="Times New Roman" w:hAnsi="Times New Roman"/>
          <w:szCs w:val="24"/>
        </w:rPr>
        <w:t xml:space="preserve">, </w:t>
      </w:r>
      <w:bookmarkStart w:id="25" w:name="OLE_LINK3"/>
      <w:r w:rsidRPr="00EE309F">
        <w:rPr>
          <w:rFonts w:ascii="Times New Roman" w:hAnsi="Times New Roman"/>
          <w:szCs w:val="24"/>
        </w:rPr>
        <w:t>vien.</w:t>
      </w:r>
      <w:r w:rsidR="00E75659" w:rsidRPr="00EE309F">
        <w:rPr>
          <w:rFonts w:ascii="Times New Roman" w:hAnsi="Times New Roman"/>
          <w:szCs w:val="24"/>
        </w:rPr>
        <w:t xml:space="preserve"> </w:t>
      </w:r>
      <w:r w:rsidRPr="00EE309F">
        <w:rPr>
          <w:rFonts w:ascii="Times New Roman" w:hAnsi="Times New Roman"/>
          <w:szCs w:val="24"/>
        </w:rPr>
        <w:t>reģ.</w:t>
      </w:r>
      <w:r w:rsidR="00E75659" w:rsidRPr="00EE309F">
        <w:rPr>
          <w:rFonts w:ascii="Times New Roman" w:hAnsi="Times New Roman"/>
          <w:szCs w:val="24"/>
        </w:rPr>
        <w:t xml:space="preserve"> </w:t>
      </w:r>
      <w:r w:rsidRPr="00EE309F">
        <w:rPr>
          <w:rFonts w:ascii="Times New Roman" w:hAnsi="Times New Roman"/>
          <w:szCs w:val="24"/>
        </w:rPr>
        <w:t>nr.</w:t>
      </w:r>
      <w:r w:rsidR="006369AD" w:rsidRPr="00EE309F">
        <w:rPr>
          <w:rFonts w:ascii="Times New Roman" w:hAnsi="Times New Roman"/>
          <w:szCs w:val="24"/>
        </w:rPr>
        <w:t xml:space="preserve">: </w:t>
      </w:r>
      <w:r w:rsidRPr="00EE309F">
        <w:rPr>
          <w:rFonts w:ascii="Times New Roman" w:hAnsi="Times New Roman"/>
          <w:szCs w:val="24"/>
        </w:rPr>
        <w:t>40003619950</w:t>
      </w:r>
      <w:bookmarkEnd w:id="25"/>
      <w:r w:rsidRPr="00EE309F">
        <w:rPr>
          <w:rFonts w:ascii="Times New Roman" w:hAnsi="Times New Roman"/>
          <w:szCs w:val="24"/>
        </w:rPr>
        <w:t xml:space="preserve">, tās </w:t>
      </w:r>
      <w:r w:rsidR="00DA2FE8" w:rsidRPr="00EE309F">
        <w:rPr>
          <w:rFonts w:ascii="Times New Roman" w:hAnsi="Times New Roman"/>
          <w:szCs w:val="24"/>
        </w:rPr>
        <w:t>_________</w:t>
      </w:r>
      <w:r w:rsidRPr="00EE309F">
        <w:rPr>
          <w:rFonts w:ascii="Times New Roman" w:hAnsi="Times New Roman"/>
          <w:szCs w:val="24"/>
        </w:rPr>
        <w:t xml:space="preserve">___________ personā, kura rīkojas saskaņā ar valdes lēmumu </w:t>
      </w:r>
      <w:r w:rsidR="00E75659" w:rsidRPr="00EE309F">
        <w:rPr>
          <w:rFonts w:ascii="Times New Roman" w:hAnsi="Times New Roman"/>
          <w:szCs w:val="24"/>
        </w:rPr>
        <w:t>(</w:t>
      </w:r>
      <w:r w:rsidRPr="00EE309F">
        <w:rPr>
          <w:rFonts w:ascii="Times New Roman" w:hAnsi="Times New Roman"/>
          <w:szCs w:val="24"/>
        </w:rPr>
        <w:t xml:space="preserve">turpmāk </w:t>
      </w:r>
      <w:r w:rsidR="00E75659" w:rsidRPr="00EE309F">
        <w:rPr>
          <w:rFonts w:ascii="Times New Roman" w:hAnsi="Times New Roman"/>
          <w:szCs w:val="24"/>
        </w:rPr>
        <w:t xml:space="preserve">– </w:t>
      </w:r>
      <w:r w:rsidRPr="00EE309F">
        <w:rPr>
          <w:rFonts w:ascii="Times New Roman" w:hAnsi="Times New Roman"/>
          <w:szCs w:val="24"/>
        </w:rPr>
        <w:t>PASŪTĪTĀJS</w:t>
      </w:r>
      <w:r w:rsidR="00E75659" w:rsidRPr="00EE309F">
        <w:rPr>
          <w:rFonts w:ascii="Times New Roman" w:hAnsi="Times New Roman"/>
          <w:szCs w:val="24"/>
        </w:rPr>
        <w:t>)</w:t>
      </w:r>
      <w:r w:rsidRPr="00EE309F">
        <w:rPr>
          <w:rFonts w:ascii="Times New Roman" w:hAnsi="Times New Roman"/>
          <w:szCs w:val="24"/>
        </w:rPr>
        <w:t xml:space="preserve">, no vienas puses un </w:t>
      </w:r>
    </w:p>
    <w:p w14:paraId="0A69F57B" w14:textId="77777777" w:rsidR="006369AD" w:rsidRPr="00EE309F" w:rsidRDefault="006369AD" w:rsidP="00B43D7A">
      <w:pPr>
        <w:jc w:val="both"/>
        <w:rPr>
          <w:rFonts w:ascii="Times New Roman" w:hAnsi="Times New Roman"/>
          <w:szCs w:val="24"/>
        </w:rPr>
      </w:pPr>
    </w:p>
    <w:p w14:paraId="1401D830" w14:textId="6D84C4D9" w:rsidR="00440DF3" w:rsidRPr="00EE309F" w:rsidRDefault="00440DF3" w:rsidP="00CE4EC3">
      <w:pPr>
        <w:pStyle w:val="Caption"/>
        <w:jc w:val="both"/>
        <w:rPr>
          <w:b w:val="0"/>
          <w:bCs/>
          <w:sz w:val="24"/>
          <w:szCs w:val="24"/>
        </w:rPr>
      </w:pPr>
      <w:r w:rsidRPr="00EE309F">
        <w:rPr>
          <w:sz w:val="24"/>
          <w:szCs w:val="24"/>
        </w:rPr>
        <w:t>____________, vien.</w:t>
      </w:r>
      <w:r w:rsidR="00E75659" w:rsidRPr="00EE309F">
        <w:rPr>
          <w:sz w:val="24"/>
          <w:szCs w:val="24"/>
        </w:rPr>
        <w:t xml:space="preserve"> </w:t>
      </w:r>
      <w:r w:rsidRPr="00EE309F">
        <w:rPr>
          <w:sz w:val="24"/>
          <w:szCs w:val="24"/>
        </w:rPr>
        <w:t>reģ.</w:t>
      </w:r>
      <w:r w:rsidR="006369AD" w:rsidRPr="00EE309F">
        <w:rPr>
          <w:sz w:val="24"/>
          <w:szCs w:val="24"/>
        </w:rPr>
        <w:t xml:space="preserve"> </w:t>
      </w:r>
      <w:r w:rsidRPr="00EE309F">
        <w:rPr>
          <w:sz w:val="24"/>
          <w:szCs w:val="24"/>
        </w:rPr>
        <w:t>nr.</w:t>
      </w:r>
      <w:r w:rsidR="006369AD" w:rsidRPr="00EE309F">
        <w:rPr>
          <w:sz w:val="24"/>
          <w:szCs w:val="24"/>
        </w:rPr>
        <w:t xml:space="preserve">: </w:t>
      </w:r>
      <w:r w:rsidRPr="00EE309F">
        <w:rPr>
          <w:sz w:val="24"/>
          <w:szCs w:val="24"/>
        </w:rPr>
        <w:t xml:space="preserve">___________, </w:t>
      </w:r>
      <w:r w:rsidRPr="00EE309F">
        <w:rPr>
          <w:b w:val="0"/>
          <w:bCs/>
          <w:sz w:val="24"/>
          <w:szCs w:val="24"/>
        </w:rPr>
        <w:t xml:space="preserve">tās ____________ personā, kurš rīkojas saskaņā ar statūtiem </w:t>
      </w:r>
      <w:r w:rsidR="006369AD" w:rsidRPr="00EE309F">
        <w:rPr>
          <w:b w:val="0"/>
          <w:bCs/>
          <w:sz w:val="24"/>
          <w:szCs w:val="24"/>
        </w:rPr>
        <w:t>(</w:t>
      </w:r>
      <w:r w:rsidRPr="00EE309F">
        <w:rPr>
          <w:b w:val="0"/>
          <w:bCs/>
          <w:sz w:val="24"/>
          <w:szCs w:val="24"/>
        </w:rPr>
        <w:t>turpmāk</w:t>
      </w:r>
      <w:r w:rsidR="006369AD" w:rsidRPr="00EE309F">
        <w:rPr>
          <w:b w:val="0"/>
          <w:bCs/>
          <w:sz w:val="24"/>
          <w:szCs w:val="24"/>
        </w:rPr>
        <w:t xml:space="preserve"> – </w:t>
      </w:r>
      <w:r w:rsidRPr="00EE309F">
        <w:rPr>
          <w:b w:val="0"/>
          <w:bCs/>
          <w:sz w:val="24"/>
          <w:szCs w:val="24"/>
        </w:rPr>
        <w:t xml:space="preserve">IZPILDĪTĀJS, no otras puses </w:t>
      </w:r>
      <w:r w:rsidR="006369AD" w:rsidRPr="00EE309F">
        <w:rPr>
          <w:b w:val="0"/>
          <w:bCs/>
          <w:sz w:val="24"/>
          <w:szCs w:val="24"/>
        </w:rPr>
        <w:t>(</w:t>
      </w:r>
      <w:r w:rsidRPr="00EE309F">
        <w:rPr>
          <w:b w:val="0"/>
          <w:bCs/>
          <w:sz w:val="24"/>
          <w:szCs w:val="24"/>
        </w:rPr>
        <w:t xml:space="preserve">abi kopā turpmāk </w:t>
      </w:r>
      <w:r w:rsidR="006369AD" w:rsidRPr="00EE309F">
        <w:rPr>
          <w:b w:val="0"/>
          <w:bCs/>
          <w:sz w:val="24"/>
          <w:szCs w:val="24"/>
        </w:rPr>
        <w:t xml:space="preserve">– </w:t>
      </w:r>
      <w:r w:rsidRPr="00EE309F">
        <w:rPr>
          <w:b w:val="0"/>
          <w:bCs/>
          <w:sz w:val="24"/>
          <w:szCs w:val="24"/>
        </w:rPr>
        <w:t>Līdzēji</w:t>
      </w:r>
      <w:r w:rsidR="006369AD" w:rsidRPr="00EE309F">
        <w:rPr>
          <w:b w:val="0"/>
          <w:bCs/>
          <w:sz w:val="24"/>
          <w:szCs w:val="24"/>
        </w:rPr>
        <w:t>)</w:t>
      </w:r>
      <w:r w:rsidR="00D57B0C" w:rsidRPr="00EE309F">
        <w:rPr>
          <w:b w:val="0"/>
          <w:bCs/>
          <w:sz w:val="24"/>
          <w:szCs w:val="24"/>
        </w:rPr>
        <w:t>, pamatojoties PASŪTĪTĀJA organizētās iepirkuma procedūras “</w:t>
      </w:r>
      <w:r w:rsidR="00B43D7A" w:rsidRPr="00EE309F">
        <w:rPr>
          <w:b w:val="0"/>
          <w:bCs/>
          <w:sz w:val="24"/>
          <w:szCs w:val="24"/>
        </w:rPr>
        <w:t>Autostāvvietu elektronisko kontroles iekārtu el</w:t>
      </w:r>
      <w:r w:rsidR="00B43D7A" w:rsidRPr="00EE309F">
        <w:rPr>
          <w:b w:val="0"/>
          <w:sz w:val="24"/>
          <w:szCs w:val="24"/>
        </w:rPr>
        <w:t>ektroapgādes izbūve Vecāķu apkaimē, Rīgā</w:t>
      </w:r>
      <w:r w:rsidR="00D57B0C" w:rsidRPr="00EE309F">
        <w:rPr>
          <w:rFonts w:eastAsia="Calibri"/>
          <w:b w:val="0"/>
          <w:bCs/>
          <w:sz w:val="24"/>
          <w:szCs w:val="24"/>
        </w:rPr>
        <w:t>”</w:t>
      </w:r>
      <w:r w:rsidR="00D57B0C" w:rsidRPr="00EE309F">
        <w:rPr>
          <w:b w:val="0"/>
          <w:bCs/>
          <w:sz w:val="24"/>
          <w:szCs w:val="24"/>
        </w:rPr>
        <w:t>, identifikācijas Nr. RS/202</w:t>
      </w:r>
      <w:r w:rsidR="00CE4EC3" w:rsidRPr="00EE309F">
        <w:rPr>
          <w:b w:val="0"/>
          <w:bCs/>
          <w:sz w:val="24"/>
          <w:szCs w:val="24"/>
        </w:rPr>
        <w:t>5</w:t>
      </w:r>
      <w:r w:rsidR="00D57B0C" w:rsidRPr="00EE309F">
        <w:rPr>
          <w:b w:val="0"/>
          <w:bCs/>
          <w:sz w:val="24"/>
          <w:szCs w:val="24"/>
        </w:rPr>
        <w:t>/</w:t>
      </w:r>
      <w:r w:rsidR="002843EF">
        <w:rPr>
          <w:b w:val="0"/>
          <w:bCs/>
          <w:sz w:val="24"/>
          <w:szCs w:val="24"/>
        </w:rPr>
        <w:t>43</w:t>
      </w:r>
      <w:r w:rsidR="00680A72" w:rsidRPr="00EE309F">
        <w:rPr>
          <w:b w:val="0"/>
          <w:bCs/>
          <w:sz w:val="24"/>
          <w:szCs w:val="24"/>
        </w:rPr>
        <w:t xml:space="preserve"> </w:t>
      </w:r>
      <w:r w:rsidR="00D57B0C" w:rsidRPr="00EE309F">
        <w:rPr>
          <w:b w:val="0"/>
          <w:bCs/>
          <w:sz w:val="24"/>
          <w:szCs w:val="24"/>
        </w:rPr>
        <w:t>(turpmāk – Konkurss) rezultātu, noslēdz šādu līgumu (turpmāk – Līgums):</w:t>
      </w:r>
    </w:p>
    <w:p w14:paraId="25CF6A7A" w14:textId="2812DCB8" w:rsidR="00440DF3" w:rsidRPr="00EE309F" w:rsidRDefault="00440DF3" w:rsidP="00440DF3">
      <w:pPr>
        <w:ind w:firstLine="720"/>
        <w:jc w:val="both"/>
        <w:rPr>
          <w:rFonts w:ascii="Times New Roman" w:hAnsi="Times New Roman"/>
          <w:szCs w:val="24"/>
        </w:rPr>
      </w:pPr>
    </w:p>
    <w:p w14:paraId="31ACAC5B" w14:textId="77777777" w:rsidR="002002B6" w:rsidRPr="00EE309F" w:rsidRDefault="00440DF3" w:rsidP="00557D42">
      <w:pPr>
        <w:pStyle w:val="ListParagraph"/>
        <w:numPr>
          <w:ilvl w:val="0"/>
          <w:numId w:val="24"/>
        </w:numPr>
        <w:jc w:val="center"/>
        <w:rPr>
          <w:b/>
        </w:rPr>
      </w:pPr>
      <w:r w:rsidRPr="00EE309F">
        <w:rPr>
          <w:b/>
        </w:rPr>
        <w:t>LĪGUMA PRIEKŠMETS UN TERMIŅI</w:t>
      </w:r>
    </w:p>
    <w:p w14:paraId="7BB75AFC" w14:textId="5776035F" w:rsidR="000A6517" w:rsidRPr="000A6517" w:rsidRDefault="007E3ADB" w:rsidP="000A6517">
      <w:pPr>
        <w:pStyle w:val="ListParagraph"/>
        <w:numPr>
          <w:ilvl w:val="1"/>
          <w:numId w:val="24"/>
        </w:numPr>
        <w:ind w:left="709" w:hanging="709"/>
        <w:jc w:val="both"/>
        <w:rPr>
          <w:b/>
        </w:rPr>
      </w:pPr>
      <w:r w:rsidRPr="00EE309F">
        <w:rPr>
          <w:color w:val="000000"/>
        </w:rPr>
        <w:t>Noslēdzot Līgumu,</w:t>
      </w:r>
      <w:r w:rsidR="00440DF3" w:rsidRPr="00EE309F">
        <w:rPr>
          <w:color w:val="000000"/>
        </w:rPr>
        <w:t xml:space="preserve"> IZPILDĪTĀJS apņemas ar saviem spēkiem, personālu, darba</w:t>
      </w:r>
      <w:r w:rsidR="00440DF3" w:rsidRPr="002002B6">
        <w:rPr>
          <w:color w:val="000000"/>
        </w:rPr>
        <w:t xml:space="preserve"> rīkiem, iekārtām un materiāliem </w:t>
      </w:r>
      <w:r w:rsidR="00440DF3" w:rsidRPr="00D20935">
        <w:t xml:space="preserve">veikt </w:t>
      </w:r>
      <w:r w:rsidR="00A168B1">
        <w:t>a</w:t>
      </w:r>
      <w:r w:rsidR="00A168B1" w:rsidRPr="00A168B1">
        <w:t>utostāvvietu elektronisko kontroles iekārtu</w:t>
      </w:r>
      <w:r w:rsidR="00A168B1" w:rsidRPr="00B43D7A">
        <w:rPr>
          <w:b/>
          <w:bCs/>
        </w:rPr>
        <w:t xml:space="preserve"> </w:t>
      </w:r>
      <w:r w:rsidR="00A168B1" w:rsidRPr="006427D2">
        <w:t>ele</w:t>
      </w:r>
      <w:r w:rsidR="00A168B1" w:rsidRPr="00B43D7A">
        <w:t>ktroapgādes izbūv</w:t>
      </w:r>
      <w:r w:rsidR="000208E5">
        <w:t>i</w:t>
      </w:r>
      <w:r w:rsidR="00A168B1" w:rsidRPr="00B43D7A">
        <w:t xml:space="preserve"> Vecāķu apkaimē, Rīgā</w:t>
      </w:r>
      <w:r w:rsidR="00A168B1" w:rsidRPr="002002B6">
        <w:rPr>
          <w:bCs/>
        </w:rPr>
        <w:t xml:space="preserve"> </w:t>
      </w:r>
      <w:r w:rsidR="0020238A" w:rsidRPr="002002B6">
        <w:rPr>
          <w:bCs/>
        </w:rPr>
        <w:t>(turpmāk – Būvdarbi)</w:t>
      </w:r>
      <w:r w:rsidR="000208E5">
        <w:rPr>
          <w:bCs/>
        </w:rPr>
        <w:t xml:space="preserve"> </w:t>
      </w:r>
      <w:r w:rsidR="00532C61">
        <w:rPr>
          <w:bCs/>
        </w:rPr>
        <w:t xml:space="preserve">šādos </w:t>
      </w:r>
      <w:r w:rsidR="000208E5">
        <w:rPr>
          <w:bCs/>
        </w:rPr>
        <w:t>objektos</w:t>
      </w:r>
      <w:r w:rsidR="00EA13DB">
        <w:rPr>
          <w:bCs/>
        </w:rPr>
        <w:t>:</w:t>
      </w:r>
      <w:r w:rsidR="00F3794F">
        <w:rPr>
          <w:bCs/>
        </w:rPr>
        <w:t xml:space="preserve"> </w:t>
      </w:r>
      <w:r w:rsidR="000208E5">
        <w:t>k</w:t>
      </w:r>
      <w:r w:rsidR="000208E5" w:rsidRPr="003F2E83">
        <w:t>āpu prospekts - Selgas iela (EKI 901)</w:t>
      </w:r>
      <w:r w:rsidR="000208E5">
        <w:t xml:space="preserve">, </w:t>
      </w:r>
      <w:r w:rsidR="000208E5" w:rsidRPr="002A7395">
        <w:t>Pludmales iela (EKI 910)</w:t>
      </w:r>
      <w:r w:rsidR="000208E5">
        <w:t xml:space="preserve">, </w:t>
      </w:r>
      <w:r w:rsidR="000208E5" w:rsidRPr="002A7395">
        <w:t>Garciema - Selgas iela (EKI 903)</w:t>
      </w:r>
      <w:r w:rsidR="000208E5">
        <w:t xml:space="preserve"> </w:t>
      </w:r>
      <w:r w:rsidR="009F0504">
        <w:t>(turpmāk kopā  - Objekti)</w:t>
      </w:r>
      <w:r w:rsidR="00CF509C">
        <w:t xml:space="preserve"> </w:t>
      </w:r>
      <w:r w:rsidR="003D4A50" w:rsidRPr="009A4C87">
        <w:t>atbilstoši</w:t>
      </w:r>
      <w:r w:rsidR="00711847" w:rsidRPr="009A4C87">
        <w:t xml:space="preserve"> šād</w:t>
      </w:r>
      <w:r w:rsidR="00917138">
        <w:t>ām</w:t>
      </w:r>
      <w:r w:rsidR="000A6517">
        <w:t xml:space="preserve"> </w:t>
      </w:r>
      <w:r w:rsidR="007808CF">
        <w:t>projektēšanas dokumentācijas</w:t>
      </w:r>
      <w:r w:rsidR="00711847" w:rsidRPr="009A4C87">
        <w:t xml:space="preserve"> </w:t>
      </w:r>
      <w:r w:rsidR="000A6517" w:rsidRPr="000A6517">
        <w:rPr>
          <w:bCs/>
          <w:color w:val="000000"/>
        </w:rPr>
        <w:t>“</w:t>
      </w:r>
      <w:r w:rsidR="000A6517" w:rsidRPr="000A6517">
        <w:rPr>
          <w:bCs/>
        </w:rPr>
        <w:t>Autostāvvietu elektronisko kontroles iekārtu elektroapgāde Vecāķu apkaimē, Rīgā</w:t>
      </w:r>
      <w:r w:rsidR="000A6517" w:rsidRPr="000A6517">
        <w:rPr>
          <w:bCs/>
          <w:color w:val="000000"/>
        </w:rPr>
        <w:t>”</w:t>
      </w:r>
      <w:r w:rsidR="00C07F35">
        <w:rPr>
          <w:bCs/>
          <w:color w:val="000000"/>
        </w:rPr>
        <w:t xml:space="preserve"> </w:t>
      </w:r>
      <w:r w:rsidR="00C07F35" w:rsidRPr="009A4C87">
        <w:t>prasībām</w:t>
      </w:r>
      <w:r w:rsidR="00AF3682">
        <w:t>, ievērojot Būvdarbu veikšanas vispārīgos nosacījumus, kā arī at</w:t>
      </w:r>
      <w:r w:rsidR="00354885">
        <w:t>bilstoši normatīvo aktu prasībām</w:t>
      </w:r>
      <w:r w:rsidR="00C07F35">
        <w:t>.</w:t>
      </w:r>
    </w:p>
    <w:p w14:paraId="75A390DE" w14:textId="2AE346F4" w:rsidR="00440DF3" w:rsidRPr="00D20935" w:rsidRDefault="00440DF3" w:rsidP="00557D42">
      <w:pPr>
        <w:pStyle w:val="ListParagraph"/>
        <w:numPr>
          <w:ilvl w:val="1"/>
          <w:numId w:val="24"/>
        </w:numPr>
        <w:ind w:left="709" w:hanging="709"/>
        <w:jc w:val="both"/>
      </w:pPr>
      <w:r w:rsidRPr="00D20935">
        <w:t xml:space="preserve">Būvdarbu apjoms un izcenojumi ir atspoguļoti </w:t>
      </w:r>
      <w:r w:rsidR="005000EA" w:rsidRPr="00D20935">
        <w:t>Darbu daudzumu un izmaksu sarakst</w:t>
      </w:r>
      <w:r w:rsidR="000A6517">
        <w:t>ā</w:t>
      </w:r>
      <w:r w:rsidRPr="00D20935">
        <w:t>, kas ir pievienot</w:t>
      </w:r>
      <w:r w:rsidR="00042662">
        <w:t>i</w:t>
      </w:r>
      <w:r w:rsidRPr="00D20935">
        <w:t xml:space="preserve"> Līgumam kā 1.pielikums un ir Līguma neatņemama sastāvdaļa.</w:t>
      </w:r>
    </w:p>
    <w:p w14:paraId="097680B5" w14:textId="00F70326" w:rsidR="003426CA" w:rsidRPr="009360BA" w:rsidRDefault="00786B9E" w:rsidP="00557D42">
      <w:pPr>
        <w:pStyle w:val="ListParagraph"/>
        <w:numPr>
          <w:ilvl w:val="1"/>
          <w:numId w:val="24"/>
        </w:numPr>
        <w:ind w:left="709" w:hanging="709"/>
        <w:jc w:val="both"/>
      </w:pPr>
      <w:bookmarkStart w:id="26" w:name="_Hlk46406500"/>
      <w:r>
        <w:rPr>
          <w:iCs/>
        </w:rPr>
        <w:t xml:space="preserve">5 </w:t>
      </w:r>
      <w:r w:rsidR="000A6665" w:rsidRPr="00D20935">
        <w:rPr>
          <w:iCs/>
        </w:rPr>
        <w:t>(</w:t>
      </w:r>
      <w:r>
        <w:rPr>
          <w:iCs/>
        </w:rPr>
        <w:t>piecu</w:t>
      </w:r>
      <w:r w:rsidR="000A6665" w:rsidRPr="00D20935">
        <w:rPr>
          <w:iCs/>
        </w:rPr>
        <w:t xml:space="preserve">) darba dienu laikā no </w:t>
      </w:r>
      <w:r w:rsidR="00230F8F">
        <w:rPr>
          <w:iCs/>
        </w:rPr>
        <w:t>L</w:t>
      </w:r>
      <w:r w:rsidR="000A6665" w:rsidRPr="00D20935">
        <w:rPr>
          <w:iCs/>
        </w:rPr>
        <w:t>īguma parakstīšanas dienas</w:t>
      </w:r>
      <w:r w:rsidR="00EE6089">
        <w:rPr>
          <w:iCs/>
        </w:rPr>
        <w:t xml:space="preserve"> </w:t>
      </w:r>
      <w:r w:rsidR="007C72ED">
        <w:rPr>
          <w:iCs/>
        </w:rPr>
        <w:t>IZPILDĪTĀJAM</w:t>
      </w:r>
      <w:r w:rsidR="000A6665" w:rsidRPr="00D20935">
        <w:rPr>
          <w:iCs/>
        </w:rPr>
        <w:t xml:space="preserve"> jāiesniedz </w:t>
      </w:r>
      <w:r w:rsidR="0083453C" w:rsidRPr="003A4007">
        <w:rPr>
          <w:iCs/>
        </w:rPr>
        <w:t>Rīgas valstspilsētas pašvaldības Pilsētas attīstības</w:t>
      </w:r>
      <w:r w:rsidR="0083453C" w:rsidRPr="003A4007" w:rsidDel="003A4007">
        <w:rPr>
          <w:iCs/>
        </w:rPr>
        <w:t xml:space="preserve"> </w:t>
      </w:r>
      <w:r w:rsidR="0083453C" w:rsidRPr="00EA0A02">
        <w:rPr>
          <w:iCs/>
        </w:rPr>
        <w:t>departamentā</w:t>
      </w:r>
      <w:r w:rsidR="00357CBF" w:rsidRPr="00D20935">
        <w:rPr>
          <w:iCs/>
        </w:rPr>
        <w:t xml:space="preserve"> </w:t>
      </w:r>
      <w:r w:rsidR="000A6665" w:rsidRPr="00D20935">
        <w:rPr>
          <w:iCs/>
        </w:rPr>
        <w:t xml:space="preserve">nepieciešamie dokumenti atzīmes </w:t>
      </w:r>
      <w:r w:rsidR="00531731">
        <w:rPr>
          <w:iCs/>
        </w:rPr>
        <w:t>izdarīšanai paskaidrojuma rakstā</w:t>
      </w:r>
      <w:r w:rsidR="000A6665" w:rsidRPr="00D20935">
        <w:rPr>
          <w:iCs/>
        </w:rPr>
        <w:t xml:space="preserve"> par Būvdarbu uzsākšanas nosacījumu izpildi. Būvdarbus uzsāk</w:t>
      </w:r>
      <w:r w:rsidR="00645E96">
        <w:rPr>
          <w:iCs/>
        </w:rPr>
        <w:t xml:space="preserve"> 5 (piecu) darba dienu laikā p</w:t>
      </w:r>
      <w:r w:rsidR="000A6665" w:rsidRPr="00D20935">
        <w:rPr>
          <w:iCs/>
        </w:rPr>
        <w:t xml:space="preserve">ēc </w:t>
      </w:r>
      <w:r w:rsidR="001E5B8F" w:rsidRPr="003A4007">
        <w:rPr>
          <w:iCs/>
        </w:rPr>
        <w:t>Rīgas valstspilsētas pašvaldības Pilsētas attīstības</w:t>
      </w:r>
      <w:r w:rsidR="001E5B8F" w:rsidRPr="003A4007" w:rsidDel="003A4007">
        <w:rPr>
          <w:iCs/>
        </w:rPr>
        <w:t xml:space="preserve"> </w:t>
      </w:r>
      <w:r w:rsidR="001E5B8F" w:rsidRPr="00EA0A02">
        <w:rPr>
          <w:iCs/>
        </w:rPr>
        <w:t>departamentā</w:t>
      </w:r>
      <w:r w:rsidR="001E5B8F" w:rsidRPr="00D20935">
        <w:rPr>
          <w:iCs/>
        </w:rPr>
        <w:t xml:space="preserve"> </w:t>
      </w:r>
      <w:r w:rsidR="000A6665" w:rsidRPr="00D20935">
        <w:rPr>
          <w:iCs/>
        </w:rPr>
        <w:t xml:space="preserve">atzīmes izdarīšanas par Būvdarbu uzsākšanas nosacījumu izpildi. Būvuzņēmējam patstāvīgi jāsaņem </w:t>
      </w:r>
      <w:r w:rsidR="00230F8F">
        <w:rPr>
          <w:iCs/>
        </w:rPr>
        <w:t>L</w:t>
      </w:r>
      <w:r w:rsidR="000A6665" w:rsidRPr="00D20935">
        <w:rPr>
          <w:iCs/>
        </w:rPr>
        <w:t>īgumā paredzēto darbu veikšanai nepieciešamie saskaņojumi (atļaujas) no citām institūcijām un uzņēmumiem. Minēto saskaņojumu (atļauju) saņemšanas termiņi neietekmē būvdarbu uzsākšanas termiņu.</w:t>
      </w:r>
    </w:p>
    <w:p w14:paraId="30B21318" w14:textId="77777777" w:rsidR="009360BA" w:rsidRPr="009360BA" w:rsidRDefault="009360BA" w:rsidP="009360BA">
      <w:pPr>
        <w:pStyle w:val="ListParagraph"/>
        <w:numPr>
          <w:ilvl w:val="1"/>
          <w:numId w:val="24"/>
        </w:numPr>
        <w:ind w:left="709" w:hanging="709"/>
        <w:jc w:val="both"/>
      </w:pPr>
      <w:r w:rsidRPr="009360BA">
        <w:t>Būvuzņēmējam ir pienākums veikt visas nepieciešamās darbības, tajā skaitā, reģistrāciju Būvniecības informācijas sistēmā atzīmes par būvdarbu uzsākšanas nosacījumu izpildi saņemšanai.</w:t>
      </w:r>
    </w:p>
    <w:p w14:paraId="1EF9959A" w14:textId="3AFAB21A" w:rsidR="00440DF3" w:rsidRPr="009A7AFF" w:rsidRDefault="000D3FDF" w:rsidP="009360BA">
      <w:pPr>
        <w:pStyle w:val="ListParagraph"/>
        <w:numPr>
          <w:ilvl w:val="1"/>
          <w:numId w:val="24"/>
        </w:numPr>
        <w:ind w:left="709" w:hanging="709"/>
        <w:jc w:val="both"/>
      </w:pPr>
      <w:r w:rsidRPr="00A1525F">
        <w:t xml:space="preserve">Būvdarbi </w:t>
      </w:r>
      <w:r w:rsidR="008476EF" w:rsidRPr="00A1525F">
        <w:t xml:space="preserve">Objektos </w:t>
      </w:r>
      <w:r w:rsidRPr="00A1525F">
        <w:t xml:space="preserve">tiek </w:t>
      </w:r>
      <w:r w:rsidR="00A86749" w:rsidRPr="00A1525F">
        <w:t>veik</w:t>
      </w:r>
      <w:r w:rsidRPr="00A1525F">
        <w:t>ti</w:t>
      </w:r>
      <w:r w:rsidR="00D52603" w:rsidRPr="00A1525F">
        <w:t xml:space="preserve"> saskaņā ar </w:t>
      </w:r>
      <w:r w:rsidR="0069477A" w:rsidRPr="00A1525F">
        <w:t>K</w:t>
      </w:r>
      <w:r w:rsidR="00D52603" w:rsidRPr="00A1525F">
        <w:t xml:space="preserve">alendāro grafiku </w:t>
      </w:r>
      <w:r w:rsidR="00A34627" w:rsidRPr="00A1525F">
        <w:t xml:space="preserve">(Līguma 2.pielikums) </w:t>
      </w:r>
      <w:r w:rsidR="00420E3B">
        <w:t xml:space="preserve">ne ilgāk kā </w:t>
      </w:r>
      <w:r w:rsidR="001E5B8F" w:rsidRPr="00EB0B78">
        <w:t xml:space="preserve">2 (divi) mēneši, skaitot no dienas, kad </w:t>
      </w:r>
      <w:r w:rsidR="00917138">
        <w:t xml:space="preserve">paskaidrojuma rakstā </w:t>
      </w:r>
      <w:r w:rsidR="001E5B8F" w:rsidRPr="00EB0B78">
        <w:t xml:space="preserve">saņemta </w:t>
      </w:r>
      <w:r w:rsidR="001E5B8F" w:rsidRPr="009360BA">
        <w:rPr>
          <w:iCs/>
        </w:rPr>
        <w:t>Rīgas valstspilsētas pašvaldības Pilsētas attīstības departamenta atzīme par Būvdarbu uzsākšanas nosacījumu izpildi</w:t>
      </w:r>
      <w:r w:rsidR="001E5B8F" w:rsidRPr="00EB0B78">
        <w:t xml:space="preserve">. </w:t>
      </w:r>
      <w:r w:rsidR="00531731">
        <w:t>Ne</w:t>
      </w:r>
      <w:r w:rsidR="001E5B8F" w:rsidRPr="00EB0B78">
        <w:t xml:space="preserve"> ilgāk kā 2 (divi) mēneši pēc </w:t>
      </w:r>
      <w:r w:rsidR="00917138">
        <w:t>b</w:t>
      </w:r>
      <w:r w:rsidR="001E5B8F" w:rsidRPr="00EB0B78">
        <w:t>ūvdarbu pabeigšanas</w:t>
      </w:r>
      <w:r w:rsidR="00917138">
        <w:t xml:space="preserve"> Objektos</w:t>
      </w:r>
      <w:r w:rsidR="00531731">
        <w:t xml:space="preserve"> IZPILDĪTĀJAM ir jāsaņem atzīme paskai</w:t>
      </w:r>
      <w:r w:rsidR="001261D1">
        <w:t>drojuma rakstā pa</w:t>
      </w:r>
      <w:r w:rsidR="00700563">
        <w:t>r</w:t>
      </w:r>
      <w:r w:rsidR="00700563" w:rsidRPr="00A1525F">
        <w:rPr>
          <w:spacing w:val="-3"/>
        </w:rPr>
        <w:t xml:space="preserve"> </w:t>
      </w:r>
      <w:r w:rsidR="00700563" w:rsidRPr="009A7AFF">
        <w:rPr>
          <w:spacing w:val="-3"/>
        </w:rPr>
        <w:t>būvdarbu pabeigšanu</w:t>
      </w:r>
      <w:r w:rsidR="001261D1" w:rsidRPr="009A7AFF">
        <w:t xml:space="preserve"> </w:t>
      </w:r>
      <w:r w:rsidR="00700563" w:rsidRPr="009A7AFF">
        <w:t>Objektos</w:t>
      </w:r>
      <w:r w:rsidR="001E5B8F" w:rsidRPr="009A7AFF">
        <w:t xml:space="preserve">. </w:t>
      </w:r>
      <w:r w:rsidR="006E022B" w:rsidRPr="009A7AFF">
        <w:rPr>
          <w:color w:val="000000"/>
        </w:rPr>
        <w:t>Būvd</w:t>
      </w:r>
      <w:r w:rsidR="00287B59" w:rsidRPr="009A7AFF">
        <w:rPr>
          <w:color w:val="000000"/>
        </w:rPr>
        <w:t xml:space="preserve">arbu izpildes termiņā netiek ieskaitīts laiks, kurā Būvdarbus nav iespējams veikt sakarā ar Būvdarbu veikšanai nelabvēlīgo meteoroloģisko apstākļu iestāšanos, ar nosacījumu, ka minēto apstākļu iestāšanās tiek fiksēta ar aktiem, kurus paraksta </w:t>
      </w:r>
      <w:r w:rsidR="009F5D6E" w:rsidRPr="009A7AFF">
        <w:rPr>
          <w:color w:val="000000"/>
        </w:rPr>
        <w:t xml:space="preserve">IZPILDĪTĀJA </w:t>
      </w:r>
      <w:r w:rsidR="00287B59" w:rsidRPr="009A7AFF">
        <w:rPr>
          <w:color w:val="000000"/>
        </w:rPr>
        <w:t xml:space="preserve">un </w:t>
      </w:r>
      <w:r w:rsidR="009F5D6E" w:rsidRPr="009A7AFF">
        <w:rPr>
          <w:color w:val="000000"/>
        </w:rPr>
        <w:t xml:space="preserve">PASŪTĪTĀJA </w:t>
      </w:r>
      <w:r w:rsidR="00287B59" w:rsidRPr="009A7AFF">
        <w:rPr>
          <w:color w:val="000000"/>
        </w:rPr>
        <w:t>pilnvarotie pārstāvji.</w:t>
      </w:r>
    </w:p>
    <w:bookmarkEnd w:id="26"/>
    <w:p w14:paraId="67ECFFA6" w14:textId="0B75B8BA" w:rsidR="00440DF3" w:rsidRDefault="00440DF3" w:rsidP="00557D42">
      <w:pPr>
        <w:pStyle w:val="ListParagraph"/>
        <w:numPr>
          <w:ilvl w:val="1"/>
          <w:numId w:val="24"/>
        </w:numPr>
        <w:ind w:left="709" w:hanging="709"/>
        <w:jc w:val="both"/>
        <w:rPr>
          <w:color w:val="000000"/>
        </w:rPr>
      </w:pPr>
      <w:r w:rsidRPr="009A7AFF">
        <w:rPr>
          <w:color w:val="000000"/>
        </w:rPr>
        <w:t>Līgums stājas spēkā tā parakstīšanas dienā un ir spēkā līdz Līgumā paredzēto saistību pilnīgai izpildei.</w:t>
      </w:r>
    </w:p>
    <w:p w14:paraId="4EF8313D" w14:textId="23DA285A" w:rsidR="007A3601" w:rsidRPr="009A7AFF" w:rsidRDefault="00873F40" w:rsidP="009A7AFF">
      <w:pPr>
        <w:pStyle w:val="ListParagraph"/>
        <w:numPr>
          <w:ilvl w:val="1"/>
          <w:numId w:val="24"/>
        </w:numPr>
        <w:ind w:left="709" w:hanging="709"/>
        <w:jc w:val="both"/>
        <w:rPr>
          <w:color w:val="000000"/>
        </w:rPr>
      </w:pPr>
      <w:r w:rsidRPr="009A7AFF">
        <w:rPr>
          <w:rFonts w:eastAsia="Arial Unicode MS"/>
        </w:rPr>
        <w:t xml:space="preserve">Ar Līgumu IZPILDĪTĀJS ir pilnvarots iesniegt </w:t>
      </w:r>
      <w:r w:rsidR="00462CC6" w:rsidRPr="009A7AFF">
        <w:rPr>
          <w:iCs/>
        </w:rPr>
        <w:t xml:space="preserve">Rīgas domes Pilsētas attīstības departamentā </w:t>
      </w:r>
      <w:r w:rsidR="007A3601" w:rsidRPr="009A7AFF">
        <w:rPr>
          <w:iCs/>
        </w:rPr>
        <w:t xml:space="preserve">un Būvniecības informācijas sistēmā </w:t>
      </w:r>
      <w:r w:rsidR="007A3601" w:rsidRPr="009A7AFF">
        <w:rPr>
          <w:rFonts w:eastAsia="Arial Unicode MS"/>
        </w:rPr>
        <w:t xml:space="preserve">nepieciešamos dokumentus un veikt visas nepieciešamās darbības atzīmes par Darbu uzsākšanas nosacījuma izpildi saņemšanai, tajā skaitā, pieprasīt un saņemt no citām institūcijām saskaņojumus Līgumā paredzēto darbu veikšanai </w:t>
      </w:r>
      <w:r w:rsidR="009A7AFF" w:rsidRPr="009A7AFF">
        <w:rPr>
          <w:rFonts w:eastAsia="Arial Unicode MS"/>
        </w:rPr>
        <w:t xml:space="preserve">un atzīmes </w:t>
      </w:r>
      <w:r w:rsidR="009A7AFF" w:rsidRPr="009A7AFF">
        <w:rPr>
          <w:spacing w:val="-3"/>
        </w:rPr>
        <w:t xml:space="preserve"> būvdarbu pabeigšanu saņemšanai.</w:t>
      </w:r>
    </w:p>
    <w:p w14:paraId="75D5AED1" w14:textId="366555A4" w:rsidR="00873F40" w:rsidRPr="00D20935" w:rsidRDefault="00873F40" w:rsidP="00557D42">
      <w:pPr>
        <w:pStyle w:val="ListParagraph"/>
        <w:numPr>
          <w:ilvl w:val="1"/>
          <w:numId w:val="24"/>
        </w:numPr>
        <w:autoSpaceDE w:val="0"/>
        <w:autoSpaceDN w:val="0"/>
        <w:ind w:left="709" w:hanging="709"/>
        <w:jc w:val="both"/>
        <w:rPr>
          <w:rFonts w:eastAsia="Arial Unicode MS"/>
        </w:rPr>
      </w:pPr>
      <w:r w:rsidRPr="00D20935">
        <w:rPr>
          <w:rFonts w:eastAsia="Arial Unicode MS"/>
        </w:rPr>
        <w:lastRenderedPageBreak/>
        <w:t>Dienā,</w:t>
      </w:r>
      <w:r w:rsidRPr="002157FE">
        <w:rPr>
          <w:rFonts w:eastAsia="Arial Unicode MS"/>
        </w:rPr>
        <w:t xml:space="preserve"> kad </w:t>
      </w:r>
      <w:r w:rsidR="00DD4DC7" w:rsidRPr="002157FE">
        <w:rPr>
          <w:rFonts w:eastAsia="Arial Unicode MS"/>
        </w:rPr>
        <w:t>paskaidrojuma rakstā ir</w:t>
      </w:r>
      <w:r w:rsidRPr="002157FE">
        <w:rPr>
          <w:rFonts w:eastAsia="Arial Unicode MS"/>
        </w:rPr>
        <w:t xml:space="preserve"> izdarīta </w:t>
      </w:r>
      <w:r w:rsidR="00001299" w:rsidRPr="00EB0B78">
        <w:rPr>
          <w:iCs/>
        </w:rPr>
        <w:t xml:space="preserve">Rīgas valstspilsētas pašvaldības Pilsētas attīstības departamenta </w:t>
      </w:r>
      <w:r w:rsidRPr="002157FE">
        <w:rPr>
          <w:rFonts w:eastAsia="Arial Unicode MS"/>
        </w:rPr>
        <w:t xml:space="preserve">atzīme par </w:t>
      </w:r>
      <w:r w:rsidR="001131C2" w:rsidRPr="002157FE">
        <w:rPr>
          <w:spacing w:val="-3"/>
        </w:rPr>
        <w:t>B</w:t>
      </w:r>
      <w:r w:rsidR="00E97DD0" w:rsidRPr="002157FE">
        <w:rPr>
          <w:spacing w:val="-3"/>
        </w:rPr>
        <w:t xml:space="preserve">ūvdarbu </w:t>
      </w:r>
      <w:r w:rsidR="008B7A15" w:rsidRPr="00AA2D1B">
        <w:rPr>
          <w:iCs/>
        </w:rPr>
        <w:t>uzsākšanas nosacījumu</w:t>
      </w:r>
      <w:r w:rsidR="008B7A15">
        <w:rPr>
          <w:iCs/>
        </w:rPr>
        <w:t xml:space="preserve"> izpildi un </w:t>
      </w:r>
      <w:r w:rsidR="00A531F6">
        <w:rPr>
          <w:iCs/>
        </w:rPr>
        <w:t>dienā, kad ir</w:t>
      </w:r>
      <w:r w:rsidR="00992786">
        <w:rPr>
          <w:iCs/>
        </w:rPr>
        <w:t xml:space="preserve"> saņemta</w:t>
      </w:r>
      <w:r w:rsidR="00A531F6">
        <w:rPr>
          <w:iCs/>
        </w:rPr>
        <w:t xml:space="preserve"> </w:t>
      </w:r>
      <w:r w:rsidR="00A531F6" w:rsidRPr="00AA2D1B">
        <w:rPr>
          <w:spacing w:val="-3"/>
        </w:rPr>
        <w:t xml:space="preserve">atzīme par būvdarbu pabeigšanu </w:t>
      </w:r>
      <w:r w:rsidR="00001299">
        <w:t>o</w:t>
      </w:r>
      <w:r w:rsidR="00A531F6" w:rsidRPr="00AA2D1B">
        <w:t>bjekt</w:t>
      </w:r>
      <w:r w:rsidR="00001299">
        <w:t>ā</w:t>
      </w:r>
      <w:r w:rsidRPr="002157FE">
        <w:rPr>
          <w:rFonts w:eastAsia="Arial Unicode MS"/>
        </w:rPr>
        <w:t xml:space="preserve">, </w:t>
      </w:r>
      <w:r w:rsidR="00E97DD0" w:rsidRPr="002157FE">
        <w:rPr>
          <w:rFonts w:eastAsia="Arial Unicode MS"/>
        </w:rPr>
        <w:t>IZPILDĪTĀJS</w:t>
      </w:r>
      <w:r w:rsidRPr="002157FE">
        <w:rPr>
          <w:rFonts w:eastAsia="Arial Unicode MS"/>
        </w:rPr>
        <w:t xml:space="preserve"> </w:t>
      </w:r>
      <w:r w:rsidRPr="00D20935">
        <w:rPr>
          <w:rFonts w:eastAsia="Arial Unicode MS"/>
        </w:rPr>
        <w:t>informē par to P</w:t>
      </w:r>
      <w:r w:rsidR="008C6A56" w:rsidRPr="00D20935">
        <w:rPr>
          <w:rFonts w:eastAsia="Arial Unicode MS"/>
        </w:rPr>
        <w:t>ASŪTĪTĀJU</w:t>
      </w:r>
      <w:r w:rsidRPr="00D20935">
        <w:rPr>
          <w:rFonts w:eastAsia="Arial Unicode MS"/>
        </w:rPr>
        <w:t xml:space="preserve">, nosūtot paziņojumu uz </w:t>
      </w:r>
      <w:r w:rsidRPr="0061081D">
        <w:rPr>
          <w:rFonts w:eastAsia="Arial Unicode MS"/>
        </w:rPr>
        <w:t>Līguma 11.1.</w:t>
      </w:r>
      <w:r w:rsidR="00812357">
        <w:rPr>
          <w:rFonts w:eastAsia="Arial Unicode MS"/>
        </w:rPr>
        <w:t xml:space="preserve"> </w:t>
      </w:r>
      <w:r w:rsidRPr="0061081D">
        <w:rPr>
          <w:rFonts w:eastAsia="Arial Unicode MS"/>
        </w:rPr>
        <w:t>punktā norādītā P</w:t>
      </w:r>
      <w:r w:rsidR="008C6A56" w:rsidRPr="0061081D">
        <w:rPr>
          <w:rFonts w:eastAsia="Arial Unicode MS"/>
        </w:rPr>
        <w:t>ASŪTĪTĀJA</w:t>
      </w:r>
      <w:r w:rsidRPr="0061081D">
        <w:rPr>
          <w:rFonts w:eastAsia="Arial Unicode MS"/>
        </w:rPr>
        <w:t xml:space="preserve"> pārstāvja</w:t>
      </w:r>
      <w:r w:rsidRPr="00D20935">
        <w:rPr>
          <w:rFonts w:eastAsia="Arial Unicode MS"/>
        </w:rPr>
        <w:t xml:space="preserve"> e-pasta adresi.</w:t>
      </w:r>
    </w:p>
    <w:p w14:paraId="2285AB39" w14:textId="7C2AF082" w:rsidR="00853BD6" w:rsidRPr="002C4F16" w:rsidRDefault="00992786" w:rsidP="000F512D">
      <w:pPr>
        <w:autoSpaceDE w:val="0"/>
        <w:autoSpaceDN w:val="0"/>
        <w:ind w:left="284"/>
        <w:jc w:val="both"/>
        <w:rPr>
          <w:rFonts w:eastAsia="Arial Unicode MS"/>
        </w:rPr>
      </w:pPr>
      <w:r w:rsidRPr="002C4F16">
        <w:rPr>
          <w:rFonts w:eastAsia="Arial Unicode MS"/>
        </w:rPr>
        <w:t xml:space="preserve"> </w:t>
      </w:r>
    </w:p>
    <w:p w14:paraId="7BBF3F53" w14:textId="2D8C394F" w:rsidR="00F01C9B" w:rsidRPr="00D20935" w:rsidRDefault="00440DF3" w:rsidP="00557D42">
      <w:pPr>
        <w:pStyle w:val="ListParagraph"/>
        <w:numPr>
          <w:ilvl w:val="0"/>
          <w:numId w:val="24"/>
        </w:numPr>
        <w:ind w:left="714" w:hanging="357"/>
        <w:jc w:val="center"/>
        <w:rPr>
          <w:b/>
        </w:rPr>
      </w:pPr>
      <w:r w:rsidRPr="00D20935">
        <w:rPr>
          <w:b/>
        </w:rPr>
        <w:t>LĪGUMA SUMMA UN NORĒĶINU KĀRTĪBA</w:t>
      </w:r>
    </w:p>
    <w:p w14:paraId="2C276D41" w14:textId="3D6790D6" w:rsidR="00C42BA9" w:rsidRDefault="0027014D" w:rsidP="00557D42">
      <w:pPr>
        <w:pStyle w:val="ListParagraph"/>
        <w:numPr>
          <w:ilvl w:val="1"/>
          <w:numId w:val="24"/>
        </w:numPr>
        <w:ind w:left="709" w:hanging="709"/>
        <w:jc w:val="both"/>
      </w:pPr>
      <w:r w:rsidRPr="00D20935">
        <w:t>Līguma kopējā summa ir EUR__</w:t>
      </w:r>
      <w:r w:rsidR="00326F14">
        <w:t>__</w:t>
      </w:r>
      <w:r w:rsidRPr="00D20935">
        <w:t>__</w:t>
      </w:r>
      <w:r>
        <w:t xml:space="preserve"> (____</w:t>
      </w:r>
      <w:r w:rsidRPr="0027014D">
        <w:rPr>
          <w:i/>
          <w:iCs/>
        </w:rPr>
        <w:t>euro</w:t>
      </w:r>
      <w:r>
        <w:t xml:space="preserve"> un </w:t>
      </w:r>
      <w:r w:rsidR="00E83710">
        <w:t>___</w:t>
      </w:r>
      <w:r>
        <w:t xml:space="preserve"> centi), </w:t>
      </w:r>
      <w:r w:rsidR="009360BA">
        <w:t xml:space="preserve">bez PVN. PVN tiek maksāts normatīvajos aktos noteiktajā kārtībā. </w:t>
      </w:r>
    </w:p>
    <w:p w14:paraId="5A7BB395" w14:textId="0B45C0AF" w:rsidR="00731762" w:rsidRPr="00D20935" w:rsidRDefault="00731762" w:rsidP="00557D42">
      <w:pPr>
        <w:pStyle w:val="ListParagraph"/>
        <w:numPr>
          <w:ilvl w:val="1"/>
          <w:numId w:val="24"/>
        </w:numPr>
        <w:ind w:left="709" w:hanging="709"/>
        <w:jc w:val="both"/>
      </w:pPr>
      <w:r w:rsidRPr="00D20935">
        <w:t xml:space="preserve">Norēķini starp </w:t>
      </w:r>
      <w:r w:rsidR="009F5D6E" w:rsidRPr="00D20935">
        <w:t xml:space="preserve">IZPILDĪTĀJU </w:t>
      </w:r>
      <w:r w:rsidRPr="00D20935">
        <w:t xml:space="preserve">un </w:t>
      </w:r>
      <w:r w:rsidR="009F5D6E" w:rsidRPr="00D20935">
        <w:t xml:space="preserve">PASŪTĪTĀJU </w:t>
      </w:r>
      <w:r w:rsidRPr="00D20935">
        <w:t>notiek šāda kārtībā:</w:t>
      </w:r>
      <w:r w:rsidR="002E707F">
        <w:t xml:space="preserve"> </w:t>
      </w:r>
    </w:p>
    <w:p w14:paraId="56A55257" w14:textId="4B0AEC25" w:rsidR="00731762" w:rsidRPr="00D20935" w:rsidRDefault="00731762" w:rsidP="00557D42">
      <w:pPr>
        <w:pStyle w:val="ListParagraph"/>
        <w:numPr>
          <w:ilvl w:val="2"/>
          <w:numId w:val="24"/>
        </w:numPr>
        <w:ind w:left="1418"/>
        <w:jc w:val="both"/>
      </w:pPr>
      <w:r w:rsidRPr="00D20935">
        <w:t>avanss netiek paredzēts.</w:t>
      </w:r>
    </w:p>
    <w:p w14:paraId="1F54AD12" w14:textId="12C7B774" w:rsidR="00731762" w:rsidRPr="009360BA" w:rsidRDefault="00731762" w:rsidP="00557D42">
      <w:pPr>
        <w:pStyle w:val="ListParagraph"/>
        <w:numPr>
          <w:ilvl w:val="2"/>
          <w:numId w:val="24"/>
        </w:numPr>
        <w:ind w:left="1418"/>
        <w:jc w:val="both"/>
      </w:pPr>
      <w:r w:rsidRPr="00D20935">
        <w:t xml:space="preserve">pēc Būvdarbu </w:t>
      </w:r>
      <w:r w:rsidRPr="009C1C6D">
        <w:t>pabeigšanas (</w:t>
      </w:r>
      <w:r w:rsidR="00CA3E05">
        <w:t xml:space="preserve">Būvdarbu nodošanas – pieņemšanas </w:t>
      </w:r>
      <w:r w:rsidR="00565459">
        <w:t xml:space="preserve">akta </w:t>
      </w:r>
      <w:r w:rsidRPr="009C1C6D">
        <w:t xml:space="preserve">abpusējas parakstīšanas) </w:t>
      </w:r>
      <w:r w:rsidR="009F5D6E" w:rsidRPr="00115DE8">
        <w:t xml:space="preserve">PASŪTĪTĀJS </w:t>
      </w:r>
      <w:r w:rsidRPr="00CC2FCE">
        <w:t xml:space="preserve">izmaksā </w:t>
      </w:r>
      <w:r w:rsidRPr="009360BA">
        <w:t>būvuzņēmējam 90 (deviņdesmit)</w:t>
      </w:r>
      <w:r w:rsidR="00947C01" w:rsidRPr="009360BA">
        <w:t xml:space="preserve"> %</w:t>
      </w:r>
      <w:r w:rsidRPr="009360BA">
        <w:t xml:space="preserve"> no </w:t>
      </w:r>
      <w:r w:rsidR="003138C4" w:rsidRPr="009360BA">
        <w:t>L</w:t>
      </w:r>
      <w:r w:rsidRPr="009360BA">
        <w:t xml:space="preserve">īguma </w:t>
      </w:r>
      <w:r w:rsidR="00E00196" w:rsidRPr="009360BA">
        <w:t>summas</w:t>
      </w:r>
      <w:r w:rsidRPr="009360BA">
        <w:t>, neieskaitot pievienotās vērtības nodokli (turpmāk – PVN)</w:t>
      </w:r>
      <w:r w:rsidR="002772EF" w:rsidRPr="009360BA">
        <w:t>;</w:t>
      </w:r>
      <w:r w:rsidRPr="009360BA">
        <w:t xml:space="preserve"> </w:t>
      </w:r>
    </w:p>
    <w:p w14:paraId="1384A08F" w14:textId="6D2597DD" w:rsidR="00370014" w:rsidRPr="009360BA" w:rsidRDefault="00370014" w:rsidP="00557D42">
      <w:pPr>
        <w:numPr>
          <w:ilvl w:val="2"/>
          <w:numId w:val="24"/>
        </w:numPr>
        <w:suppressAutoHyphens/>
        <w:ind w:left="1418"/>
        <w:jc w:val="both"/>
        <w:rPr>
          <w:rFonts w:ascii="Times New Roman" w:hAnsi="Times New Roman"/>
          <w:szCs w:val="24"/>
        </w:rPr>
      </w:pPr>
      <w:r w:rsidRPr="009360BA">
        <w:rPr>
          <w:rFonts w:ascii="Times New Roman" w:hAnsi="Times New Roman"/>
          <w:szCs w:val="24"/>
        </w:rPr>
        <w:t xml:space="preserve">atlikusī </w:t>
      </w:r>
      <w:r w:rsidR="00906A84" w:rsidRPr="009360BA">
        <w:rPr>
          <w:rFonts w:ascii="Times New Roman" w:hAnsi="Times New Roman"/>
          <w:szCs w:val="24"/>
        </w:rPr>
        <w:t>L</w:t>
      </w:r>
      <w:r w:rsidRPr="009360BA">
        <w:rPr>
          <w:rFonts w:ascii="Times New Roman" w:hAnsi="Times New Roman"/>
          <w:szCs w:val="24"/>
        </w:rPr>
        <w:t xml:space="preserve">īguma summa </w:t>
      </w:r>
      <w:r w:rsidR="00942405" w:rsidRPr="009360BA">
        <w:rPr>
          <w:rFonts w:ascii="Times New Roman" w:hAnsi="Times New Roman"/>
          <w:szCs w:val="24"/>
        </w:rPr>
        <w:t xml:space="preserve">atbilstoši faktiski izpildīto Būvdarbu apjomam </w:t>
      </w:r>
      <w:r w:rsidR="00551E86" w:rsidRPr="009360BA">
        <w:rPr>
          <w:rFonts w:ascii="Times New Roman" w:hAnsi="Times New Roman"/>
          <w:szCs w:val="24"/>
        </w:rPr>
        <w:t xml:space="preserve">tiek </w:t>
      </w:r>
      <w:r w:rsidR="008D2EB4" w:rsidRPr="009360BA">
        <w:rPr>
          <w:rFonts w:ascii="Times New Roman" w:hAnsi="Times New Roman"/>
          <w:szCs w:val="24"/>
        </w:rPr>
        <w:t>samaksāta</w:t>
      </w:r>
      <w:r w:rsidR="00551E86" w:rsidRPr="009360BA">
        <w:rPr>
          <w:rFonts w:ascii="Times New Roman" w:hAnsi="Times New Roman"/>
          <w:szCs w:val="24"/>
        </w:rPr>
        <w:t xml:space="preserve"> </w:t>
      </w:r>
      <w:r w:rsidRPr="009360BA">
        <w:rPr>
          <w:rFonts w:ascii="Times New Roman" w:hAnsi="Times New Roman"/>
          <w:szCs w:val="24"/>
        </w:rPr>
        <w:t xml:space="preserve">pēc </w:t>
      </w:r>
      <w:r w:rsidR="00EE38A2" w:rsidRPr="00D20935">
        <w:rPr>
          <w:rFonts w:ascii="Times New Roman" w:hAnsi="Times New Roman"/>
          <w:szCs w:val="24"/>
        </w:rPr>
        <w:t xml:space="preserve">atzīmes </w:t>
      </w:r>
      <w:r w:rsidR="00EE38A2">
        <w:rPr>
          <w:rFonts w:ascii="Times New Roman" w:hAnsi="Times New Roman"/>
          <w:szCs w:val="24"/>
        </w:rPr>
        <w:t xml:space="preserve">izdarīšanas paskaidrojuma rakstā </w:t>
      </w:r>
      <w:r w:rsidR="00EE38A2" w:rsidRPr="00D20935">
        <w:rPr>
          <w:rFonts w:ascii="Times New Roman" w:hAnsi="Times New Roman"/>
          <w:szCs w:val="24"/>
        </w:rPr>
        <w:t>par būvdarbu pabeigšanu</w:t>
      </w:r>
      <w:r w:rsidR="009360BA">
        <w:rPr>
          <w:rFonts w:ascii="Times New Roman" w:hAnsi="Times New Roman"/>
          <w:iCs/>
        </w:rPr>
        <w:t>.</w:t>
      </w:r>
    </w:p>
    <w:p w14:paraId="34864F42" w14:textId="4045427A" w:rsidR="00440DF3" w:rsidRPr="00C702F8" w:rsidRDefault="00257D4E" w:rsidP="00557D42">
      <w:pPr>
        <w:pStyle w:val="ListParagraph"/>
        <w:numPr>
          <w:ilvl w:val="1"/>
          <w:numId w:val="24"/>
        </w:numPr>
        <w:ind w:left="709" w:hanging="709"/>
        <w:jc w:val="both"/>
      </w:pPr>
      <w:r w:rsidRPr="009360BA">
        <w:rPr>
          <w:bCs/>
        </w:rPr>
        <w:t>Līgum</w:t>
      </w:r>
      <w:r w:rsidR="00336BDC">
        <w:rPr>
          <w:bCs/>
        </w:rPr>
        <w:t xml:space="preserve">a 2.2. punktā </w:t>
      </w:r>
      <w:r w:rsidR="00134801" w:rsidRPr="009360BA">
        <w:rPr>
          <w:bCs/>
        </w:rPr>
        <w:t>no</w:t>
      </w:r>
      <w:r w:rsidR="008E5B38" w:rsidRPr="009360BA">
        <w:rPr>
          <w:bCs/>
        </w:rPr>
        <w:t>teiktos</w:t>
      </w:r>
      <w:r w:rsidR="00134801" w:rsidRPr="009360BA">
        <w:rPr>
          <w:bCs/>
        </w:rPr>
        <w:t xml:space="preserve"> maksājumus</w:t>
      </w:r>
      <w:r w:rsidR="00440DF3" w:rsidRPr="009360BA">
        <w:rPr>
          <w:bCs/>
        </w:rPr>
        <w:t xml:space="preserve"> </w:t>
      </w:r>
      <w:r w:rsidR="00206FB1" w:rsidRPr="009360BA">
        <w:rPr>
          <w:bCs/>
        </w:rPr>
        <w:t xml:space="preserve">PASŪTĪTĀJS </w:t>
      </w:r>
      <w:r w:rsidR="00134801" w:rsidRPr="009360BA">
        <w:rPr>
          <w:bCs/>
        </w:rPr>
        <w:t xml:space="preserve">veic </w:t>
      </w:r>
      <w:r w:rsidR="00220AB7" w:rsidRPr="009360BA">
        <w:rPr>
          <w:bCs/>
        </w:rPr>
        <w:t xml:space="preserve">30 (trīsdesmit) dienu laikā pēc tam, kad saņemts rēķins no IZPILDĪTĀJA, </w:t>
      </w:r>
      <w:r w:rsidR="00440DF3" w:rsidRPr="009360BA">
        <w:rPr>
          <w:bCs/>
        </w:rPr>
        <w:t>pārskaitot uz IZPILDĪTĀJA norēķinu kontu</w:t>
      </w:r>
      <w:r w:rsidR="00206FB1" w:rsidRPr="009360BA">
        <w:rPr>
          <w:bCs/>
        </w:rPr>
        <w:t>.</w:t>
      </w:r>
    </w:p>
    <w:p w14:paraId="457761BD" w14:textId="3BD8E244" w:rsidR="00C702F8" w:rsidRPr="009360BA" w:rsidRDefault="00C702F8" w:rsidP="00557D42">
      <w:pPr>
        <w:pStyle w:val="ListParagraph"/>
        <w:numPr>
          <w:ilvl w:val="1"/>
          <w:numId w:val="24"/>
        </w:numPr>
        <w:ind w:left="709" w:hanging="709"/>
        <w:jc w:val="both"/>
      </w:pPr>
      <w:r>
        <w:t>IZPILDĪTĀJS</w:t>
      </w:r>
      <w:r w:rsidRPr="008807F8">
        <w:t xml:space="preserve"> Līguma izpildes laikā ir tiesīgs veikt darbu apjomu izmaiņas (tajā skaitā palielināt Darbu daudzumu un izmaksu sarakstā norādīto darbu apjomu),</w:t>
      </w:r>
      <w:r w:rsidRPr="008807F8">
        <w:rPr>
          <w:bCs/>
        </w:rPr>
        <w:t xml:space="preserve"> </w:t>
      </w:r>
      <w:r w:rsidRPr="008807F8">
        <w:t xml:space="preserve">tikai tad, ja darbu apjomu izmaiņas pirms tam ir akceptējis </w:t>
      </w:r>
      <w:r>
        <w:t>PASŪTĪTĀJS</w:t>
      </w:r>
      <w:r w:rsidRPr="008807F8">
        <w:t>.</w:t>
      </w:r>
      <w:r w:rsidRPr="008807F8">
        <w:rPr>
          <w:color w:val="000000"/>
          <w:spacing w:val="-3"/>
        </w:rPr>
        <w:t xml:space="preserve"> Gadījumos, kad </w:t>
      </w:r>
      <w:r>
        <w:rPr>
          <w:rFonts w:eastAsia="Arial Unicode MS"/>
        </w:rPr>
        <w:t>IZPILDĪTĀJS</w:t>
      </w:r>
      <w:r w:rsidRPr="008807F8">
        <w:rPr>
          <w:rFonts w:eastAsia="Arial Unicode MS"/>
        </w:rPr>
        <w:t xml:space="preserve"> </w:t>
      </w:r>
      <w:r w:rsidRPr="008807F8">
        <w:rPr>
          <w:color w:val="000000"/>
          <w:spacing w:val="-3"/>
        </w:rPr>
        <w:t xml:space="preserve">ir veicis darbu apjomu izmaiņas, neparedzētus vai papildus </w:t>
      </w:r>
      <w:r w:rsidRPr="00FA7774">
        <w:rPr>
          <w:color w:val="000000"/>
          <w:spacing w:val="-3"/>
        </w:rPr>
        <w:t xml:space="preserve">darbus pirms vai bez </w:t>
      </w:r>
      <w:r>
        <w:rPr>
          <w:color w:val="000000"/>
          <w:spacing w:val="-3"/>
        </w:rPr>
        <w:t xml:space="preserve">PASŪTĪTĀJA </w:t>
      </w:r>
      <w:r w:rsidRPr="00FA7774">
        <w:rPr>
          <w:color w:val="000000"/>
          <w:spacing w:val="-3"/>
        </w:rPr>
        <w:t>akcepta, izpildītie darbi netiek apmaksāti.</w:t>
      </w:r>
    </w:p>
    <w:p w14:paraId="6313F86D" w14:textId="531011B4" w:rsidR="00440DF3" w:rsidRPr="00AA32E0" w:rsidRDefault="00440DF3" w:rsidP="00557D42">
      <w:pPr>
        <w:pStyle w:val="ListParagraph"/>
        <w:numPr>
          <w:ilvl w:val="1"/>
          <w:numId w:val="24"/>
        </w:numPr>
        <w:ind w:left="709" w:hanging="709"/>
        <w:jc w:val="both"/>
        <w:rPr>
          <w:color w:val="000000"/>
        </w:rPr>
      </w:pPr>
      <w:r w:rsidRPr="00D20935">
        <w:rPr>
          <w:color w:val="000000"/>
        </w:rPr>
        <w:t xml:space="preserve">Līdzēji </w:t>
      </w:r>
      <w:r w:rsidRPr="00D20935">
        <w:t>vien</w:t>
      </w:r>
      <w:r w:rsidRPr="00D20935">
        <w:rPr>
          <w:bCs/>
        </w:rPr>
        <w:t>o</w:t>
      </w:r>
      <w:r w:rsidRPr="00D20935">
        <w:t>jas</w:t>
      </w:r>
      <w:r w:rsidRPr="00D20935">
        <w:rPr>
          <w:color w:val="000000"/>
        </w:rPr>
        <w:t xml:space="preserve">, ka Līguma </w:t>
      </w:r>
      <w:r w:rsidR="00DF5B9B">
        <w:rPr>
          <w:color w:val="000000"/>
        </w:rPr>
        <w:t>2</w:t>
      </w:r>
      <w:r w:rsidRPr="00D20935">
        <w:rPr>
          <w:color w:val="000000"/>
        </w:rPr>
        <w:t xml:space="preserve">.1.punktā minētajā atlīdzībā ir iekļauti jebkuri IZPILDĪTĀJA </w:t>
      </w:r>
      <w:r w:rsidRPr="00D20935">
        <w:t>palīgmateriāli</w:t>
      </w:r>
      <w:r w:rsidRPr="00D20935">
        <w:rPr>
          <w:color w:val="000000"/>
        </w:rPr>
        <w:t xml:space="preserve">, autotransporta izdevumi un visas citas nepieciešamās izmaksas ar Līgumu nolīgto </w:t>
      </w:r>
      <w:r w:rsidRPr="00D20935">
        <w:t>Būvdarbu</w:t>
      </w:r>
      <w:r w:rsidRPr="00D20935">
        <w:rPr>
          <w:color w:val="000000"/>
        </w:rPr>
        <w:t xml:space="preserve"> izpildei. Papildus Būvdarbus, t.i., tādus Būvdarbus, kas nav nolīgti, atbilstoši Līguma, tā pielikumu noteikumiem un nosacījumiem, IZPILDĪTĀJS veic, ja Līdzēji par to ir rakstiski vienojušies Līgumā </w:t>
      </w:r>
      <w:r w:rsidRPr="00AA32E0">
        <w:rPr>
          <w:color w:val="000000"/>
        </w:rPr>
        <w:t>noteiktajā kārtībā.</w:t>
      </w:r>
    </w:p>
    <w:p w14:paraId="1EE8094C" w14:textId="49B34DF1" w:rsidR="00962112" w:rsidRPr="00D20935" w:rsidRDefault="004A5687" w:rsidP="00557D42">
      <w:pPr>
        <w:numPr>
          <w:ilvl w:val="1"/>
          <w:numId w:val="24"/>
        </w:numPr>
        <w:suppressAutoHyphens/>
        <w:ind w:left="709" w:hanging="709"/>
        <w:contextualSpacing/>
        <w:jc w:val="both"/>
        <w:rPr>
          <w:rFonts w:ascii="Times New Roman" w:hAnsi="Times New Roman"/>
          <w:spacing w:val="-3"/>
          <w:szCs w:val="24"/>
        </w:rPr>
      </w:pPr>
      <w:r>
        <w:rPr>
          <w:rFonts w:ascii="Times New Roman" w:hAnsi="Times New Roman"/>
          <w:spacing w:val="-3"/>
          <w:szCs w:val="24"/>
        </w:rPr>
        <w:t>A</w:t>
      </w:r>
      <w:r w:rsidR="00962112" w:rsidRPr="00AA32E0">
        <w:rPr>
          <w:rFonts w:ascii="Times New Roman" w:hAnsi="Times New Roman"/>
          <w:spacing w:val="-3"/>
          <w:szCs w:val="24"/>
        </w:rPr>
        <w:t>tbilstoši Publisko iepirkumu likuma 61.panta piektajai daļai, atkarībā no darbu nepieciešamības iepirkuma līguma izpildei, var</w:t>
      </w:r>
      <w:r>
        <w:rPr>
          <w:rFonts w:ascii="Times New Roman" w:hAnsi="Times New Roman"/>
          <w:spacing w:val="-3"/>
          <w:szCs w:val="24"/>
        </w:rPr>
        <w:t xml:space="preserve"> tikt  </w:t>
      </w:r>
      <w:r w:rsidR="00962112" w:rsidRPr="00AA32E0">
        <w:rPr>
          <w:rFonts w:ascii="Times New Roman" w:hAnsi="Times New Roman"/>
          <w:spacing w:val="-3"/>
          <w:szCs w:val="24"/>
        </w:rPr>
        <w:t xml:space="preserve"> izmainīt</w:t>
      </w:r>
      <w:r>
        <w:rPr>
          <w:rFonts w:ascii="Times New Roman" w:hAnsi="Times New Roman"/>
          <w:spacing w:val="-3"/>
          <w:szCs w:val="24"/>
        </w:rPr>
        <w:t>s</w:t>
      </w:r>
      <w:r w:rsidR="00962112" w:rsidRPr="00AA32E0">
        <w:rPr>
          <w:rFonts w:ascii="Times New Roman" w:hAnsi="Times New Roman"/>
          <w:spacing w:val="-3"/>
          <w:szCs w:val="24"/>
        </w:rPr>
        <w:t xml:space="preserve"> plānoto Būvdarbu apjom</w:t>
      </w:r>
      <w:r>
        <w:rPr>
          <w:rFonts w:ascii="Times New Roman" w:hAnsi="Times New Roman"/>
          <w:spacing w:val="-3"/>
          <w:szCs w:val="24"/>
        </w:rPr>
        <w:t>s</w:t>
      </w:r>
      <w:r w:rsidR="00962112" w:rsidRPr="00D20935">
        <w:rPr>
          <w:rFonts w:ascii="Times New Roman" w:hAnsi="Times New Roman"/>
          <w:spacing w:val="-3"/>
          <w:szCs w:val="24"/>
        </w:rPr>
        <w:t xml:space="preserve">, bet ne vairāk kā par 15 (piecpadsmit) </w:t>
      </w:r>
      <w:r w:rsidR="00947C01" w:rsidRPr="00D20935">
        <w:rPr>
          <w:rFonts w:ascii="Times New Roman" w:hAnsi="Times New Roman"/>
          <w:spacing w:val="-3"/>
          <w:szCs w:val="24"/>
        </w:rPr>
        <w:t xml:space="preserve">% </w:t>
      </w:r>
      <w:r w:rsidR="00962112" w:rsidRPr="00D20935">
        <w:rPr>
          <w:rFonts w:ascii="Times New Roman" w:hAnsi="Times New Roman"/>
          <w:spacing w:val="-3"/>
          <w:szCs w:val="24"/>
        </w:rPr>
        <w:t>no iepirkuma līguma cenas EUR bez PVN.</w:t>
      </w:r>
    </w:p>
    <w:p w14:paraId="5C998CC9" w14:textId="10B272D6" w:rsidR="00440DF3" w:rsidRPr="00D20935" w:rsidRDefault="00440DF3" w:rsidP="00557D42">
      <w:pPr>
        <w:pStyle w:val="ListParagraph"/>
        <w:numPr>
          <w:ilvl w:val="1"/>
          <w:numId w:val="24"/>
        </w:numPr>
        <w:ind w:left="709" w:hanging="709"/>
        <w:jc w:val="both"/>
        <w:rPr>
          <w:color w:val="000000"/>
        </w:rPr>
      </w:pPr>
      <w:r w:rsidRPr="00D20935">
        <w:rPr>
          <w:bCs/>
        </w:rPr>
        <w:t xml:space="preserve">Par </w:t>
      </w:r>
      <w:r w:rsidRPr="00D20935">
        <w:t>maksājuma</w:t>
      </w:r>
      <w:r w:rsidRPr="00D20935">
        <w:rPr>
          <w:bCs/>
        </w:rPr>
        <w:t xml:space="preserve"> </w:t>
      </w:r>
      <w:r w:rsidRPr="00D20935">
        <w:t>dienu</w:t>
      </w:r>
      <w:r w:rsidRPr="00D20935">
        <w:rPr>
          <w:bCs/>
        </w:rPr>
        <w:t xml:space="preserve"> uzskatāma diena, kad PASŪTĪTĀJS ir devis rīkojumu naudas pārskaitīšanai. </w:t>
      </w:r>
      <w:r w:rsidRPr="00D20935">
        <w:rPr>
          <w:color w:val="000000"/>
        </w:rPr>
        <w:t>Maksājuma</w:t>
      </w:r>
      <w:r w:rsidRPr="00D20935">
        <w:rPr>
          <w:bCs/>
        </w:rPr>
        <w:t xml:space="preserve"> uzdevums ar bankas atzīmi uzskatāms par pārskaitījumu (maksājumu) apliecinošu dokumentu. </w:t>
      </w:r>
    </w:p>
    <w:p w14:paraId="50918B4A" w14:textId="77777777" w:rsidR="00AD5CD0" w:rsidRPr="00D20935" w:rsidRDefault="00AD5CD0" w:rsidP="00440DF3">
      <w:pPr>
        <w:pStyle w:val="ListParagraph"/>
        <w:ind w:left="567"/>
        <w:jc w:val="both"/>
      </w:pPr>
    </w:p>
    <w:p w14:paraId="62D7A750" w14:textId="77777777" w:rsidR="00440DF3" w:rsidRPr="002C6468" w:rsidRDefault="00440DF3" w:rsidP="00557D42">
      <w:pPr>
        <w:pStyle w:val="ListParagraph"/>
        <w:numPr>
          <w:ilvl w:val="0"/>
          <w:numId w:val="24"/>
        </w:numPr>
        <w:jc w:val="center"/>
        <w:rPr>
          <w:b/>
        </w:rPr>
      </w:pPr>
      <w:r w:rsidRPr="002C6468">
        <w:rPr>
          <w:b/>
        </w:rPr>
        <w:t>APDROŠINĀŠANA</w:t>
      </w:r>
    </w:p>
    <w:p w14:paraId="501BF55E" w14:textId="68BA6094" w:rsidR="0019368E" w:rsidRPr="00D20935" w:rsidRDefault="0019368E" w:rsidP="00557D42">
      <w:pPr>
        <w:numPr>
          <w:ilvl w:val="1"/>
          <w:numId w:val="24"/>
        </w:numPr>
        <w:tabs>
          <w:tab w:val="left" w:pos="-180"/>
        </w:tabs>
        <w:ind w:left="709" w:hanging="709"/>
        <w:contextualSpacing/>
        <w:jc w:val="both"/>
        <w:rPr>
          <w:rFonts w:ascii="Times New Roman" w:eastAsia="Calibri" w:hAnsi="Times New Roman"/>
          <w:szCs w:val="24"/>
        </w:rPr>
      </w:pPr>
      <w:r w:rsidRPr="00D20935">
        <w:rPr>
          <w:rFonts w:ascii="Times New Roman" w:eastAsia="Calibri" w:hAnsi="Times New Roman"/>
          <w:szCs w:val="24"/>
        </w:rPr>
        <w:t>IZPILDĪTĀJAM jānodrošina, ka Būvdarbu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063A8940" w14:textId="675FAF2D" w:rsidR="00440DF3" w:rsidRPr="00D20935" w:rsidRDefault="00440DF3" w:rsidP="00557D42">
      <w:pPr>
        <w:pStyle w:val="ListParagraph"/>
        <w:numPr>
          <w:ilvl w:val="1"/>
          <w:numId w:val="24"/>
        </w:numPr>
        <w:ind w:left="709" w:hanging="709"/>
        <w:jc w:val="both"/>
        <w:rPr>
          <w:color w:val="000000"/>
        </w:rPr>
      </w:pPr>
      <w:r w:rsidRPr="00D20935">
        <w:rPr>
          <w:color w:val="000000"/>
        </w:rPr>
        <w:t xml:space="preserve">IZPILDĪTĀJS </w:t>
      </w:r>
      <w:r w:rsidR="000D2956">
        <w:rPr>
          <w:color w:val="000000"/>
        </w:rPr>
        <w:t>p</w:t>
      </w:r>
      <w:r w:rsidR="00472600">
        <w:rPr>
          <w:color w:val="000000"/>
        </w:rPr>
        <w:t>ēc PASŪTĪTĀJA pieprasījums</w:t>
      </w:r>
      <w:r w:rsidR="008C2237">
        <w:rPr>
          <w:color w:val="000000"/>
        </w:rPr>
        <w:t xml:space="preserve"> </w:t>
      </w:r>
      <w:r w:rsidR="007F062B" w:rsidRPr="00D20935">
        <w:rPr>
          <w:color w:val="000000"/>
        </w:rPr>
        <w:t xml:space="preserve">iesniedz PASŪTĪTĀJAM Līguma 3.1.punktā norādīto </w:t>
      </w:r>
      <w:r w:rsidR="00C5588B" w:rsidRPr="00D20935">
        <w:rPr>
          <w:color w:val="000000"/>
        </w:rPr>
        <w:t xml:space="preserve">apdrošināšanas polises kopiju. </w:t>
      </w:r>
    </w:p>
    <w:p w14:paraId="10F99F88" w14:textId="77777777" w:rsidR="00440DF3" w:rsidRPr="00D20935" w:rsidRDefault="00440DF3" w:rsidP="00557D42">
      <w:pPr>
        <w:pStyle w:val="ListParagraph"/>
        <w:numPr>
          <w:ilvl w:val="1"/>
          <w:numId w:val="24"/>
        </w:numPr>
        <w:ind w:left="709" w:hanging="709"/>
        <w:jc w:val="both"/>
        <w:rPr>
          <w:color w:val="000000"/>
        </w:rPr>
      </w:pPr>
      <w:r w:rsidRPr="00D20935">
        <w:rPr>
          <w:color w:val="000000"/>
        </w:rPr>
        <w:t>IZPILDĪTĀJAM</w:t>
      </w:r>
      <w:r w:rsidRPr="00D20935">
        <w:t xml:space="preserve"> ir ieteicams nodrošināt tam piederošo Būvdarbu izpildes laikā izmantojamo iekārtu, instrumentu, būvmateriālu un aprīkojuma apdrošināšanu. Gadījumā, ja šāda apdrošināšana nav veikta un iepriekš minētās iekārtas, instrumenti, būvmateriāli  Būvdarbu izpildes laikā tiek bojātas vai iznīcinātas, PASŪTĪTĀJAM nav pienākums atlīdzināt IZPILDĪTĀJAM tādējādi radušos zaudējumus un papildus izmaksas, kas nav radušās PASŪTĪTĀJA vainas dēļ.</w:t>
      </w:r>
    </w:p>
    <w:p w14:paraId="5369F0FB" w14:textId="77777777" w:rsidR="00440DF3" w:rsidRPr="00D20935" w:rsidRDefault="00440DF3" w:rsidP="00557D42">
      <w:pPr>
        <w:pStyle w:val="ListParagraph"/>
        <w:numPr>
          <w:ilvl w:val="1"/>
          <w:numId w:val="24"/>
        </w:numPr>
        <w:ind w:left="709" w:hanging="709"/>
        <w:jc w:val="both"/>
        <w:rPr>
          <w:color w:val="000000"/>
        </w:rPr>
      </w:pPr>
      <w:r w:rsidRPr="00D20935">
        <w:rPr>
          <w:color w:val="000000"/>
        </w:rPr>
        <w:t>Visā Būvdarbu izpildes laikā IZPILDĪTĀJS ir pilnībā atbildīgs par savu un piesaistīto personu, t.sk., apakšuzņēmēju darbinieku dzīvības apdrošināšanu, kā arī apdrošināšanu pret nelaimes gadījumiem.</w:t>
      </w:r>
    </w:p>
    <w:p w14:paraId="6E5C7B7A" w14:textId="77777777" w:rsidR="00AD5CD0" w:rsidRPr="00D20935" w:rsidRDefault="00AD5CD0" w:rsidP="00440DF3">
      <w:pPr>
        <w:pStyle w:val="ListParagraph"/>
        <w:ind w:left="567"/>
        <w:jc w:val="both"/>
        <w:rPr>
          <w:color w:val="000000"/>
        </w:rPr>
      </w:pPr>
    </w:p>
    <w:p w14:paraId="421378B1" w14:textId="77777777" w:rsidR="00440DF3" w:rsidRPr="00D20935" w:rsidRDefault="00440DF3" w:rsidP="00557D42">
      <w:pPr>
        <w:pStyle w:val="ListParagraph"/>
        <w:numPr>
          <w:ilvl w:val="0"/>
          <w:numId w:val="24"/>
        </w:numPr>
        <w:spacing w:before="240" w:after="240"/>
        <w:ind w:hanging="720"/>
        <w:jc w:val="center"/>
        <w:rPr>
          <w:b/>
        </w:rPr>
      </w:pPr>
      <w:r w:rsidRPr="00D20935">
        <w:rPr>
          <w:b/>
        </w:rPr>
        <w:t xml:space="preserve">PASŪTĪTĀJA </w:t>
      </w:r>
      <w:r w:rsidRPr="00D20935">
        <w:rPr>
          <w:b/>
          <w:caps/>
        </w:rPr>
        <w:t>saistības</w:t>
      </w:r>
    </w:p>
    <w:p w14:paraId="0009F6F2" w14:textId="77777777" w:rsidR="00440DF3" w:rsidRPr="00D20935" w:rsidRDefault="00440DF3" w:rsidP="00557D42">
      <w:pPr>
        <w:pStyle w:val="ListParagraph"/>
        <w:numPr>
          <w:ilvl w:val="1"/>
          <w:numId w:val="24"/>
        </w:numPr>
        <w:ind w:left="720" w:hanging="720"/>
        <w:jc w:val="both"/>
      </w:pPr>
      <w:r w:rsidRPr="00D20935">
        <w:t xml:space="preserve">PASŪTĪTĀJS </w:t>
      </w:r>
      <w:r w:rsidRPr="00D20935">
        <w:rPr>
          <w:bCs/>
        </w:rPr>
        <w:t>apņemas</w:t>
      </w:r>
      <w:r w:rsidRPr="00D20935">
        <w:t>:</w:t>
      </w:r>
    </w:p>
    <w:p w14:paraId="195350D2" w14:textId="7392C0B9" w:rsidR="00440DF3" w:rsidRPr="00A1525F" w:rsidRDefault="00440DF3" w:rsidP="00557D42">
      <w:pPr>
        <w:pStyle w:val="ListParagraph"/>
        <w:numPr>
          <w:ilvl w:val="2"/>
          <w:numId w:val="24"/>
        </w:numPr>
        <w:ind w:left="1418"/>
        <w:jc w:val="both"/>
      </w:pPr>
      <w:r w:rsidRPr="00D20935">
        <w:t>savlaicīgi nodrošin</w:t>
      </w:r>
      <w:r w:rsidR="00591F7D" w:rsidRPr="00D20935">
        <w:t>āt IZPILDĪTĀJAM piekļuvi Objekt</w:t>
      </w:r>
      <w:r w:rsidR="008C2237">
        <w:t>a</w:t>
      </w:r>
      <w:r w:rsidRPr="00D20935">
        <w:t xml:space="preserve">m, lai varētu izpildīt </w:t>
      </w:r>
      <w:r w:rsidRPr="00A1525F">
        <w:t>Būvdarbus;</w:t>
      </w:r>
    </w:p>
    <w:p w14:paraId="21223EB8" w14:textId="026E4786" w:rsidR="00440DF3" w:rsidRPr="00A1525F" w:rsidRDefault="00440DF3" w:rsidP="00557D42">
      <w:pPr>
        <w:numPr>
          <w:ilvl w:val="2"/>
          <w:numId w:val="24"/>
        </w:numPr>
        <w:spacing w:line="276" w:lineRule="auto"/>
        <w:ind w:left="1418"/>
        <w:jc w:val="both"/>
        <w:rPr>
          <w:rFonts w:ascii="Times New Roman" w:hAnsi="Times New Roman"/>
          <w:szCs w:val="24"/>
        </w:rPr>
      </w:pPr>
      <w:r w:rsidRPr="00A1525F">
        <w:rPr>
          <w:rFonts w:ascii="Times New Roman" w:hAnsi="Times New Roman"/>
          <w:szCs w:val="24"/>
        </w:rPr>
        <w:t>samaksāt par veiktajiem Būvdarbiem Līgumā noteiktajā kārtībā un termiņā</w:t>
      </w:r>
      <w:r w:rsidR="0019368E" w:rsidRPr="00A1525F">
        <w:rPr>
          <w:rFonts w:ascii="Times New Roman" w:hAnsi="Times New Roman"/>
          <w:szCs w:val="24"/>
        </w:rPr>
        <w:t>;</w:t>
      </w:r>
    </w:p>
    <w:p w14:paraId="39CCCA99" w14:textId="12FDA1F9" w:rsidR="00440DF3" w:rsidRPr="00A1525F" w:rsidRDefault="00AB1B6A" w:rsidP="00557D42">
      <w:pPr>
        <w:pStyle w:val="ListParagraph"/>
        <w:numPr>
          <w:ilvl w:val="2"/>
          <w:numId w:val="24"/>
        </w:numPr>
        <w:ind w:left="1418"/>
        <w:jc w:val="both"/>
      </w:pPr>
      <w:r w:rsidRPr="00A1525F">
        <w:lastRenderedPageBreak/>
        <w:t xml:space="preserve">10 darba dienu laikā </w:t>
      </w:r>
      <w:r w:rsidR="00440DF3" w:rsidRPr="00A1525F">
        <w:t xml:space="preserve">pēc IZPILDĪTĀJA </w:t>
      </w:r>
      <w:r w:rsidR="00C64089" w:rsidRPr="00A1525F">
        <w:t>Būvdarbu nodošanas – pieņemšanas akta</w:t>
      </w:r>
      <w:r w:rsidR="00927601" w:rsidRPr="00A1525F">
        <w:t xml:space="preserve"> un </w:t>
      </w:r>
      <w:r w:rsidR="0039554C" w:rsidRPr="00A1525F">
        <w:t xml:space="preserve">izpilddokumentācijas </w:t>
      </w:r>
      <w:r w:rsidR="00C64089" w:rsidRPr="00A1525F">
        <w:t>saņemšanas</w:t>
      </w:r>
      <w:r w:rsidR="00A139A7" w:rsidRPr="00A1525F">
        <w:t>,</w:t>
      </w:r>
      <w:r w:rsidR="00440DF3" w:rsidRPr="00A1525F">
        <w:t xml:space="preserve"> pieņemt atbilstoši Līguma prasībām izpildītus Būvdarbus</w:t>
      </w:r>
      <w:r w:rsidR="006130D7" w:rsidRPr="00A1525F">
        <w:t xml:space="preserve"> un izskatīt izpilddokumentāciju</w:t>
      </w:r>
      <w:r w:rsidR="00440DF3" w:rsidRPr="00A1525F">
        <w:t>, parakstot Būvdarbu nodošanas - pieņemšanas aktu;</w:t>
      </w:r>
    </w:p>
    <w:p w14:paraId="00851A71" w14:textId="6CAB249D" w:rsidR="00440DF3" w:rsidRPr="00A1525F" w:rsidRDefault="00440DF3" w:rsidP="00557D42">
      <w:pPr>
        <w:pStyle w:val="ListParagraph"/>
        <w:numPr>
          <w:ilvl w:val="1"/>
          <w:numId w:val="24"/>
        </w:numPr>
        <w:ind w:left="720" w:hanging="720"/>
        <w:jc w:val="both"/>
      </w:pPr>
      <w:r w:rsidRPr="00A1525F">
        <w:t xml:space="preserve">PASŪTĪTĀJAM ir </w:t>
      </w:r>
      <w:r w:rsidRPr="00A1525F">
        <w:rPr>
          <w:bCs/>
        </w:rPr>
        <w:t>tiesības</w:t>
      </w:r>
      <w:r w:rsidRPr="00A1525F">
        <w:t>:</w:t>
      </w:r>
      <w:r w:rsidR="00AB1B6A" w:rsidRPr="00A1525F">
        <w:t xml:space="preserve"> </w:t>
      </w:r>
    </w:p>
    <w:p w14:paraId="0D53FFC6" w14:textId="77777777" w:rsidR="00440DF3" w:rsidRPr="00D20935" w:rsidRDefault="00440DF3" w:rsidP="00557D42">
      <w:pPr>
        <w:pStyle w:val="ListParagraph"/>
        <w:numPr>
          <w:ilvl w:val="2"/>
          <w:numId w:val="24"/>
        </w:numPr>
        <w:ind w:left="1418"/>
        <w:jc w:val="both"/>
        <w:rPr>
          <w:color w:val="000000"/>
        </w:rPr>
      </w:pPr>
      <w:r w:rsidRPr="00A1525F">
        <w:t xml:space="preserve">kontrolēt Būvdarbu veikšanu atbilstoši Latvijas normatīvajiem aktiem, būvnormatīvu prasībām, kā arī </w:t>
      </w:r>
      <w:r w:rsidRPr="00D20935">
        <w:rPr>
          <w:color w:val="000000"/>
        </w:rPr>
        <w:t>pārbaudīt izmantojamo materiālu kvalitāti un to atbilstību tāmei;</w:t>
      </w:r>
    </w:p>
    <w:p w14:paraId="6A881489" w14:textId="10965C23" w:rsidR="00440DF3" w:rsidRPr="00D20935" w:rsidRDefault="00440DF3" w:rsidP="00557D42">
      <w:pPr>
        <w:pStyle w:val="ListParagraph"/>
        <w:numPr>
          <w:ilvl w:val="2"/>
          <w:numId w:val="24"/>
        </w:numPr>
        <w:ind w:left="1418"/>
        <w:jc w:val="both"/>
        <w:rPr>
          <w:color w:val="000000"/>
        </w:rPr>
      </w:pPr>
      <w:r w:rsidRPr="00D20935">
        <w:rPr>
          <w:color w:val="000000"/>
        </w:rPr>
        <w:t xml:space="preserve">vienpusēji izbeigt </w:t>
      </w:r>
      <w:r w:rsidRPr="00D20935">
        <w:t>Līgumu</w:t>
      </w:r>
      <w:r w:rsidRPr="00D20935">
        <w:rPr>
          <w:color w:val="000000"/>
        </w:rPr>
        <w:t xml:space="preserve"> bez IZPILDĪTĀJA piekrišanas Līguma 7.sadaļā noteiktajā kārtībā. </w:t>
      </w:r>
    </w:p>
    <w:p w14:paraId="0188CDA9" w14:textId="77777777" w:rsidR="00440DF3" w:rsidRPr="00D20935" w:rsidRDefault="00440DF3" w:rsidP="00557D42">
      <w:pPr>
        <w:pStyle w:val="ListParagraph"/>
        <w:numPr>
          <w:ilvl w:val="1"/>
          <w:numId w:val="24"/>
        </w:numPr>
        <w:ind w:left="720" w:hanging="720"/>
        <w:jc w:val="both"/>
        <w:rPr>
          <w:bCs/>
        </w:rPr>
      </w:pPr>
      <w:r w:rsidRPr="00D20935">
        <w:rPr>
          <w:bCs/>
        </w:rPr>
        <w:t xml:space="preserve">PASŪTĪTĀJS nav </w:t>
      </w:r>
      <w:r w:rsidRPr="00D20935">
        <w:rPr>
          <w:color w:val="000000"/>
        </w:rPr>
        <w:t>atbildīgs</w:t>
      </w:r>
      <w:r w:rsidRPr="00D20935">
        <w:rPr>
          <w:bCs/>
        </w:rPr>
        <w:t xml:space="preserve"> par IZPILDĪTĀJA darbiniekiem/trešajām personām nodarītajiem zaudējumiem, kas radušies IZPILDĪTĀJA darbības/bezdarbības rezultātā Būvdarbu veikšanas laikā.</w:t>
      </w:r>
    </w:p>
    <w:p w14:paraId="493B4839" w14:textId="77777777" w:rsidR="00AD5CD0" w:rsidRPr="00D20935" w:rsidRDefault="00AD5CD0" w:rsidP="00BA6053">
      <w:pPr>
        <w:rPr>
          <w:b/>
        </w:rPr>
      </w:pPr>
    </w:p>
    <w:p w14:paraId="5A80A2B1" w14:textId="77777777" w:rsidR="00440DF3" w:rsidRPr="00D20935" w:rsidRDefault="00440DF3" w:rsidP="00557D42">
      <w:pPr>
        <w:pStyle w:val="ListParagraph"/>
        <w:numPr>
          <w:ilvl w:val="0"/>
          <w:numId w:val="24"/>
        </w:numPr>
        <w:jc w:val="center"/>
        <w:rPr>
          <w:b/>
        </w:rPr>
      </w:pPr>
      <w:r w:rsidRPr="00D20935">
        <w:rPr>
          <w:b/>
        </w:rPr>
        <w:t>IZPILDĪTĀJA SAISTĪBAS</w:t>
      </w:r>
    </w:p>
    <w:p w14:paraId="13EE55A4" w14:textId="77777777" w:rsidR="00440DF3" w:rsidRPr="00D20935" w:rsidRDefault="00440DF3" w:rsidP="00557D42">
      <w:pPr>
        <w:pStyle w:val="ListParagraph"/>
        <w:numPr>
          <w:ilvl w:val="1"/>
          <w:numId w:val="24"/>
        </w:numPr>
        <w:ind w:left="709" w:hanging="709"/>
        <w:jc w:val="both"/>
      </w:pPr>
      <w:r w:rsidRPr="00D20935">
        <w:t>IZPILDĪTĀJS apņemas:</w:t>
      </w:r>
    </w:p>
    <w:p w14:paraId="757A7384" w14:textId="5F7D024E" w:rsidR="008D724C" w:rsidRPr="00D20935" w:rsidRDefault="00F01C9B" w:rsidP="00557D42">
      <w:pPr>
        <w:pStyle w:val="ListParagraph"/>
        <w:numPr>
          <w:ilvl w:val="2"/>
          <w:numId w:val="24"/>
        </w:numPr>
        <w:ind w:left="1418" w:hanging="709"/>
        <w:jc w:val="both"/>
      </w:pPr>
      <w:r w:rsidRPr="00D20935">
        <w:t>p</w:t>
      </w:r>
      <w:r w:rsidR="008D724C" w:rsidRPr="00D20935">
        <w:t>irms Būvdarbu uzsākšanas saņemt normatīvajos aktos paredzētās atļaujas, kas nepieciešamas Būvdarbu veikšanai</w:t>
      </w:r>
      <w:r w:rsidR="00A126F0" w:rsidRPr="00D20935">
        <w:t>, kā arī</w:t>
      </w:r>
      <w:r w:rsidR="007830A4" w:rsidRPr="00D20935">
        <w:t>,</w:t>
      </w:r>
      <w:r w:rsidR="00C51A2A">
        <w:t xml:space="preserve"> gadījumā</w:t>
      </w:r>
      <w:r w:rsidR="005E5C1E">
        <w:t>,</w:t>
      </w:r>
      <w:r w:rsidR="00C51A2A">
        <w:t xml:space="preserve"> j</w:t>
      </w:r>
      <w:r w:rsidR="00F566A0">
        <w:t>a</w:t>
      </w:r>
      <w:r w:rsidR="00F566A0" w:rsidRPr="00F566A0">
        <w:t xml:space="preserve"> </w:t>
      </w:r>
      <w:r w:rsidR="00AF5AB6">
        <w:t>O</w:t>
      </w:r>
      <w:r w:rsidR="00F566A0" w:rsidRPr="00D20935">
        <w:t>bjekt</w:t>
      </w:r>
      <w:r w:rsidR="00AF5AB6">
        <w:t>ā</w:t>
      </w:r>
      <w:r w:rsidR="00F566A0" w:rsidRPr="00D20935">
        <w:t xml:space="preserve"> </w:t>
      </w:r>
      <w:r w:rsidR="00F566A0">
        <w:t xml:space="preserve"> tiek</w:t>
      </w:r>
      <w:r w:rsidR="005E5C1E">
        <w:t xml:space="preserve"> </w:t>
      </w:r>
      <w:r w:rsidR="00F566A0" w:rsidRPr="00D20935">
        <w:t>vei</w:t>
      </w:r>
      <w:r w:rsidR="005E5C1E">
        <w:t>kti</w:t>
      </w:r>
      <w:r w:rsidR="00AD4422">
        <w:t xml:space="preserve"> būvdarbi</w:t>
      </w:r>
      <w:r w:rsidR="008B428D">
        <w:t xml:space="preserve"> </w:t>
      </w:r>
      <w:r w:rsidR="008E6518">
        <w:t>citu būvniecības procesu</w:t>
      </w:r>
      <w:r w:rsidR="00AD4422">
        <w:t xml:space="preserve"> ietvaros</w:t>
      </w:r>
      <w:r w:rsidR="0093493A">
        <w:t xml:space="preserve">, </w:t>
      </w:r>
      <w:r w:rsidR="00A126F0" w:rsidRPr="00D20935">
        <w:t>sask</w:t>
      </w:r>
      <w:r w:rsidR="00553DC6" w:rsidRPr="00D20935">
        <w:t>a</w:t>
      </w:r>
      <w:r w:rsidR="00A126F0" w:rsidRPr="00D20935">
        <w:t xml:space="preserve">ņot Būvdarbus ar </w:t>
      </w:r>
      <w:r w:rsidR="00D72B74">
        <w:t xml:space="preserve">attiecīgo </w:t>
      </w:r>
      <w:r w:rsidR="004F4B7A">
        <w:t>būvdarbu veicēju</w:t>
      </w:r>
      <w:r w:rsidR="008508C5" w:rsidRPr="00D20935">
        <w:t>.</w:t>
      </w:r>
      <w:r w:rsidR="00361B29" w:rsidRPr="00D20935">
        <w:t xml:space="preserve"> </w:t>
      </w:r>
    </w:p>
    <w:p w14:paraId="2E9A6B8E" w14:textId="5F635366" w:rsidR="008C42B2" w:rsidRPr="00D20935" w:rsidRDefault="00440DF3" w:rsidP="00557D42">
      <w:pPr>
        <w:pStyle w:val="ListParagraph"/>
        <w:numPr>
          <w:ilvl w:val="2"/>
          <w:numId w:val="24"/>
        </w:numPr>
        <w:ind w:left="1418" w:hanging="709"/>
        <w:jc w:val="both"/>
      </w:pPr>
      <w:r w:rsidRPr="00D20935">
        <w:t xml:space="preserve">nodrošināt </w:t>
      </w:r>
      <w:r w:rsidRPr="00D20935">
        <w:rPr>
          <w:color w:val="000000"/>
        </w:rPr>
        <w:t xml:space="preserve">Būvdarbu </w:t>
      </w:r>
      <w:r w:rsidRPr="00D20935">
        <w:t xml:space="preserve">kvalitatīvu izpildi </w:t>
      </w:r>
      <w:r w:rsidR="003C3001">
        <w:t>Līgumā</w:t>
      </w:r>
      <w:r w:rsidR="00C03667">
        <w:t xml:space="preserve"> norādītajos termiņos,  </w:t>
      </w:r>
      <w:r w:rsidRPr="00D20935">
        <w:t xml:space="preserve">atbilstoši </w:t>
      </w:r>
      <w:r w:rsidR="000E360D">
        <w:t>projektēš</w:t>
      </w:r>
      <w:r w:rsidR="007E7957">
        <w:t>anas dokumentācijai</w:t>
      </w:r>
      <w:r w:rsidR="00C03667">
        <w:t xml:space="preserve"> un </w:t>
      </w:r>
      <w:r w:rsidR="00D317EC" w:rsidRPr="00D20935">
        <w:t>Darbu daudzumu un izmaksu sarakst</w:t>
      </w:r>
      <w:r w:rsidR="00EC297E">
        <w:t>am</w:t>
      </w:r>
      <w:r w:rsidR="00D317EC" w:rsidRPr="00D20935">
        <w:t xml:space="preserve">, kā arī </w:t>
      </w:r>
      <w:r w:rsidR="008C42B2" w:rsidRPr="00D20935">
        <w:t>saskaņā ar normatīvajiem aktiem</w:t>
      </w:r>
      <w:r w:rsidR="00AE6C96">
        <w:t>,</w:t>
      </w:r>
      <w:r w:rsidR="00AE6C96" w:rsidRPr="00AE6C96">
        <w:t xml:space="preserve"> </w:t>
      </w:r>
      <w:r w:rsidR="00AE6C96" w:rsidRPr="00D20935">
        <w:t>dokumentiem un instrukcijām, kas ir saistīti ar Līguma saistību izpildi</w:t>
      </w:r>
      <w:r w:rsidR="008C42B2" w:rsidRPr="00D20935">
        <w:t>;</w:t>
      </w:r>
    </w:p>
    <w:p w14:paraId="0EABBBD5" w14:textId="073D4FB9" w:rsidR="00211DA9" w:rsidRDefault="00615067" w:rsidP="00557D42">
      <w:pPr>
        <w:pStyle w:val="ListParagraph"/>
        <w:numPr>
          <w:ilvl w:val="2"/>
          <w:numId w:val="24"/>
        </w:numPr>
        <w:ind w:left="1418" w:hanging="709"/>
        <w:jc w:val="both"/>
      </w:pPr>
      <w:r w:rsidRPr="00FF142F">
        <w:t>sadarboties</w:t>
      </w:r>
      <w:r w:rsidR="00DF3446" w:rsidRPr="00FF142F">
        <w:t xml:space="preserve"> </w:t>
      </w:r>
      <w:r w:rsidRPr="00FF142F">
        <w:t xml:space="preserve">ar elektroenerģijas pārvades vai sadales sistēmas operatoru – AS “Sadales tīkls”, kas </w:t>
      </w:r>
      <w:r w:rsidR="00142ECE" w:rsidRPr="00FF142F">
        <w:t>veiks ar Objekta pieslēgšanu elektroenerģijas pārvades vai sadales sistēmai saistītus būvdarbus, kā arī nodrošināt AS “Sadales tīkls” piekļuvi darbu veikšanas teritorijai pieslēguma ierīkošanai</w:t>
      </w:r>
      <w:r w:rsidR="00211DA9">
        <w:t>;</w:t>
      </w:r>
    </w:p>
    <w:p w14:paraId="60BCC2A7" w14:textId="6D51935C" w:rsidR="00A239D0" w:rsidRPr="00FF142F" w:rsidRDefault="00440DF3" w:rsidP="00557D42">
      <w:pPr>
        <w:pStyle w:val="ListParagraph"/>
        <w:numPr>
          <w:ilvl w:val="2"/>
          <w:numId w:val="24"/>
        </w:numPr>
        <w:ind w:left="1418" w:hanging="709"/>
        <w:jc w:val="both"/>
      </w:pPr>
      <w:r w:rsidRPr="00FF142F">
        <w:t>izpildīt Būvdarbus tādā veidā, lai netiktu pārtraukta transporta kustība un/vai ietekmēta trešo personu manta;</w:t>
      </w:r>
    </w:p>
    <w:p w14:paraId="4ABB771E" w14:textId="4CED0518" w:rsidR="005B68FF" w:rsidRPr="005029F2" w:rsidRDefault="005B68FF" w:rsidP="00557D42">
      <w:pPr>
        <w:pStyle w:val="ListParagraph"/>
        <w:numPr>
          <w:ilvl w:val="2"/>
          <w:numId w:val="24"/>
        </w:numPr>
        <w:ind w:left="1418" w:hanging="709"/>
        <w:jc w:val="both"/>
      </w:pPr>
      <w:r w:rsidRPr="005029F2">
        <w:t>Būvdarbu veikšanas laikā par saviem līdzekļiem norobežot Objektu atbilstoši normatīvajos aktos noteiktajai kārtībai un atbildēt par trešo personu veselībai, dzīvībai vai īpašumam nodarīto kaitējumu šī noteikuma neievērošanas gadījumā;</w:t>
      </w:r>
    </w:p>
    <w:p w14:paraId="764B0282" w14:textId="77777777" w:rsidR="00440DF3" w:rsidRPr="00D20935" w:rsidRDefault="00440DF3" w:rsidP="00557D42">
      <w:pPr>
        <w:pStyle w:val="ListParagraph"/>
        <w:numPr>
          <w:ilvl w:val="2"/>
          <w:numId w:val="24"/>
        </w:numPr>
        <w:ind w:left="1418" w:hanging="709"/>
        <w:jc w:val="both"/>
      </w:pPr>
      <w:r w:rsidRPr="00D20935">
        <w:t>pēc PASŪTĪTĀJA pieprasījuma iesniegt visas nepieciešamās speciālās atļaujas, licences vai sertifikātus Līgumā noteikto Būvdarbu veikšanai;</w:t>
      </w:r>
    </w:p>
    <w:p w14:paraId="04C76E87" w14:textId="2DCFF454" w:rsidR="00440DF3" w:rsidRPr="00D20935" w:rsidRDefault="00440DF3" w:rsidP="00557D42">
      <w:pPr>
        <w:pStyle w:val="ListParagraph"/>
        <w:numPr>
          <w:ilvl w:val="2"/>
          <w:numId w:val="24"/>
        </w:numPr>
        <w:ind w:left="1418" w:hanging="709"/>
        <w:jc w:val="both"/>
      </w:pPr>
      <w:r w:rsidRPr="00D20935">
        <w:t>rakstiski brīdināt PASŪTĪTĀJU par neparedzētiem apstākļiem, kas ietekmē vai varētu ietekmēt Būvdarbu izpildi, ja tādi radušies pēc Līguma noslēgšanas;</w:t>
      </w:r>
    </w:p>
    <w:p w14:paraId="71E7D501" w14:textId="77777777" w:rsidR="00440DF3" w:rsidRPr="00D20935" w:rsidRDefault="00440DF3" w:rsidP="00557D42">
      <w:pPr>
        <w:pStyle w:val="ListParagraph"/>
        <w:numPr>
          <w:ilvl w:val="2"/>
          <w:numId w:val="24"/>
        </w:numPr>
        <w:ind w:left="1418" w:hanging="709"/>
        <w:jc w:val="both"/>
      </w:pPr>
      <w:r w:rsidRPr="00D20935">
        <w:t>Būvdarbu</w:t>
      </w:r>
      <w:r w:rsidRPr="00D20935">
        <w:rPr>
          <w:color w:val="000000"/>
        </w:rPr>
        <w:t xml:space="preserve"> </w:t>
      </w:r>
      <w:r w:rsidRPr="00D20935">
        <w:t xml:space="preserve">izpildē ievērot arī tādu normatīvo aktu prasības, kas reglamentē drošības pasākumus attiecībā uz </w:t>
      </w:r>
      <w:r w:rsidRPr="00D20935">
        <w:rPr>
          <w:color w:val="000000"/>
        </w:rPr>
        <w:t xml:space="preserve">Būvdarbu </w:t>
      </w:r>
      <w:r w:rsidRPr="00D20935">
        <w:t>vietu un tās apkārtnē esošām ēkām un citiem objektiem;</w:t>
      </w:r>
    </w:p>
    <w:p w14:paraId="65E38EC2" w14:textId="77777777" w:rsidR="00440DF3" w:rsidRPr="00D20935" w:rsidRDefault="00440DF3" w:rsidP="00557D42">
      <w:pPr>
        <w:pStyle w:val="ListParagraph"/>
        <w:numPr>
          <w:ilvl w:val="2"/>
          <w:numId w:val="24"/>
        </w:numPr>
        <w:ind w:left="1418" w:hanging="709"/>
        <w:jc w:val="both"/>
      </w:pPr>
      <w:r w:rsidRPr="00D20935">
        <w:t>garantēt Latvijas Republikā atzītu atbilstības apliecinātu (sertificētu), kvalitatīvu, pārbaudītu, tehnoloģiski un funkcionāli atbilstošu materiālu izmantošanu;</w:t>
      </w:r>
    </w:p>
    <w:p w14:paraId="65E88B01" w14:textId="77777777" w:rsidR="00440DF3" w:rsidRPr="00D20935" w:rsidRDefault="00440DF3" w:rsidP="00557D42">
      <w:pPr>
        <w:pStyle w:val="ListParagraph"/>
        <w:numPr>
          <w:ilvl w:val="2"/>
          <w:numId w:val="24"/>
        </w:numPr>
        <w:ind w:left="1418" w:hanging="709"/>
        <w:jc w:val="both"/>
        <w:rPr>
          <w:color w:val="000000"/>
        </w:rPr>
      </w:pPr>
      <w:r w:rsidRPr="00D20935">
        <w:t xml:space="preserve">uzņemties atbildību par darba drošības tehnikas un ugunsdrošības noteikumu ievērošanu </w:t>
      </w:r>
      <w:r w:rsidRPr="00D20935">
        <w:rPr>
          <w:color w:val="000000"/>
        </w:rPr>
        <w:t xml:space="preserve">Būvdarbu </w:t>
      </w:r>
      <w:r w:rsidRPr="00D20935">
        <w:t>izpildes procesā un par šo noteikumu neievērošanas sekām objektā;</w:t>
      </w:r>
    </w:p>
    <w:p w14:paraId="2529A019" w14:textId="77777777" w:rsidR="00440DF3" w:rsidRPr="00D20935" w:rsidRDefault="00440DF3" w:rsidP="00557D42">
      <w:pPr>
        <w:pStyle w:val="ListParagraph"/>
        <w:numPr>
          <w:ilvl w:val="2"/>
          <w:numId w:val="24"/>
        </w:numPr>
        <w:ind w:left="1418" w:hanging="709"/>
        <w:jc w:val="both"/>
      </w:pPr>
      <w:r w:rsidRPr="00D20935">
        <w:t>izmantot Objektā materiālus, konstrukcijas un izstrādājumus, kuri ir nekaitīgi un droši cilvēku dzīvībai, veselībai un videi un kuriem ir to atbilstību apliecinošs dokuments saskaņā ar Latvijas Republikas normatīvo aktu prasībām;</w:t>
      </w:r>
    </w:p>
    <w:p w14:paraId="48EFA6CA" w14:textId="77777777" w:rsidR="00440DF3" w:rsidRPr="00D20935" w:rsidRDefault="00440DF3" w:rsidP="00557D42">
      <w:pPr>
        <w:pStyle w:val="ListParagraph"/>
        <w:numPr>
          <w:ilvl w:val="2"/>
          <w:numId w:val="24"/>
        </w:numPr>
        <w:ind w:left="1418" w:hanging="709"/>
        <w:jc w:val="both"/>
      </w:pPr>
      <w:r w:rsidRPr="00D20935">
        <w:t>uzņemties visu atbildību par Būvdarbu izpildē iesaistīto personu instruktāžu un apmācību darba aizsardzības jomā pirms Būvdarbu uzsākšanas un visā laikposmā, kad šīs personas tiek nodarbinātas Objektā;</w:t>
      </w:r>
    </w:p>
    <w:p w14:paraId="2CDE66B4" w14:textId="77777777" w:rsidR="00440DF3" w:rsidRPr="00D20935" w:rsidRDefault="00440DF3" w:rsidP="00557D42">
      <w:pPr>
        <w:pStyle w:val="ListParagraph"/>
        <w:numPr>
          <w:ilvl w:val="2"/>
          <w:numId w:val="24"/>
        </w:numPr>
        <w:ind w:left="1418" w:hanging="709"/>
        <w:jc w:val="both"/>
      </w:pPr>
      <w:r w:rsidRPr="00D20935">
        <w:t>savlaicīgi rakstveidā brīdināt PASŪTĪTĀJU:</w:t>
      </w:r>
    </w:p>
    <w:p w14:paraId="6B16E0A1" w14:textId="532BA894" w:rsidR="00440DF3" w:rsidRPr="00D20935" w:rsidRDefault="00440DF3" w:rsidP="00557D42">
      <w:pPr>
        <w:pStyle w:val="ListParagraph"/>
        <w:numPr>
          <w:ilvl w:val="3"/>
          <w:numId w:val="24"/>
        </w:numPr>
        <w:ind w:left="2268" w:hanging="850"/>
        <w:jc w:val="both"/>
      </w:pPr>
      <w:r w:rsidRPr="00D20935">
        <w:t xml:space="preserve">par PASŪTĪTĀJA izsniegto dokumentu trūkumiem vai nepilnībām, kā arī citiem apstākļiem, kas var ietekmēt Būvdarbu kvalitāti un izpildes termiņus; </w:t>
      </w:r>
    </w:p>
    <w:p w14:paraId="761AAC45" w14:textId="4F959690" w:rsidR="0019368E" w:rsidRPr="00D20935" w:rsidRDefault="00440DF3" w:rsidP="00557D42">
      <w:pPr>
        <w:pStyle w:val="ListParagraph"/>
        <w:numPr>
          <w:ilvl w:val="3"/>
          <w:numId w:val="24"/>
        </w:numPr>
        <w:ind w:left="2268" w:hanging="850"/>
        <w:jc w:val="both"/>
      </w:pPr>
      <w:r w:rsidRPr="00D20935">
        <w:t>par neparedzētiem objektīviem apstākļiem, kādi radušies pēc Līguma noslēgšanas un kuru dēļ nepieciešams mainīt tāmi vai pārsniegt Līguma summu</w:t>
      </w:r>
      <w:r w:rsidR="008942C3">
        <w:t>.</w:t>
      </w:r>
      <w:r w:rsidR="0019368E" w:rsidRPr="00D20935">
        <w:t xml:space="preserve"> </w:t>
      </w:r>
    </w:p>
    <w:p w14:paraId="0EE5A43A" w14:textId="5865D4CE" w:rsidR="00440DF3" w:rsidRPr="00D20935" w:rsidRDefault="00440DF3" w:rsidP="00557D42">
      <w:pPr>
        <w:pStyle w:val="ListParagraph"/>
        <w:numPr>
          <w:ilvl w:val="2"/>
          <w:numId w:val="24"/>
        </w:numPr>
        <w:ind w:left="1418" w:hanging="709"/>
        <w:jc w:val="both"/>
        <w:rPr>
          <w:iCs/>
        </w:rPr>
      </w:pPr>
      <w:r w:rsidRPr="00D20935">
        <w:rPr>
          <w:color w:val="000000"/>
        </w:rPr>
        <w:t xml:space="preserve">Būvdarbu </w:t>
      </w:r>
      <w:r w:rsidRPr="00D20935">
        <w:rPr>
          <w:iCs/>
        </w:rPr>
        <w:t xml:space="preserve">izpildes laikā </w:t>
      </w:r>
      <w:r w:rsidR="00354DFC">
        <w:rPr>
          <w:iCs/>
        </w:rPr>
        <w:t>par saviem līdekļiem</w:t>
      </w:r>
      <w:r w:rsidRPr="00D20935">
        <w:rPr>
          <w:iCs/>
        </w:rPr>
        <w:t xml:space="preserve"> organizēt būvlaukuma uzturēšanu kārtībā, būvgružu novākšanu, utilizāciju un Objekta apsardzi, ja Līgumā nav noteikts citādi;</w:t>
      </w:r>
    </w:p>
    <w:p w14:paraId="228EE4C4" w14:textId="77777777" w:rsidR="00A30512" w:rsidRPr="00A1525F" w:rsidRDefault="00440DF3" w:rsidP="00557D42">
      <w:pPr>
        <w:pStyle w:val="ListParagraph"/>
        <w:numPr>
          <w:ilvl w:val="2"/>
          <w:numId w:val="24"/>
        </w:numPr>
        <w:ind w:left="1418" w:hanging="709"/>
        <w:jc w:val="both"/>
      </w:pPr>
      <w:r w:rsidRPr="00D20935">
        <w:t xml:space="preserve">ne </w:t>
      </w:r>
      <w:r w:rsidRPr="00D20935">
        <w:rPr>
          <w:color w:val="000000"/>
        </w:rPr>
        <w:t>vēlāk</w:t>
      </w:r>
      <w:r w:rsidRPr="00D20935">
        <w:t xml:space="preserve"> kā </w:t>
      </w:r>
      <w:r w:rsidRPr="00D20935">
        <w:rPr>
          <w:color w:val="000000"/>
        </w:rPr>
        <w:t xml:space="preserve">Būvdarbu </w:t>
      </w:r>
      <w:r w:rsidRPr="00D20935">
        <w:t xml:space="preserve">pabeigšanas dienā ar saviem spēkiem un līdzekļiem atbrīvot </w:t>
      </w:r>
      <w:r w:rsidRPr="00A1525F">
        <w:t xml:space="preserve">Būvdarbu veikšanas vietu no būvgružiem, sava inventāra un darbarīkiem, kā arī aizvākt visas </w:t>
      </w:r>
      <w:r w:rsidRPr="00A1525F">
        <w:rPr>
          <w:iCs/>
        </w:rPr>
        <w:t xml:space="preserve">pagaidu būves, ierīces un iekārtas, kas bija nepieciešamas </w:t>
      </w:r>
      <w:r w:rsidRPr="00A1525F">
        <w:t xml:space="preserve">Būvdarbu </w:t>
      </w:r>
      <w:r w:rsidRPr="00A1525F">
        <w:rPr>
          <w:iCs/>
        </w:rPr>
        <w:t>izpildes gaitā</w:t>
      </w:r>
      <w:r w:rsidR="00A30512" w:rsidRPr="00A1525F">
        <w:t>;</w:t>
      </w:r>
    </w:p>
    <w:p w14:paraId="1AD9F7E0" w14:textId="4BEA4916" w:rsidR="00440DF3" w:rsidRPr="00A1525F" w:rsidRDefault="00A30512" w:rsidP="00557D42">
      <w:pPr>
        <w:pStyle w:val="ListParagraph"/>
        <w:numPr>
          <w:ilvl w:val="2"/>
          <w:numId w:val="24"/>
        </w:numPr>
        <w:ind w:left="1418" w:hanging="709"/>
        <w:jc w:val="both"/>
      </w:pPr>
      <w:r w:rsidRPr="00A1525F">
        <w:t xml:space="preserve">pēc Būvdarbu pabeigšanas iesniegt </w:t>
      </w:r>
      <w:r w:rsidR="004D185F" w:rsidRPr="009360BA">
        <w:rPr>
          <w:iCs/>
        </w:rPr>
        <w:t xml:space="preserve">Rīgas valstspilsētas pašvaldības Pilsētas attīstības departamenta </w:t>
      </w:r>
      <w:r w:rsidRPr="00A1525F">
        <w:t xml:space="preserve">visu nepieciešamo dokumentāciju </w:t>
      </w:r>
      <w:r w:rsidR="007613EA" w:rsidRPr="00A1525F">
        <w:t>atzīmes izdarīšana</w:t>
      </w:r>
      <w:r w:rsidR="00097B26" w:rsidRPr="00A1525F">
        <w:t>i</w:t>
      </w:r>
      <w:r w:rsidR="007613EA" w:rsidRPr="00A1525F">
        <w:t xml:space="preserve"> par </w:t>
      </w:r>
      <w:r w:rsidR="005B0B40" w:rsidRPr="00A1525F">
        <w:t>B</w:t>
      </w:r>
      <w:r w:rsidR="007613EA" w:rsidRPr="00A1525F">
        <w:t xml:space="preserve">ūvdarbu pabeigšanu </w:t>
      </w:r>
      <w:r w:rsidR="007613EA" w:rsidRPr="00A1525F">
        <w:lastRenderedPageBreak/>
        <w:t>paskaidrojuma rakstā</w:t>
      </w:r>
      <w:r w:rsidRPr="00A1525F">
        <w:t xml:space="preserve">, pirms tam iesniedzamo dokumentāciju saskaņojot ar </w:t>
      </w:r>
      <w:r w:rsidR="00BA6053" w:rsidRPr="00A1525F">
        <w:t>11.</w:t>
      </w:r>
      <w:r w:rsidR="005916EA" w:rsidRPr="00A1525F">
        <w:t>1.</w:t>
      </w:r>
      <w:r w:rsidR="00BA6053" w:rsidRPr="00A1525F">
        <w:t xml:space="preserve">2. </w:t>
      </w:r>
      <w:r w:rsidRPr="00A1525F">
        <w:t>apakšpunktā no</w:t>
      </w:r>
      <w:r w:rsidR="004D387B" w:rsidRPr="00A1525F">
        <w:t>rādīto</w:t>
      </w:r>
      <w:r w:rsidRPr="00A1525F">
        <w:t xml:space="preserve"> P</w:t>
      </w:r>
      <w:r w:rsidR="002B6688" w:rsidRPr="00A1525F">
        <w:t>ASŪTĪTĀJA</w:t>
      </w:r>
      <w:r w:rsidRPr="00A1525F">
        <w:t xml:space="preserve"> pilnvaroto personu</w:t>
      </w:r>
      <w:r w:rsidR="005B68FF" w:rsidRPr="00A1525F">
        <w:t>.</w:t>
      </w:r>
    </w:p>
    <w:p w14:paraId="370705B2" w14:textId="637F0841" w:rsidR="00440DF3" w:rsidRPr="00D20935" w:rsidRDefault="0019368E" w:rsidP="00557D42">
      <w:pPr>
        <w:pStyle w:val="ListParagraph"/>
        <w:numPr>
          <w:ilvl w:val="1"/>
          <w:numId w:val="24"/>
        </w:numPr>
        <w:ind w:left="709" w:hanging="709"/>
        <w:jc w:val="both"/>
        <w:rPr>
          <w:color w:val="000000"/>
        </w:rPr>
      </w:pPr>
      <w:r w:rsidRPr="00A1525F">
        <w:t xml:space="preserve">IZPILDĪTĀJS </w:t>
      </w:r>
      <w:r w:rsidR="00440DF3" w:rsidRPr="00A1525F">
        <w:t>apliecina, ka I</w:t>
      </w:r>
      <w:r w:rsidRPr="00A1525F">
        <w:t>ZPILDĪTĀJAM</w:t>
      </w:r>
      <w:r w:rsidR="00440DF3" w:rsidRPr="00A1525F">
        <w:t xml:space="preserve">, tā apakšuzņēmējiem vai nodarbinātajiem speciālistiem ir visas nepieciešamās </w:t>
      </w:r>
      <w:r w:rsidR="00440DF3" w:rsidRPr="00D20935">
        <w:rPr>
          <w:color w:val="000000"/>
        </w:rPr>
        <w:t>speciālās atļaujas, licences vai sertifikāti Līgumā noteikto Būvdarbu veikšanai.</w:t>
      </w:r>
    </w:p>
    <w:p w14:paraId="237255C8" w14:textId="73272BA9" w:rsidR="00440DF3" w:rsidRPr="00D20935" w:rsidRDefault="00440DF3" w:rsidP="00557D42">
      <w:pPr>
        <w:pStyle w:val="ListParagraph"/>
        <w:numPr>
          <w:ilvl w:val="1"/>
          <w:numId w:val="24"/>
        </w:numPr>
        <w:ind w:left="709" w:hanging="709"/>
        <w:jc w:val="both"/>
        <w:rPr>
          <w:color w:val="000000"/>
        </w:rPr>
      </w:pPr>
      <w:r w:rsidRPr="00D20935">
        <w:rPr>
          <w:color w:val="000000"/>
        </w:rPr>
        <w:t xml:space="preserve">IZPILDĪTĀJS </w:t>
      </w:r>
      <w:r w:rsidRPr="00D20935">
        <w:t>apliecina</w:t>
      </w:r>
      <w:r w:rsidRPr="00D20935">
        <w:rPr>
          <w:iCs/>
        </w:rPr>
        <w:t xml:space="preserve">, ka pirms Līguma parakstīšanas ir iepazinies </w:t>
      </w:r>
      <w:r w:rsidRPr="00D20935">
        <w:t xml:space="preserve">ar inženiertīklu izvietojumu. </w:t>
      </w:r>
      <w:r w:rsidRPr="00D20935">
        <w:rPr>
          <w:color w:val="000000"/>
        </w:rPr>
        <w:t xml:space="preserve">  </w:t>
      </w:r>
    </w:p>
    <w:p w14:paraId="7451A482" w14:textId="77777777" w:rsidR="00440DF3" w:rsidRPr="00D20935" w:rsidRDefault="00440DF3" w:rsidP="00557D42">
      <w:pPr>
        <w:pStyle w:val="ListParagraph"/>
        <w:numPr>
          <w:ilvl w:val="1"/>
          <w:numId w:val="24"/>
        </w:numPr>
        <w:ind w:left="709" w:hanging="709"/>
        <w:jc w:val="both"/>
      </w:pPr>
      <w:r w:rsidRPr="00D20935">
        <w:t xml:space="preserve">IZPILDĪTĀJS ir atbildīgs par jebkuru Būvdarbu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7B20FAAC" w14:textId="77777777" w:rsidR="00440DF3" w:rsidRPr="00D20935" w:rsidRDefault="00440DF3" w:rsidP="00557D42">
      <w:pPr>
        <w:pStyle w:val="ListParagraph"/>
        <w:numPr>
          <w:ilvl w:val="1"/>
          <w:numId w:val="24"/>
        </w:numPr>
        <w:ind w:left="709" w:hanging="709"/>
        <w:jc w:val="both"/>
        <w:rPr>
          <w:color w:val="000000"/>
        </w:rPr>
      </w:pPr>
      <w:r w:rsidRPr="00D20935">
        <w:rPr>
          <w:color w:val="000000"/>
        </w:rPr>
        <w:t xml:space="preserve">IZPILDĪTĀJS ir </w:t>
      </w:r>
      <w:r w:rsidRPr="00D20935">
        <w:t>atbildīgs</w:t>
      </w:r>
      <w:r w:rsidRPr="00D20935">
        <w:rPr>
          <w:color w:val="000000"/>
        </w:rPr>
        <w:t>:</w:t>
      </w:r>
    </w:p>
    <w:p w14:paraId="3B3D849B" w14:textId="77777777" w:rsidR="00440DF3" w:rsidRPr="00D20935" w:rsidRDefault="00440DF3" w:rsidP="00557D42">
      <w:pPr>
        <w:pStyle w:val="ListParagraph"/>
        <w:numPr>
          <w:ilvl w:val="2"/>
          <w:numId w:val="24"/>
        </w:numPr>
        <w:ind w:left="1418" w:hanging="709"/>
        <w:jc w:val="both"/>
      </w:pPr>
      <w:r w:rsidRPr="00D20935">
        <w:t xml:space="preserve">par </w:t>
      </w:r>
      <w:r w:rsidRPr="00D20935">
        <w:rPr>
          <w:color w:val="000000"/>
        </w:rPr>
        <w:t>pareizu</w:t>
      </w:r>
      <w:r w:rsidRPr="00D20935">
        <w:t xml:space="preserve"> </w:t>
      </w:r>
      <w:r w:rsidRPr="00D20935">
        <w:rPr>
          <w:color w:val="000000"/>
        </w:rPr>
        <w:t xml:space="preserve">Būvdarbu </w:t>
      </w:r>
      <w:r w:rsidRPr="00D20935">
        <w:t xml:space="preserve">organizēšanu, savu darbinieku kvalifikāciju, </w:t>
      </w:r>
      <w:r w:rsidRPr="00D20935">
        <w:rPr>
          <w:color w:val="000000"/>
        </w:rPr>
        <w:t xml:space="preserve">Būvdarbu </w:t>
      </w:r>
      <w:r w:rsidRPr="00D20935">
        <w:t>drošības, ugunsdrošības un ražošanas sanitāro noteikumu ievērošanu;</w:t>
      </w:r>
    </w:p>
    <w:p w14:paraId="42150C58" w14:textId="77777777" w:rsidR="00440DF3" w:rsidRPr="00D20935" w:rsidRDefault="00440DF3" w:rsidP="00557D42">
      <w:pPr>
        <w:pStyle w:val="ListParagraph"/>
        <w:numPr>
          <w:ilvl w:val="2"/>
          <w:numId w:val="24"/>
        </w:numPr>
        <w:ind w:left="1418" w:hanging="709"/>
        <w:jc w:val="both"/>
      </w:pPr>
      <w:r w:rsidRPr="00D20935">
        <w:t xml:space="preserve">par izpildīto </w:t>
      </w:r>
      <w:r w:rsidRPr="00D20935">
        <w:rPr>
          <w:color w:val="000000"/>
        </w:rPr>
        <w:t xml:space="preserve">Būvdarbu </w:t>
      </w:r>
      <w:r w:rsidRPr="00D20935">
        <w:t>kvalitātes atbilstību Latvijas Republikā spēkā esošo normatīvo aktu prasībām;</w:t>
      </w:r>
    </w:p>
    <w:p w14:paraId="3C87643C" w14:textId="77777777" w:rsidR="00440DF3" w:rsidRPr="00D20935" w:rsidRDefault="00440DF3" w:rsidP="00557D42">
      <w:pPr>
        <w:pStyle w:val="ListParagraph"/>
        <w:numPr>
          <w:ilvl w:val="2"/>
          <w:numId w:val="24"/>
        </w:numPr>
        <w:ind w:left="1418" w:hanging="709"/>
        <w:jc w:val="both"/>
      </w:pPr>
      <w:r w:rsidRPr="00D20935">
        <w:t xml:space="preserve">par </w:t>
      </w:r>
      <w:r w:rsidRPr="00D20935">
        <w:rPr>
          <w:color w:val="000000"/>
        </w:rPr>
        <w:t>piegādāto</w:t>
      </w:r>
      <w:r w:rsidRPr="00D20935">
        <w:t xml:space="preserve"> un pielietoto materiālu, iekārtu un izstrādājumu kvalitāti;</w:t>
      </w:r>
    </w:p>
    <w:p w14:paraId="311D2A97" w14:textId="77777777" w:rsidR="00440DF3" w:rsidRPr="00D20935" w:rsidRDefault="00440DF3" w:rsidP="00557D42">
      <w:pPr>
        <w:pStyle w:val="ListParagraph"/>
        <w:numPr>
          <w:ilvl w:val="2"/>
          <w:numId w:val="24"/>
        </w:numPr>
        <w:ind w:left="1418" w:hanging="709"/>
        <w:jc w:val="both"/>
      </w:pPr>
      <w:r w:rsidRPr="00D20935">
        <w:t xml:space="preserve">par </w:t>
      </w:r>
      <w:r w:rsidRPr="00D20935">
        <w:rPr>
          <w:color w:val="000000"/>
        </w:rPr>
        <w:t>izpildīto</w:t>
      </w:r>
      <w:r w:rsidRPr="00D20935">
        <w:t xml:space="preserve"> </w:t>
      </w:r>
      <w:r w:rsidRPr="00D20935">
        <w:rPr>
          <w:color w:val="000000"/>
        </w:rPr>
        <w:t xml:space="preserve">Būvdarbu </w:t>
      </w:r>
      <w:r w:rsidRPr="00D20935">
        <w:t xml:space="preserve">slēptajiem trūkumiem, ko PASŪTĪTĀJS </w:t>
      </w:r>
      <w:r w:rsidRPr="00D20935">
        <w:rPr>
          <w:color w:val="000000"/>
        </w:rPr>
        <w:t>atklājis garantijas laikā.</w:t>
      </w:r>
    </w:p>
    <w:p w14:paraId="46F79FB2" w14:textId="4BD01FFC" w:rsidR="00440DF3" w:rsidRPr="00D20935" w:rsidRDefault="003D401F" w:rsidP="00557D42">
      <w:pPr>
        <w:pStyle w:val="ListParagraph"/>
        <w:numPr>
          <w:ilvl w:val="1"/>
          <w:numId w:val="24"/>
        </w:numPr>
        <w:ind w:left="709" w:hanging="709"/>
        <w:jc w:val="both"/>
        <w:rPr>
          <w:color w:val="000000"/>
        </w:rPr>
      </w:pPr>
      <w:r w:rsidRPr="00D20935">
        <w:t xml:space="preserve">IZPILDĪTĀJS </w:t>
      </w:r>
      <w:r w:rsidR="00A32236">
        <w:t>nodrošina</w:t>
      </w:r>
      <w:r w:rsidR="00A32236" w:rsidRPr="00D20935">
        <w:rPr>
          <w:color w:val="000000"/>
        </w:rPr>
        <w:t xml:space="preserve"> </w:t>
      </w:r>
      <w:r w:rsidR="00440DF3" w:rsidRPr="001D0914">
        <w:t>36 (trīsdesmit seši) mēneš</w:t>
      </w:r>
      <w:r w:rsidRPr="001D0914">
        <w:t>u garantiju izpildītajiem B</w:t>
      </w:r>
      <w:r w:rsidR="000855D1" w:rsidRPr="001D0914">
        <w:t>ū</w:t>
      </w:r>
      <w:r w:rsidRPr="001D0914">
        <w:t>vdarbiem</w:t>
      </w:r>
      <w:r w:rsidR="00440DF3" w:rsidRPr="001D0914">
        <w:t>, skaitot no dienas, kad</w:t>
      </w:r>
      <w:r w:rsidR="00947C01" w:rsidRPr="001D0914">
        <w:t xml:space="preserve"> </w:t>
      </w:r>
      <w:r w:rsidR="004F7F6A">
        <w:rPr>
          <w:iCs/>
        </w:rPr>
        <w:t>objekts ir nodots ekspluatācijā.</w:t>
      </w:r>
      <w:r w:rsidR="00440DF3" w:rsidRPr="001D0914">
        <w:t xml:space="preserve"> </w:t>
      </w:r>
    </w:p>
    <w:p w14:paraId="24B65C63" w14:textId="7255D69D" w:rsidR="00440DF3" w:rsidRPr="00D20935" w:rsidRDefault="00440DF3" w:rsidP="00557D42">
      <w:pPr>
        <w:pStyle w:val="ListParagraph"/>
        <w:numPr>
          <w:ilvl w:val="1"/>
          <w:numId w:val="24"/>
        </w:numPr>
        <w:ind w:left="709" w:hanging="709"/>
        <w:jc w:val="both"/>
        <w:rPr>
          <w:color w:val="000000"/>
        </w:rPr>
      </w:pPr>
      <w:r w:rsidRPr="00D20935">
        <w:rPr>
          <w:color w:val="000000"/>
        </w:rPr>
        <w:t xml:space="preserve">IZPILDĪTĀJS </w:t>
      </w:r>
      <w:r w:rsidRPr="00D20935">
        <w:t>apņemas</w:t>
      </w:r>
      <w:r w:rsidRPr="00D20935">
        <w:rPr>
          <w:color w:val="000000"/>
        </w:rPr>
        <w:t xml:space="preserve"> </w:t>
      </w:r>
      <w:r w:rsidRPr="00D20935">
        <w:t>garantijas</w:t>
      </w:r>
      <w:r w:rsidRPr="00D20935">
        <w:rPr>
          <w:color w:val="000000"/>
        </w:rPr>
        <w:t xml:space="preserve"> laikā par saviem līdzekļiem novērst visus bojājumus, defektus, nepilnības un trūkumus (visi kopā turpmāk tekstā – Trūkumi)</w:t>
      </w:r>
      <w:r w:rsidR="003D401F" w:rsidRPr="00D20935">
        <w:rPr>
          <w:color w:val="000000"/>
        </w:rPr>
        <w:t>,</w:t>
      </w:r>
      <w:r w:rsidR="003D401F" w:rsidRPr="00D20935">
        <w:rPr>
          <w:rFonts w:eastAsia="Calibri"/>
        </w:rPr>
        <w:t xml:space="preserve"> ja Trūkumi radušies Būvuzņēmēja un/vai viņa Apakšuzņēmēja vainas dēļ</w:t>
      </w:r>
      <w:r w:rsidRPr="00D20935">
        <w:rPr>
          <w:color w:val="000000"/>
        </w:rPr>
        <w:t>.</w:t>
      </w:r>
    </w:p>
    <w:p w14:paraId="03030AF3" w14:textId="64DF0DDA" w:rsidR="00440DF3" w:rsidRPr="0005584C" w:rsidRDefault="00440DF3" w:rsidP="00557D42">
      <w:pPr>
        <w:pStyle w:val="ListParagraph"/>
        <w:numPr>
          <w:ilvl w:val="1"/>
          <w:numId w:val="24"/>
        </w:numPr>
        <w:ind w:left="709" w:hanging="709"/>
        <w:jc w:val="both"/>
        <w:rPr>
          <w:color w:val="000000"/>
        </w:rPr>
      </w:pPr>
      <w:r w:rsidRPr="00D20935">
        <w:rPr>
          <w:color w:val="000000"/>
        </w:rPr>
        <w:t xml:space="preserve">Garantijas </w:t>
      </w:r>
      <w:r w:rsidRPr="00D20935">
        <w:rPr>
          <w:iCs/>
        </w:rPr>
        <w:t>laikā</w:t>
      </w:r>
      <w:r w:rsidRPr="00D20935">
        <w:rPr>
          <w:color w:val="000000"/>
        </w:rPr>
        <w:t xml:space="preserve"> </w:t>
      </w:r>
      <w:r w:rsidRPr="00D20935">
        <w:t>atklātie</w:t>
      </w:r>
      <w:r w:rsidRPr="00D20935">
        <w:rPr>
          <w:color w:val="000000"/>
        </w:rPr>
        <w:t xml:space="preserve"> Trūkumi tiek novērsti termiņā, kas paredzēts abu Līdzēju parakstītā </w:t>
      </w:r>
      <w:r w:rsidRPr="0005584C">
        <w:rPr>
          <w:color w:val="000000"/>
        </w:rPr>
        <w:t xml:space="preserve">aktā. </w:t>
      </w:r>
    </w:p>
    <w:p w14:paraId="5C2347EC" w14:textId="1B13FFD8" w:rsidR="00887F37" w:rsidRPr="00D20935" w:rsidRDefault="00887F37" w:rsidP="00557D42">
      <w:pPr>
        <w:pStyle w:val="ListParagraph"/>
        <w:numPr>
          <w:ilvl w:val="1"/>
          <w:numId w:val="24"/>
        </w:numPr>
        <w:ind w:left="709" w:hanging="709"/>
        <w:jc w:val="both"/>
        <w:rPr>
          <w:color w:val="000000"/>
        </w:rPr>
      </w:pPr>
      <w:r w:rsidRPr="00EF5F7E">
        <w:rPr>
          <w:color w:val="000000"/>
        </w:rPr>
        <w:t xml:space="preserve">Ja </w:t>
      </w:r>
      <w:r w:rsidR="003114D9" w:rsidRPr="00EF5F7E">
        <w:rPr>
          <w:color w:val="000000"/>
        </w:rPr>
        <w:t>I</w:t>
      </w:r>
      <w:r w:rsidR="000D1D87" w:rsidRPr="00EF5F7E">
        <w:rPr>
          <w:color w:val="000000"/>
        </w:rPr>
        <w:t xml:space="preserve">ZPILDĪTĀJAM  </w:t>
      </w:r>
      <w:r w:rsidR="00287B59" w:rsidRPr="00EF5F7E">
        <w:rPr>
          <w:color w:val="000000"/>
        </w:rPr>
        <w:t>kļūst zināmi apstākļi, kuru dēļ tas nespēs pabeigt Būvdarbus 1.</w:t>
      </w:r>
      <w:r w:rsidR="008D32AE" w:rsidRPr="00EF5F7E">
        <w:rPr>
          <w:color w:val="000000"/>
        </w:rPr>
        <w:t>5</w:t>
      </w:r>
      <w:r w:rsidR="00287B59" w:rsidRPr="00EF5F7E">
        <w:rPr>
          <w:color w:val="000000"/>
        </w:rPr>
        <w:t xml:space="preserve">.apakšpunktā </w:t>
      </w:r>
      <w:r w:rsidR="007D5873" w:rsidRPr="00EF5F7E">
        <w:rPr>
          <w:color w:val="000000"/>
        </w:rPr>
        <w:t>noteiktajā termiņā</w:t>
      </w:r>
      <w:r w:rsidR="00287B59" w:rsidRPr="00EF5F7E">
        <w:rPr>
          <w:color w:val="000000"/>
        </w:rPr>
        <w:t xml:space="preserve">, tam ir pienākums nekavējoties rakstiski informēt </w:t>
      </w:r>
      <w:r w:rsidR="00B83B34" w:rsidRPr="00EF5F7E">
        <w:rPr>
          <w:color w:val="000000"/>
        </w:rPr>
        <w:t>PASŪTĪTĀJU</w:t>
      </w:r>
      <w:r w:rsidR="00287B59" w:rsidRPr="00EF5F7E">
        <w:rPr>
          <w:color w:val="000000"/>
        </w:rPr>
        <w:t>, norādot izpildes termiņa kavējuma iemeslus un kavējuma ietekmi uz Būvdarbu nodošanas datumu. Līdz ar minēto informāciju, I</w:t>
      </w:r>
      <w:r w:rsidR="00B83B34" w:rsidRPr="00EF5F7E">
        <w:rPr>
          <w:color w:val="000000"/>
        </w:rPr>
        <w:t>ZPILDĪTĀJAM</w:t>
      </w:r>
      <w:r w:rsidR="00287B59" w:rsidRPr="00EF5F7E">
        <w:rPr>
          <w:color w:val="000000"/>
        </w:rPr>
        <w:t xml:space="preserve"> ir pienākums iesniegt ierosinājumus kavējuma iemeslu novēršanai</w:t>
      </w:r>
      <w:r w:rsidR="00947C01" w:rsidRPr="00EF5F7E">
        <w:rPr>
          <w:color w:val="000000"/>
        </w:rPr>
        <w:t xml:space="preserve"> </w:t>
      </w:r>
      <w:r w:rsidR="00287B59" w:rsidRPr="00EF5F7E">
        <w:rPr>
          <w:color w:val="000000"/>
        </w:rPr>
        <w:t>vai, ja tas nav iespējams, pieprasīt izpildes termiņa p</w:t>
      </w:r>
      <w:r w:rsidR="00287B59" w:rsidRPr="00D20935">
        <w:rPr>
          <w:color w:val="000000"/>
        </w:rPr>
        <w:t>agarinājumu.</w:t>
      </w:r>
    </w:p>
    <w:p w14:paraId="26C7BC9C" w14:textId="0008049B" w:rsidR="00440DF3" w:rsidRPr="00B53DAE" w:rsidRDefault="00440DF3" w:rsidP="00557D42">
      <w:pPr>
        <w:pStyle w:val="ListParagraph"/>
        <w:numPr>
          <w:ilvl w:val="1"/>
          <w:numId w:val="24"/>
        </w:numPr>
        <w:ind w:left="709" w:hanging="709"/>
        <w:jc w:val="both"/>
        <w:rPr>
          <w:color w:val="000000"/>
        </w:rPr>
      </w:pPr>
      <w:r w:rsidRPr="00D20935">
        <w:rPr>
          <w:color w:val="000000"/>
        </w:rPr>
        <w:t xml:space="preserve">Ja Būvdarbu veikšanas laikā ir nepieciešams ievērot Ministru kabineta 2003.gada 25.februāra </w:t>
      </w:r>
      <w:r w:rsidRPr="00B53DAE">
        <w:rPr>
          <w:color w:val="000000"/>
        </w:rPr>
        <w:t>noteikumu Nr.92 „Darba aizsardzības prasības, veicot būvdarbus” prasības, PASŪTĪTĀJS, vadoties no konkrētā būvdarbu rakstura, saskaņā ar iepriekšminēto noteikumu 6.,7.,8.,9.,11.,12., un 13. un 13.</w:t>
      </w:r>
      <w:r w:rsidRPr="00B53DAE">
        <w:rPr>
          <w:color w:val="000000"/>
          <w:vertAlign w:val="superscript"/>
        </w:rPr>
        <w:t>1</w:t>
      </w:r>
      <w:r w:rsidR="00160479" w:rsidRPr="00B53DAE">
        <w:rPr>
          <w:color w:val="000000"/>
        </w:rPr>
        <w:t xml:space="preserve"> </w:t>
      </w:r>
      <w:r w:rsidRPr="00B53DAE">
        <w:rPr>
          <w:color w:val="000000"/>
        </w:rPr>
        <w:t xml:space="preserve">punktu pilnvaro, ieceļ un uzdod par pienākumu IZPILDĪTĀJAM: </w:t>
      </w:r>
    </w:p>
    <w:p w14:paraId="579B6638" w14:textId="76E5477D" w:rsidR="00440DF3" w:rsidRPr="00B53DAE" w:rsidRDefault="00440DF3" w:rsidP="00557D42">
      <w:pPr>
        <w:pStyle w:val="ListParagraph"/>
        <w:numPr>
          <w:ilvl w:val="2"/>
          <w:numId w:val="24"/>
        </w:numPr>
        <w:ind w:left="1418" w:hanging="709"/>
        <w:jc w:val="both"/>
        <w:rPr>
          <w:color w:val="000000"/>
        </w:rPr>
      </w:pPr>
      <w:r w:rsidRPr="00B53DAE">
        <w:rPr>
          <w:color w:val="000000"/>
        </w:rPr>
        <w:t xml:space="preserve">veikt projekta vadītāja pienākumus; </w:t>
      </w:r>
    </w:p>
    <w:p w14:paraId="7FAD5000" w14:textId="54F48B55" w:rsidR="00440DF3" w:rsidRPr="00B53DAE" w:rsidRDefault="00440DF3" w:rsidP="00557D42">
      <w:pPr>
        <w:pStyle w:val="ListParagraph"/>
        <w:numPr>
          <w:ilvl w:val="2"/>
          <w:numId w:val="24"/>
        </w:numPr>
        <w:ind w:left="1418" w:hanging="709"/>
        <w:jc w:val="both"/>
        <w:rPr>
          <w:color w:val="000000"/>
        </w:rPr>
      </w:pPr>
      <w:r w:rsidRPr="00B53DAE">
        <w:rPr>
          <w:color w:val="000000"/>
        </w:rPr>
        <w:t xml:space="preserve">veikt darba aizsardzības koordinatora pienākumus projekta sagatavošanas posmā; </w:t>
      </w:r>
    </w:p>
    <w:p w14:paraId="36E31227" w14:textId="34B0F5FF" w:rsidR="00440DF3" w:rsidRPr="00B53DAE" w:rsidRDefault="00440DF3" w:rsidP="00557D42">
      <w:pPr>
        <w:pStyle w:val="ListParagraph"/>
        <w:numPr>
          <w:ilvl w:val="2"/>
          <w:numId w:val="24"/>
        </w:numPr>
        <w:ind w:left="1418" w:hanging="709"/>
        <w:jc w:val="both"/>
        <w:rPr>
          <w:color w:val="000000"/>
        </w:rPr>
      </w:pPr>
      <w:r w:rsidRPr="00B53DAE">
        <w:rPr>
          <w:color w:val="000000"/>
        </w:rPr>
        <w:t xml:space="preserve">veikt darba aizsardzības koordinatora pienākumus projekta izpildes posmā; </w:t>
      </w:r>
    </w:p>
    <w:p w14:paraId="403C2946" w14:textId="03DA153A" w:rsidR="00440DF3" w:rsidRPr="00B53DAE" w:rsidRDefault="00440DF3" w:rsidP="00557D42">
      <w:pPr>
        <w:pStyle w:val="ListParagraph"/>
        <w:numPr>
          <w:ilvl w:val="2"/>
          <w:numId w:val="24"/>
        </w:numPr>
        <w:ind w:left="1418" w:hanging="709"/>
        <w:jc w:val="both"/>
        <w:rPr>
          <w:color w:val="000000"/>
        </w:rPr>
      </w:pPr>
      <w:r w:rsidRPr="00B53DAE">
        <w:rPr>
          <w:color w:val="000000"/>
        </w:rPr>
        <w:t xml:space="preserve">nodrošināt pirms būvdarbu uzsākšanas izstrādātu darba aizsardzības plānu; </w:t>
      </w:r>
    </w:p>
    <w:p w14:paraId="5F084ABA" w14:textId="606D0086" w:rsidR="00440DF3" w:rsidRPr="00D20935" w:rsidRDefault="00440DF3" w:rsidP="00557D42">
      <w:pPr>
        <w:pStyle w:val="ListParagraph"/>
        <w:numPr>
          <w:ilvl w:val="2"/>
          <w:numId w:val="24"/>
        </w:numPr>
        <w:ind w:left="1418" w:hanging="709"/>
        <w:jc w:val="both"/>
        <w:rPr>
          <w:color w:val="000000"/>
        </w:rPr>
      </w:pPr>
      <w:r w:rsidRPr="00B53DAE">
        <w:rPr>
          <w:color w:val="000000"/>
        </w:rPr>
        <w:t>pirms būvdarbu</w:t>
      </w:r>
      <w:r w:rsidRPr="00D20935">
        <w:rPr>
          <w:color w:val="000000"/>
        </w:rPr>
        <w:t xml:space="preserve"> uzsākšanas nosūtīt Valsts darba inspekcijai iepriekšēju paziņojumu par būvdarbu veikšanu; </w:t>
      </w:r>
    </w:p>
    <w:p w14:paraId="5C27BBC7" w14:textId="2A0EB9C0" w:rsidR="00440DF3" w:rsidRPr="00D20935" w:rsidRDefault="00440DF3" w:rsidP="00557D42">
      <w:pPr>
        <w:pStyle w:val="ListParagraph"/>
        <w:numPr>
          <w:ilvl w:val="2"/>
          <w:numId w:val="24"/>
        </w:numPr>
        <w:ind w:left="1418" w:hanging="709"/>
        <w:jc w:val="both"/>
        <w:rPr>
          <w:color w:val="000000"/>
        </w:rPr>
      </w:pPr>
      <w:r w:rsidRPr="00D20935">
        <w:rPr>
          <w:color w:val="000000"/>
        </w:rPr>
        <w:t>novietot paziņojumu par būvdarbu veikšanu būvlaukumā redzamā vietā un to atjaunot.</w:t>
      </w:r>
    </w:p>
    <w:p w14:paraId="09B712E2" w14:textId="77777777" w:rsidR="00284FE0" w:rsidRPr="00D20935" w:rsidRDefault="00284FE0" w:rsidP="00BE6E71">
      <w:pPr>
        <w:pStyle w:val="ListParagraph"/>
        <w:jc w:val="both"/>
        <w:rPr>
          <w:color w:val="000000"/>
        </w:rPr>
      </w:pPr>
    </w:p>
    <w:p w14:paraId="05D3C816" w14:textId="77777777" w:rsidR="00440DF3" w:rsidRPr="00D20935" w:rsidRDefault="00440DF3" w:rsidP="00557D42">
      <w:pPr>
        <w:pStyle w:val="ListParagraph"/>
        <w:numPr>
          <w:ilvl w:val="0"/>
          <w:numId w:val="24"/>
        </w:numPr>
        <w:ind w:hanging="720"/>
        <w:jc w:val="center"/>
        <w:rPr>
          <w:b/>
        </w:rPr>
      </w:pPr>
      <w:r w:rsidRPr="00D20935">
        <w:rPr>
          <w:b/>
        </w:rPr>
        <w:t>BŪVDARBU PIEŅEMŠANAS UN NODOŠANAS KĀRTĪBA</w:t>
      </w:r>
    </w:p>
    <w:p w14:paraId="66464A4C" w14:textId="3ED118AB" w:rsidR="00873F40" w:rsidRPr="00D20935" w:rsidRDefault="00873F40" w:rsidP="00557D42">
      <w:pPr>
        <w:numPr>
          <w:ilvl w:val="1"/>
          <w:numId w:val="24"/>
        </w:numPr>
        <w:tabs>
          <w:tab w:val="left" w:pos="-142"/>
        </w:tabs>
        <w:autoSpaceDE w:val="0"/>
        <w:autoSpaceDN w:val="0"/>
        <w:ind w:left="709" w:hanging="709"/>
        <w:jc w:val="both"/>
        <w:rPr>
          <w:rFonts w:ascii="Times New Roman" w:hAnsi="Times New Roman"/>
          <w:color w:val="000000"/>
          <w:spacing w:val="-3"/>
          <w:szCs w:val="24"/>
        </w:rPr>
      </w:pPr>
      <w:r w:rsidRPr="00D20935">
        <w:rPr>
          <w:rFonts w:ascii="Times New Roman" w:hAnsi="Times New Roman"/>
          <w:color w:val="000000"/>
          <w:spacing w:val="-3"/>
          <w:szCs w:val="24"/>
        </w:rPr>
        <w:t xml:space="preserve">Nododot un pieņemot </w:t>
      </w:r>
      <w:r w:rsidR="006E7799">
        <w:rPr>
          <w:rFonts w:ascii="Times New Roman" w:hAnsi="Times New Roman"/>
          <w:color w:val="000000"/>
          <w:spacing w:val="-3"/>
          <w:szCs w:val="24"/>
        </w:rPr>
        <w:t>Būvdarbus</w:t>
      </w:r>
      <w:r w:rsidRPr="00D20935">
        <w:rPr>
          <w:rFonts w:ascii="Times New Roman" w:hAnsi="Times New Roman"/>
          <w:color w:val="000000"/>
          <w:spacing w:val="-3"/>
          <w:szCs w:val="24"/>
        </w:rPr>
        <w:t>, PASŪTĪTĀJS un IZPILDĪTĀJS vadās pēc spēkā esošajiem normatīvajiem dokumentiem un Līguma.</w:t>
      </w:r>
    </w:p>
    <w:p w14:paraId="24BE4070" w14:textId="7CCD4CDF" w:rsidR="00D61ADA" w:rsidRDefault="00440DF3" w:rsidP="00557D42">
      <w:pPr>
        <w:pStyle w:val="ListParagraph"/>
        <w:numPr>
          <w:ilvl w:val="1"/>
          <w:numId w:val="24"/>
        </w:numPr>
        <w:ind w:left="709" w:hanging="709"/>
        <w:jc w:val="both"/>
      </w:pPr>
      <w:r w:rsidRPr="00D20935">
        <w:t xml:space="preserve">Pēc Līgumā noteikto </w:t>
      </w:r>
      <w:r w:rsidRPr="00D20935">
        <w:rPr>
          <w:color w:val="000000"/>
        </w:rPr>
        <w:t xml:space="preserve">Būvdarbu </w:t>
      </w:r>
      <w:r w:rsidRPr="00D20935">
        <w:t>pabeigšanas</w:t>
      </w:r>
      <w:r w:rsidR="004E39E3" w:rsidRPr="00D20935">
        <w:t xml:space="preserve"> </w:t>
      </w:r>
      <w:r w:rsidR="00ED3D6E">
        <w:t>Objektā</w:t>
      </w:r>
      <w:r w:rsidRPr="00D20935">
        <w:t xml:space="preserve"> IZPILDĪTĀJS sagatavo, </w:t>
      </w:r>
      <w:r w:rsidRPr="003A31D2">
        <w:t xml:space="preserve">paraksta un iesniedz PASŪTĪTĀJAM apstiprināšanai </w:t>
      </w:r>
      <w:r w:rsidR="0005584C" w:rsidRPr="003A31D2">
        <w:t>Būvdarbu nodošanas – pieņemšanas</w:t>
      </w:r>
      <w:r w:rsidR="008341DC">
        <w:t xml:space="preserve"> aktu</w:t>
      </w:r>
      <w:r w:rsidR="008B20E3" w:rsidRPr="003A31D2">
        <w:t>.</w:t>
      </w:r>
    </w:p>
    <w:p w14:paraId="03401AA9" w14:textId="3E34ABEF" w:rsidR="00221592" w:rsidRPr="003A31D2" w:rsidRDefault="00E373C7" w:rsidP="00557D42">
      <w:pPr>
        <w:pStyle w:val="ListParagraph"/>
        <w:numPr>
          <w:ilvl w:val="1"/>
          <w:numId w:val="24"/>
        </w:numPr>
        <w:ind w:left="709" w:hanging="709"/>
        <w:jc w:val="both"/>
      </w:pPr>
      <w:r w:rsidRPr="003A31D2">
        <w:t xml:space="preserve">Iesniedzot PASŪTĪTĀJAM </w:t>
      </w:r>
      <w:r w:rsidR="00163C89" w:rsidRPr="003A31D2">
        <w:t xml:space="preserve">Būvdarbu nodošanas – pieņemšanas </w:t>
      </w:r>
      <w:r w:rsidRPr="003A31D2">
        <w:t>aktu</w:t>
      </w:r>
      <w:r w:rsidR="00163C89" w:rsidRPr="003A31D2">
        <w:t xml:space="preserve">, </w:t>
      </w:r>
      <w:r w:rsidR="00971DAE" w:rsidRPr="003A31D2">
        <w:t>IZPILDĪTĀJS</w:t>
      </w:r>
      <w:r w:rsidR="00850AD5" w:rsidRPr="003A31D2">
        <w:t xml:space="preserve"> </w:t>
      </w:r>
      <w:r w:rsidR="001B7694" w:rsidRPr="003A31D2">
        <w:t>tam</w:t>
      </w:r>
      <w:r w:rsidR="00900677" w:rsidRPr="003A31D2">
        <w:t xml:space="preserve"> pievieno</w:t>
      </w:r>
      <w:r w:rsidR="00F52F93" w:rsidRPr="003A31D2">
        <w:t xml:space="preserve"> </w:t>
      </w:r>
      <w:r w:rsidR="00900677" w:rsidRPr="003A31D2">
        <w:t>izpilddokumentāciju</w:t>
      </w:r>
      <w:r w:rsidR="00ED3D6E">
        <w:t>.</w:t>
      </w:r>
    </w:p>
    <w:p w14:paraId="753FBDB2" w14:textId="4CAF38EA" w:rsidR="00440DF3" w:rsidRPr="00D20935" w:rsidRDefault="00440DF3" w:rsidP="00557D42">
      <w:pPr>
        <w:pStyle w:val="ListParagraph"/>
        <w:numPr>
          <w:ilvl w:val="1"/>
          <w:numId w:val="24"/>
        </w:numPr>
        <w:ind w:left="709" w:hanging="709"/>
        <w:jc w:val="both"/>
      </w:pPr>
      <w:r w:rsidRPr="00D20935">
        <w:t xml:space="preserve">PASŪTĪTĀJS 10 (desmit) darba dienu laikā izskata un paraksta iesniegto </w:t>
      </w:r>
      <w:r w:rsidR="00D61ADA" w:rsidRPr="003A31D2">
        <w:t>Būvdarbu nodošanas – pieņemšanas aktu</w:t>
      </w:r>
      <w:r w:rsidR="00D61ADA" w:rsidRPr="00D20935">
        <w:rPr>
          <w:color w:val="000000"/>
        </w:rPr>
        <w:t xml:space="preserve"> </w:t>
      </w:r>
      <w:r w:rsidR="00221592">
        <w:rPr>
          <w:color w:val="000000"/>
        </w:rPr>
        <w:t xml:space="preserve">un tam pievienoto izpilddokumentāciju </w:t>
      </w:r>
      <w:r w:rsidRPr="00D20935">
        <w:t>vai motivēti rakstiski noraida to, ja Būvdarbi nav veikti atbilstoši Līguma noteikumiem</w:t>
      </w:r>
      <w:r w:rsidR="00866D78">
        <w:t>, kā arī,</w:t>
      </w:r>
      <w:r w:rsidR="00764D77">
        <w:t xml:space="preserve"> ja </w:t>
      </w:r>
      <w:r w:rsidR="00F439CD">
        <w:t>izpilddokumentācij</w:t>
      </w:r>
      <w:r w:rsidR="006A36FF">
        <w:t>ā tiek konsta</w:t>
      </w:r>
      <w:r w:rsidR="00476FFB">
        <w:t>tētas nepilnības un trūkumi</w:t>
      </w:r>
      <w:r w:rsidRPr="00D20935">
        <w:t>.</w:t>
      </w:r>
    </w:p>
    <w:p w14:paraId="295D42B0" w14:textId="51B3C282" w:rsidR="00440DF3" w:rsidRPr="00C30B44" w:rsidRDefault="00440DF3" w:rsidP="00557D42">
      <w:pPr>
        <w:pStyle w:val="ListParagraph"/>
        <w:numPr>
          <w:ilvl w:val="1"/>
          <w:numId w:val="24"/>
        </w:numPr>
        <w:ind w:left="709" w:hanging="709"/>
        <w:jc w:val="both"/>
      </w:pPr>
      <w:r w:rsidRPr="00C30B44">
        <w:t xml:space="preserve">IZPILDĪTĀJS pēc PASŪTĪTĀJA atteikuma parakstīt </w:t>
      </w:r>
      <w:r w:rsidR="0050386E" w:rsidRPr="00C30B44">
        <w:t xml:space="preserve">Būvdarbu nodošanas – pieņemšanas </w:t>
      </w:r>
      <w:r w:rsidR="00EA02C2" w:rsidRPr="00C30B44">
        <w:t>a</w:t>
      </w:r>
      <w:r w:rsidR="00C54EBB" w:rsidRPr="00C30B44">
        <w:t xml:space="preserve">ktu </w:t>
      </w:r>
      <w:r w:rsidRPr="00C30B44">
        <w:t>saņemšanas</w:t>
      </w:r>
      <w:r w:rsidR="00C54EBB" w:rsidRPr="00C30B44">
        <w:t>,</w:t>
      </w:r>
      <w:r w:rsidRPr="00C30B44">
        <w:t xml:space="preserve"> ievēro PASŪTĪTĀJA norādījumus un novērš konstatētās nepilnības vai neatbilstības</w:t>
      </w:r>
      <w:r w:rsidR="00B121B6" w:rsidRPr="00C30B44">
        <w:t xml:space="preserve"> </w:t>
      </w:r>
      <w:r w:rsidR="00B121B6" w:rsidRPr="00C30B44">
        <w:lastRenderedPageBreak/>
        <w:t>PASŪTĪTĀJA</w:t>
      </w:r>
      <w:r w:rsidR="00701FB4" w:rsidRPr="00C30B44">
        <w:t xml:space="preserve"> norādītajā saprātīgā termiņā un atkārtoti </w:t>
      </w:r>
      <w:r w:rsidR="008E5823" w:rsidRPr="00C30B44">
        <w:t>iesniedz</w:t>
      </w:r>
      <w:r w:rsidR="00701FB4" w:rsidRPr="00C30B44">
        <w:t xml:space="preserve"> </w:t>
      </w:r>
      <w:r w:rsidR="008E5823" w:rsidRPr="00C30B44">
        <w:t>Būvdarbu nodošanas – pieņemšanas aktu</w:t>
      </w:r>
      <w:r w:rsidR="00B121B6" w:rsidRPr="00C30B44">
        <w:t>.</w:t>
      </w:r>
    </w:p>
    <w:p w14:paraId="79D41880" w14:textId="75224A94" w:rsidR="00440DF3" w:rsidRPr="00D20935" w:rsidRDefault="00440DF3" w:rsidP="00557D42">
      <w:pPr>
        <w:pStyle w:val="ListParagraph"/>
        <w:numPr>
          <w:ilvl w:val="1"/>
          <w:numId w:val="24"/>
        </w:numPr>
        <w:ind w:left="709" w:hanging="709"/>
        <w:jc w:val="both"/>
      </w:pPr>
      <w:r w:rsidRPr="00D20935">
        <w:t>Apstāklis, ka PASŪTĪTĀJS nav parakstījis IZPILDĪTĀJA iesniegto</w:t>
      </w:r>
      <w:r w:rsidR="00794B03" w:rsidRPr="00794B03">
        <w:t xml:space="preserve"> </w:t>
      </w:r>
      <w:r w:rsidR="00794B03" w:rsidRPr="003A31D2">
        <w:t>Būvdarbu nodošanas – pieņemšanas aktu</w:t>
      </w:r>
      <w:r w:rsidR="00794B03">
        <w:t xml:space="preserve"> </w:t>
      </w:r>
      <w:r w:rsidRPr="00D20935">
        <w:t>un arī nav iesniedzis PASŪTĪTĀJA motivētu atteikumu 10 (desmit) darba dienu laikā pēc akta saņemšanas, nav uzskatāms par attiecīgo Būvdarbu pieņemšanu no PASŪTĪTĀJA puses. Jebkuri IZPILDĪTĀJA izpildītie Būvdarbi ir uzskatāmi par pieņemtiem no PASŪTĪTĀJA tikai tad, ja tos ir pieņēmis PASŪTĪTĀJS saskaņā ar Līguma noteikumiem</w:t>
      </w:r>
      <w:r w:rsidR="00773826" w:rsidRPr="00D20935">
        <w:t xml:space="preserve">. </w:t>
      </w:r>
    </w:p>
    <w:p w14:paraId="58BCDA0A" w14:textId="77777777" w:rsidR="00440DF3" w:rsidRPr="00D20935" w:rsidRDefault="00440DF3" w:rsidP="00557D42">
      <w:pPr>
        <w:pStyle w:val="ListParagraph"/>
        <w:numPr>
          <w:ilvl w:val="1"/>
          <w:numId w:val="24"/>
        </w:numPr>
        <w:ind w:left="709" w:hanging="709"/>
        <w:jc w:val="both"/>
      </w:pPr>
      <w:r w:rsidRPr="00D20935">
        <w:t xml:space="preserve">Ja rodas strīds par IZPILDĪTĀJA veikto </w:t>
      </w:r>
      <w:r w:rsidRPr="00D20935">
        <w:rPr>
          <w:color w:val="000000"/>
        </w:rPr>
        <w:t xml:space="preserve">Būvdarbu </w:t>
      </w:r>
      <w:r w:rsidRPr="00D20935">
        <w:t xml:space="preserve">kvalitāti, Līdzēji var pieaicināt neatkarīgu ekspertu ekspertīzes veikšanai. </w:t>
      </w:r>
    </w:p>
    <w:p w14:paraId="504E6C6C" w14:textId="55175683" w:rsidR="00440DF3" w:rsidRPr="00D20935" w:rsidRDefault="00440DF3" w:rsidP="00557D42">
      <w:pPr>
        <w:pStyle w:val="ListParagraph"/>
        <w:numPr>
          <w:ilvl w:val="1"/>
          <w:numId w:val="24"/>
        </w:numPr>
        <w:ind w:left="709" w:hanging="709"/>
        <w:jc w:val="both"/>
      </w:pPr>
      <w:r w:rsidRPr="00D20935">
        <w:t>IZPILDĪTĀJAM, ja tas pieļāvis atkāpes no Līguma noteikumiem, nesaskaņojot tās ar PASŪTĪTĀJU, ar saviem spēkiem un līdzekļiem jānovērš pieļautie trūkumi.</w:t>
      </w:r>
    </w:p>
    <w:p w14:paraId="7B5EB887" w14:textId="50830842" w:rsidR="004E39E3" w:rsidRPr="002C2CC7" w:rsidRDefault="004E39E3" w:rsidP="00557D42">
      <w:pPr>
        <w:numPr>
          <w:ilvl w:val="1"/>
          <w:numId w:val="24"/>
        </w:numPr>
        <w:tabs>
          <w:tab w:val="left" w:pos="-18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9" w:hanging="709"/>
        <w:jc w:val="both"/>
        <w:rPr>
          <w:rFonts w:ascii="Times New Roman" w:hAnsi="Times New Roman"/>
          <w:i/>
          <w:spacing w:val="-3"/>
          <w:szCs w:val="24"/>
        </w:rPr>
      </w:pPr>
      <w:r w:rsidRPr="00D20935">
        <w:rPr>
          <w:rFonts w:ascii="Times New Roman" w:hAnsi="Times New Roman"/>
          <w:color w:val="000000"/>
          <w:spacing w:val="-3"/>
          <w:szCs w:val="24"/>
        </w:rPr>
        <w:t>IZPILDĪTĀJS</w:t>
      </w:r>
      <w:r w:rsidR="004262DF">
        <w:rPr>
          <w:rFonts w:ascii="Times New Roman" w:hAnsi="Times New Roman"/>
          <w:color w:val="000000"/>
          <w:spacing w:val="-3"/>
          <w:szCs w:val="24"/>
        </w:rPr>
        <w:t xml:space="preserve"> </w:t>
      </w:r>
      <w:r w:rsidRPr="00D20935">
        <w:rPr>
          <w:rFonts w:ascii="Times New Roman" w:hAnsi="Times New Roman"/>
          <w:color w:val="000000"/>
          <w:spacing w:val="-3"/>
          <w:szCs w:val="24"/>
        </w:rPr>
        <w:t xml:space="preserve">iesniedz </w:t>
      </w:r>
      <w:r w:rsidR="002902C7" w:rsidRPr="00645EAF">
        <w:rPr>
          <w:rFonts w:ascii="Times New Roman" w:hAnsi="Times New Roman"/>
          <w:iCs/>
          <w:szCs w:val="24"/>
        </w:rPr>
        <w:t xml:space="preserve">Rīgas domes Pilsētas attīstības </w:t>
      </w:r>
      <w:r w:rsidR="002902C7" w:rsidRPr="00851268">
        <w:rPr>
          <w:rFonts w:ascii="Times New Roman" w:hAnsi="Times New Roman"/>
          <w:iCs/>
          <w:szCs w:val="24"/>
        </w:rPr>
        <w:t>departament</w:t>
      </w:r>
      <w:r w:rsidR="002902C7">
        <w:rPr>
          <w:rFonts w:ascii="Times New Roman" w:hAnsi="Times New Roman"/>
          <w:iCs/>
        </w:rPr>
        <w:t xml:space="preserve">ā, </w:t>
      </w:r>
      <w:r w:rsidRPr="00D20935">
        <w:rPr>
          <w:rFonts w:ascii="Times New Roman" w:hAnsi="Times New Roman"/>
          <w:color w:val="000000"/>
          <w:spacing w:val="-3"/>
          <w:szCs w:val="24"/>
        </w:rPr>
        <w:t xml:space="preserve">kā arī citās institūcijās visu nepieciešamo dokumentāciju </w:t>
      </w:r>
      <w:r w:rsidR="00B07D60" w:rsidRPr="00D20935">
        <w:rPr>
          <w:rFonts w:ascii="Times New Roman" w:hAnsi="Times New Roman"/>
          <w:color w:val="000000"/>
          <w:spacing w:val="-3"/>
          <w:szCs w:val="24"/>
        </w:rPr>
        <w:t>atzīmes par būvdarbu pabeigšanu</w:t>
      </w:r>
      <w:r w:rsidR="003215AD" w:rsidRPr="00D20935">
        <w:rPr>
          <w:rFonts w:ascii="Times New Roman" w:hAnsi="Times New Roman"/>
          <w:color w:val="000000"/>
          <w:spacing w:val="-3"/>
          <w:szCs w:val="24"/>
        </w:rPr>
        <w:t xml:space="preserve"> paskaidrojuma rakstā</w:t>
      </w:r>
      <w:r w:rsidR="00B07D60" w:rsidRPr="00D20935">
        <w:rPr>
          <w:rFonts w:ascii="Times New Roman" w:hAnsi="Times New Roman"/>
          <w:color w:val="000000"/>
          <w:spacing w:val="-3"/>
          <w:szCs w:val="24"/>
        </w:rPr>
        <w:t xml:space="preserve"> </w:t>
      </w:r>
      <w:r w:rsidR="00AB0FD2" w:rsidRPr="00D20935">
        <w:rPr>
          <w:rFonts w:ascii="Times New Roman" w:hAnsi="Times New Roman"/>
          <w:color w:val="000000"/>
          <w:spacing w:val="-3"/>
          <w:szCs w:val="24"/>
        </w:rPr>
        <w:t>izdarīšanai</w:t>
      </w:r>
      <w:r w:rsidR="00B07D60" w:rsidRPr="00D20935">
        <w:rPr>
          <w:rFonts w:ascii="Times New Roman" w:hAnsi="Times New Roman"/>
          <w:color w:val="000000"/>
          <w:spacing w:val="-3"/>
          <w:szCs w:val="24"/>
        </w:rPr>
        <w:t>.</w:t>
      </w:r>
      <w:r w:rsidR="004262DF">
        <w:rPr>
          <w:rFonts w:ascii="Times New Roman" w:hAnsi="Times New Roman"/>
          <w:color w:val="000000"/>
          <w:spacing w:val="-3"/>
          <w:szCs w:val="24"/>
        </w:rPr>
        <w:t xml:space="preserve"> </w:t>
      </w:r>
      <w:r w:rsidR="008C16ED" w:rsidRPr="002C2CC7">
        <w:rPr>
          <w:rFonts w:ascii="Times New Roman" w:hAnsi="Times New Roman"/>
          <w:color w:val="000000"/>
          <w:spacing w:val="-3"/>
          <w:szCs w:val="24"/>
        </w:rPr>
        <w:t xml:space="preserve">IZPILDITĀJS atzīmi par būvdarbu pabeigšanu </w:t>
      </w:r>
      <w:r w:rsidR="002C2CC7" w:rsidRPr="002C2CC7">
        <w:rPr>
          <w:rFonts w:ascii="Times New Roman" w:hAnsi="Times New Roman"/>
          <w:color w:val="000000"/>
          <w:spacing w:val="-3"/>
          <w:szCs w:val="24"/>
        </w:rPr>
        <w:t>paskaidrojuma rakstā saņem ne vēlāk kā 2 (divu) mēnešu laikā pēc</w:t>
      </w:r>
      <w:r w:rsidR="002C2CC7">
        <w:rPr>
          <w:rFonts w:ascii="Times New Roman" w:hAnsi="Times New Roman"/>
          <w:color w:val="000000"/>
          <w:spacing w:val="-3"/>
          <w:szCs w:val="24"/>
        </w:rPr>
        <w:t xml:space="preserve"> būvdarbu pabeigšanas un</w:t>
      </w:r>
      <w:r w:rsidR="002C2CC7" w:rsidRPr="002C2CC7">
        <w:rPr>
          <w:rFonts w:ascii="Times New Roman" w:hAnsi="Times New Roman"/>
          <w:color w:val="000000"/>
          <w:spacing w:val="-3"/>
          <w:szCs w:val="24"/>
        </w:rPr>
        <w:t xml:space="preserve"> </w:t>
      </w:r>
      <w:r w:rsidR="002C2CC7" w:rsidRPr="002C2CC7">
        <w:rPr>
          <w:rFonts w:ascii="Times New Roman" w:hAnsi="Times New Roman"/>
        </w:rPr>
        <w:t>Būvdarbu nodošanas – pieņemšanas akt</w:t>
      </w:r>
      <w:r w:rsidR="002C2CC7">
        <w:rPr>
          <w:rFonts w:ascii="Times New Roman" w:hAnsi="Times New Roman"/>
        </w:rPr>
        <w:t xml:space="preserve">a parakstīšanas. </w:t>
      </w:r>
    </w:p>
    <w:p w14:paraId="6BA23EA1" w14:textId="312A2663" w:rsidR="00440DF3" w:rsidRPr="00ED03C9" w:rsidRDefault="00616CA7" w:rsidP="00557D42">
      <w:pPr>
        <w:pStyle w:val="ListParagraph"/>
        <w:numPr>
          <w:ilvl w:val="1"/>
          <w:numId w:val="24"/>
        </w:numPr>
        <w:ind w:left="709" w:hanging="709"/>
        <w:jc w:val="both"/>
      </w:pPr>
      <w:r w:rsidRPr="00ED03C9">
        <w:t>Būvdarbu nodošanas – pieņemšanas akta</w:t>
      </w:r>
      <w:r w:rsidR="00176B2E" w:rsidRPr="00ED03C9">
        <w:t>, kā arī</w:t>
      </w:r>
      <w:r w:rsidR="0005100C" w:rsidRPr="00ED03C9">
        <w:t xml:space="preserve"> </w:t>
      </w:r>
      <w:r w:rsidR="00436E73" w:rsidRPr="00ED03C9">
        <w:t>Rīgas domes Pilsētas attīstības departamenta a</w:t>
      </w:r>
      <w:r w:rsidR="00204A30" w:rsidRPr="00ED03C9">
        <w:t xml:space="preserve">tzīme paskaidrojuma rakstā </w:t>
      </w:r>
      <w:r w:rsidR="00436E73" w:rsidRPr="00ED03C9">
        <w:rPr>
          <w:szCs w:val="28"/>
        </w:rPr>
        <w:t xml:space="preserve">par </w:t>
      </w:r>
      <w:r w:rsidR="00436E73" w:rsidRPr="00ED03C9">
        <w:t>būvdarbu pabeigšanu</w:t>
      </w:r>
      <w:r w:rsidR="00440DF3" w:rsidRPr="00ED03C9">
        <w:t xml:space="preserve"> neatbrīvo </w:t>
      </w:r>
      <w:r w:rsidR="00440DF3" w:rsidRPr="00ED03C9">
        <w:rPr>
          <w:bCs/>
        </w:rPr>
        <w:t xml:space="preserve">IZPILDĪTĀJU </w:t>
      </w:r>
      <w:r w:rsidR="00440DF3" w:rsidRPr="00ED03C9">
        <w:t>no atbildības par saistībām, kuras ietvertas</w:t>
      </w:r>
      <w:r w:rsidR="00B91C17" w:rsidRPr="00ED03C9">
        <w:t xml:space="preserve"> </w:t>
      </w:r>
      <w:r w:rsidR="00440DF3" w:rsidRPr="00ED03C9">
        <w:t>Līgumā un Latvijas Republikas normatīvajos aktos, tai skaitā atbildību par Būvdarbu un materiālu kvalitāti.</w:t>
      </w:r>
    </w:p>
    <w:p w14:paraId="01C13D33" w14:textId="1BD4A47F" w:rsidR="00440DF3" w:rsidRDefault="00440DF3" w:rsidP="00F84936">
      <w:pPr>
        <w:jc w:val="both"/>
      </w:pPr>
    </w:p>
    <w:p w14:paraId="6D557B88" w14:textId="77777777" w:rsidR="00440DF3" w:rsidRPr="00D20935" w:rsidRDefault="00440DF3" w:rsidP="00557D42">
      <w:pPr>
        <w:pStyle w:val="ListParagraph"/>
        <w:numPr>
          <w:ilvl w:val="0"/>
          <w:numId w:val="24"/>
        </w:numPr>
        <w:ind w:hanging="720"/>
        <w:jc w:val="center"/>
        <w:rPr>
          <w:b/>
        </w:rPr>
      </w:pPr>
      <w:r w:rsidRPr="00D20935">
        <w:rPr>
          <w:b/>
        </w:rPr>
        <w:t>LĪGUMA PIRMSTERMIŅA IZBEIGŠANA</w:t>
      </w:r>
    </w:p>
    <w:p w14:paraId="0370FE7B" w14:textId="15EFD184" w:rsidR="00440DF3" w:rsidRPr="00D20935" w:rsidRDefault="00440DF3" w:rsidP="00557D42">
      <w:pPr>
        <w:pStyle w:val="ListParagraph"/>
        <w:numPr>
          <w:ilvl w:val="1"/>
          <w:numId w:val="24"/>
        </w:numPr>
        <w:ind w:left="720" w:hanging="720"/>
        <w:jc w:val="both"/>
      </w:pPr>
      <w:r w:rsidRPr="00D20935">
        <w:rPr>
          <w:color w:val="000000"/>
          <w:spacing w:val="-3"/>
        </w:rPr>
        <w:t xml:space="preserve">PASŪTĪTĀJAM ir tiesības vienpusēji </w:t>
      </w:r>
      <w:r w:rsidR="00915726">
        <w:rPr>
          <w:color w:val="000000"/>
          <w:spacing w:val="-3"/>
        </w:rPr>
        <w:t xml:space="preserve">izbeigt </w:t>
      </w:r>
      <w:r w:rsidR="009A37AE">
        <w:rPr>
          <w:color w:val="000000"/>
          <w:spacing w:val="-3"/>
        </w:rPr>
        <w:t>L</w:t>
      </w:r>
      <w:r w:rsidRPr="00D20935">
        <w:rPr>
          <w:color w:val="000000"/>
          <w:spacing w:val="-3"/>
        </w:rPr>
        <w:t xml:space="preserve">īgumu </w:t>
      </w:r>
      <w:r w:rsidR="004E39E3" w:rsidRPr="00D20935">
        <w:rPr>
          <w:color w:val="000000"/>
          <w:spacing w:val="-3"/>
        </w:rPr>
        <w:t xml:space="preserve">un </w:t>
      </w:r>
      <w:r w:rsidRPr="00D20935">
        <w:rPr>
          <w:color w:val="000000"/>
          <w:spacing w:val="-3"/>
        </w:rPr>
        <w:t>pieprasīt zaudējumu atlīdzību</w:t>
      </w:r>
      <w:r w:rsidR="000E2BFC">
        <w:rPr>
          <w:color w:val="000000"/>
          <w:spacing w:val="-3"/>
        </w:rPr>
        <w:t xml:space="preserve"> </w:t>
      </w:r>
      <w:r w:rsidRPr="00D20935">
        <w:rPr>
          <w:color w:val="000000"/>
          <w:spacing w:val="-3"/>
        </w:rPr>
        <w:t>šādos gadījumos:</w:t>
      </w:r>
    </w:p>
    <w:p w14:paraId="20DF78A5" w14:textId="71923008" w:rsidR="00440DF3" w:rsidRPr="00D20935" w:rsidRDefault="00440DF3" w:rsidP="00557D42">
      <w:pPr>
        <w:pStyle w:val="ListParagraph"/>
        <w:numPr>
          <w:ilvl w:val="2"/>
          <w:numId w:val="24"/>
        </w:numPr>
        <w:ind w:left="1418"/>
        <w:jc w:val="both"/>
      </w:pPr>
      <w:r w:rsidRPr="00D20935">
        <w:t xml:space="preserve">IZPILDĪTĀJS būtiski neievēro Līguma noteikumus - pielieto neatbilstošas kvalitātes materiālus vai atsakās aizstāt neatbilstošus/bojātus materiālus, nenodrošina Līgumā paredzēto </w:t>
      </w:r>
      <w:r w:rsidR="004E39E3" w:rsidRPr="00D20935">
        <w:t>B</w:t>
      </w:r>
      <w:r w:rsidR="009706F0" w:rsidRPr="00D20935">
        <w:t>ū</w:t>
      </w:r>
      <w:r w:rsidR="004E39E3" w:rsidRPr="00D20935">
        <w:t xml:space="preserve">vdarbu </w:t>
      </w:r>
      <w:r w:rsidRPr="00D20935">
        <w:t xml:space="preserve">izpildes kvalitāti; </w:t>
      </w:r>
    </w:p>
    <w:p w14:paraId="3824221E" w14:textId="3607B53C" w:rsidR="00440DF3" w:rsidRPr="00D20935" w:rsidRDefault="004E39E3" w:rsidP="00557D42">
      <w:pPr>
        <w:pStyle w:val="ListParagraph"/>
        <w:numPr>
          <w:ilvl w:val="2"/>
          <w:numId w:val="24"/>
        </w:numPr>
        <w:ind w:left="1418"/>
        <w:jc w:val="both"/>
      </w:pPr>
      <w:r w:rsidRPr="00D20935">
        <w:t xml:space="preserve">Būvdarbu </w:t>
      </w:r>
      <w:r w:rsidR="00440DF3" w:rsidRPr="00D20935">
        <w:t xml:space="preserve">veikšana IZPILDĪTĀJA vainas dēļ ir aizkavēta tik tālu, ka kļuvis skaidrs, ka </w:t>
      </w:r>
      <w:r w:rsidRPr="00D20935">
        <w:t xml:space="preserve">Būvdarbu </w:t>
      </w:r>
      <w:r w:rsidR="00440DF3" w:rsidRPr="00D20935">
        <w:t>pabeigšana Līgumā noteiktajos termiņos nav iespējama</w:t>
      </w:r>
      <w:r w:rsidR="00C56CF3">
        <w:t>.</w:t>
      </w:r>
      <w:r w:rsidR="00440DF3" w:rsidRPr="00D20935">
        <w:t xml:space="preserve"> </w:t>
      </w:r>
    </w:p>
    <w:p w14:paraId="6A47FEDF" w14:textId="2FBDD782" w:rsidR="003215AD" w:rsidRPr="00D20935" w:rsidRDefault="00096E6D" w:rsidP="00557D42">
      <w:pPr>
        <w:pStyle w:val="ListParagraph"/>
        <w:numPr>
          <w:ilvl w:val="1"/>
          <w:numId w:val="24"/>
        </w:numPr>
        <w:ind w:left="720" w:hanging="720"/>
        <w:jc w:val="both"/>
      </w:pPr>
      <w:r w:rsidRPr="00D20935">
        <w:rPr>
          <w:color w:val="000000"/>
          <w:spacing w:val="-3"/>
        </w:rPr>
        <w:t xml:space="preserve">PASŪTĪTĀJAM ir tiesības vienpusēji </w:t>
      </w:r>
      <w:r>
        <w:rPr>
          <w:color w:val="000000"/>
          <w:spacing w:val="-3"/>
        </w:rPr>
        <w:t>izbeigt L</w:t>
      </w:r>
      <w:r w:rsidRPr="00D20935">
        <w:rPr>
          <w:color w:val="000000"/>
          <w:spacing w:val="-3"/>
        </w:rPr>
        <w:t>īgumu</w:t>
      </w:r>
      <w:r>
        <w:rPr>
          <w:color w:val="000000"/>
          <w:spacing w:val="-3"/>
        </w:rPr>
        <w:t xml:space="preserve">, ja </w:t>
      </w:r>
      <w:r w:rsidR="00671BCD" w:rsidRPr="00CC1E54">
        <w:t xml:space="preserve">pasludināts </w:t>
      </w:r>
      <w:bookmarkStart w:id="27" w:name="_Hlk14453429"/>
      <w:r w:rsidR="00671BCD">
        <w:t>IZPILDĪ</w:t>
      </w:r>
      <w:r w:rsidR="005502A6">
        <w:t>TĀJA</w:t>
      </w:r>
      <w:r w:rsidR="00671BCD" w:rsidRPr="00CC1E54">
        <w:t xml:space="preserve"> </w:t>
      </w:r>
      <w:bookmarkEnd w:id="27"/>
      <w:r w:rsidR="00671BCD" w:rsidRPr="00CC1E54">
        <w:t xml:space="preserve">maksātnespējas process, apturēta vai pārtraukta tā saimnieciskā darbība, uzsākta tiesvedība par </w:t>
      </w:r>
      <w:r w:rsidR="005502A6">
        <w:t xml:space="preserve">IZPILDĪTĀJA </w:t>
      </w:r>
      <w:r w:rsidR="00671BCD" w:rsidRPr="00CC1E54">
        <w:t xml:space="preserve">bankrotu vai tiek konstatēti citi apstākļi, kas liedz vai liegs </w:t>
      </w:r>
      <w:r w:rsidR="005502A6">
        <w:t>IZPILDĪTĀJAM</w:t>
      </w:r>
      <w:r w:rsidR="00671BCD" w:rsidRPr="00CC1E54">
        <w:t xml:space="preserve"> turpināt Līguma izpildi saskaņā ar Līguma noteikumiem vai kas negatīvi ietekmē P</w:t>
      </w:r>
      <w:r w:rsidR="005502A6">
        <w:t>ASŪTĪTĀJA</w:t>
      </w:r>
      <w:r w:rsidR="00671BCD" w:rsidRPr="00CC1E54">
        <w:t xml:space="preserve"> tiesības, kuras izriet no Līguma</w:t>
      </w:r>
      <w:r w:rsidR="003D401F" w:rsidRPr="00D20935">
        <w:t>;</w:t>
      </w:r>
    </w:p>
    <w:p w14:paraId="1F4A3903" w14:textId="4F5A6C2A" w:rsidR="00440DF3" w:rsidRPr="00D20935" w:rsidRDefault="00042BB6" w:rsidP="00557D42">
      <w:pPr>
        <w:pStyle w:val="ListParagraph"/>
        <w:numPr>
          <w:ilvl w:val="1"/>
          <w:numId w:val="24"/>
        </w:numPr>
        <w:ind w:left="720" w:hanging="720"/>
        <w:jc w:val="both"/>
      </w:pPr>
      <w:r w:rsidRPr="00D20935">
        <w:t>PASŪTĪTĀJAM ir tiesības vienpusēji izbeigt Līgumu, par to 30 (trīsdesmit) dienas iepriekš brīdinot IZPILDĪTĀJU</w:t>
      </w:r>
      <w:r w:rsidR="005502A6">
        <w:t>,</w:t>
      </w:r>
      <w:r w:rsidRPr="00D20935">
        <w:t xml:space="preserve"> un veicot apmaksu par faktiski izpildītājiem darbiem.</w:t>
      </w:r>
    </w:p>
    <w:p w14:paraId="00C2D877" w14:textId="798133E8" w:rsidR="007A3730" w:rsidRPr="00F210AF" w:rsidRDefault="00D81B41" w:rsidP="00557D42">
      <w:pPr>
        <w:pStyle w:val="ListParagraph"/>
        <w:numPr>
          <w:ilvl w:val="1"/>
          <w:numId w:val="24"/>
        </w:numPr>
        <w:ind w:left="720" w:hanging="720"/>
        <w:jc w:val="both"/>
      </w:pPr>
      <w:r w:rsidRPr="00D20935">
        <w:t>P</w:t>
      </w:r>
      <w:r>
        <w:t>ASŪTĪTĀJAM</w:t>
      </w:r>
      <w:r w:rsidRPr="00D20935">
        <w:t xml:space="preserve"> ir tiesības izbeigt Līgumu vienpusējā kārtā pirms termiņa, ja </w:t>
      </w:r>
      <w:r w:rsidR="001931D6">
        <w:t>IZPILDĪTĀJS</w:t>
      </w:r>
      <w:r w:rsidRPr="00D20935">
        <w:t xml:space="preserve"> vai I</w:t>
      </w:r>
      <w:r w:rsidR="001931D6">
        <w:t>ZPILDĪTĀJA</w:t>
      </w:r>
      <w:r w:rsidRPr="00D20935">
        <w:t xml:space="preserve"> amatpersonas, </w:t>
      </w:r>
      <w:r w:rsidR="001931D6">
        <w:t>L</w:t>
      </w:r>
      <w:r w:rsidRPr="00D20935">
        <w:t>īguma izpildē iesaistītie I</w:t>
      </w:r>
      <w:r w:rsidR="001931D6">
        <w:t>ZPILDĪTĀJA</w:t>
      </w:r>
      <w:r w:rsidRPr="00D20935">
        <w:t xml:space="preserve"> darbinieki ir atzīti par vainīgiem noziedzīgā </w:t>
      </w:r>
      <w:r w:rsidRPr="00795D4F">
        <w:t>nodarījumā</w:t>
      </w:r>
      <w:r w:rsidR="00112435" w:rsidRPr="00795D4F">
        <w:t xml:space="preserve"> vai konkurences tiesību pārkāpumā</w:t>
      </w:r>
      <w:r w:rsidRPr="00795D4F">
        <w:t xml:space="preserve">, kas </w:t>
      </w:r>
      <w:r w:rsidRPr="00D20935">
        <w:t xml:space="preserve">saistīts ar </w:t>
      </w:r>
      <w:r>
        <w:t>L</w:t>
      </w:r>
      <w:r w:rsidRPr="00D20935">
        <w:t xml:space="preserve">īguma noslēgšanas procedūru vai izpildi. Ja </w:t>
      </w:r>
      <w:r>
        <w:t>L</w:t>
      </w:r>
      <w:r w:rsidRPr="00D20935">
        <w:t xml:space="preserve">īgums tiek </w:t>
      </w:r>
      <w:r>
        <w:t>izbeigts</w:t>
      </w:r>
      <w:r w:rsidRPr="00D20935">
        <w:t xml:space="preserve"> šajā punktā noteiktajā gadījumā, P</w:t>
      </w:r>
      <w:r w:rsidR="001931D6">
        <w:t xml:space="preserve">ASŪTĪTĀJAM </w:t>
      </w:r>
      <w:r w:rsidRPr="00D20935">
        <w:t xml:space="preserve">ir tiesības </w:t>
      </w:r>
      <w:r w:rsidRPr="00F210AF">
        <w:t>pieprasīt no I</w:t>
      </w:r>
      <w:r w:rsidR="001931D6" w:rsidRPr="00F210AF">
        <w:t>ZPILDĪTĀJA</w:t>
      </w:r>
      <w:r w:rsidRPr="00F210AF">
        <w:t xml:space="preserve"> līgumsodu 2 (divu) līgumcenu apmērā, kas noteikta Līguma </w:t>
      </w:r>
      <w:r w:rsidR="00815579" w:rsidRPr="00F210AF">
        <w:t>2</w:t>
      </w:r>
      <w:r w:rsidRPr="00F210AF">
        <w:t>.1.punktā.</w:t>
      </w:r>
    </w:p>
    <w:p w14:paraId="7D79EC59" w14:textId="75269C9C" w:rsidR="00440DF3" w:rsidRPr="00D20935" w:rsidRDefault="00440DF3" w:rsidP="00557D42">
      <w:pPr>
        <w:pStyle w:val="ListParagraph"/>
        <w:numPr>
          <w:ilvl w:val="1"/>
          <w:numId w:val="24"/>
        </w:numPr>
        <w:ind w:left="720" w:hanging="720"/>
        <w:jc w:val="both"/>
      </w:pPr>
      <w:r w:rsidRPr="00F210AF">
        <w:t xml:space="preserve">Pēc PASŪTĪTĀJA paziņojuma par Līguma </w:t>
      </w:r>
      <w:r w:rsidR="00027D67" w:rsidRPr="00F210AF">
        <w:t>izbeigšanu</w:t>
      </w:r>
      <w:r w:rsidRPr="00F210AF">
        <w:t xml:space="preserve"> saņemšanas vai pēc vienošanās par </w:t>
      </w:r>
      <w:r w:rsidR="004509A8" w:rsidRPr="00F210AF">
        <w:t>L</w:t>
      </w:r>
      <w:r w:rsidRPr="00F210AF">
        <w:t xml:space="preserve">īguma </w:t>
      </w:r>
      <w:r w:rsidR="00027D67" w:rsidRPr="00F210AF">
        <w:t>izbeigšanu</w:t>
      </w:r>
      <w:r w:rsidRPr="00F210AF">
        <w:t xml:space="preserve"> noslēgšanas IZPILDĪTĀJS no</w:t>
      </w:r>
      <w:r w:rsidRPr="00D20935">
        <w:t>dod PASŪTĪTĀJAM visu ar Būvdarbu izpildi  saistīto dokumentāciju un informāciju, ko tam pieprasa PASŪTĪTĀJS gan drukātā, gan elektroniskā veidā. IZPILDĪTĀJAM ir pienākums atbrīvot Būvdarbu izpildes vietu no savām iekārtām, tehnikas, u.tml. PASŪTĪTĀJA norādītajos termiņos.</w:t>
      </w:r>
    </w:p>
    <w:p w14:paraId="496CFE61" w14:textId="71D212EC" w:rsidR="00440DF3" w:rsidRPr="00D20935" w:rsidRDefault="00440DF3" w:rsidP="00557D42">
      <w:pPr>
        <w:pStyle w:val="ListParagraph"/>
        <w:numPr>
          <w:ilvl w:val="1"/>
          <w:numId w:val="24"/>
        </w:numPr>
        <w:ind w:left="720" w:hanging="720"/>
        <w:jc w:val="both"/>
      </w:pPr>
      <w:r w:rsidRPr="00D20935">
        <w:t>Ja Līgums tiek izbeigts pirms tā termiņa beigām, Līdzējiem 10 (desmit) darb</w:t>
      </w:r>
      <w:r w:rsidR="00BC33C4">
        <w:t xml:space="preserve">a </w:t>
      </w:r>
      <w:r w:rsidRPr="00D20935">
        <w:t xml:space="preserve">dienu laikā pēc Līguma izbeigšanas </w:t>
      </w:r>
      <w:r w:rsidRPr="005552E7">
        <w:t>jāsastāda Būvdarbu pieņemšanas</w:t>
      </w:r>
      <w:r w:rsidR="005552E7">
        <w:t xml:space="preserve"> –</w:t>
      </w:r>
      <w:r w:rsidRPr="005552E7">
        <w:t xml:space="preserve"> nodošanas</w:t>
      </w:r>
      <w:r w:rsidRPr="00D20935">
        <w:t xml:space="preserve"> akts</w:t>
      </w:r>
      <w:r w:rsidR="00BC33C4">
        <w:t>,</w:t>
      </w:r>
      <w:r w:rsidRPr="00D20935">
        <w:t xml:space="preserve"> kā arī jāveic savstarpējo norēķinu salīdzināšana, norādot tajā arī informāciju par samaksātajām summām, veiktajiem Būvdarbiem un izlietotajiem materiāliem. </w:t>
      </w:r>
      <w:r w:rsidR="00B35D29" w:rsidRPr="00D20935">
        <w:t>P</w:t>
      </w:r>
      <w:r w:rsidR="00B35D29">
        <w:t>ASŪTĪTĀJS</w:t>
      </w:r>
      <w:r w:rsidR="00B35D29" w:rsidRPr="00D20935">
        <w:t xml:space="preserve"> </w:t>
      </w:r>
      <w:r w:rsidRPr="00D20935">
        <w:t>samaksā IZPILDĪTĀJAM par faktiski kvalitatīvi veiktajiem Būvdarbiem, kas nodoti un pieņemti Līgumā noteiktajā kārtībā.</w:t>
      </w:r>
    </w:p>
    <w:p w14:paraId="296AEE86" w14:textId="601F7891" w:rsidR="00440DF3" w:rsidRDefault="00440DF3" w:rsidP="00440DF3">
      <w:pPr>
        <w:tabs>
          <w:tab w:val="left" w:pos="540"/>
        </w:tabs>
        <w:ind w:left="255"/>
        <w:jc w:val="both"/>
        <w:rPr>
          <w:rFonts w:ascii="Times New Roman" w:hAnsi="Times New Roman"/>
          <w:szCs w:val="24"/>
        </w:rPr>
      </w:pPr>
    </w:p>
    <w:p w14:paraId="064D645F" w14:textId="77777777" w:rsidR="00440DF3" w:rsidRPr="00D20935" w:rsidRDefault="00440DF3" w:rsidP="00557D42">
      <w:pPr>
        <w:pStyle w:val="ListParagraph"/>
        <w:numPr>
          <w:ilvl w:val="0"/>
          <w:numId w:val="24"/>
        </w:numPr>
        <w:jc w:val="center"/>
        <w:rPr>
          <w:b/>
        </w:rPr>
      </w:pPr>
      <w:r w:rsidRPr="00D20935">
        <w:rPr>
          <w:b/>
        </w:rPr>
        <w:t>LĪDZĒJU ATBILDĪBA</w:t>
      </w:r>
    </w:p>
    <w:p w14:paraId="6210543F" w14:textId="539C83FC" w:rsidR="00440DF3" w:rsidRPr="00D20935" w:rsidRDefault="00440DF3" w:rsidP="00557D42">
      <w:pPr>
        <w:pStyle w:val="ListParagraph"/>
        <w:numPr>
          <w:ilvl w:val="1"/>
          <w:numId w:val="24"/>
        </w:numPr>
        <w:ind w:left="709" w:hanging="709"/>
        <w:jc w:val="both"/>
        <w:rPr>
          <w:color w:val="000000"/>
        </w:rPr>
      </w:pPr>
      <w:r w:rsidRPr="00D20935">
        <w:rPr>
          <w:color w:val="000000"/>
        </w:rPr>
        <w:t>Līgumā noteikto saistību neizpildīšanas gadījumā vainīgais Līdzējs atlīdzina otram Līdzējam zaudējumus, bet Līgumā noteiktajos gadījumos maksā arī līgumsodus, kuru summas netiek ieskaitītas zaudējumu segšanai.</w:t>
      </w:r>
    </w:p>
    <w:p w14:paraId="5C79F5B4" w14:textId="72040926" w:rsidR="0053392E" w:rsidRPr="00D20935" w:rsidRDefault="0053392E" w:rsidP="00557D42">
      <w:pPr>
        <w:pStyle w:val="ListParagraph"/>
        <w:numPr>
          <w:ilvl w:val="1"/>
          <w:numId w:val="24"/>
        </w:numPr>
        <w:ind w:left="709" w:hanging="709"/>
        <w:jc w:val="both"/>
        <w:rPr>
          <w:color w:val="000000"/>
        </w:rPr>
      </w:pPr>
      <w:r w:rsidRPr="00D20935">
        <w:rPr>
          <w:color w:val="000000"/>
          <w:spacing w:val="-3"/>
        </w:rPr>
        <w:lastRenderedPageBreak/>
        <w:t xml:space="preserve">Par Līgumā paredzēto Būvdarbu uzsākšanas termiņa neievērošanu IZPILDĪTĀJS maksā </w:t>
      </w:r>
      <w:r w:rsidR="000F7649" w:rsidRPr="00D20935">
        <w:rPr>
          <w:color w:val="000000"/>
          <w:spacing w:val="-3"/>
        </w:rPr>
        <w:t xml:space="preserve">PASŪTĪTĀJAM </w:t>
      </w:r>
      <w:r w:rsidRPr="00D20935">
        <w:rPr>
          <w:color w:val="000000"/>
          <w:spacing w:val="-3"/>
        </w:rPr>
        <w:t>līgumsodu 0,</w:t>
      </w:r>
      <w:r w:rsidR="004639C3" w:rsidRPr="00D20935">
        <w:rPr>
          <w:color w:val="000000"/>
          <w:spacing w:val="-3"/>
        </w:rPr>
        <w:t>5</w:t>
      </w:r>
      <w:r w:rsidRPr="00D20935">
        <w:rPr>
          <w:color w:val="000000"/>
          <w:spacing w:val="-3"/>
        </w:rPr>
        <w:t xml:space="preserve">% </w:t>
      </w:r>
      <w:r w:rsidRPr="00AD7CE6">
        <w:rPr>
          <w:spacing w:val="-3"/>
        </w:rPr>
        <w:t>no kopē</w:t>
      </w:r>
      <w:r w:rsidR="00B4470D" w:rsidRPr="00AD7CE6">
        <w:rPr>
          <w:spacing w:val="-3"/>
        </w:rPr>
        <w:t xml:space="preserve">jās </w:t>
      </w:r>
      <w:r w:rsidRPr="00AD7CE6">
        <w:rPr>
          <w:spacing w:val="-3"/>
        </w:rPr>
        <w:t xml:space="preserve">Līguma summas par katru nokavēto dienu, bet ne vairāk kā 10% no </w:t>
      </w:r>
      <w:r w:rsidR="004639C3" w:rsidRPr="00AD7CE6">
        <w:rPr>
          <w:spacing w:val="-3"/>
        </w:rPr>
        <w:t xml:space="preserve">kopējās </w:t>
      </w:r>
      <w:r w:rsidRPr="00AD7CE6">
        <w:rPr>
          <w:spacing w:val="-3"/>
        </w:rPr>
        <w:t xml:space="preserve">Līguma summas. Līgumsoda </w:t>
      </w:r>
      <w:r w:rsidRPr="00D20935">
        <w:rPr>
          <w:color w:val="000000"/>
          <w:spacing w:val="-3"/>
        </w:rPr>
        <w:t xml:space="preserve">samaksa neatbrīvo </w:t>
      </w:r>
      <w:r w:rsidRPr="00D20935">
        <w:rPr>
          <w:rFonts w:eastAsia="Arial Unicode MS"/>
          <w:bCs/>
        </w:rPr>
        <w:t>Būvuzņēmēju</w:t>
      </w:r>
      <w:r w:rsidRPr="00D20935">
        <w:rPr>
          <w:color w:val="000000"/>
          <w:spacing w:val="-3"/>
        </w:rPr>
        <w:t xml:space="preserve"> no atbildības par </w:t>
      </w:r>
      <w:r w:rsidR="004639C3" w:rsidRPr="00D20935">
        <w:rPr>
          <w:color w:val="000000"/>
          <w:spacing w:val="-3"/>
        </w:rPr>
        <w:t>Būvd</w:t>
      </w:r>
      <w:r w:rsidRPr="00D20935">
        <w:rPr>
          <w:color w:val="000000"/>
          <w:spacing w:val="-3"/>
        </w:rPr>
        <w:t>arbu pabeigšanu</w:t>
      </w:r>
      <w:r w:rsidR="00B4470D" w:rsidRPr="00D20935">
        <w:rPr>
          <w:color w:val="000000"/>
          <w:spacing w:val="-3"/>
        </w:rPr>
        <w:t>.</w:t>
      </w:r>
    </w:p>
    <w:p w14:paraId="277CD685" w14:textId="0994DD0A" w:rsidR="00440DF3" w:rsidRPr="00D20935" w:rsidRDefault="00440DF3" w:rsidP="00557D42">
      <w:pPr>
        <w:pStyle w:val="ListParagraph"/>
        <w:numPr>
          <w:ilvl w:val="1"/>
          <w:numId w:val="24"/>
        </w:numPr>
        <w:ind w:left="709" w:hanging="709"/>
        <w:jc w:val="both"/>
      </w:pPr>
      <w:r w:rsidRPr="00D20935">
        <w:rPr>
          <w:color w:val="000000"/>
        </w:rPr>
        <w:t xml:space="preserve">Par </w:t>
      </w:r>
      <w:r w:rsidR="009D1EC8" w:rsidRPr="00D20935">
        <w:rPr>
          <w:color w:val="000000"/>
        </w:rPr>
        <w:t xml:space="preserve">Līgumā paredzēto </w:t>
      </w:r>
      <w:r w:rsidRPr="00D20935">
        <w:rPr>
          <w:color w:val="000000"/>
        </w:rPr>
        <w:t xml:space="preserve">Būvdarbu </w:t>
      </w:r>
      <w:r w:rsidR="009D1EC8" w:rsidRPr="00D20935">
        <w:rPr>
          <w:color w:val="000000"/>
        </w:rPr>
        <w:t xml:space="preserve">pabeigšanas termiņa </w:t>
      </w:r>
      <w:r w:rsidRPr="00D20935">
        <w:rPr>
          <w:color w:val="000000"/>
        </w:rPr>
        <w:t>kavējumu</w:t>
      </w:r>
      <w:r w:rsidR="003A4435" w:rsidRPr="00AB4FC8">
        <w:rPr>
          <w:color w:val="000000"/>
        </w:rPr>
        <w:t>,</w:t>
      </w:r>
      <w:r w:rsidRPr="00AB4FC8">
        <w:rPr>
          <w:color w:val="000000"/>
        </w:rPr>
        <w:t xml:space="preserve"> </w:t>
      </w:r>
      <w:r w:rsidRPr="00AB4FC8">
        <w:t>IZPILDĪTĀJS</w:t>
      </w:r>
      <w:r w:rsidRPr="00D20935">
        <w:t xml:space="preserve"> maksā</w:t>
      </w:r>
      <w:r w:rsidR="00AB4FC8">
        <w:t xml:space="preserve"> </w:t>
      </w:r>
      <w:r w:rsidRPr="00D20935">
        <w:t xml:space="preserve">PASŪTĪTĀJAM līgumsodu 0,5 % (viena puse no procenta) apmērā no </w:t>
      </w:r>
      <w:r w:rsidR="004639C3" w:rsidRPr="00D20935">
        <w:t xml:space="preserve">kopējās </w:t>
      </w:r>
      <w:r w:rsidRPr="00D20935">
        <w:t>Līgum</w:t>
      </w:r>
      <w:r w:rsidR="004639C3" w:rsidRPr="00D20935">
        <w:t xml:space="preserve">a </w:t>
      </w:r>
      <w:r w:rsidR="004639C3" w:rsidRPr="00A1525F">
        <w:t>summas</w:t>
      </w:r>
      <w:r w:rsidRPr="00A1525F">
        <w:t xml:space="preserve"> par katru kavēto dienu, bet ne vairāk kā 10 (desmiti) </w:t>
      </w:r>
      <w:r w:rsidR="00954D6C" w:rsidRPr="00A1525F">
        <w:t xml:space="preserve">% </w:t>
      </w:r>
      <w:r w:rsidRPr="00A1525F">
        <w:t xml:space="preserve">no </w:t>
      </w:r>
      <w:r w:rsidR="00775A10" w:rsidRPr="00A1525F">
        <w:t xml:space="preserve">kopējas </w:t>
      </w:r>
      <w:r w:rsidRPr="00A1525F">
        <w:t>Līgum</w:t>
      </w:r>
      <w:r w:rsidR="00775A10" w:rsidRPr="00A1525F">
        <w:t>a summas</w:t>
      </w:r>
      <w:r w:rsidRPr="00A1525F">
        <w:t xml:space="preserve">. </w:t>
      </w:r>
    </w:p>
    <w:p w14:paraId="7B3E79CA" w14:textId="2395AD3D" w:rsidR="00440DF3" w:rsidRPr="00D20935" w:rsidRDefault="00440DF3" w:rsidP="00557D42">
      <w:pPr>
        <w:pStyle w:val="ListParagraph"/>
        <w:numPr>
          <w:ilvl w:val="1"/>
          <w:numId w:val="24"/>
        </w:numPr>
        <w:ind w:left="709" w:hanging="709"/>
        <w:jc w:val="both"/>
      </w:pPr>
      <w:r w:rsidRPr="00D20935">
        <w:t xml:space="preserve">Par </w:t>
      </w:r>
      <w:r w:rsidRPr="00D20935">
        <w:rPr>
          <w:color w:val="000000"/>
        </w:rPr>
        <w:t>Būvdarbu</w:t>
      </w:r>
      <w:r w:rsidRPr="00D20935">
        <w:t xml:space="preserve"> Trūkumu novēršanas termiņa kavējumu</w:t>
      </w:r>
      <w:r w:rsidR="0000607C">
        <w:t>,</w:t>
      </w:r>
      <w:r w:rsidRPr="00D20935">
        <w:t xml:space="preserve"> </w:t>
      </w:r>
      <w:r w:rsidR="00042BB6" w:rsidRPr="00D20935">
        <w:t xml:space="preserve"> PASŪTĪTĀJS ir tiesīgs aprēķināt</w:t>
      </w:r>
      <w:r w:rsidRPr="00D20935">
        <w:t xml:space="preserve"> </w:t>
      </w:r>
      <w:r w:rsidRPr="00D20935">
        <w:rPr>
          <w:color w:val="000000"/>
        </w:rPr>
        <w:t>līgumsodu</w:t>
      </w:r>
      <w:r w:rsidRPr="00D20935">
        <w:t xml:space="preserve"> 0,5 % (viena puse no procenta) apmērā no </w:t>
      </w:r>
      <w:r w:rsidR="00407A8A" w:rsidRPr="00D20935">
        <w:t xml:space="preserve">kopējās </w:t>
      </w:r>
      <w:r w:rsidRPr="00D20935">
        <w:t>Līgum</w:t>
      </w:r>
      <w:r w:rsidR="00407A8A" w:rsidRPr="00D20935">
        <w:t>a summas</w:t>
      </w:r>
      <w:r w:rsidRPr="00D20935">
        <w:t xml:space="preserve"> par katru kavēto dienu, bet ne vairāk kā 10 (desmit) </w:t>
      </w:r>
      <w:r w:rsidR="00954D6C" w:rsidRPr="00D20935">
        <w:t xml:space="preserve">% </w:t>
      </w:r>
      <w:r w:rsidRPr="00D20935">
        <w:t xml:space="preserve">no </w:t>
      </w:r>
      <w:r w:rsidR="00407A8A" w:rsidRPr="00D20935">
        <w:t xml:space="preserve">kopējās </w:t>
      </w:r>
      <w:r w:rsidRPr="00D20935">
        <w:t>Līgum</w:t>
      </w:r>
      <w:r w:rsidR="00407A8A" w:rsidRPr="00D20935">
        <w:t>a summas</w:t>
      </w:r>
      <w:r w:rsidRPr="00D20935">
        <w:t>.</w:t>
      </w:r>
    </w:p>
    <w:p w14:paraId="26D3338B" w14:textId="4715D182" w:rsidR="00440DF3" w:rsidRPr="00D20935" w:rsidRDefault="00440DF3" w:rsidP="00557D42">
      <w:pPr>
        <w:pStyle w:val="ListParagraph"/>
        <w:numPr>
          <w:ilvl w:val="1"/>
          <w:numId w:val="24"/>
        </w:numPr>
        <w:ind w:left="709" w:hanging="709"/>
        <w:jc w:val="both"/>
      </w:pPr>
      <w:r w:rsidRPr="00D20935">
        <w:t xml:space="preserve">Par Līguma </w:t>
      </w:r>
      <w:r w:rsidRPr="00D20935">
        <w:rPr>
          <w:color w:val="000000"/>
        </w:rPr>
        <w:t>prasībām</w:t>
      </w:r>
      <w:r w:rsidRPr="00D20935">
        <w:t xml:space="preserve"> </w:t>
      </w:r>
      <w:r w:rsidRPr="00D20935">
        <w:rPr>
          <w:color w:val="000000"/>
        </w:rPr>
        <w:t>atbilstoši</w:t>
      </w:r>
      <w:r w:rsidRPr="00D20935">
        <w:t xml:space="preserve"> izpildītu un pieņemtu Būvdarbu apmaksas termiņu neievērošanu </w:t>
      </w:r>
      <w:r w:rsidR="0040582C">
        <w:t>I</w:t>
      </w:r>
      <w:r w:rsidR="009E18E3">
        <w:t>ZPILDĪTĀJS</w:t>
      </w:r>
      <w:r w:rsidR="0040582C" w:rsidRPr="00D20935">
        <w:t xml:space="preserve"> </w:t>
      </w:r>
      <w:r w:rsidR="00042BB6" w:rsidRPr="00D20935">
        <w:t xml:space="preserve">ir tiesīgs aprēķināt  </w:t>
      </w:r>
      <w:r w:rsidRPr="00D20935">
        <w:t xml:space="preserve">0,5 % (viena puse no procenta) apmērā no kavēto maksājumu summas par katru nokavēto dienu, bet ne vairāk kā 10 (desmiti) </w:t>
      </w:r>
      <w:r w:rsidR="00954D6C" w:rsidRPr="00D20935">
        <w:t xml:space="preserve">% </w:t>
      </w:r>
      <w:r w:rsidRPr="00D20935">
        <w:t xml:space="preserve">no </w:t>
      </w:r>
      <w:r w:rsidR="00362F30">
        <w:t>kavēto maksājumu</w:t>
      </w:r>
      <w:r w:rsidR="00407A8A" w:rsidRPr="00D20935">
        <w:t xml:space="preserve"> summas</w:t>
      </w:r>
      <w:r w:rsidRPr="00D20935">
        <w:t>.</w:t>
      </w:r>
    </w:p>
    <w:p w14:paraId="0F6D2A66" w14:textId="77777777" w:rsidR="00440DF3" w:rsidRPr="00D20935" w:rsidRDefault="00440DF3" w:rsidP="00557D42">
      <w:pPr>
        <w:pStyle w:val="ListParagraph"/>
        <w:numPr>
          <w:ilvl w:val="1"/>
          <w:numId w:val="24"/>
        </w:numPr>
        <w:ind w:left="709" w:hanging="709"/>
        <w:jc w:val="both"/>
      </w:pPr>
      <w:r w:rsidRPr="00D20935">
        <w:t xml:space="preserve">Līgumsoda samaksa </w:t>
      </w:r>
      <w:r w:rsidRPr="00D20935">
        <w:rPr>
          <w:color w:val="000000"/>
        </w:rPr>
        <w:t>neatbrīvo</w:t>
      </w:r>
      <w:r w:rsidRPr="00D20935">
        <w:t xml:space="preserve"> Līdzējus no Līguma izpildes.</w:t>
      </w:r>
    </w:p>
    <w:p w14:paraId="6A0048CB" w14:textId="4B02D1CA" w:rsidR="00440DF3" w:rsidRPr="00D20935" w:rsidRDefault="00440DF3" w:rsidP="00557D42">
      <w:pPr>
        <w:pStyle w:val="ListParagraph"/>
        <w:numPr>
          <w:ilvl w:val="1"/>
          <w:numId w:val="24"/>
        </w:numPr>
        <w:ind w:left="709" w:hanging="709"/>
        <w:jc w:val="both"/>
      </w:pPr>
      <w:r w:rsidRPr="00D20935">
        <w:t xml:space="preserve">Līdzēji vienojas, ka, </w:t>
      </w:r>
      <w:r w:rsidRPr="00D20935">
        <w:rPr>
          <w:color w:val="000000"/>
        </w:rPr>
        <w:t>neatkarīgi</w:t>
      </w:r>
      <w:r w:rsidRPr="00D20935">
        <w:t xml:space="preserve"> no līgumsoda samaksas, Līdzēji viens otram atlīdzina zaudējumus, kas radušies</w:t>
      </w:r>
      <w:r w:rsidR="002A5D4C">
        <w:t xml:space="preserve"> </w:t>
      </w:r>
      <w:r w:rsidRPr="00D20935">
        <w:t xml:space="preserve"> Līguma pārkāpšanas rezultātā.</w:t>
      </w:r>
    </w:p>
    <w:p w14:paraId="27F5875D" w14:textId="77777777" w:rsidR="00440DF3" w:rsidRPr="00D20935" w:rsidRDefault="00440DF3" w:rsidP="00557D42">
      <w:pPr>
        <w:pStyle w:val="ListParagraph"/>
        <w:numPr>
          <w:ilvl w:val="1"/>
          <w:numId w:val="24"/>
        </w:numPr>
        <w:ind w:left="709" w:hanging="709"/>
        <w:jc w:val="both"/>
        <w:rPr>
          <w:color w:val="000000"/>
        </w:rPr>
      </w:pPr>
      <w:r w:rsidRPr="00D20935">
        <w:t xml:space="preserve">PASŪTĪTĀJAM ir tiesības </w:t>
      </w:r>
      <w:r w:rsidRPr="00D20935">
        <w:rPr>
          <w:color w:val="000000"/>
        </w:rPr>
        <w:t>ieturēt</w:t>
      </w:r>
      <w:r w:rsidRPr="00D20935">
        <w:t xml:space="preserve"> </w:t>
      </w:r>
      <w:r w:rsidRPr="00D20935">
        <w:rPr>
          <w:color w:val="000000"/>
        </w:rPr>
        <w:t>līgumsodu</w:t>
      </w:r>
      <w:r w:rsidRPr="00D20935">
        <w:t xml:space="preserve"> no IZPILDĪTĀJAM izmaksājamās summas</w:t>
      </w:r>
      <w:r w:rsidRPr="00D20935">
        <w:rPr>
          <w:color w:val="000000"/>
        </w:rPr>
        <w:t>.</w:t>
      </w:r>
    </w:p>
    <w:p w14:paraId="46F7A009" w14:textId="77777777" w:rsidR="00440DF3" w:rsidRPr="00D20935" w:rsidRDefault="00440DF3" w:rsidP="00557D42">
      <w:pPr>
        <w:pStyle w:val="ListParagraph"/>
        <w:numPr>
          <w:ilvl w:val="1"/>
          <w:numId w:val="24"/>
        </w:numPr>
        <w:ind w:left="709" w:hanging="709"/>
        <w:jc w:val="both"/>
      </w:pPr>
      <w:r w:rsidRPr="00D20935">
        <w:t>IZPILDĪTĀJAM pēc pirmā PASŪTĪTĀJA pieprasījuma jākompensē PASŪTĪTĀJAM valsts vai pašvaldības institūciju uzliktās soda sankcijas, kuras ir uzliktas PASŪTĪTĀJAM IZPILDĪTĀJA rīcības rezultātā.</w:t>
      </w:r>
    </w:p>
    <w:p w14:paraId="24C35549" w14:textId="77777777" w:rsidR="00440DF3" w:rsidRPr="00D20935" w:rsidRDefault="00440DF3" w:rsidP="00557D42">
      <w:pPr>
        <w:pStyle w:val="ListParagraph"/>
        <w:numPr>
          <w:ilvl w:val="1"/>
          <w:numId w:val="24"/>
        </w:numPr>
        <w:ind w:left="709" w:hanging="709"/>
        <w:jc w:val="both"/>
      </w:pPr>
      <w:r w:rsidRPr="00D20935">
        <w:t xml:space="preserve">PASŪTĪTĀJAM ir </w:t>
      </w:r>
      <w:r w:rsidRPr="00D20935">
        <w:rPr>
          <w:color w:val="000000"/>
        </w:rPr>
        <w:t>tiesības</w:t>
      </w:r>
      <w:r w:rsidRPr="00D20935">
        <w:t xml:space="preserve">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4AB8717" w14:textId="5B3ACFCC" w:rsidR="00BD2318" w:rsidRPr="00D20935" w:rsidRDefault="00EE69DF" w:rsidP="00557D42">
      <w:pPr>
        <w:pStyle w:val="ListParagraph"/>
        <w:numPr>
          <w:ilvl w:val="1"/>
          <w:numId w:val="24"/>
        </w:numPr>
        <w:ind w:left="709" w:hanging="709"/>
        <w:jc w:val="both"/>
      </w:pPr>
      <w:r w:rsidRPr="00D20935">
        <w:t>I</w:t>
      </w:r>
      <w:r>
        <w:t>ZPILDĪTĀJAM</w:t>
      </w:r>
      <w:r w:rsidRPr="00D20935">
        <w:t xml:space="preserve"> </w:t>
      </w:r>
      <w:r w:rsidR="00BD2318" w:rsidRPr="00D20935">
        <w:t xml:space="preserve">ir pienākums ievērot Sadarbības ar darījumu partneriem pamatprincipus, kuri publicēti </w:t>
      </w:r>
      <w:r w:rsidRPr="00D20935">
        <w:t>P</w:t>
      </w:r>
      <w:r>
        <w:t>ASŪTĪTĀJA</w:t>
      </w:r>
      <w:r w:rsidRPr="00D20935">
        <w:t xml:space="preserve"> </w:t>
      </w:r>
      <w:r w:rsidR="00BD2318" w:rsidRPr="00D20935">
        <w:t xml:space="preserve">mājaslapā </w:t>
      </w:r>
      <w:hyperlink r:id="rId19" w:history="1">
        <w:r w:rsidR="000913B6" w:rsidRPr="00245EF7">
          <w:rPr>
            <w:rStyle w:val="Hyperlink"/>
          </w:rPr>
          <w:t>https://www.rigassatiksme.lv/lv/par-mums/publiskojama-informacija</w:t>
        </w:r>
      </w:hyperlink>
      <w:r w:rsidR="000913B6">
        <w:t xml:space="preserve">. </w:t>
      </w:r>
      <w:r w:rsidR="00BD2318" w:rsidRPr="00D20935">
        <w:t>Gadījumā, ja I</w:t>
      </w:r>
      <w:r>
        <w:t>ZPILD</w:t>
      </w:r>
      <w:r w:rsidR="002D0456">
        <w:t>ĪTĀJS</w:t>
      </w:r>
      <w:r w:rsidR="00BD2318" w:rsidRPr="00D20935">
        <w:t xml:space="preserve"> neievēro šos pamatprincipus, P</w:t>
      </w:r>
      <w:r w:rsidR="002D0456">
        <w:t>ASŪTĪTĀJS</w:t>
      </w:r>
      <w:r w:rsidR="00BD2318" w:rsidRPr="00D20935">
        <w:t xml:space="preserve"> ir tiesīgs </w:t>
      </w:r>
      <w:r w:rsidR="002D0456">
        <w:t>izbeigt</w:t>
      </w:r>
      <w:r w:rsidR="00BD2318" w:rsidRPr="00D20935">
        <w:t xml:space="preserve"> Līgumu</w:t>
      </w:r>
      <w:r w:rsidR="00A42EA9" w:rsidRPr="00D20935">
        <w:t>.</w:t>
      </w:r>
    </w:p>
    <w:p w14:paraId="736A78AF" w14:textId="395C9D9E" w:rsidR="00BD2318" w:rsidRPr="00D20935" w:rsidRDefault="000913B6" w:rsidP="00557D42">
      <w:pPr>
        <w:pStyle w:val="ListParagraph"/>
        <w:numPr>
          <w:ilvl w:val="1"/>
          <w:numId w:val="24"/>
        </w:numPr>
        <w:ind w:left="709" w:hanging="709"/>
        <w:jc w:val="both"/>
      </w:pPr>
      <w:r>
        <w:t>PASŪTĪTĀJAM</w:t>
      </w:r>
      <w:r w:rsidR="00BD2318" w:rsidRPr="00D20935">
        <w:t xml:space="preserve"> ir tiesības izbeigt Līgumu vienpusējā kārtā pirms termiņa, ja līgumu nav iespējams izpildīt tādēļ, ka Līguma izpildes laikā attiecībā uz I</w:t>
      </w:r>
      <w:r>
        <w:t>ZPILDĪTĀJU</w:t>
      </w:r>
      <w:r w:rsidR="00BD2318" w:rsidRPr="00D20935">
        <w:t xml:space="preserve"> ir piemērotas starptautiskās vai nacionālās sankcijas vai būtiskas finanšu un kapitāla tirgus intereses ietekmējošas Eiropas Savienības vai Ziemeļatlantijas līguma organizācijas dalībvalsts noteiktās sankcijas.</w:t>
      </w:r>
    </w:p>
    <w:p w14:paraId="56A4D12D" w14:textId="6EB8209A" w:rsidR="00BD2318" w:rsidRPr="00D20935" w:rsidRDefault="00BD2318" w:rsidP="00557D42">
      <w:pPr>
        <w:pStyle w:val="ListParagraph"/>
        <w:numPr>
          <w:ilvl w:val="1"/>
          <w:numId w:val="24"/>
        </w:numPr>
        <w:ind w:left="709" w:hanging="709"/>
        <w:jc w:val="both"/>
      </w:pPr>
      <w:r w:rsidRPr="00D20935">
        <w:t>Gadījumā, ja P</w:t>
      </w:r>
      <w:r w:rsidR="001F6257">
        <w:t>ASŪTĪTĀJS</w:t>
      </w:r>
      <w:r w:rsidRPr="00D20935">
        <w:t xml:space="preserve"> konstatē, ka </w:t>
      </w:r>
      <w:r w:rsidR="001F6257">
        <w:t>IZPILDĪTĀJAM</w:t>
      </w:r>
      <w:r w:rsidRPr="00D20935">
        <w:t xml:space="preserve"> ir izveidojušies nodokļu parādi (tai skaitā valsts sociālās apdrošināšanas obligāto iemaksu parādi), kas kopsummā pārsniedz </w:t>
      </w:r>
      <w:r w:rsidR="00A6329A" w:rsidRPr="00D20935">
        <w:t xml:space="preserve">EUR </w:t>
      </w:r>
      <w:r w:rsidRPr="00D20935">
        <w:t xml:space="preserve">150 </w:t>
      </w:r>
      <w:r w:rsidR="00954D6C" w:rsidRPr="00D20935">
        <w:t xml:space="preserve">(viens simts piecdesmit </w:t>
      </w:r>
      <w:r w:rsidR="00954D6C" w:rsidRPr="00D20935">
        <w:rPr>
          <w:i/>
        </w:rPr>
        <w:t>euro</w:t>
      </w:r>
      <w:r w:rsidR="00954D6C" w:rsidRPr="00D20935">
        <w:t>, 00 centi)</w:t>
      </w:r>
      <w:r w:rsidRPr="00D20935">
        <w:t>, P</w:t>
      </w:r>
      <w:r w:rsidR="001F6257">
        <w:t>ASŪTĪTĀJS</w:t>
      </w:r>
      <w:r w:rsidRPr="00D20935">
        <w:t xml:space="preserve"> ir tiesīgs aizturēt no Līguma izrietošos maksājumus līdz brīdim, kad nodokļu parāds tiek samaksāts, vai tiek panākta vienošanās ar Valsts ieņēmumu dienestu par nodokļu parāda samaksas nosacījumiem.</w:t>
      </w:r>
    </w:p>
    <w:p w14:paraId="0BF99214" w14:textId="5579CFAD" w:rsidR="00440DF3" w:rsidRDefault="00440DF3" w:rsidP="00F069ED">
      <w:pPr>
        <w:jc w:val="both"/>
      </w:pPr>
    </w:p>
    <w:p w14:paraId="0065BDDF" w14:textId="77777777" w:rsidR="00440DF3" w:rsidRPr="00D20935" w:rsidRDefault="00440DF3" w:rsidP="00557D42">
      <w:pPr>
        <w:pStyle w:val="ListParagraph"/>
        <w:numPr>
          <w:ilvl w:val="0"/>
          <w:numId w:val="24"/>
        </w:numPr>
        <w:ind w:left="709" w:hanging="709"/>
        <w:jc w:val="center"/>
        <w:rPr>
          <w:b/>
          <w:color w:val="000000"/>
        </w:rPr>
      </w:pPr>
      <w:r w:rsidRPr="00D20935">
        <w:rPr>
          <w:b/>
          <w:color w:val="000000"/>
        </w:rPr>
        <w:t>NEPĀRVARAMĀ VARA</w:t>
      </w:r>
    </w:p>
    <w:p w14:paraId="5A31B4C1" w14:textId="77777777" w:rsidR="00440DF3" w:rsidRPr="00D20935" w:rsidRDefault="00440DF3" w:rsidP="00557D42">
      <w:pPr>
        <w:pStyle w:val="ListParagraph"/>
        <w:numPr>
          <w:ilvl w:val="1"/>
          <w:numId w:val="24"/>
        </w:numPr>
        <w:ind w:left="709" w:hanging="709"/>
        <w:jc w:val="both"/>
        <w:rPr>
          <w:bCs/>
        </w:rPr>
      </w:pPr>
      <w:r w:rsidRPr="00D20935">
        <w:rPr>
          <w:bCs/>
          <w:color w:val="000000"/>
        </w:rPr>
        <w:t>Ja viens un/vai otrs Līdzējs nevar pilnībā vai daļēji izpildīt savas Līgumā noteiktās saistības tādu</w:t>
      </w:r>
      <w:r w:rsidRPr="00D20935">
        <w:rPr>
          <w:bCs/>
        </w:rPr>
        <w:t xml:space="preserve"> apstākļu dēļ, kuras izraisījušas jebkāda veida nepārvaramas varas radīti apstākļi (piemēram, dabas stihijas), saistību izpildes termiņš jāpagarina par termiņu, kas vienāds ar periodu, kurā pastāv nepārvaramas varas radīti apstākļi.</w:t>
      </w:r>
    </w:p>
    <w:p w14:paraId="3FF0386A" w14:textId="77777777" w:rsidR="00440DF3" w:rsidRPr="00D20935" w:rsidRDefault="00440DF3" w:rsidP="00557D42">
      <w:pPr>
        <w:pStyle w:val="ListParagraph"/>
        <w:numPr>
          <w:ilvl w:val="1"/>
          <w:numId w:val="24"/>
        </w:numPr>
        <w:ind w:left="709" w:hanging="709"/>
        <w:jc w:val="both"/>
        <w:rPr>
          <w:bCs/>
        </w:rPr>
      </w:pPr>
      <w:r w:rsidRPr="00D20935">
        <w:rPr>
          <w:bCs/>
          <w:color w:val="000000"/>
        </w:rPr>
        <w:t>Līdzējam</w:t>
      </w:r>
      <w:r w:rsidRPr="00D20935">
        <w:rPr>
          <w:bCs/>
        </w:rPr>
        <w:t xml:space="preserve">, </w:t>
      </w:r>
      <w:r w:rsidRPr="00D20935">
        <w:rPr>
          <w:bCs/>
          <w:color w:val="000000"/>
        </w:rPr>
        <w:t>kuram</w:t>
      </w:r>
      <w:r w:rsidRPr="00D20935">
        <w:rPr>
          <w:bCs/>
        </w:rPr>
        <w:t xml:space="preserve"> kļuvis neiespējami izpildīt saistības minēto apstākļu dēļ, nekavējoties rakstveidā jāpaziņo otram Līdzējam par šādu nepārvaramas varas apstākļu rašanos un to apstiprināšanai jāiesniedz kompetentas institūcijas izziņa.</w:t>
      </w:r>
    </w:p>
    <w:p w14:paraId="7DB11CBC" w14:textId="77777777" w:rsidR="00440DF3" w:rsidRPr="00D20935" w:rsidRDefault="00440DF3" w:rsidP="00557D42">
      <w:pPr>
        <w:pStyle w:val="ListParagraph"/>
        <w:numPr>
          <w:ilvl w:val="1"/>
          <w:numId w:val="24"/>
        </w:numPr>
        <w:ind w:left="709" w:hanging="709"/>
        <w:jc w:val="both"/>
        <w:rPr>
          <w:color w:val="000000"/>
        </w:rPr>
      </w:pPr>
      <w:r w:rsidRPr="00D20935">
        <w:rPr>
          <w:bCs/>
        </w:rPr>
        <w:t xml:space="preserve">Ja nepārvaramas varas radīto apstākļu dēļ kāds no Līdzējiem vairs </w:t>
      </w:r>
      <w:r w:rsidRPr="00D20935">
        <w:rPr>
          <w:color w:val="000000"/>
        </w:rPr>
        <w:t xml:space="preserve">nav ieinteresēts Līguma nosacījumu izpildē, </w:t>
      </w:r>
      <w:r w:rsidRPr="00D20935">
        <w:rPr>
          <w:bCs/>
          <w:color w:val="000000"/>
        </w:rPr>
        <w:t>Līdzējiem</w:t>
      </w:r>
      <w:r w:rsidRPr="00D20935">
        <w:rPr>
          <w:color w:val="000000"/>
        </w:rPr>
        <w:t xml:space="preserve"> rakstveidā vienojoties Līgums var tikt izbeigts, veicot savstarpējos norēķinus </w:t>
      </w:r>
      <w:r w:rsidRPr="00D20935">
        <w:rPr>
          <w:bCs/>
          <w:color w:val="000000"/>
        </w:rPr>
        <w:t>par</w:t>
      </w:r>
      <w:r w:rsidRPr="00D20935">
        <w:rPr>
          <w:color w:val="000000"/>
        </w:rPr>
        <w:t xml:space="preserve"> faktiski izpildīto Būvdarbu apjomu uz Līguma izbeigšanas brīdi.</w:t>
      </w:r>
    </w:p>
    <w:p w14:paraId="0EA85D86" w14:textId="355CA382" w:rsidR="00440DF3" w:rsidRDefault="00440DF3" w:rsidP="00440DF3">
      <w:pPr>
        <w:ind w:left="426"/>
        <w:jc w:val="both"/>
        <w:rPr>
          <w:rFonts w:ascii="Times New Roman" w:hAnsi="Times New Roman"/>
          <w:color w:val="000000"/>
          <w:szCs w:val="24"/>
        </w:rPr>
      </w:pPr>
    </w:p>
    <w:p w14:paraId="69BD7215" w14:textId="7159F19D" w:rsidR="00DE613D" w:rsidRDefault="00BE6E71" w:rsidP="0080776F">
      <w:pPr>
        <w:pStyle w:val="ListParagraph"/>
        <w:keepNext/>
        <w:numPr>
          <w:ilvl w:val="0"/>
          <w:numId w:val="22"/>
        </w:numPr>
        <w:tabs>
          <w:tab w:val="left" w:pos="-142"/>
        </w:tabs>
        <w:jc w:val="center"/>
        <w:outlineLvl w:val="1"/>
        <w:rPr>
          <w:b/>
          <w:iCs/>
        </w:rPr>
      </w:pPr>
      <w:r w:rsidRPr="00D20935">
        <w:rPr>
          <w:b/>
          <w:iCs/>
        </w:rPr>
        <w:t>APAKŠUZŅĒMĒJU,SPECIĀLISTU UN DARBINIEKU PIESAISTĪŠANA</w:t>
      </w:r>
    </w:p>
    <w:p w14:paraId="69BC8109" w14:textId="06469818" w:rsidR="00D96FF1" w:rsidRPr="00CC1E54" w:rsidRDefault="00D96FF1" w:rsidP="00D96FF1">
      <w:pPr>
        <w:numPr>
          <w:ilvl w:val="1"/>
          <w:numId w:val="22"/>
        </w:numPr>
        <w:tabs>
          <w:tab w:val="left" w:pos="-1975"/>
          <w:tab w:val="left" w:pos="-142"/>
        </w:tabs>
        <w:ind w:left="709" w:right="12" w:hanging="709"/>
        <w:jc w:val="both"/>
        <w:rPr>
          <w:rFonts w:ascii="Times New Roman" w:hAnsi="Times New Roman"/>
        </w:rPr>
      </w:pPr>
      <w:r w:rsidRPr="00CC1E54">
        <w:rPr>
          <w:rFonts w:ascii="Times New Roman" w:hAnsi="Times New Roman"/>
        </w:rPr>
        <w:t>Līguma izpildē iesaistītais Konkursa piedāvājumā norādītais personāls:</w:t>
      </w:r>
      <w:r>
        <w:rPr>
          <w:rFonts w:ascii="Times New Roman" w:hAnsi="Times New Roman"/>
        </w:rPr>
        <w:t xml:space="preserve"> __________-__</w:t>
      </w:r>
    </w:p>
    <w:p w14:paraId="3679ABC4" w14:textId="77777777" w:rsidR="00D96FF1" w:rsidRPr="00AD1864" w:rsidRDefault="00D96FF1" w:rsidP="00D96FF1">
      <w:pPr>
        <w:pStyle w:val="ListParagraph"/>
        <w:numPr>
          <w:ilvl w:val="1"/>
          <w:numId w:val="22"/>
        </w:numPr>
        <w:tabs>
          <w:tab w:val="left" w:pos="-1975"/>
          <w:tab w:val="left" w:pos="0"/>
        </w:tabs>
        <w:ind w:left="709" w:right="12" w:hanging="709"/>
        <w:jc w:val="both"/>
      </w:pPr>
      <w:bookmarkStart w:id="28" w:name="_Hlk124705677"/>
      <w:r>
        <w:t>Būvuzņēmēj</w:t>
      </w:r>
      <w:bookmarkEnd w:id="28"/>
      <w:r>
        <w:t>s</w:t>
      </w:r>
      <w:r w:rsidRPr="00AD1864">
        <w:t xml:space="preserve"> nav tiesīgs bez saskaņošanas ar Pasūtītāju veikt Iepirkuma piedāvājumā norādītā personāla </w:t>
      </w:r>
      <w:r>
        <w:t xml:space="preserve"> </w:t>
      </w:r>
      <w:r w:rsidRPr="00AD1864">
        <w:t>un apakšuzņēmēju nomaiņu, kā arī papildu apakšuzņēmēja iesaistīšanu Līguma izpildē.</w:t>
      </w:r>
    </w:p>
    <w:p w14:paraId="74BF4FA6" w14:textId="77777777" w:rsidR="00D96FF1" w:rsidRPr="00D54D1B" w:rsidRDefault="00D96FF1" w:rsidP="006E12CB">
      <w:pPr>
        <w:numPr>
          <w:ilvl w:val="1"/>
          <w:numId w:val="22"/>
        </w:numPr>
        <w:tabs>
          <w:tab w:val="left" w:pos="-1975"/>
          <w:tab w:val="left" w:pos="0"/>
        </w:tabs>
        <w:ind w:left="709" w:right="12" w:hanging="709"/>
        <w:jc w:val="both"/>
        <w:rPr>
          <w:rFonts w:ascii="Times New Roman" w:hAnsi="Times New Roman"/>
        </w:rPr>
      </w:pPr>
      <w:r>
        <w:rPr>
          <w:rFonts w:ascii="Times New Roman" w:hAnsi="Times New Roman"/>
        </w:rPr>
        <w:lastRenderedPageBreak/>
        <w:t>Būvuzņēmēja</w:t>
      </w:r>
      <w:r w:rsidRPr="00AD1864">
        <w:rPr>
          <w:rFonts w:ascii="Times New Roman" w:eastAsia="Calibri" w:hAnsi="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rPr>
        <w:t>Pasūtītājs nepiekrīt personāla nomaiņai, ja pastāv kāds no šādiem nosacījumiem:</w:t>
      </w:r>
    </w:p>
    <w:p w14:paraId="6A5F7E26" w14:textId="77777777" w:rsidR="00D96FF1" w:rsidRPr="00C673E4" w:rsidRDefault="00D96FF1" w:rsidP="00D96FF1">
      <w:pPr>
        <w:numPr>
          <w:ilvl w:val="2"/>
          <w:numId w:val="22"/>
        </w:numPr>
        <w:contextualSpacing/>
        <w:jc w:val="both"/>
        <w:rPr>
          <w:rFonts w:ascii="Times New Roman" w:eastAsia="Calibri" w:hAnsi="Times New Roman"/>
        </w:rPr>
      </w:pPr>
      <w:r w:rsidRPr="00D54D1B">
        <w:rPr>
          <w:rFonts w:ascii="Times New Roman" w:eastAsia="Calibri" w:hAnsi="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rPr>
        <w:t>vērtēts;</w:t>
      </w:r>
    </w:p>
    <w:p w14:paraId="6C7778E7" w14:textId="5542F26F" w:rsidR="00D96FF1" w:rsidRPr="00C673E4" w:rsidRDefault="00D96FF1" w:rsidP="00D96FF1">
      <w:pPr>
        <w:numPr>
          <w:ilvl w:val="2"/>
          <w:numId w:val="22"/>
        </w:numPr>
        <w:contextualSpacing/>
        <w:jc w:val="both"/>
        <w:rPr>
          <w:rFonts w:ascii="Times New Roman" w:eastAsia="Calibri" w:hAnsi="Times New Roman"/>
          <w:strike/>
        </w:rPr>
      </w:pPr>
      <w:r w:rsidRPr="00C673E4">
        <w:rPr>
          <w:rFonts w:ascii="Times New Roman" w:hAnsi="Times New Roman"/>
          <w:lang w:eastAsia="lv-LV"/>
        </w:rPr>
        <w:t xml:space="preserve">tiek nomainīts Apakšuzņēmējs, uz kura iespējām Iepirkumā </w:t>
      </w:r>
      <w:r w:rsidRPr="00C673E4">
        <w:rPr>
          <w:rFonts w:ascii="Times New Roman" w:hAnsi="Times New Roman"/>
        </w:rPr>
        <w:t>Būvuzņēmēj</w:t>
      </w:r>
      <w:r w:rsidRPr="00C673E4">
        <w:rPr>
          <w:rFonts w:ascii="Times New Roman" w:hAnsi="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5717D2">
        <w:rPr>
          <w:rFonts w:ascii="Times New Roman" w:hAnsi="Times New Roman"/>
          <w:lang w:eastAsia="lv-LV"/>
        </w:rPr>
        <w:t>,</w:t>
      </w:r>
      <w:r w:rsidRPr="00C673E4">
        <w:rPr>
          <w:rFonts w:ascii="Times New Roman" w:hAnsi="Times New Roman"/>
          <w:strike/>
          <w:lang w:eastAsia="lv-LV"/>
        </w:rPr>
        <w:t xml:space="preserve"> </w:t>
      </w:r>
      <w:r w:rsidRPr="00C673E4">
        <w:rPr>
          <w:rFonts w:ascii="Times New Roman" w:hAnsi="Times New Roman"/>
          <w:lang w:eastAsia="lv-LV"/>
        </w:rPr>
        <w:t xml:space="preserve">vai uz to attiecas nolikuma </w:t>
      </w:r>
      <w:r w:rsidR="005717D2">
        <w:rPr>
          <w:rFonts w:ascii="Times New Roman" w:hAnsi="Times New Roman"/>
          <w:lang w:eastAsia="lv-LV"/>
        </w:rPr>
        <w:t>14</w:t>
      </w:r>
      <w:r w:rsidRPr="00C673E4">
        <w:rPr>
          <w:rFonts w:ascii="Times New Roman" w:hAnsi="Times New Roman"/>
          <w:lang w:eastAsia="lv-LV"/>
        </w:rPr>
        <w:t xml:space="preserve">.1. vai </w:t>
      </w:r>
      <w:r w:rsidR="005717D2">
        <w:rPr>
          <w:rFonts w:ascii="Times New Roman" w:hAnsi="Times New Roman"/>
          <w:lang w:eastAsia="lv-LV"/>
        </w:rPr>
        <w:t>14</w:t>
      </w:r>
      <w:r w:rsidRPr="00C673E4">
        <w:rPr>
          <w:rFonts w:ascii="Times New Roman" w:hAnsi="Times New Roman"/>
          <w:lang w:eastAsia="lv-LV"/>
        </w:rPr>
        <w:t>.2.</w:t>
      </w:r>
      <w:r w:rsidR="005717D2">
        <w:rPr>
          <w:rFonts w:ascii="Times New Roman" w:hAnsi="Times New Roman"/>
          <w:lang w:eastAsia="lv-LV"/>
        </w:rPr>
        <w:t xml:space="preserve"> </w:t>
      </w:r>
      <w:r w:rsidRPr="00C673E4">
        <w:rPr>
          <w:rFonts w:ascii="Times New Roman" w:hAnsi="Times New Roman"/>
          <w:lang w:eastAsia="lv-LV"/>
        </w:rPr>
        <w:t>punktā norādītais</w:t>
      </w:r>
      <w:r w:rsidR="005717D2">
        <w:rPr>
          <w:rFonts w:ascii="Times New Roman" w:hAnsi="Times New Roman"/>
          <w:lang w:eastAsia="lv-LV"/>
        </w:rPr>
        <w:t>;</w:t>
      </w:r>
    </w:p>
    <w:p w14:paraId="3E6634D9" w14:textId="77777777" w:rsidR="00D96FF1" w:rsidRPr="003B606F" w:rsidRDefault="00D96FF1" w:rsidP="00D96FF1">
      <w:pPr>
        <w:numPr>
          <w:ilvl w:val="2"/>
          <w:numId w:val="22"/>
        </w:numPr>
        <w:contextualSpacing/>
        <w:jc w:val="both"/>
        <w:rPr>
          <w:rFonts w:ascii="Times New Roman" w:eastAsia="Calibri" w:hAnsi="Times New Roman"/>
        </w:rPr>
      </w:pPr>
      <w:r w:rsidRPr="00C673E4">
        <w:rPr>
          <w:rFonts w:ascii="Times New Roman" w:eastAsia="Calibri" w:hAnsi="Times New Roman"/>
        </w:rPr>
        <w:t xml:space="preserve">Apakšuzņēmēja maiņas rezultātā tiktu izdarīti tādi grozījumi Būvuzņēmēja piedāvājumā, kuri, ja </w:t>
      </w:r>
      <w:r w:rsidRPr="003B606F">
        <w:rPr>
          <w:rFonts w:ascii="Times New Roman" w:eastAsia="Calibri" w:hAnsi="Times New Roman"/>
        </w:rPr>
        <w:t>sākotnēji būtu iekļauti piedāvājumā, ietekmētu piedāvājuma izvēli atbilstoši Iepirkumā noteiktajiem piedāvājuma izvērtēšanas kritērijiem.</w:t>
      </w:r>
    </w:p>
    <w:p w14:paraId="72063747" w14:textId="77777777" w:rsidR="00D96FF1" w:rsidRPr="003B606F" w:rsidRDefault="00D96FF1" w:rsidP="00D96FF1">
      <w:pPr>
        <w:pStyle w:val="ListParagraph"/>
        <w:numPr>
          <w:ilvl w:val="1"/>
          <w:numId w:val="22"/>
        </w:numPr>
        <w:jc w:val="both"/>
        <w:rPr>
          <w:strike/>
        </w:rPr>
      </w:pPr>
      <w:r w:rsidRPr="003B606F">
        <w:rPr>
          <w:color w:val="000000" w:themeColor="text1"/>
        </w:rPr>
        <w:t xml:space="preserve">Būvuzņēmējs drīkst veikt jauna apakšuzņēmēja </w:t>
      </w:r>
      <w:r w:rsidRPr="003B606F">
        <w:t>iesaistīšanu Līguma izpildē, ja Būvuzņēmējs par to paziņojis Pasūtītājam un saņēmis Pasūtītāja rakstveida piekrišanu apakšuzņēmēja iesaistīšanai Līguma izpildē.</w:t>
      </w:r>
    </w:p>
    <w:p w14:paraId="7383A5D0" w14:textId="3D77EEE6" w:rsidR="00D96FF1" w:rsidRPr="003B606F" w:rsidRDefault="00D96FF1" w:rsidP="00D96FF1">
      <w:pPr>
        <w:numPr>
          <w:ilvl w:val="1"/>
          <w:numId w:val="22"/>
        </w:numPr>
        <w:tabs>
          <w:tab w:val="left" w:pos="-142"/>
        </w:tabs>
        <w:contextualSpacing/>
        <w:jc w:val="both"/>
        <w:rPr>
          <w:rFonts w:ascii="Times New Roman" w:eastAsia="Calibri" w:hAnsi="Times New Roman"/>
        </w:rPr>
      </w:pPr>
      <w:r w:rsidRPr="003B606F">
        <w:rPr>
          <w:rFonts w:ascii="Times New Roman" w:eastAsia="Calibri" w:hAnsi="Times New Roman"/>
        </w:rPr>
        <w:t>Pasūtītājs pieņem lēmumu atļaut vai atteikt Būvuzņēmēja personāla vai Apakšuzņēmēja nomaiņu vai jauna apakšuzņēmēja iesaistīšanu Līguma izpildē Līguma 1</w:t>
      </w:r>
      <w:r w:rsidR="00102DEC">
        <w:rPr>
          <w:rFonts w:ascii="Times New Roman" w:eastAsia="Calibri" w:hAnsi="Times New Roman"/>
        </w:rPr>
        <w:t>0</w:t>
      </w:r>
      <w:r w:rsidRPr="003B606F">
        <w:rPr>
          <w:rFonts w:ascii="Times New Roman" w:eastAsia="Calibri" w:hAnsi="Times New Roman"/>
        </w:rPr>
        <w:t>.3. un 1</w:t>
      </w:r>
      <w:r w:rsidR="00102DEC">
        <w:rPr>
          <w:rFonts w:ascii="Times New Roman" w:eastAsia="Calibri" w:hAnsi="Times New Roman"/>
        </w:rPr>
        <w:t>0</w:t>
      </w:r>
      <w:r w:rsidRPr="003B606F">
        <w:rPr>
          <w:rFonts w:ascii="Times New Roman" w:eastAsia="Calibri" w:hAnsi="Times New Roman"/>
        </w:rPr>
        <w:t xml:space="preserve">.4. un minētajos gadījumos </w:t>
      </w:r>
      <w:r w:rsidRPr="003B606F">
        <w:rPr>
          <w:rFonts w:ascii="Times New Roman" w:eastAsia="Calibri" w:hAnsi="Times New Roman"/>
          <w:b/>
        </w:rPr>
        <w:t>5 (piecu) darba dienu</w:t>
      </w:r>
      <w:r w:rsidRPr="003B606F">
        <w:rPr>
          <w:rFonts w:ascii="Times New Roman" w:eastAsia="Calibri" w:hAnsi="Times New Roman"/>
        </w:rPr>
        <w:t xml:space="preserve"> laikā pēc tam, kad ir saņēmis visu informāciju un dokumentus, kas nepieciešami lēmuma pieņemšanai saskaņā ar Līguma 1</w:t>
      </w:r>
      <w:r w:rsidR="00102DEC">
        <w:rPr>
          <w:rFonts w:ascii="Times New Roman" w:eastAsia="Calibri" w:hAnsi="Times New Roman"/>
        </w:rPr>
        <w:t>0</w:t>
      </w:r>
      <w:r w:rsidRPr="003B606F">
        <w:rPr>
          <w:rFonts w:ascii="Times New Roman" w:eastAsia="Calibri" w:hAnsi="Times New Roman"/>
        </w:rPr>
        <w:t>.3.un 1</w:t>
      </w:r>
      <w:r w:rsidR="00102DEC">
        <w:rPr>
          <w:rFonts w:ascii="Times New Roman" w:eastAsia="Calibri" w:hAnsi="Times New Roman"/>
        </w:rPr>
        <w:t>0</w:t>
      </w:r>
      <w:r w:rsidRPr="003B606F">
        <w:rPr>
          <w:rFonts w:ascii="Times New Roman" w:eastAsia="Calibri" w:hAnsi="Times New Roman"/>
        </w:rPr>
        <w:t>.4.punktu.</w:t>
      </w:r>
    </w:p>
    <w:p w14:paraId="1C7D02B1" w14:textId="77777777" w:rsidR="00D96FF1" w:rsidRPr="00294FF7" w:rsidRDefault="00D96FF1" w:rsidP="00D96FF1">
      <w:pPr>
        <w:numPr>
          <w:ilvl w:val="1"/>
          <w:numId w:val="22"/>
        </w:numPr>
        <w:jc w:val="both"/>
        <w:rPr>
          <w:rFonts w:ascii="Times New Roman" w:eastAsia="Calibri" w:hAnsi="Times New Roman"/>
        </w:rPr>
      </w:pPr>
      <w:r w:rsidRPr="00294FF7">
        <w:rPr>
          <w:rFonts w:ascii="Times New Roman" w:hAnsi="Times New Roman"/>
        </w:rPr>
        <w:t xml:space="preserve">Pēc Līguma noslēgšanas, bet ne vēlāk kā uzsākot Līguma izpildi, Būvuzņēmējs iesniedz Pasūtītājam būvdarbu veikšanā iesaistīto apakšuzņēmēju (ja tādus plānots iesaistīt) sarakstu, kurā norāda apakšuzņēmēja nosaukumu, kontaktinformāciju un to pārstāvēttiesīgo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w:t>
      </w:r>
    </w:p>
    <w:p w14:paraId="02DD09F6" w14:textId="77777777" w:rsidR="00D96FF1" w:rsidRPr="00294FF7" w:rsidRDefault="00D96FF1" w:rsidP="00D96FF1">
      <w:pPr>
        <w:numPr>
          <w:ilvl w:val="1"/>
          <w:numId w:val="22"/>
        </w:numPr>
        <w:jc w:val="both"/>
        <w:rPr>
          <w:rFonts w:ascii="Times New Roman" w:eastAsia="Calibri" w:hAnsi="Times New Roman"/>
        </w:rPr>
      </w:pPr>
      <w:r>
        <w:rPr>
          <w:rFonts w:ascii="Times New Roman" w:hAnsi="Times New Roman"/>
        </w:rPr>
        <w:t>Būvuzņēmēja</w:t>
      </w:r>
      <w:r w:rsidRPr="00294FF7">
        <w:rPr>
          <w:rFonts w:ascii="Times New Roman" w:hAnsi="Times New Roman"/>
        </w:rPr>
        <w:t xml:space="preserve"> rīcībā jābūt tehniskajam personālam un aprīkojumam, kas nepieciešams kvalitatīvai un sekmīgai Līguma izpildei. Nepieciešamības gadījumā </w:t>
      </w:r>
      <w:r>
        <w:rPr>
          <w:rFonts w:ascii="Times New Roman" w:hAnsi="Times New Roman"/>
        </w:rPr>
        <w:t>Būvuzņēmējs</w:t>
      </w:r>
      <w:r w:rsidRPr="00294FF7">
        <w:rPr>
          <w:rFonts w:ascii="Times New Roman" w:hAnsi="Times New Roman"/>
        </w:rPr>
        <w:t xml:space="preserve"> piesaista papildus jomas speciālistus sekmīgai Līguma izpildei.</w:t>
      </w:r>
    </w:p>
    <w:p w14:paraId="7A7DD157" w14:textId="261B20E8" w:rsidR="007E4147" w:rsidRDefault="007E4147" w:rsidP="00BC788A">
      <w:pPr>
        <w:widowControl w:val="0"/>
        <w:jc w:val="both"/>
        <w:rPr>
          <w:rFonts w:eastAsia="Calibri"/>
        </w:rPr>
      </w:pPr>
    </w:p>
    <w:p w14:paraId="5622917C" w14:textId="3066F55B" w:rsidR="007E4147" w:rsidRPr="007E4147" w:rsidRDefault="00440DF3" w:rsidP="00BC788A">
      <w:pPr>
        <w:pStyle w:val="ListParagraph"/>
        <w:widowControl w:val="0"/>
        <w:numPr>
          <w:ilvl w:val="0"/>
          <w:numId w:val="22"/>
        </w:numPr>
        <w:jc w:val="center"/>
        <w:outlineLvl w:val="1"/>
        <w:rPr>
          <w:b/>
          <w:iCs/>
        </w:rPr>
      </w:pPr>
      <w:r w:rsidRPr="007E4147">
        <w:rPr>
          <w:b/>
          <w:color w:val="000000"/>
        </w:rPr>
        <w:t>CITI NOTEIKUMI</w:t>
      </w:r>
    </w:p>
    <w:p w14:paraId="6261723F" w14:textId="464D4174" w:rsidR="00C12E55" w:rsidRPr="00D37052" w:rsidRDefault="00440DF3" w:rsidP="00D37052">
      <w:pPr>
        <w:pStyle w:val="ListParagraph"/>
        <w:widowControl w:val="0"/>
        <w:numPr>
          <w:ilvl w:val="1"/>
          <w:numId w:val="22"/>
        </w:numPr>
        <w:ind w:left="709" w:hanging="709"/>
        <w:jc w:val="both"/>
        <w:outlineLvl w:val="1"/>
        <w:rPr>
          <w:b/>
          <w:iCs/>
        </w:rPr>
      </w:pPr>
      <w:r w:rsidRPr="007E4147">
        <w:rPr>
          <w:rFonts w:eastAsia="Calibri"/>
        </w:rPr>
        <w:t>PASŪTĪTĀJA pilnvarotās  personas</w:t>
      </w:r>
      <w:r w:rsidR="00D37052">
        <w:rPr>
          <w:rFonts w:eastAsia="Calibri"/>
        </w:rPr>
        <w:t xml:space="preserve">, kas ir </w:t>
      </w:r>
      <w:r w:rsidR="00C12E55" w:rsidRPr="00D37052">
        <w:rPr>
          <w:rFonts w:eastAsia="Calibri"/>
        </w:rPr>
        <w:t>atbildīg</w:t>
      </w:r>
      <w:r w:rsidR="00F54DC9" w:rsidRPr="00D37052">
        <w:rPr>
          <w:rFonts w:eastAsia="Calibri"/>
        </w:rPr>
        <w:t>ais</w:t>
      </w:r>
      <w:r w:rsidR="00C12E55" w:rsidRPr="00D37052">
        <w:rPr>
          <w:rFonts w:eastAsia="Calibri"/>
        </w:rPr>
        <w:t xml:space="preserve"> par Līguma izpildes kontroli - </w:t>
      </w:r>
      <w:r w:rsidR="00F9693A">
        <w:t>___</w:t>
      </w:r>
      <w:r w:rsidR="00566183">
        <w:t>___</w:t>
      </w:r>
      <w:r w:rsidR="00F9693A">
        <w:t>__, tel.nr.: _____, e-pasts:_________</w:t>
      </w:r>
      <w:r w:rsidR="00D37052">
        <w:rPr>
          <w:rFonts w:eastAsia="Calibri"/>
        </w:rPr>
        <w:t xml:space="preserve">. </w:t>
      </w:r>
    </w:p>
    <w:p w14:paraId="09DFA248" w14:textId="61946813" w:rsidR="001233C0" w:rsidRDefault="00440DF3" w:rsidP="00BC788A">
      <w:pPr>
        <w:pStyle w:val="ListParagraph"/>
        <w:widowControl w:val="0"/>
        <w:numPr>
          <w:ilvl w:val="1"/>
          <w:numId w:val="22"/>
        </w:numPr>
        <w:ind w:left="709" w:hanging="709"/>
        <w:jc w:val="both"/>
        <w:outlineLvl w:val="1"/>
        <w:rPr>
          <w:b/>
          <w:iCs/>
        </w:rPr>
      </w:pPr>
      <w:r w:rsidRPr="00D20935">
        <w:t xml:space="preserve">IZPILDĪTĀJA </w:t>
      </w:r>
      <w:r w:rsidRPr="00C12E55">
        <w:rPr>
          <w:bCs/>
          <w:color w:val="000000"/>
        </w:rPr>
        <w:t>pilnvarotā</w:t>
      </w:r>
      <w:r w:rsidRPr="00C12E55">
        <w:rPr>
          <w:bCs/>
        </w:rPr>
        <w:t xml:space="preserve"> persona, kas atbild par Līguma </w:t>
      </w:r>
      <w:r w:rsidRPr="00D20935">
        <w:t>izpildes kontroli</w:t>
      </w:r>
      <w:r w:rsidR="00C12E55">
        <w:t xml:space="preserve"> </w:t>
      </w:r>
      <w:r w:rsidRPr="00C12E55">
        <w:t xml:space="preserve">ir </w:t>
      </w:r>
      <w:r w:rsidR="002452C1">
        <w:t>________, tel.nr.: _____, e-pasts:_________</w:t>
      </w:r>
      <w:r w:rsidR="002452C1">
        <w:rPr>
          <w:rFonts w:eastAsia="Calibri"/>
        </w:rPr>
        <w:t>;</w:t>
      </w:r>
      <w:r w:rsidR="00C12E55" w:rsidRPr="00C12E55">
        <w:t>.</w:t>
      </w:r>
    </w:p>
    <w:p w14:paraId="4BE93EF5" w14:textId="77777777" w:rsidR="001233C0" w:rsidRDefault="00440DF3" w:rsidP="00BC788A">
      <w:pPr>
        <w:pStyle w:val="ListParagraph"/>
        <w:widowControl w:val="0"/>
        <w:numPr>
          <w:ilvl w:val="1"/>
          <w:numId w:val="22"/>
        </w:numPr>
        <w:ind w:left="709" w:hanging="709"/>
        <w:jc w:val="both"/>
        <w:outlineLvl w:val="1"/>
        <w:rPr>
          <w:b/>
          <w:iCs/>
        </w:rPr>
      </w:pPr>
      <w:r w:rsidRPr="001233C0">
        <w:rPr>
          <w:color w:val="000000"/>
        </w:rPr>
        <w:t>Līdzēju</w:t>
      </w:r>
      <w:r w:rsidRPr="00D20935">
        <w:t xml:space="preserve"> </w:t>
      </w:r>
      <w:r w:rsidRPr="001233C0">
        <w:rPr>
          <w:color w:val="000000"/>
        </w:rPr>
        <w:t>pilnvarotās personas, kas minētas Līguma 1</w:t>
      </w:r>
      <w:r w:rsidR="00E23046" w:rsidRPr="001233C0">
        <w:rPr>
          <w:color w:val="000000"/>
        </w:rPr>
        <w:t>1</w:t>
      </w:r>
      <w:r w:rsidRPr="001233C0">
        <w:rPr>
          <w:color w:val="000000"/>
        </w:rPr>
        <w:t>.1. un 1</w:t>
      </w:r>
      <w:r w:rsidR="00E23046" w:rsidRPr="001233C0">
        <w:rPr>
          <w:color w:val="000000"/>
        </w:rPr>
        <w:t>1</w:t>
      </w:r>
      <w:r w:rsidRPr="001233C0">
        <w:rPr>
          <w:color w:val="000000"/>
        </w:rPr>
        <w:t>.2. punktos,</w:t>
      </w:r>
      <w:r w:rsidRPr="00D20935">
        <w:t xml:space="preserve"> ir </w:t>
      </w:r>
      <w:r w:rsidRPr="001233C0">
        <w:rPr>
          <w:color w:val="000000"/>
        </w:rPr>
        <w:t>pilnvarotas</w:t>
      </w:r>
      <w:r w:rsidRPr="00D20935">
        <w:t xml:space="preserve"> veikt Līguma izpildes uzraudzīšanu, tai skaitā, </w:t>
      </w:r>
      <w:r w:rsidRPr="001233C0">
        <w:rPr>
          <w:color w:val="000000"/>
        </w:rPr>
        <w:t xml:space="preserve">Būvdarbu </w:t>
      </w:r>
      <w:r w:rsidRPr="00D20935">
        <w:t xml:space="preserve">nodošanas un pieņemšanas akta un citu Līgumā noteikto aktu noformēšanu, iesniegšanu un parakstīšanu </w:t>
      </w:r>
      <w:r w:rsidRPr="001233C0">
        <w:rPr>
          <w:color w:val="000000"/>
        </w:rPr>
        <w:t>atbilstoši</w:t>
      </w:r>
      <w:r w:rsidRPr="00D20935">
        <w:t xml:space="preserve"> Līguma prasībām, savlaicīgu rēķinu iesniegšanu un pieņemšanu, apstiprināšanu un nodošanu samaksas veikšanai.</w:t>
      </w:r>
    </w:p>
    <w:p w14:paraId="2E441375" w14:textId="145F108E" w:rsidR="00D37052" w:rsidRPr="00D37052" w:rsidRDefault="00D37052" w:rsidP="00BC788A">
      <w:pPr>
        <w:pStyle w:val="ListParagraph"/>
        <w:widowControl w:val="0"/>
        <w:numPr>
          <w:ilvl w:val="1"/>
          <w:numId w:val="22"/>
        </w:numPr>
        <w:ind w:left="709" w:hanging="709"/>
        <w:jc w:val="both"/>
        <w:outlineLvl w:val="1"/>
        <w:rPr>
          <w:b/>
          <w:iCs/>
        </w:rPr>
      </w:pPr>
      <w:r>
        <w:rPr>
          <w:lang w:eastAsia="ar-SA"/>
        </w:rPr>
        <w:t xml:space="preserve">PASŪTĪTĀJAM ir šādi sertifikāti: </w:t>
      </w:r>
      <w:r w:rsidRPr="00AC243E">
        <w:rPr>
          <w:lang w:eastAsia="ar-SA"/>
        </w:rPr>
        <w:t>ISO 9001 „Kvalitātes pārvaldības sistēmas. Prasības”, ISO 45001 “Arodveselības un darba drošības pārvaldības sistēmas. Prasības un lietošanas norādījumi” un ISO 50001 “Energopārvaldības sistēmas. Prasības un lietošanas norādījumi” standartiem</w:t>
      </w:r>
      <w:r>
        <w:rPr>
          <w:lang w:eastAsia="ar-SA"/>
        </w:rPr>
        <w:t>.</w:t>
      </w:r>
    </w:p>
    <w:p w14:paraId="34A15403" w14:textId="1CD4E439" w:rsidR="001233C0" w:rsidRDefault="00440DF3" w:rsidP="00BC788A">
      <w:pPr>
        <w:pStyle w:val="ListParagraph"/>
        <w:widowControl w:val="0"/>
        <w:numPr>
          <w:ilvl w:val="1"/>
          <w:numId w:val="22"/>
        </w:numPr>
        <w:ind w:left="709" w:hanging="709"/>
        <w:jc w:val="both"/>
        <w:outlineLvl w:val="1"/>
        <w:rPr>
          <w:b/>
          <w:iCs/>
        </w:rPr>
      </w:pPr>
      <w:r w:rsidRPr="00D20935">
        <w:t xml:space="preserve">Līdzēji apņemas nodrošināt konfidencialitāti un neizpaust trešajām personām informāciju attiecībā uz otra </w:t>
      </w:r>
      <w:r w:rsidRPr="001233C0">
        <w:rPr>
          <w:bCs/>
        </w:rPr>
        <w:t>Līdzēja</w:t>
      </w:r>
      <w:r w:rsidRPr="00D20935">
        <w:t xml:space="preserve"> </w:t>
      </w:r>
      <w:r w:rsidRPr="001233C0">
        <w:rPr>
          <w:color w:val="000000"/>
        </w:rPr>
        <w:t>klientiem</w:t>
      </w:r>
      <w:r w:rsidRPr="00D20935">
        <w:t xml:space="preserve"> un/vai komercnoslēpumiem, kas tiem kļuvuši zināmi izpildot Līgumu.</w:t>
      </w:r>
    </w:p>
    <w:p w14:paraId="1B0E7144" w14:textId="77777777" w:rsidR="001233C0" w:rsidRDefault="00440DF3" w:rsidP="00BC788A">
      <w:pPr>
        <w:pStyle w:val="ListParagraph"/>
        <w:widowControl w:val="0"/>
        <w:numPr>
          <w:ilvl w:val="1"/>
          <w:numId w:val="22"/>
        </w:numPr>
        <w:ind w:left="709" w:hanging="709"/>
        <w:jc w:val="both"/>
        <w:outlineLvl w:val="1"/>
        <w:rPr>
          <w:b/>
          <w:iCs/>
        </w:rPr>
      </w:pPr>
      <w:r w:rsidRPr="00D20935">
        <w:t>Jebkuras izmaiņas</w:t>
      </w:r>
      <w:r w:rsidR="001233C0">
        <w:t xml:space="preserve"> </w:t>
      </w:r>
      <w:r w:rsidRPr="00D20935">
        <w:t xml:space="preserve"> Līguma noteikumos ir spēkā tikai tad, ja tās būs noformētas rakstiski, kā papildu </w:t>
      </w:r>
      <w:r w:rsidRPr="001233C0">
        <w:rPr>
          <w:color w:val="000000"/>
        </w:rPr>
        <w:t>vienošanās</w:t>
      </w:r>
      <w:r w:rsidRPr="00D20935">
        <w:t xml:space="preserve"> pie Līguma un tās parakstīs abi Līdzēji.</w:t>
      </w:r>
    </w:p>
    <w:p w14:paraId="2434097F" w14:textId="77777777" w:rsidR="001233C0" w:rsidRDefault="00440DF3" w:rsidP="00BC788A">
      <w:pPr>
        <w:pStyle w:val="ListParagraph"/>
        <w:widowControl w:val="0"/>
        <w:numPr>
          <w:ilvl w:val="1"/>
          <w:numId w:val="22"/>
        </w:numPr>
        <w:ind w:left="709" w:hanging="709"/>
        <w:jc w:val="both"/>
        <w:outlineLvl w:val="1"/>
        <w:rPr>
          <w:b/>
          <w:iCs/>
        </w:rPr>
      </w:pPr>
      <w:r w:rsidRPr="00D20935">
        <w:t xml:space="preserve">Pēc Līguma parakstīšanas visas iepriekšējās sarunas un sarakste, kas ir notikusi līdz Līguma parakstīšanai, zaudē spēku. </w:t>
      </w:r>
    </w:p>
    <w:p w14:paraId="70A15BEA" w14:textId="77777777" w:rsidR="001233C0" w:rsidRDefault="00440DF3" w:rsidP="00BC788A">
      <w:pPr>
        <w:pStyle w:val="ListParagraph"/>
        <w:widowControl w:val="0"/>
        <w:numPr>
          <w:ilvl w:val="1"/>
          <w:numId w:val="22"/>
        </w:numPr>
        <w:ind w:left="709" w:hanging="709"/>
        <w:jc w:val="both"/>
        <w:outlineLvl w:val="1"/>
        <w:rPr>
          <w:b/>
          <w:iCs/>
        </w:rPr>
      </w:pPr>
      <w:r w:rsidRPr="00D20935">
        <w:t>Ja spēku zaudē kāds no Līguma noteikumiem un tas būtiski ietekmē Līdzēju stāvokli, Līdzēji rakstiski vienojas par tālākiem Līguma turpināšanas noteikumiem vai arī par Līguma izbeigšanu.</w:t>
      </w:r>
    </w:p>
    <w:p w14:paraId="298BC990" w14:textId="77777777" w:rsidR="001233C0" w:rsidRPr="002B16E9" w:rsidRDefault="00440DF3" w:rsidP="00BC788A">
      <w:pPr>
        <w:pStyle w:val="ListParagraph"/>
        <w:widowControl w:val="0"/>
        <w:numPr>
          <w:ilvl w:val="1"/>
          <w:numId w:val="22"/>
        </w:numPr>
        <w:ind w:left="709" w:hanging="709"/>
        <w:jc w:val="both"/>
        <w:outlineLvl w:val="1"/>
        <w:rPr>
          <w:b/>
          <w:iCs/>
        </w:rPr>
      </w:pPr>
      <w:r w:rsidRPr="002B16E9">
        <w:t>IZPILDĪTĀJS nav atbildīgs par PASŪTĪTĀJA saistībām ar trešajām personām, kā arī PASŪTĪTĀJS nav atbildīgs par IZPILDĪTĀJA saistībām ar trešajām personām.</w:t>
      </w:r>
    </w:p>
    <w:p w14:paraId="7EB81D98" w14:textId="77777777" w:rsidR="001233C0" w:rsidRPr="002B16E9" w:rsidRDefault="00440DF3" w:rsidP="00BC788A">
      <w:pPr>
        <w:pStyle w:val="ListParagraph"/>
        <w:widowControl w:val="0"/>
        <w:numPr>
          <w:ilvl w:val="1"/>
          <w:numId w:val="22"/>
        </w:numPr>
        <w:ind w:left="709" w:hanging="709"/>
        <w:jc w:val="both"/>
        <w:outlineLvl w:val="1"/>
        <w:rPr>
          <w:b/>
          <w:iCs/>
        </w:rPr>
      </w:pPr>
      <w:r w:rsidRPr="002B16E9">
        <w:t xml:space="preserve">Līdzēji apņemas risināt iespējamās domstarpības sarunu ceļā, bet ja tās nav iespējams atrisināt 30 </w:t>
      </w:r>
      <w:r w:rsidRPr="002B16E9">
        <w:lastRenderedPageBreak/>
        <w:t>(trīsdesmit) dienu laikā no domstarpību rašanās brīža, tās izšķiramas Latvijas Republikas tiesā pēc piekritības Latvijas Republikas normatīvajos aktos noteiktajā kārtībā.</w:t>
      </w:r>
    </w:p>
    <w:p w14:paraId="1FC3015A" w14:textId="77777777" w:rsidR="001233C0" w:rsidRPr="002B16E9" w:rsidRDefault="00440DF3" w:rsidP="00BC788A">
      <w:pPr>
        <w:pStyle w:val="ListParagraph"/>
        <w:widowControl w:val="0"/>
        <w:numPr>
          <w:ilvl w:val="1"/>
          <w:numId w:val="22"/>
        </w:numPr>
        <w:ind w:left="709" w:hanging="709"/>
        <w:jc w:val="both"/>
        <w:outlineLvl w:val="1"/>
        <w:rPr>
          <w:b/>
          <w:iCs/>
        </w:rPr>
      </w:pPr>
      <w:r w:rsidRPr="002B16E9">
        <w:t>Līgumattiecības, kas nav atrunātas Līguma tekstā, tiek regulētas saskaņā ar Latvijas Republikā spēkā esošajiem normatīvajiem aktiem.</w:t>
      </w:r>
    </w:p>
    <w:p w14:paraId="0709C39C" w14:textId="4A1CF8CE" w:rsidR="001233C0" w:rsidRPr="002B16E9" w:rsidRDefault="00734896" w:rsidP="00BC788A">
      <w:pPr>
        <w:pStyle w:val="ListParagraph"/>
        <w:widowControl w:val="0"/>
        <w:numPr>
          <w:ilvl w:val="1"/>
          <w:numId w:val="22"/>
        </w:numPr>
        <w:ind w:left="709" w:hanging="709"/>
        <w:jc w:val="both"/>
        <w:outlineLvl w:val="1"/>
        <w:rPr>
          <w:b/>
          <w:iCs/>
        </w:rPr>
      </w:pPr>
      <w:r w:rsidRPr="002B16E9">
        <w:t>Visiem paziņojumiem, kuri tiks sagatavoti saskaņā ar Līgumu, jābūt rakstiskā veidā un tie jāpiegādā uz Līgumā norādītajām adresēm personīgi, pa pastu ierakstītā vēstulē, kurjerpastu vai elektronisko pastu, parakstot dokumentu ar drošu elektronisko parakstu</w:t>
      </w:r>
      <w:r w:rsidR="00440DF3" w:rsidRPr="002B16E9">
        <w:t>.</w:t>
      </w:r>
    </w:p>
    <w:p w14:paraId="32273035" w14:textId="58E8547E" w:rsidR="001233C0" w:rsidRPr="002B16E9" w:rsidRDefault="00440DF3" w:rsidP="00BC788A">
      <w:pPr>
        <w:pStyle w:val="ListParagraph"/>
        <w:widowControl w:val="0"/>
        <w:numPr>
          <w:ilvl w:val="1"/>
          <w:numId w:val="22"/>
        </w:numPr>
        <w:ind w:left="709" w:hanging="709"/>
        <w:jc w:val="both"/>
        <w:outlineLvl w:val="1"/>
        <w:rPr>
          <w:b/>
          <w:iCs/>
        </w:rPr>
      </w:pPr>
      <w:r w:rsidRPr="002B16E9">
        <w:t>Līdzēju rekvizītu maiņas gadījumā Līdzēji apņemas viens otru par to informēt desmit darb</w:t>
      </w:r>
      <w:r w:rsidR="00921572" w:rsidRPr="002B16E9">
        <w:t xml:space="preserve">a </w:t>
      </w:r>
      <w:r w:rsidRPr="002B16E9">
        <w:t>dienu laikā. Ja tas netiek darīts, Līdzēji uzskata, ka nosūtītā korespondence ir saņemta.</w:t>
      </w:r>
    </w:p>
    <w:p w14:paraId="1C654DBD" w14:textId="77777777" w:rsidR="00EF1B02" w:rsidRPr="00EF1B02" w:rsidRDefault="00EF1B02" w:rsidP="00BC788A">
      <w:pPr>
        <w:pStyle w:val="ListParagraph"/>
        <w:widowControl w:val="0"/>
        <w:numPr>
          <w:ilvl w:val="1"/>
          <w:numId w:val="22"/>
        </w:numPr>
        <w:ind w:left="709" w:hanging="709"/>
        <w:jc w:val="both"/>
        <w:outlineLvl w:val="1"/>
        <w:rPr>
          <w:b/>
          <w:iCs/>
        </w:rPr>
      </w:pPr>
      <w:r w:rsidRPr="002B16E9">
        <w:t>Līguma nodaļu nosaukumi izmantoti teksta pārskatāmībai, tie nevar tikt izmantoti Līguma noteikumu interpretācijai un skaidrošanai</w:t>
      </w:r>
      <w:r w:rsidRPr="00D20935">
        <w:t>.</w:t>
      </w:r>
    </w:p>
    <w:p w14:paraId="2144C72B" w14:textId="63FE4681" w:rsidR="001233C0" w:rsidRPr="00BF52AC" w:rsidRDefault="00440DF3" w:rsidP="00BC788A">
      <w:pPr>
        <w:pStyle w:val="ListParagraph"/>
        <w:widowControl w:val="0"/>
        <w:numPr>
          <w:ilvl w:val="1"/>
          <w:numId w:val="22"/>
        </w:numPr>
        <w:ind w:left="709" w:hanging="709"/>
        <w:jc w:val="both"/>
        <w:outlineLvl w:val="1"/>
        <w:rPr>
          <w:b/>
          <w:iCs/>
        </w:rPr>
      </w:pPr>
      <w:r w:rsidRPr="00D20935">
        <w:t>Visi Līguma pielikumi ir tā neatņemama sastāvdaļa un uz tiem ir attiecināmi Līguma noteikumi.</w:t>
      </w:r>
    </w:p>
    <w:p w14:paraId="75C28E3F" w14:textId="04D0150F" w:rsidR="00291050" w:rsidRPr="00291050" w:rsidRDefault="00291050" w:rsidP="00BC788A">
      <w:pPr>
        <w:pStyle w:val="ListParagraph"/>
        <w:widowControl w:val="0"/>
        <w:numPr>
          <w:ilvl w:val="1"/>
          <w:numId w:val="22"/>
        </w:numPr>
        <w:ind w:left="709" w:hanging="709"/>
        <w:jc w:val="both"/>
      </w:pPr>
      <w:r w:rsidRPr="00BF52AC">
        <w:t xml:space="preserve">Līgums sagatavots un parakstīts ar drošu elektronisko parakstu, kas satur laika zīmogu. Līguma </w:t>
      </w:r>
      <w:r w:rsidRPr="00291050">
        <w:t xml:space="preserve">parakstīšanas datums ir pēdējā pievienotā droša elektroniskā paraksta un tā laika zīmoga datums. </w:t>
      </w:r>
    </w:p>
    <w:p w14:paraId="135953A9" w14:textId="30121EA2" w:rsidR="002A7FE6" w:rsidRPr="00D20935" w:rsidRDefault="002A7FE6" w:rsidP="00BC788A">
      <w:pPr>
        <w:widowControl w:val="0"/>
        <w:ind w:left="1440"/>
        <w:rPr>
          <w:rFonts w:ascii="Times New Roman" w:hAnsi="Times New Roman"/>
          <w:b/>
          <w:szCs w:val="28"/>
        </w:rPr>
      </w:pPr>
    </w:p>
    <w:p w14:paraId="64EB2BD8" w14:textId="71BD0E68" w:rsidR="002A7FE6" w:rsidRPr="00D20935" w:rsidRDefault="00E23046" w:rsidP="00BC788A">
      <w:pPr>
        <w:widowControl w:val="0"/>
        <w:ind w:left="284"/>
        <w:jc w:val="center"/>
        <w:rPr>
          <w:rFonts w:ascii="Times New Roman" w:hAnsi="Times New Roman"/>
          <w:b/>
          <w:szCs w:val="28"/>
        </w:rPr>
      </w:pPr>
      <w:r w:rsidRPr="00D20935">
        <w:rPr>
          <w:rFonts w:ascii="Times New Roman" w:hAnsi="Times New Roman"/>
          <w:b/>
          <w:szCs w:val="28"/>
        </w:rPr>
        <w:t>12</w:t>
      </w:r>
      <w:r w:rsidR="00660238" w:rsidRPr="00D20935">
        <w:rPr>
          <w:rFonts w:ascii="Times New Roman" w:hAnsi="Times New Roman"/>
          <w:b/>
          <w:szCs w:val="28"/>
        </w:rPr>
        <w:t xml:space="preserve">. </w:t>
      </w:r>
      <w:r w:rsidR="00BD4C53">
        <w:rPr>
          <w:rFonts w:ascii="Times New Roman" w:hAnsi="Times New Roman"/>
          <w:b/>
          <w:szCs w:val="28"/>
        </w:rPr>
        <w:t>LĪDZĒJU</w:t>
      </w:r>
      <w:r w:rsidR="00E5077A">
        <w:rPr>
          <w:rFonts w:ascii="Times New Roman" w:hAnsi="Times New Roman"/>
          <w:b/>
          <w:szCs w:val="28"/>
        </w:rPr>
        <w:t xml:space="preserve"> REKVIZĪTI UN PARAKSTI</w:t>
      </w:r>
    </w:p>
    <w:p w14:paraId="2CFDF92D" w14:textId="77777777" w:rsidR="002A7FE6" w:rsidRPr="00D20935" w:rsidRDefault="002A7FE6" w:rsidP="00BC788A">
      <w:pPr>
        <w:widowControl w:val="0"/>
        <w:tabs>
          <w:tab w:val="left" w:pos="0"/>
        </w:tabs>
        <w:rPr>
          <w:rFonts w:ascii="Times New Roman" w:hAnsi="Times New Roman"/>
          <w:sz w:val="16"/>
          <w:szCs w:val="16"/>
        </w:rPr>
      </w:pPr>
    </w:p>
    <w:tbl>
      <w:tblPr>
        <w:tblW w:w="9106" w:type="dxa"/>
        <w:tblInd w:w="250" w:type="dxa"/>
        <w:tblLayout w:type="fixed"/>
        <w:tblLook w:val="04A0" w:firstRow="1" w:lastRow="0" w:firstColumn="1" w:lastColumn="0" w:noHBand="0" w:noVBand="1"/>
      </w:tblPr>
      <w:tblGrid>
        <w:gridCol w:w="4253"/>
        <w:gridCol w:w="283"/>
        <w:gridCol w:w="4570"/>
      </w:tblGrid>
      <w:tr w:rsidR="00B26E16" w:rsidRPr="00B26E16" w14:paraId="591D2B99" w14:textId="77777777" w:rsidTr="002E14CC">
        <w:tc>
          <w:tcPr>
            <w:tcW w:w="4253" w:type="dxa"/>
            <w:tcBorders>
              <w:bottom w:val="single" w:sz="4" w:space="0" w:color="auto"/>
            </w:tcBorders>
            <w:shd w:val="clear" w:color="auto" w:fill="auto"/>
          </w:tcPr>
          <w:p w14:paraId="7C1C1C56" w14:textId="7CE2BE23" w:rsidR="00B26E16" w:rsidRPr="00B26E16" w:rsidRDefault="002E14CC" w:rsidP="00BC788A">
            <w:pPr>
              <w:widowControl w:val="0"/>
              <w:rPr>
                <w:rFonts w:ascii="Times New Roman" w:hAnsi="Times New Roman"/>
                <w:b/>
                <w:bCs/>
              </w:rPr>
            </w:pPr>
            <w:bookmarkStart w:id="29" w:name="_Hlk65053606"/>
            <w:r>
              <w:rPr>
                <w:rFonts w:ascii="Times New Roman" w:hAnsi="Times New Roman"/>
                <w:b/>
                <w:bCs/>
              </w:rPr>
              <w:t xml:space="preserve">12.1. </w:t>
            </w:r>
            <w:r w:rsidR="00D47D3B">
              <w:rPr>
                <w:rFonts w:ascii="Times New Roman" w:hAnsi="Times New Roman"/>
                <w:b/>
                <w:bCs/>
              </w:rPr>
              <w:t>PASŪTĪTĀJS</w:t>
            </w:r>
            <w:r w:rsidR="00B26E16" w:rsidRPr="00B26E16">
              <w:rPr>
                <w:rFonts w:ascii="Times New Roman" w:hAnsi="Times New Roman"/>
                <w:b/>
                <w:bCs/>
              </w:rPr>
              <w:t>:</w:t>
            </w:r>
          </w:p>
          <w:p w14:paraId="5D780ADF" w14:textId="77777777" w:rsidR="00B26E16" w:rsidRPr="00B26E16" w:rsidRDefault="00B26E16" w:rsidP="00BC788A">
            <w:pPr>
              <w:widowControl w:val="0"/>
              <w:jc w:val="both"/>
              <w:rPr>
                <w:rFonts w:ascii="Times New Roman" w:hAnsi="Times New Roman"/>
                <w:b/>
                <w:bCs/>
                <w:color w:val="000000"/>
              </w:rPr>
            </w:pPr>
            <w:r w:rsidRPr="00B26E16">
              <w:rPr>
                <w:rFonts w:ascii="Times New Roman" w:hAnsi="Times New Roman"/>
                <w:b/>
                <w:bCs/>
                <w:color w:val="000000"/>
              </w:rPr>
              <w:t>RP SIA “Rīgas satiksme”</w:t>
            </w:r>
          </w:p>
          <w:p w14:paraId="6146021F" w14:textId="3E3972F1" w:rsidR="00B26E16" w:rsidRPr="00B26E16" w:rsidRDefault="0058685D" w:rsidP="00BC788A">
            <w:pPr>
              <w:widowControl w:val="0"/>
              <w:jc w:val="both"/>
              <w:rPr>
                <w:rFonts w:ascii="Times New Roman" w:hAnsi="Times New Roman"/>
                <w:color w:val="000000"/>
              </w:rPr>
            </w:pPr>
            <w:r>
              <w:rPr>
                <w:rFonts w:ascii="Times New Roman" w:hAnsi="Times New Roman"/>
                <w:color w:val="000000"/>
              </w:rPr>
              <w:t>Jurid</w:t>
            </w:r>
            <w:r w:rsidR="00773E10">
              <w:rPr>
                <w:rFonts w:ascii="Times New Roman" w:hAnsi="Times New Roman"/>
                <w:color w:val="000000"/>
              </w:rPr>
              <w:t>iskā</w:t>
            </w:r>
            <w:r>
              <w:rPr>
                <w:rFonts w:ascii="Times New Roman" w:hAnsi="Times New Roman"/>
                <w:color w:val="000000"/>
              </w:rPr>
              <w:t xml:space="preserve"> </w:t>
            </w:r>
            <w:r w:rsidR="00773E10">
              <w:rPr>
                <w:rFonts w:ascii="Times New Roman" w:hAnsi="Times New Roman"/>
                <w:color w:val="000000"/>
              </w:rPr>
              <w:t>a</w:t>
            </w:r>
            <w:r w:rsidR="00B26E16" w:rsidRPr="00B26E16">
              <w:rPr>
                <w:rFonts w:ascii="Times New Roman" w:hAnsi="Times New Roman"/>
                <w:color w:val="000000"/>
              </w:rPr>
              <w:t xml:space="preserve">drese: </w:t>
            </w:r>
          </w:p>
          <w:p w14:paraId="643D5DC4" w14:textId="77777777" w:rsidR="0058685D" w:rsidRDefault="0058685D" w:rsidP="00BC788A">
            <w:pPr>
              <w:widowControl w:val="0"/>
              <w:jc w:val="both"/>
              <w:rPr>
                <w:rFonts w:ascii="Times New Roman" w:hAnsi="Times New Roman"/>
                <w:color w:val="000000"/>
                <w:szCs w:val="24"/>
              </w:rPr>
            </w:pPr>
            <w:r>
              <w:rPr>
                <w:rFonts w:ascii="Times New Roman" w:hAnsi="Times New Roman"/>
                <w:color w:val="000000"/>
                <w:szCs w:val="24"/>
              </w:rPr>
              <w:t xml:space="preserve">Biroja </w:t>
            </w:r>
            <w:r w:rsidRPr="00B26E16">
              <w:rPr>
                <w:rFonts w:ascii="Times New Roman" w:hAnsi="Times New Roman"/>
                <w:color w:val="000000"/>
                <w:szCs w:val="24"/>
              </w:rPr>
              <w:t xml:space="preserve">adrese: </w:t>
            </w:r>
          </w:p>
          <w:p w14:paraId="55CC5BCB" w14:textId="7FA482C3" w:rsidR="00B26E16" w:rsidRPr="00B26E16" w:rsidRDefault="00B26E16" w:rsidP="00BC788A">
            <w:pPr>
              <w:widowControl w:val="0"/>
              <w:jc w:val="both"/>
              <w:rPr>
                <w:rFonts w:ascii="Times New Roman" w:hAnsi="Times New Roman"/>
                <w:color w:val="000000"/>
              </w:rPr>
            </w:pPr>
            <w:r w:rsidRPr="00B26E16">
              <w:rPr>
                <w:rFonts w:ascii="Times New Roman" w:hAnsi="Times New Roman"/>
                <w:color w:val="000000"/>
              </w:rPr>
              <w:t xml:space="preserve">Reģ.Nr.: </w:t>
            </w:r>
          </w:p>
          <w:p w14:paraId="071517AB" w14:textId="65397776" w:rsidR="00B26E16" w:rsidRPr="00B26E16" w:rsidRDefault="00B26E16" w:rsidP="00BC788A">
            <w:pPr>
              <w:pStyle w:val="PlainText"/>
              <w:widowControl w:val="0"/>
              <w:rPr>
                <w:rFonts w:ascii="Times New Roman" w:eastAsia="Times New Roman" w:hAnsi="Times New Roman" w:cs="Times New Roman"/>
                <w:color w:val="000000"/>
                <w:sz w:val="24"/>
                <w:szCs w:val="24"/>
              </w:rPr>
            </w:pPr>
            <w:r w:rsidRPr="00B26E16">
              <w:rPr>
                <w:rFonts w:ascii="Times New Roman" w:eastAsia="Times New Roman" w:hAnsi="Times New Roman" w:cs="Times New Roman"/>
                <w:color w:val="000000"/>
                <w:sz w:val="24"/>
                <w:szCs w:val="24"/>
              </w:rPr>
              <w:t xml:space="preserve">Banka: </w:t>
            </w:r>
          </w:p>
          <w:p w14:paraId="4F39B6FD" w14:textId="68A8D72F" w:rsidR="00B26E16" w:rsidRPr="00B26E16" w:rsidRDefault="00B26E16" w:rsidP="00BC788A">
            <w:pPr>
              <w:pStyle w:val="PlainText"/>
              <w:widowControl w:val="0"/>
              <w:rPr>
                <w:rFonts w:ascii="Times New Roman" w:eastAsia="Times New Roman" w:hAnsi="Times New Roman" w:cs="Times New Roman"/>
                <w:color w:val="000000"/>
                <w:sz w:val="24"/>
                <w:szCs w:val="24"/>
              </w:rPr>
            </w:pPr>
            <w:r w:rsidRPr="00B26E16">
              <w:rPr>
                <w:rFonts w:ascii="Times New Roman" w:eastAsia="Times New Roman" w:hAnsi="Times New Roman" w:cs="Times New Roman"/>
                <w:color w:val="000000"/>
                <w:sz w:val="24"/>
                <w:szCs w:val="24"/>
              </w:rPr>
              <w:t xml:space="preserve">Kods: </w:t>
            </w:r>
          </w:p>
          <w:p w14:paraId="742DE6C4" w14:textId="305426CD" w:rsidR="00B26E16" w:rsidRPr="00B26E16" w:rsidRDefault="00B26E16" w:rsidP="00BC788A">
            <w:pPr>
              <w:pStyle w:val="PlainText"/>
              <w:widowControl w:val="0"/>
              <w:rPr>
                <w:rFonts w:ascii="Times New Roman" w:eastAsia="Times New Roman" w:hAnsi="Times New Roman" w:cs="Times New Roman"/>
                <w:color w:val="000000"/>
                <w:sz w:val="24"/>
                <w:szCs w:val="24"/>
              </w:rPr>
            </w:pPr>
            <w:r w:rsidRPr="00B26E16">
              <w:rPr>
                <w:rFonts w:ascii="Times New Roman" w:eastAsia="Times New Roman" w:hAnsi="Times New Roman" w:cs="Times New Roman"/>
                <w:color w:val="000000"/>
                <w:sz w:val="24"/>
                <w:szCs w:val="24"/>
              </w:rPr>
              <w:t xml:space="preserve">Konts: </w:t>
            </w:r>
          </w:p>
          <w:p w14:paraId="1FFAEBC2" w14:textId="77777777" w:rsidR="00B26E16" w:rsidRPr="00B26E16" w:rsidRDefault="00B26E16" w:rsidP="00BC788A">
            <w:pPr>
              <w:widowControl w:val="0"/>
              <w:rPr>
                <w:rFonts w:ascii="Times New Roman" w:hAnsi="Times New Roman"/>
                <w:color w:val="000000"/>
              </w:rPr>
            </w:pPr>
          </w:p>
          <w:p w14:paraId="7833435F" w14:textId="77777777" w:rsidR="00B26E16" w:rsidRPr="00B26E16" w:rsidRDefault="00B26E16" w:rsidP="00BC788A">
            <w:pPr>
              <w:widowControl w:val="0"/>
              <w:rPr>
                <w:rFonts w:ascii="Times New Roman" w:hAnsi="Times New Roman"/>
                <w:color w:val="000000"/>
              </w:rPr>
            </w:pPr>
          </w:p>
          <w:p w14:paraId="61AC81CE" w14:textId="77777777" w:rsidR="00B26E16" w:rsidRPr="00B26E16" w:rsidRDefault="00B26E16" w:rsidP="00BC788A">
            <w:pPr>
              <w:widowControl w:val="0"/>
              <w:rPr>
                <w:rFonts w:ascii="Times New Roman" w:hAnsi="Times New Roman"/>
                <w:color w:val="000000"/>
              </w:rPr>
            </w:pPr>
          </w:p>
          <w:p w14:paraId="31FCA410" w14:textId="77777777" w:rsidR="00B26E16" w:rsidRPr="00B26E16" w:rsidRDefault="00B26E16" w:rsidP="00BC788A">
            <w:pPr>
              <w:widowControl w:val="0"/>
              <w:jc w:val="center"/>
              <w:rPr>
                <w:rFonts w:ascii="Times New Roman" w:hAnsi="Times New Roman"/>
                <w:i/>
                <w:iCs/>
                <w:color w:val="000000"/>
              </w:rPr>
            </w:pPr>
            <w:r w:rsidRPr="00B26E16">
              <w:rPr>
                <w:rFonts w:ascii="Times New Roman" w:hAnsi="Times New Roman"/>
                <w:i/>
                <w:iCs/>
                <w:color w:val="000000"/>
              </w:rPr>
              <w:t>(paraksts)*</w:t>
            </w:r>
          </w:p>
        </w:tc>
        <w:tc>
          <w:tcPr>
            <w:tcW w:w="283" w:type="dxa"/>
          </w:tcPr>
          <w:p w14:paraId="442EC6B0" w14:textId="77777777" w:rsidR="00B26E16" w:rsidRPr="00B26E16" w:rsidRDefault="00B26E16" w:rsidP="00BC788A">
            <w:pPr>
              <w:widowControl w:val="0"/>
              <w:rPr>
                <w:rFonts w:ascii="Times New Roman" w:hAnsi="Times New Roman"/>
                <w:b/>
                <w:bCs/>
              </w:rPr>
            </w:pPr>
          </w:p>
        </w:tc>
        <w:tc>
          <w:tcPr>
            <w:tcW w:w="4570" w:type="dxa"/>
            <w:tcBorders>
              <w:bottom w:val="single" w:sz="4" w:space="0" w:color="auto"/>
            </w:tcBorders>
            <w:shd w:val="clear" w:color="auto" w:fill="auto"/>
          </w:tcPr>
          <w:p w14:paraId="518935B6" w14:textId="0F47EEC2" w:rsidR="00B26E16" w:rsidRPr="00B26E16" w:rsidRDefault="002E14CC" w:rsidP="00BC788A">
            <w:pPr>
              <w:widowControl w:val="0"/>
              <w:rPr>
                <w:rFonts w:ascii="Times New Roman" w:hAnsi="Times New Roman"/>
                <w:b/>
                <w:bCs/>
              </w:rPr>
            </w:pPr>
            <w:r>
              <w:rPr>
                <w:rFonts w:ascii="Times New Roman" w:hAnsi="Times New Roman"/>
                <w:b/>
                <w:bCs/>
              </w:rPr>
              <w:t xml:space="preserve">12.2. </w:t>
            </w:r>
            <w:r w:rsidR="00D47D3B">
              <w:rPr>
                <w:rFonts w:ascii="Times New Roman" w:hAnsi="Times New Roman"/>
                <w:b/>
                <w:bCs/>
              </w:rPr>
              <w:t>IZPILDĪTĀJS</w:t>
            </w:r>
            <w:r w:rsidR="00B26E16" w:rsidRPr="00B26E16">
              <w:rPr>
                <w:rFonts w:ascii="Times New Roman" w:hAnsi="Times New Roman"/>
                <w:b/>
                <w:bCs/>
              </w:rPr>
              <w:t xml:space="preserve">: </w:t>
            </w:r>
          </w:p>
          <w:p w14:paraId="17DE76EA" w14:textId="56767BCC" w:rsidR="00B26E16" w:rsidRPr="00B26E16" w:rsidRDefault="0058685D" w:rsidP="00BC788A">
            <w:pPr>
              <w:pStyle w:val="PlainText"/>
              <w:widowControl w:val="0"/>
              <w:rPr>
                <w:rFonts w:ascii="Times New Roman" w:hAnsi="Times New Roman" w:cs="Times New Roman"/>
                <w:color w:val="000000"/>
                <w:sz w:val="24"/>
                <w:szCs w:val="24"/>
              </w:rPr>
            </w:pPr>
            <w:r>
              <w:rPr>
                <w:rFonts w:ascii="Times New Roman" w:hAnsi="Times New Roman" w:cs="Times New Roman"/>
                <w:b/>
                <w:bCs/>
                <w:color w:val="000000"/>
                <w:sz w:val="24"/>
                <w:szCs w:val="24"/>
              </w:rPr>
              <w:t>____________________</w:t>
            </w:r>
          </w:p>
          <w:p w14:paraId="4C84A2C8" w14:textId="5F255D00" w:rsidR="00B26E16" w:rsidRPr="00B26E16" w:rsidRDefault="00B26E16" w:rsidP="00BC788A">
            <w:pPr>
              <w:pStyle w:val="PlainText"/>
              <w:widowControl w:val="0"/>
              <w:rPr>
                <w:rFonts w:ascii="Times New Roman" w:hAnsi="Times New Roman" w:cs="Times New Roman"/>
                <w:color w:val="000000"/>
                <w:sz w:val="24"/>
                <w:szCs w:val="24"/>
              </w:rPr>
            </w:pPr>
            <w:r w:rsidRPr="00B26E16">
              <w:rPr>
                <w:rFonts w:ascii="Times New Roman" w:hAnsi="Times New Roman" w:cs="Times New Roman"/>
                <w:color w:val="000000"/>
                <w:sz w:val="24"/>
                <w:szCs w:val="24"/>
              </w:rPr>
              <w:t>Jurid</w:t>
            </w:r>
            <w:r w:rsidR="00773E10">
              <w:rPr>
                <w:rFonts w:ascii="Times New Roman" w:hAnsi="Times New Roman" w:cs="Times New Roman"/>
                <w:color w:val="000000"/>
                <w:sz w:val="24"/>
                <w:szCs w:val="24"/>
              </w:rPr>
              <w:t xml:space="preserve">iskā </w:t>
            </w:r>
            <w:r w:rsidRPr="00B26E16">
              <w:rPr>
                <w:rFonts w:ascii="Times New Roman" w:hAnsi="Times New Roman" w:cs="Times New Roman"/>
                <w:color w:val="000000"/>
                <w:sz w:val="24"/>
                <w:szCs w:val="24"/>
              </w:rPr>
              <w:t xml:space="preserve">adrese: </w:t>
            </w:r>
          </w:p>
          <w:p w14:paraId="1765C034" w14:textId="2299CE93" w:rsidR="00B26E16" w:rsidRPr="00B26E16" w:rsidRDefault="0058685D" w:rsidP="00BC788A">
            <w:pPr>
              <w:pStyle w:val="PlainText"/>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Biroja </w:t>
            </w:r>
            <w:r w:rsidR="00B26E16" w:rsidRPr="00B26E16">
              <w:rPr>
                <w:rFonts w:ascii="Times New Roman" w:hAnsi="Times New Roman" w:cs="Times New Roman"/>
                <w:color w:val="000000"/>
                <w:sz w:val="24"/>
                <w:szCs w:val="24"/>
              </w:rPr>
              <w:t xml:space="preserve">adrese: </w:t>
            </w:r>
          </w:p>
          <w:p w14:paraId="358B53CC" w14:textId="0196942E" w:rsidR="00B26E16" w:rsidRPr="00B26E16" w:rsidRDefault="00B26E16" w:rsidP="00BC788A">
            <w:pPr>
              <w:pStyle w:val="PlainText"/>
              <w:widowControl w:val="0"/>
              <w:rPr>
                <w:rFonts w:ascii="Times New Roman" w:hAnsi="Times New Roman" w:cs="Times New Roman"/>
                <w:color w:val="000000"/>
                <w:sz w:val="24"/>
                <w:szCs w:val="24"/>
              </w:rPr>
            </w:pPr>
            <w:r w:rsidRPr="00B26E16">
              <w:rPr>
                <w:rFonts w:ascii="Times New Roman" w:hAnsi="Times New Roman" w:cs="Times New Roman"/>
                <w:color w:val="000000"/>
                <w:sz w:val="24"/>
                <w:szCs w:val="24"/>
              </w:rPr>
              <w:t xml:space="preserve">Vienotais reģ. nr.: </w:t>
            </w:r>
          </w:p>
          <w:p w14:paraId="3D1A88D5" w14:textId="12DF4F69" w:rsidR="00B26E16" w:rsidRDefault="00B26E16" w:rsidP="00BC788A">
            <w:pPr>
              <w:pStyle w:val="PlainText"/>
              <w:widowControl w:val="0"/>
              <w:rPr>
                <w:rFonts w:ascii="Times New Roman" w:hAnsi="Times New Roman" w:cs="Times New Roman"/>
                <w:color w:val="000000"/>
                <w:sz w:val="24"/>
                <w:szCs w:val="24"/>
              </w:rPr>
            </w:pPr>
            <w:r w:rsidRPr="00B26E16">
              <w:rPr>
                <w:rFonts w:ascii="Times New Roman" w:hAnsi="Times New Roman" w:cs="Times New Roman"/>
                <w:color w:val="000000"/>
                <w:sz w:val="24"/>
                <w:szCs w:val="24"/>
              </w:rPr>
              <w:t xml:space="preserve">Banka: </w:t>
            </w:r>
          </w:p>
          <w:p w14:paraId="1BF61C1B" w14:textId="4BA0EAAF" w:rsidR="0058685D" w:rsidRPr="00B26E16" w:rsidRDefault="0058685D" w:rsidP="00BC788A">
            <w:pPr>
              <w:pStyle w:val="PlainText"/>
              <w:widowControl w:val="0"/>
              <w:rPr>
                <w:rFonts w:ascii="Times New Roman" w:hAnsi="Times New Roman" w:cs="Times New Roman"/>
                <w:color w:val="000000"/>
                <w:sz w:val="24"/>
                <w:szCs w:val="24"/>
              </w:rPr>
            </w:pPr>
            <w:r w:rsidRPr="00B26E16">
              <w:rPr>
                <w:rFonts w:ascii="Times New Roman" w:eastAsia="Times New Roman" w:hAnsi="Times New Roman" w:cs="Times New Roman"/>
                <w:color w:val="000000"/>
                <w:sz w:val="24"/>
                <w:szCs w:val="24"/>
              </w:rPr>
              <w:t>Kods:</w:t>
            </w:r>
          </w:p>
          <w:p w14:paraId="3E003769" w14:textId="2EFB9DBA" w:rsidR="00B26E16" w:rsidRPr="00B26E16" w:rsidRDefault="00B26E16" w:rsidP="00BC788A">
            <w:pPr>
              <w:pStyle w:val="PlainText"/>
              <w:widowControl w:val="0"/>
              <w:rPr>
                <w:rFonts w:ascii="Times New Roman" w:hAnsi="Times New Roman" w:cs="Times New Roman"/>
                <w:color w:val="000000"/>
                <w:sz w:val="24"/>
                <w:szCs w:val="24"/>
              </w:rPr>
            </w:pPr>
            <w:r w:rsidRPr="00B26E16">
              <w:rPr>
                <w:rFonts w:ascii="Times New Roman" w:hAnsi="Times New Roman" w:cs="Times New Roman"/>
                <w:color w:val="000000"/>
                <w:sz w:val="24"/>
                <w:szCs w:val="24"/>
              </w:rPr>
              <w:t xml:space="preserve">Konts: </w:t>
            </w:r>
          </w:p>
          <w:p w14:paraId="295A7D6E" w14:textId="3F9E33E4" w:rsidR="00B26E16" w:rsidRPr="00B26E16" w:rsidRDefault="00B26E16" w:rsidP="00BC788A">
            <w:pPr>
              <w:pStyle w:val="PlainText"/>
              <w:widowControl w:val="0"/>
              <w:rPr>
                <w:rFonts w:ascii="Times New Roman" w:hAnsi="Times New Roman" w:cs="Times New Roman"/>
                <w:color w:val="000000"/>
                <w:sz w:val="24"/>
                <w:szCs w:val="24"/>
              </w:rPr>
            </w:pPr>
          </w:p>
          <w:p w14:paraId="0F8AA6FA" w14:textId="777309E5" w:rsidR="00B26E16" w:rsidRDefault="00B26E16" w:rsidP="00BC788A">
            <w:pPr>
              <w:pStyle w:val="PlainText"/>
              <w:widowControl w:val="0"/>
              <w:rPr>
                <w:rFonts w:ascii="Times New Roman" w:hAnsi="Times New Roman" w:cs="Times New Roman"/>
                <w:color w:val="000000"/>
                <w:sz w:val="24"/>
                <w:szCs w:val="24"/>
              </w:rPr>
            </w:pPr>
          </w:p>
          <w:p w14:paraId="134F9220" w14:textId="77777777" w:rsidR="0058685D" w:rsidRPr="00B26E16" w:rsidRDefault="0058685D" w:rsidP="00BC788A">
            <w:pPr>
              <w:pStyle w:val="PlainText"/>
              <w:widowControl w:val="0"/>
              <w:rPr>
                <w:rFonts w:ascii="Times New Roman" w:hAnsi="Times New Roman" w:cs="Times New Roman"/>
                <w:color w:val="000000"/>
                <w:sz w:val="24"/>
                <w:szCs w:val="24"/>
              </w:rPr>
            </w:pPr>
          </w:p>
          <w:p w14:paraId="55347945" w14:textId="77777777" w:rsidR="00B26E16" w:rsidRPr="00B26E16" w:rsidRDefault="00B26E16" w:rsidP="00BC788A">
            <w:pPr>
              <w:pStyle w:val="PlainText"/>
              <w:widowControl w:val="0"/>
              <w:jc w:val="center"/>
              <w:rPr>
                <w:rFonts w:ascii="Times New Roman" w:hAnsi="Times New Roman" w:cs="Times New Roman"/>
                <w:i/>
                <w:iCs/>
                <w:color w:val="000000"/>
                <w:sz w:val="24"/>
                <w:szCs w:val="24"/>
              </w:rPr>
            </w:pPr>
            <w:r w:rsidRPr="00B26E16">
              <w:rPr>
                <w:rFonts w:ascii="Times New Roman" w:hAnsi="Times New Roman" w:cs="Times New Roman"/>
                <w:i/>
                <w:iCs/>
                <w:color w:val="000000"/>
                <w:sz w:val="24"/>
                <w:szCs w:val="24"/>
              </w:rPr>
              <w:t>(paraksts)*</w:t>
            </w:r>
          </w:p>
        </w:tc>
      </w:tr>
      <w:tr w:rsidR="00B26E16" w:rsidRPr="00B26E16" w14:paraId="2A2C2783" w14:textId="77777777" w:rsidTr="002E14CC">
        <w:tc>
          <w:tcPr>
            <w:tcW w:w="4253" w:type="dxa"/>
            <w:tcBorders>
              <w:top w:val="single" w:sz="4" w:space="0" w:color="auto"/>
            </w:tcBorders>
            <w:shd w:val="clear" w:color="auto" w:fill="auto"/>
          </w:tcPr>
          <w:p w14:paraId="5FB307B8" w14:textId="77777777" w:rsidR="00B26E16" w:rsidRPr="00B26E16" w:rsidRDefault="00B26E16" w:rsidP="00BC788A">
            <w:pPr>
              <w:widowControl w:val="0"/>
              <w:rPr>
                <w:rFonts w:ascii="Times New Roman" w:hAnsi="Times New Roman"/>
                <w:b/>
                <w:bCs/>
              </w:rPr>
            </w:pPr>
          </w:p>
        </w:tc>
        <w:tc>
          <w:tcPr>
            <w:tcW w:w="283" w:type="dxa"/>
          </w:tcPr>
          <w:p w14:paraId="723C088A" w14:textId="77777777" w:rsidR="00B26E16" w:rsidRPr="00B26E16" w:rsidRDefault="00B26E16" w:rsidP="00BC788A">
            <w:pPr>
              <w:widowControl w:val="0"/>
              <w:rPr>
                <w:rFonts w:ascii="Times New Roman" w:hAnsi="Times New Roman"/>
                <w:b/>
                <w:bCs/>
              </w:rPr>
            </w:pPr>
          </w:p>
        </w:tc>
        <w:tc>
          <w:tcPr>
            <w:tcW w:w="4570" w:type="dxa"/>
            <w:tcBorders>
              <w:top w:val="single" w:sz="4" w:space="0" w:color="auto"/>
            </w:tcBorders>
            <w:shd w:val="clear" w:color="auto" w:fill="auto"/>
          </w:tcPr>
          <w:p w14:paraId="6F3A49BF" w14:textId="620D5F25" w:rsidR="00B26E16" w:rsidRPr="00B26E16" w:rsidRDefault="00B26E16" w:rsidP="00BC788A">
            <w:pPr>
              <w:widowControl w:val="0"/>
              <w:jc w:val="center"/>
              <w:rPr>
                <w:rFonts w:ascii="Times New Roman" w:hAnsi="Times New Roman"/>
                <w:b/>
                <w:bCs/>
                <w:i/>
                <w:iCs/>
              </w:rPr>
            </w:pPr>
          </w:p>
        </w:tc>
      </w:tr>
    </w:tbl>
    <w:bookmarkEnd w:id="29"/>
    <w:p w14:paraId="684BBC71" w14:textId="77777777" w:rsidR="00A20375" w:rsidRDefault="00A20375" w:rsidP="00BC788A">
      <w:pPr>
        <w:widowControl w:val="0"/>
        <w:jc w:val="center"/>
        <w:rPr>
          <w:rFonts w:ascii="Times New Roman" w:hAnsi="Times New Roman"/>
          <w:i/>
          <w:iCs/>
          <w:sz w:val="20"/>
        </w:rPr>
      </w:pPr>
      <w:r w:rsidRPr="00A20375">
        <w:rPr>
          <w:rFonts w:ascii="Times New Roman" w:hAnsi="Times New Roman"/>
          <w:i/>
          <w:iCs/>
          <w:sz w:val="20"/>
        </w:rPr>
        <w:t>*LĪGUMS IR PARAKSTĪTS ELEKTRONISKI AR DROŠU ELEKTRONISKO PARAKSTU UN</w:t>
      </w:r>
    </w:p>
    <w:p w14:paraId="43217811" w14:textId="7B0BF97C" w:rsidR="009C6D71" w:rsidRDefault="00A20375" w:rsidP="00B72A7B">
      <w:pPr>
        <w:widowControl w:val="0"/>
        <w:jc w:val="center"/>
      </w:pPr>
      <w:r w:rsidRPr="00A20375">
        <w:rPr>
          <w:rFonts w:ascii="Times New Roman" w:hAnsi="Times New Roman"/>
          <w:i/>
          <w:iCs/>
          <w:sz w:val="20"/>
        </w:rPr>
        <w:t>SATUR LAIKA ZĪMOGU</w:t>
      </w:r>
    </w:p>
    <w:sectPr w:rsidR="009C6D71" w:rsidSect="00E93267">
      <w:footerReference w:type="even" r:id="rId20"/>
      <w:footerReference w:type="default" r:id="rId21"/>
      <w:footnotePr>
        <w:numRestart w:val="eachPage"/>
      </w:footnotePr>
      <w:pgSz w:w="11906" w:h="16838"/>
      <w:pgMar w:top="719" w:right="707" w:bottom="851" w:left="567"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1DF4D" w14:textId="77777777" w:rsidR="0029789A" w:rsidRDefault="0029789A">
      <w:r>
        <w:separator/>
      </w:r>
    </w:p>
  </w:endnote>
  <w:endnote w:type="continuationSeparator" w:id="0">
    <w:p w14:paraId="66190F5F" w14:textId="77777777" w:rsidR="0029789A" w:rsidRDefault="0029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5A72" w14:textId="77777777" w:rsidR="00747AD0" w:rsidRDefault="00747AD0"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BAAC4" w14:textId="77777777" w:rsidR="00747AD0" w:rsidRDefault="00747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824054045"/>
      <w:docPartObj>
        <w:docPartGallery w:val="Page Numbers (Bottom of Page)"/>
        <w:docPartUnique/>
      </w:docPartObj>
    </w:sdtPr>
    <w:sdtEndPr/>
    <w:sdtContent>
      <w:p w14:paraId="18F20AC0" w14:textId="60C45801" w:rsidR="00747AD0" w:rsidRPr="000E5436" w:rsidRDefault="00747AD0">
        <w:pPr>
          <w:pStyle w:val="Footer"/>
          <w:jc w:val="right"/>
          <w:rPr>
            <w:rFonts w:ascii="Times New Roman" w:hAnsi="Times New Roman"/>
            <w:sz w:val="20"/>
          </w:rPr>
        </w:pPr>
        <w:r w:rsidRPr="000E5436">
          <w:rPr>
            <w:rFonts w:ascii="Times New Roman" w:hAnsi="Times New Roman"/>
            <w:sz w:val="20"/>
          </w:rPr>
          <w:fldChar w:fldCharType="begin"/>
        </w:r>
        <w:r w:rsidRPr="000E5436">
          <w:rPr>
            <w:rFonts w:ascii="Times New Roman" w:hAnsi="Times New Roman"/>
            <w:sz w:val="20"/>
          </w:rPr>
          <w:instrText>PAGE   \* MERGEFORMAT</w:instrText>
        </w:r>
        <w:r w:rsidRPr="000E5436">
          <w:rPr>
            <w:rFonts w:ascii="Times New Roman" w:hAnsi="Times New Roman"/>
            <w:sz w:val="20"/>
          </w:rPr>
          <w:fldChar w:fldCharType="separate"/>
        </w:r>
        <w:r w:rsidRPr="000E5436">
          <w:rPr>
            <w:rFonts w:ascii="Times New Roman" w:hAnsi="Times New Roman"/>
            <w:sz w:val="20"/>
          </w:rPr>
          <w:t>2</w:t>
        </w:r>
        <w:r w:rsidRPr="000E5436">
          <w:rPr>
            <w:rFonts w:ascii="Times New Roman" w:hAnsi="Times New Roman"/>
            <w:sz w:val="20"/>
          </w:rPr>
          <w:fldChar w:fldCharType="end"/>
        </w:r>
      </w:p>
    </w:sdtContent>
  </w:sdt>
  <w:p w14:paraId="1501DE54" w14:textId="77777777" w:rsidR="00747AD0" w:rsidRDefault="0074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E53E" w14:textId="77777777" w:rsidR="0029789A" w:rsidRDefault="0029789A">
      <w:r>
        <w:separator/>
      </w:r>
    </w:p>
  </w:footnote>
  <w:footnote w:type="continuationSeparator" w:id="0">
    <w:p w14:paraId="57EF6954" w14:textId="77777777" w:rsidR="0029789A" w:rsidRDefault="0029789A">
      <w:r>
        <w:continuationSeparator/>
      </w:r>
    </w:p>
  </w:footnote>
  <w:footnote w:id="1">
    <w:p w14:paraId="6413907A" w14:textId="5D151298" w:rsidR="00747AD0" w:rsidRPr="00E87967" w:rsidRDefault="00747AD0" w:rsidP="00E87967">
      <w:pPr>
        <w:autoSpaceDE w:val="0"/>
        <w:autoSpaceDN w:val="0"/>
        <w:adjustRightInd w:val="0"/>
        <w:rPr>
          <w:rFonts w:ascii="TimesNewRomanPSMT" w:hAnsi="TimesNewRomanPSMT" w:cs="TimesNewRomanPSMT"/>
          <w:sz w:val="20"/>
          <w:lang w:eastAsia="lv-LV"/>
        </w:rPr>
      </w:pPr>
      <w:r w:rsidRPr="007C2290">
        <w:rPr>
          <w:rStyle w:val="FootnoteReference"/>
          <w:rFonts w:ascii="Times New Roman" w:hAnsi="Times New Roman"/>
        </w:rPr>
        <w:footnoteRef/>
      </w:r>
      <w:r>
        <w:t xml:space="preserve"> </w:t>
      </w:r>
      <w:r w:rsidRPr="0008215D">
        <w:rPr>
          <w:rFonts w:ascii="Times New Roman" w:hAnsi="Times New Roman"/>
          <w:sz w:val="20"/>
        </w:rPr>
        <w:t>Šeit un turpmāk - apdzīvotā vieta ir teritorija, kurā dzīvo cilvēki, ir izveidots ielu/ceļu tīkls, izveidota infrastruktūra un kurai piešķirts apdzīvotās vietas statuss attiecīgajā valstī.</w:t>
      </w:r>
    </w:p>
  </w:footnote>
  <w:footnote w:id="2">
    <w:p w14:paraId="5AAF4E0B" w14:textId="77777777" w:rsidR="00747AD0" w:rsidRPr="009B049D" w:rsidRDefault="00747AD0" w:rsidP="00733D82">
      <w:pPr>
        <w:pStyle w:val="FootnoteText"/>
        <w:jc w:val="both"/>
        <w:rPr>
          <w:rFonts w:ascii="Times New Roman" w:hAnsi="Times New Roman"/>
          <w:lang w:val="lv-LV"/>
        </w:rPr>
      </w:pPr>
      <w:r w:rsidRPr="009B049D">
        <w:rPr>
          <w:rStyle w:val="FootnoteReference"/>
          <w:rFonts w:ascii="Times New Roman" w:hAnsi="Times New Roman"/>
        </w:rPr>
        <w:footnoteRef/>
      </w:r>
      <w:r w:rsidRPr="009B049D">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4344B"/>
    <w:multiLevelType w:val="hybridMultilevel"/>
    <w:tmpl w:val="AE2EB396"/>
    <w:lvl w:ilvl="0" w:tplc="7298CC4A">
      <w:start w:val="1"/>
      <w:numFmt w:val="bullet"/>
      <w:lvlText w:val="-"/>
      <w:lvlJc w:val="left"/>
      <w:pPr>
        <w:ind w:left="870" w:hanging="360"/>
      </w:pPr>
      <w:rPr>
        <w:rFonts w:ascii="Times New Roman" w:eastAsia="Times New Roman" w:hAnsi="Times New Roman" w:cs="Times New Roman" w:hint="default"/>
      </w:rPr>
    </w:lvl>
    <w:lvl w:ilvl="1" w:tplc="04260019" w:tentative="1">
      <w:start w:val="1"/>
      <w:numFmt w:val="lowerLetter"/>
      <w:lvlText w:val="%2."/>
      <w:lvlJc w:val="left"/>
      <w:pPr>
        <w:ind w:left="1590" w:hanging="360"/>
      </w:pPr>
    </w:lvl>
    <w:lvl w:ilvl="2" w:tplc="0426001B" w:tentative="1">
      <w:start w:val="1"/>
      <w:numFmt w:val="lowerRoman"/>
      <w:lvlText w:val="%3."/>
      <w:lvlJc w:val="right"/>
      <w:pPr>
        <w:ind w:left="2310" w:hanging="180"/>
      </w:pPr>
    </w:lvl>
    <w:lvl w:ilvl="3" w:tplc="0426000F" w:tentative="1">
      <w:start w:val="1"/>
      <w:numFmt w:val="decimal"/>
      <w:lvlText w:val="%4."/>
      <w:lvlJc w:val="left"/>
      <w:pPr>
        <w:ind w:left="3030" w:hanging="360"/>
      </w:pPr>
    </w:lvl>
    <w:lvl w:ilvl="4" w:tplc="04260019" w:tentative="1">
      <w:start w:val="1"/>
      <w:numFmt w:val="lowerLetter"/>
      <w:lvlText w:val="%5."/>
      <w:lvlJc w:val="left"/>
      <w:pPr>
        <w:ind w:left="3750" w:hanging="360"/>
      </w:pPr>
    </w:lvl>
    <w:lvl w:ilvl="5" w:tplc="0426001B" w:tentative="1">
      <w:start w:val="1"/>
      <w:numFmt w:val="lowerRoman"/>
      <w:lvlText w:val="%6."/>
      <w:lvlJc w:val="right"/>
      <w:pPr>
        <w:ind w:left="4470" w:hanging="180"/>
      </w:pPr>
    </w:lvl>
    <w:lvl w:ilvl="6" w:tplc="0426000F" w:tentative="1">
      <w:start w:val="1"/>
      <w:numFmt w:val="decimal"/>
      <w:lvlText w:val="%7."/>
      <w:lvlJc w:val="left"/>
      <w:pPr>
        <w:ind w:left="5190" w:hanging="360"/>
      </w:pPr>
    </w:lvl>
    <w:lvl w:ilvl="7" w:tplc="04260019" w:tentative="1">
      <w:start w:val="1"/>
      <w:numFmt w:val="lowerLetter"/>
      <w:lvlText w:val="%8."/>
      <w:lvlJc w:val="left"/>
      <w:pPr>
        <w:ind w:left="5910" w:hanging="360"/>
      </w:pPr>
    </w:lvl>
    <w:lvl w:ilvl="8" w:tplc="0426001B" w:tentative="1">
      <w:start w:val="1"/>
      <w:numFmt w:val="lowerRoman"/>
      <w:lvlText w:val="%9."/>
      <w:lvlJc w:val="right"/>
      <w:pPr>
        <w:ind w:left="6630" w:hanging="180"/>
      </w:pPr>
    </w:lvl>
  </w:abstractNum>
  <w:abstractNum w:abstractNumId="4" w15:restartNumberingAfterBreak="0">
    <w:nsid w:val="05DE4A7B"/>
    <w:multiLevelType w:val="multilevel"/>
    <w:tmpl w:val="D6283F92"/>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val="0"/>
        <w:i w:val="0"/>
        <w:iCs/>
        <w:strike w:val="0"/>
        <w:sz w:val="24"/>
        <w:szCs w:val="24"/>
      </w:rPr>
    </w:lvl>
    <w:lvl w:ilvl="2">
      <w:start w:val="1"/>
      <w:numFmt w:val="decimal"/>
      <w:isLgl/>
      <w:lvlText w:val="%1.%2.%3."/>
      <w:lvlJc w:val="left"/>
      <w:pPr>
        <w:ind w:left="1080" w:hanging="720"/>
      </w:pPr>
      <w:rPr>
        <w:rFonts w:hint="default"/>
        <w:b w:val="0"/>
        <w:i w:val="0"/>
        <w:iCs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15:restartNumberingAfterBreak="0">
    <w:nsid w:val="1B9E3BB1"/>
    <w:multiLevelType w:val="multilevel"/>
    <w:tmpl w:val="5190545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strike w:val="0"/>
      </w:rPr>
    </w:lvl>
    <w:lvl w:ilvl="2">
      <w:start w:val="1"/>
      <w:numFmt w:val="decimal"/>
      <w:lvlText w:val="%1.%2.%3."/>
      <w:lvlJc w:val="left"/>
      <w:pPr>
        <w:ind w:left="1430" w:hanging="720"/>
      </w:pPr>
      <w:rPr>
        <w:rFonts w:hint="default"/>
        <w:b w:val="0"/>
        <w:bCs/>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20C27437"/>
    <w:multiLevelType w:val="multilevel"/>
    <w:tmpl w:val="89F0533E"/>
    <w:lvl w:ilvl="0">
      <w:start w:val="19"/>
      <w:numFmt w:val="decimal"/>
      <w:lvlText w:val="%1."/>
      <w:lvlJc w:val="left"/>
      <w:pPr>
        <w:ind w:left="660" w:hanging="660"/>
      </w:pPr>
      <w:rPr>
        <w:rFonts w:hint="default"/>
        <w:b/>
        <w:bCs/>
        <w:i w:val="0"/>
        <w:color w:val="auto"/>
        <w:sz w:val="24"/>
      </w:rPr>
    </w:lvl>
    <w:lvl w:ilvl="1">
      <w:start w:val="1"/>
      <w:numFmt w:val="decimal"/>
      <w:lvlText w:val="%1.%2."/>
      <w:lvlJc w:val="left"/>
      <w:pPr>
        <w:ind w:left="660" w:hanging="660"/>
      </w:pPr>
      <w:rPr>
        <w:rFonts w:ascii="Times New Roman" w:hAnsi="Times New Roman"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2" w15:restartNumberingAfterBreak="0">
    <w:nsid w:val="2C92293D"/>
    <w:multiLevelType w:val="multilevel"/>
    <w:tmpl w:val="723AAF82"/>
    <w:lvl w:ilvl="0">
      <w:start w:val="16"/>
      <w:numFmt w:val="decimal"/>
      <w:lvlText w:val="%1."/>
      <w:lvlJc w:val="left"/>
      <w:pPr>
        <w:ind w:left="480" w:hanging="480"/>
      </w:pPr>
      <w:rPr>
        <w:rFonts w:hint="default"/>
        <w:b/>
        <w:bCs/>
        <w:i w:val="0"/>
        <w:i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7740C04"/>
    <w:multiLevelType w:val="hybridMultilevel"/>
    <w:tmpl w:val="40989538"/>
    <w:lvl w:ilvl="0" w:tplc="295860D2">
      <w:start w:val="1"/>
      <w:numFmt w:val="bullet"/>
      <w:lvlText w:val=""/>
      <w:lvlJc w:val="left"/>
      <w:pPr>
        <w:ind w:left="1230" w:hanging="360"/>
      </w:pPr>
      <w:rPr>
        <w:rFonts w:ascii="Symbol" w:hAnsi="Symbol" w:hint="default"/>
      </w:rPr>
    </w:lvl>
    <w:lvl w:ilvl="1" w:tplc="04260019" w:tentative="1">
      <w:start w:val="1"/>
      <w:numFmt w:val="lowerLetter"/>
      <w:lvlText w:val="%2."/>
      <w:lvlJc w:val="left"/>
      <w:pPr>
        <w:ind w:left="1950" w:hanging="360"/>
      </w:pPr>
    </w:lvl>
    <w:lvl w:ilvl="2" w:tplc="0426001B" w:tentative="1">
      <w:start w:val="1"/>
      <w:numFmt w:val="lowerRoman"/>
      <w:lvlText w:val="%3."/>
      <w:lvlJc w:val="right"/>
      <w:pPr>
        <w:ind w:left="2670" w:hanging="180"/>
      </w:pPr>
    </w:lvl>
    <w:lvl w:ilvl="3" w:tplc="0426000F" w:tentative="1">
      <w:start w:val="1"/>
      <w:numFmt w:val="decimal"/>
      <w:lvlText w:val="%4."/>
      <w:lvlJc w:val="left"/>
      <w:pPr>
        <w:ind w:left="3390" w:hanging="360"/>
      </w:pPr>
    </w:lvl>
    <w:lvl w:ilvl="4" w:tplc="04260019" w:tentative="1">
      <w:start w:val="1"/>
      <w:numFmt w:val="lowerLetter"/>
      <w:lvlText w:val="%5."/>
      <w:lvlJc w:val="left"/>
      <w:pPr>
        <w:ind w:left="4110" w:hanging="360"/>
      </w:pPr>
    </w:lvl>
    <w:lvl w:ilvl="5" w:tplc="0426001B" w:tentative="1">
      <w:start w:val="1"/>
      <w:numFmt w:val="lowerRoman"/>
      <w:lvlText w:val="%6."/>
      <w:lvlJc w:val="right"/>
      <w:pPr>
        <w:ind w:left="4830" w:hanging="180"/>
      </w:pPr>
    </w:lvl>
    <w:lvl w:ilvl="6" w:tplc="0426000F" w:tentative="1">
      <w:start w:val="1"/>
      <w:numFmt w:val="decimal"/>
      <w:lvlText w:val="%7."/>
      <w:lvlJc w:val="left"/>
      <w:pPr>
        <w:ind w:left="5550" w:hanging="360"/>
      </w:pPr>
    </w:lvl>
    <w:lvl w:ilvl="7" w:tplc="04260019" w:tentative="1">
      <w:start w:val="1"/>
      <w:numFmt w:val="lowerLetter"/>
      <w:lvlText w:val="%8."/>
      <w:lvlJc w:val="left"/>
      <w:pPr>
        <w:ind w:left="6270" w:hanging="360"/>
      </w:pPr>
    </w:lvl>
    <w:lvl w:ilvl="8" w:tplc="0426001B" w:tentative="1">
      <w:start w:val="1"/>
      <w:numFmt w:val="lowerRoman"/>
      <w:lvlText w:val="%9."/>
      <w:lvlJc w:val="right"/>
      <w:pPr>
        <w:ind w:left="6990" w:hanging="180"/>
      </w:pPr>
    </w:lvl>
  </w:abstractNum>
  <w:abstractNum w:abstractNumId="16"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7808"/>
        </w:tabs>
        <w:ind w:left="7808"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0711D3D"/>
    <w:multiLevelType w:val="multilevel"/>
    <w:tmpl w:val="E954ECF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6AE117C2"/>
    <w:multiLevelType w:val="multilevel"/>
    <w:tmpl w:val="943AE23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B59768E"/>
    <w:multiLevelType w:val="hybridMultilevel"/>
    <w:tmpl w:val="D1AEAAAE"/>
    <w:lvl w:ilvl="0" w:tplc="490EF2C4">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444D74"/>
    <w:multiLevelType w:val="multilevel"/>
    <w:tmpl w:val="4F6070C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16cid:durableId="1978796463">
    <w:abstractNumId w:val="2"/>
  </w:num>
  <w:num w:numId="2" w16cid:durableId="1257858947">
    <w:abstractNumId w:val="1"/>
  </w:num>
  <w:num w:numId="3" w16cid:durableId="1933391066">
    <w:abstractNumId w:val="0"/>
  </w:num>
  <w:num w:numId="4" w16cid:durableId="760952946">
    <w:abstractNumId w:val="11"/>
  </w:num>
  <w:num w:numId="5" w16cid:durableId="2049798053">
    <w:abstractNumId w:val="19"/>
  </w:num>
  <w:num w:numId="6" w16cid:durableId="877009038">
    <w:abstractNumId w:val="26"/>
  </w:num>
  <w:num w:numId="7" w16cid:durableId="187574380">
    <w:abstractNumId w:val="25"/>
    <w:lvlOverride w:ilvl="0">
      <w:startOverride w:val="1"/>
    </w:lvlOverride>
  </w:num>
  <w:num w:numId="8" w16cid:durableId="660936132">
    <w:abstractNumId w:val="18"/>
    <w:lvlOverride w:ilvl="0">
      <w:startOverride w:val="1"/>
    </w:lvlOverride>
  </w:num>
  <w:num w:numId="9" w16cid:durableId="1614438206">
    <w:abstractNumId w:val="10"/>
  </w:num>
  <w:num w:numId="10" w16cid:durableId="1320304038">
    <w:abstractNumId w:val="30"/>
  </w:num>
  <w:num w:numId="11" w16cid:durableId="1720782922">
    <w:abstractNumId w:val="14"/>
  </w:num>
  <w:num w:numId="12" w16cid:durableId="2091196691">
    <w:abstractNumId w:val="20"/>
  </w:num>
  <w:num w:numId="13" w16cid:durableId="422800454">
    <w:abstractNumId w:val="6"/>
  </w:num>
  <w:num w:numId="14" w16cid:durableId="1110587649">
    <w:abstractNumId w:val="21"/>
  </w:num>
  <w:num w:numId="15" w16cid:durableId="299194627">
    <w:abstractNumId w:val="23"/>
  </w:num>
  <w:num w:numId="16" w16cid:durableId="702172590">
    <w:abstractNumId w:val="24"/>
  </w:num>
  <w:num w:numId="17" w16cid:durableId="1146580281">
    <w:abstractNumId w:val="13"/>
  </w:num>
  <w:num w:numId="18" w16cid:durableId="861210791">
    <w:abstractNumId w:val="22"/>
  </w:num>
  <w:num w:numId="19" w16cid:durableId="1509833763">
    <w:abstractNumId w:val="34"/>
  </w:num>
  <w:num w:numId="20" w16cid:durableId="345063881">
    <w:abstractNumId w:val="27"/>
  </w:num>
  <w:num w:numId="21" w16cid:durableId="1942565632">
    <w:abstractNumId w:val="4"/>
  </w:num>
  <w:num w:numId="22" w16cid:durableId="292249707">
    <w:abstractNumId w:val="7"/>
  </w:num>
  <w:num w:numId="23" w16cid:durableId="666978609">
    <w:abstractNumId w:val="3"/>
  </w:num>
  <w:num w:numId="24" w16cid:durableId="1173838031">
    <w:abstractNumId w:val="31"/>
  </w:num>
  <w:num w:numId="25" w16cid:durableId="933972499">
    <w:abstractNumId w:val="15"/>
  </w:num>
  <w:num w:numId="26" w16cid:durableId="1933003063">
    <w:abstractNumId w:val="28"/>
  </w:num>
  <w:num w:numId="27" w16cid:durableId="1135754406">
    <w:abstractNumId w:val="33"/>
  </w:num>
  <w:num w:numId="28" w16cid:durableId="931468932">
    <w:abstractNumId w:val="32"/>
  </w:num>
  <w:num w:numId="29" w16cid:durableId="553808681">
    <w:abstractNumId w:val="9"/>
  </w:num>
  <w:num w:numId="30" w16cid:durableId="516889363">
    <w:abstractNumId w:val="8"/>
  </w:num>
  <w:num w:numId="31" w16cid:durableId="1143356167">
    <w:abstractNumId w:val="16"/>
  </w:num>
  <w:num w:numId="32" w16cid:durableId="797068988">
    <w:abstractNumId w:val="12"/>
  </w:num>
  <w:num w:numId="33" w16cid:durableId="1865483158">
    <w:abstractNumId w:val="17"/>
  </w:num>
  <w:num w:numId="34" w16cid:durableId="117233789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299"/>
    <w:rsid w:val="00001E40"/>
    <w:rsid w:val="00002EE0"/>
    <w:rsid w:val="000030E5"/>
    <w:rsid w:val="000035BA"/>
    <w:rsid w:val="00004198"/>
    <w:rsid w:val="0000438E"/>
    <w:rsid w:val="0000500D"/>
    <w:rsid w:val="000059F9"/>
    <w:rsid w:val="0000607C"/>
    <w:rsid w:val="0000608A"/>
    <w:rsid w:val="000103A6"/>
    <w:rsid w:val="00010FF5"/>
    <w:rsid w:val="000126F5"/>
    <w:rsid w:val="000131A9"/>
    <w:rsid w:val="000132FD"/>
    <w:rsid w:val="00013A0E"/>
    <w:rsid w:val="00014C7E"/>
    <w:rsid w:val="00016289"/>
    <w:rsid w:val="00016A9F"/>
    <w:rsid w:val="00016B29"/>
    <w:rsid w:val="00016BED"/>
    <w:rsid w:val="00016E7D"/>
    <w:rsid w:val="0001796A"/>
    <w:rsid w:val="000179BC"/>
    <w:rsid w:val="0002086D"/>
    <w:rsid w:val="000208E5"/>
    <w:rsid w:val="000225F4"/>
    <w:rsid w:val="000239A7"/>
    <w:rsid w:val="00023FC4"/>
    <w:rsid w:val="000248CC"/>
    <w:rsid w:val="00024BCF"/>
    <w:rsid w:val="00024C10"/>
    <w:rsid w:val="00024D50"/>
    <w:rsid w:val="00024E58"/>
    <w:rsid w:val="00026DDC"/>
    <w:rsid w:val="00027D67"/>
    <w:rsid w:val="00030159"/>
    <w:rsid w:val="0003072F"/>
    <w:rsid w:val="000311BD"/>
    <w:rsid w:val="000316F0"/>
    <w:rsid w:val="0003345C"/>
    <w:rsid w:val="00033FFB"/>
    <w:rsid w:val="0003407B"/>
    <w:rsid w:val="00034B9D"/>
    <w:rsid w:val="00034E76"/>
    <w:rsid w:val="00035213"/>
    <w:rsid w:val="00035223"/>
    <w:rsid w:val="0003641F"/>
    <w:rsid w:val="00036A01"/>
    <w:rsid w:val="00040228"/>
    <w:rsid w:val="0004073E"/>
    <w:rsid w:val="00040F88"/>
    <w:rsid w:val="0004159B"/>
    <w:rsid w:val="00042402"/>
    <w:rsid w:val="0004246F"/>
    <w:rsid w:val="00042662"/>
    <w:rsid w:val="00042BB6"/>
    <w:rsid w:val="000433C7"/>
    <w:rsid w:val="0004449A"/>
    <w:rsid w:val="00044ECB"/>
    <w:rsid w:val="00047C18"/>
    <w:rsid w:val="00047F92"/>
    <w:rsid w:val="00050D3E"/>
    <w:rsid w:val="0005100C"/>
    <w:rsid w:val="00051298"/>
    <w:rsid w:val="00051458"/>
    <w:rsid w:val="000521C4"/>
    <w:rsid w:val="00052CFE"/>
    <w:rsid w:val="000532A0"/>
    <w:rsid w:val="00053491"/>
    <w:rsid w:val="00053846"/>
    <w:rsid w:val="00053918"/>
    <w:rsid w:val="0005486A"/>
    <w:rsid w:val="00054C48"/>
    <w:rsid w:val="000551D0"/>
    <w:rsid w:val="0005584C"/>
    <w:rsid w:val="00056739"/>
    <w:rsid w:val="00056AD6"/>
    <w:rsid w:val="0005733C"/>
    <w:rsid w:val="00057B23"/>
    <w:rsid w:val="00057C10"/>
    <w:rsid w:val="00057D11"/>
    <w:rsid w:val="00060C40"/>
    <w:rsid w:val="00060F4C"/>
    <w:rsid w:val="00061699"/>
    <w:rsid w:val="000616B7"/>
    <w:rsid w:val="0006334C"/>
    <w:rsid w:val="00063703"/>
    <w:rsid w:val="000638F7"/>
    <w:rsid w:val="00063B65"/>
    <w:rsid w:val="00064E99"/>
    <w:rsid w:val="0006611D"/>
    <w:rsid w:val="0006633C"/>
    <w:rsid w:val="000670F2"/>
    <w:rsid w:val="000677A7"/>
    <w:rsid w:val="000700B3"/>
    <w:rsid w:val="000700DC"/>
    <w:rsid w:val="00070BE0"/>
    <w:rsid w:val="00071E8D"/>
    <w:rsid w:val="0007350E"/>
    <w:rsid w:val="00073D04"/>
    <w:rsid w:val="0007436B"/>
    <w:rsid w:val="000749DF"/>
    <w:rsid w:val="00074C61"/>
    <w:rsid w:val="0007580C"/>
    <w:rsid w:val="000770B2"/>
    <w:rsid w:val="000771BB"/>
    <w:rsid w:val="00080E67"/>
    <w:rsid w:val="00081258"/>
    <w:rsid w:val="0008215D"/>
    <w:rsid w:val="00083B70"/>
    <w:rsid w:val="00084887"/>
    <w:rsid w:val="000855D1"/>
    <w:rsid w:val="00085B09"/>
    <w:rsid w:val="00086662"/>
    <w:rsid w:val="00086760"/>
    <w:rsid w:val="00086D3E"/>
    <w:rsid w:val="00087718"/>
    <w:rsid w:val="00090FC0"/>
    <w:rsid w:val="000913B6"/>
    <w:rsid w:val="0009162B"/>
    <w:rsid w:val="0009479A"/>
    <w:rsid w:val="000952D0"/>
    <w:rsid w:val="00095368"/>
    <w:rsid w:val="00095611"/>
    <w:rsid w:val="00096AC6"/>
    <w:rsid w:val="00096E6D"/>
    <w:rsid w:val="00097512"/>
    <w:rsid w:val="00097729"/>
    <w:rsid w:val="00097B26"/>
    <w:rsid w:val="000A02F7"/>
    <w:rsid w:val="000A06C1"/>
    <w:rsid w:val="000A0D4E"/>
    <w:rsid w:val="000A1301"/>
    <w:rsid w:val="000A1890"/>
    <w:rsid w:val="000A294B"/>
    <w:rsid w:val="000A412F"/>
    <w:rsid w:val="000A5D03"/>
    <w:rsid w:val="000A6517"/>
    <w:rsid w:val="000A6665"/>
    <w:rsid w:val="000A73D0"/>
    <w:rsid w:val="000A758A"/>
    <w:rsid w:val="000A7E60"/>
    <w:rsid w:val="000B0DAD"/>
    <w:rsid w:val="000B1CEA"/>
    <w:rsid w:val="000B2799"/>
    <w:rsid w:val="000B4DAC"/>
    <w:rsid w:val="000B521A"/>
    <w:rsid w:val="000B5555"/>
    <w:rsid w:val="000B5935"/>
    <w:rsid w:val="000B5DDF"/>
    <w:rsid w:val="000B6364"/>
    <w:rsid w:val="000B66F8"/>
    <w:rsid w:val="000C04AC"/>
    <w:rsid w:val="000C2192"/>
    <w:rsid w:val="000C239D"/>
    <w:rsid w:val="000C2AB2"/>
    <w:rsid w:val="000C3997"/>
    <w:rsid w:val="000C404C"/>
    <w:rsid w:val="000C4302"/>
    <w:rsid w:val="000C44CB"/>
    <w:rsid w:val="000C613A"/>
    <w:rsid w:val="000C674C"/>
    <w:rsid w:val="000C6F5A"/>
    <w:rsid w:val="000C7348"/>
    <w:rsid w:val="000C73BF"/>
    <w:rsid w:val="000D092A"/>
    <w:rsid w:val="000D0A95"/>
    <w:rsid w:val="000D0AC7"/>
    <w:rsid w:val="000D0AD9"/>
    <w:rsid w:val="000D1D87"/>
    <w:rsid w:val="000D20C6"/>
    <w:rsid w:val="000D2956"/>
    <w:rsid w:val="000D2C9E"/>
    <w:rsid w:val="000D2F73"/>
    <w:rsid w:val="000D3A33"/>
    <w:rsid w:val="000D3FDF"/>
    <w:rsid w:val="000D4E26"/>
    <w:rsid w:val="000D51D9"/>
    <w:rsid w:val="000D52A7"/>
    <w:rsid w:val="000D5310"/>
    <w:rsid w:val="000D5368"/>
    <w:rsid w:val="000D590E"/>
    <w:rsid w:val="000D5C50"/>
    <w:rsid w:val="000D633F"/>
    <w:rsid w:val="000D68E2"/>
    <w:rsid w:val="000E08D6"/>
    <w:rsid w:val="000E0D18"/>
    <w:rsid w:val="000E20A0"/>
    <w:rsid w:val="000E2BFC"/>
    <w:rsid w:val="000E30F3"/>
    <w:rsid w:val="000E3182"/>
    <w:rsid w:val="000E360D"/>
    <w:rsid w:val="000E374A"/>
    <w:rsid w:val="000E39F1"/>
    <w:rsid w:val="000E3E82"/>
    <w:rsid w:val="000E3F1D"/>
    <w:rsid w:val="000E4D11"/>
    <w:rsid w:val="000E5150"/>
    <w:rsid w:val="000E532E"/>
    <w:rsid w:val="000E5436"/>
    <w:rsid w:val="000E5CB9"/>
    <w:rsid w:val="000E6326"/>
    <w:rsid w:val="000E6945"/>
    <w:rsid w:val="000E6EEF"/>
    <w:rsid w:val="000E73E2"/>
    <w:rsid w:val="000E761E"/>
    <w:rsid w:val="000E7689"/>
    <w:rsid w:val="000F0361"/>
    <w:rsid w:val="000F2FBB"/>
    <w:rsid w:val="000F36ED"/>
    <w:rsid w:val="000F3FFC"/>
    <w:rsid w:val="000F4233"/>
    <w:rsid w:val="000F4590"/>
    <w:rsid w:val="000F512D"/>
    <w:rsid w:val="000F5909"/>
    <w:rsid w:val="000F5A57"/>
    <w:rsid w:val="000F668A"/>
    <w:rsid w:val="000F7023"/>
    <w:rsid w:val="000F7649"/>
    <w:rsid w:val="0010045B"/>
    <w:rsid w:val="00102518"/>
    <w:rsid w:val="00102C5F"/>
    <w:rsid w:val="00102DEC"/>
    <w:rsid w:val="00103FA4"/>
    <w:rsid w:val="001047C4"/>
    <w:rsid w:val="001064A1"/>
    <w:rsid w:val="0010756D"/>
    <w:rsid w:val="001120CF"/>
    <w:rsid w:val="001120D1"/>
    <w:rsid w:val="00112435"/>
    <w:rsid w:val="00112C85"/>
    <w:rsid w:val="001131C2"/>
    <w:rsid w:val="00114916"/>
    <w:rsid w:val="00114E49"/>
    <w:rsid w:val="00115029"/>
    <w:rsid w:val="00115292"/>
    <w:rsid w:val="00115859"/>
    <w:rsid w:val="00115DE8"/>
    <w:rsid w:val="00117326"/>
    <w:rsid w:val="001174BB"/>
    <w:rsid w:val="00117D80"/>
    <w:rsid w:val="001201F3"/>
    <w:rsid w:val="0012192B"/>
    <w:rsid w:val="00121BB5"/>
    <w:rsid w:val="001233C0"/>
    <w:rsid w:val="00123FC0"/>
    <w:rsid w:val="0012487E"/>
    <w:rsid w:val="00124A36"/>
    <w:rsid w:val="00124E20"/>
    <w:rsid w:val="00125FBB"/>
    <w:rsid w:val="001261D1"/>
    <w:rsid w:val="00126479"/>
    <w:rsid w:val="0013087E"/>
    <w:rsid w:val="00130CAD"/>
    <w:rsid w:val="00131683"/>
    <w:rsid w:val="0013197A"/>
    <w:rsid w:val="00132741"/>
    <w:rsid w:val="00132DD2"/>
    <w:rsid w:val="00133222"/>
    <w:rsid w:val="0013322D"/>
    <w:rsid w:val="00133608"/>
    <w:rsid w:val="00133BB0"/>
    <w:rsid w:val="00134801"/>
    <w:rsid w:val="00136149"/>
    <w:rsid w:val="001361E3"/>
    <w:rsid w:val="0013667C"/>
    <w:rsid w:val="00136EE8"/>
    <w:rsid w:val="00137479"/>
    <w:rsid w:val="001375D3"/>
    <w:rsid w:val="001377AC"/>
    <w:rsid w:val="00137DE9"/>
    <w:rsid w:val="00137EAC"/>
    <w:rsid w:val="00137F2C"/>
    <w:rsid w:val="00142ECE"/>
    <w:rsid w:val="00144EEE"/>
    <w:rsid w:val="00144FEB"/>
    <w:rsid w:val="0014692D"/>
    <w:rsid w:val="00150085"/>
    <w:rsid w:val="0015080F"/>
    <w:rsid w:val="00150B52"/>
    <w:rsid w:val="001518DC"/>
    <w:rsid w:val="00151A3B"/>
    <w:rsid w:val="00151BFD"/>
    <w:rsid w:val="0015240D"/>
    <w:rsid w:val="0015301B"/>
    <w:rsid w:val="0015336E"/>
    <w:rsid w:val="00153D2B"/>
    <w:rsid w:val="00155D78"/>
    <w:rsid w:val="0015639E"/>
    <w:rsid w:val="0015693F"/>
    <w:rsid w:val="00157282"/>
    <w:rsid w:val="00157B8F"/>
    <w:rsid w:val="00157D11"/>
    <w:rsid w:val="00160479"/>
    <w:rsid w:val="0016124E"/>
    <w:rsid w:val="0016187F"/>
    <w:rsid w:val="00161C1C"/>
    <w:rsid w:val="00162267"/>
    <w:rsid w:val="001626F9"/>
    <w:rsid w:val="00163784"/>
    <w:rsid w:val="00163C89"/>
    <w:rsid w:val="00164AE2"/>
    <w:rsid w:val="0016530C"/>
    <w:rsid w:val="001676E8"/>
    <w:rsid w:val="00167C46"/>
    <w:rsid w:val="00167E9E"/>
    <w:rsid w:val="00171119"/>
    <w:rsid w:val="0017202E"/>
    <w:rsid w:val="00172B1D"/>
    <w:rsid w:val="00173305"/>
    <w:rsid w:val="001733F0"/>
    <w:rsid w:val="00173A40"/>
    <w:rsid w:val="00173B9B"/>
    <w:rsid w:val="00174156"/>
    <w:rsid w:val="00174A31"/>
    <w:rsid w:val="00176221"/>
    <w:rsid w:val="00176B2E"/>
    <w:rsid w:val="00177B1A"/>
    <w:rsid w:val="00177F02"/>
    <w:rsid w:val="00177FC8"/>
    <w:rsid w:val="001809D6"/>
    <w:rsid w:val="00181192"/>
    <w:rsid w:val="00181E74"/>
    <w:rsid w:val="00182C09"/>
    <w:rsid w:val="00185B66"/>
    <w:rsid w:val="00186250"/>
    <w:rsid w:val="00186617"/>
    <w:rsid w:val="001866D2"/>
    <w:rsid w:val="0018726C"/>
    <w:rsid w:val="0018739F"/>
    <w:rsid w:val="00187C57"/>
    <w:rsid w:val="00187CE9"/>
    <w:rsid w:val="001903EC"/>
    <w:rsid w:val="001931D6"/>
    <w:rsid w:val="0019368E"/>
    <w:rsid w:val="00193A67"/>
    <w:rsid w:val="0019425D"/>
    <w:rsid w:val="00194495"/>
    <w:rsid w:val="0019465F"/>
    <w:rsid w:val="0019625B"/>
    <w:rsid w:val="00196702"/>
    <w:rsid w:val="00197A12"/>
    <w:rsid w:val="00197CB8"/>
    <w:rsid w:val="001A003A"/>
    <w:rsid w:val="001A0078"/>
    <w:rsid w:val="001A175E"/>
    <w:rsid w:val="001A25AC"/>
    <w:rsid w:val="001A27C7"/>
    <w:rsid w:val="001A3F72"/>
    <w:rsid w:val="001A4B80"/>
    <w:rsid w:val="001A4CE9"/>
    <w:rsid w:val="001A56D9"/>
    <w:rsid w:val="001A5C48"/>
    <w:rsid w:val="001A5DEE"/>
    <w:rsid w:val="001A6BC6"/>
    <w:rsid w:val="001A6C11"/>
    <w:rsid w:val="001A72F4"/>
    <w:rsid w:val="001B0594"/>
    <w:rsid w:val="001B107D"/>
    <w:rsid w:val="001B1455"/>
    <w:rsid w:val="001B23FA"/>
    <w:rsid w:val="001B252C"/>
    <w:rsid w:val="001B2F96"/>
    <w:rsid w:val="001B3E62"/>
    <w:rsid w:val="001B4AD9"/>
    <w:rsid w:val="001B56E0"/>
    <w:rsid w:val="001B65EF"/>
    <w:rsid w:val="001B6D44"/>
    <w:rsid w:val="001B6F0E"/>
    <w:rsid w:val="001B72FD"/>
    <w:rsid w:val="001B7694"/>
    <w:rsid w:val="001C0D56"/>
    <w:rsid w:val="001C2284"/>
    <w:rsid w:val="001C2CFB"/>
    <w:rsid w:val="001C359F"/>
    <w:rsid w:val="001C3E54"/>
    <w:rsid w:val="001C4259"/>
    <w:rsid w:val="001C45B7"/>
    <w:rsid w:val="001C5C61"/>
    <w:rsid w:val="001C5CED"/>
    <w:rsid w:val="001C6D71"/>
    <w:rsid w:val="001C784D"/>
    <w:rsid w:val="001C7874"/>
    <w:rsid w:val="001D0005"/>
    <w:rsid w:val="001D03C2"/>
    <w:rsid w:val="001D0468"/>
    <w:rsid w:val="001D0480"/>
    <w:rsid w:val="001D06D0"/>
    <w:rsid w:val="001D0914"/>
    <w:rsid w:val="001D1490"/>
    <w:rsid w:val="001D14D8"/>
    <w:rsid w:val="001D2375"/>
    <w:rsid w:val="001D254A"/>
    <w:rsid w:val="001D2717"/>
    <w:rsid w:val="001D2DF5"/>
    <w:rsid w:val="001D3F13"/>
    <w:rsid w:val="001D5543"/>
    <w:rsid w:val="001D6D6F"/>
    <w:rsid w:val="001D70AC"/>
    <w:rsid w:val="001D78F4"/>
    <w:rsid w:val="001E022A"/>
    <w:rsid w:val="001E07EC"/>
    <w:rsid w:val="001E0ECE"/>
    <w:rsid w:val="001E138E"/>
    <w:rsid w:val="001E1951"/>
    <w:rsid w:val="001E1A62"/>
    <w:rsid w:val="001E3855"/>
    <w:rsid w:val="001E3CDB"/>
    <w:rsid w:val="001E5431"/>
    <w:rsid w:val="001E547A"/>
    <w:rsid w:val="001E549B"/>
    <w:rsid w:val="001E59BA"/>
    <w:rsid w:val="001E5B8F"/>
    <w:rsid w:val="001E5C96"/>
    <w:rsid w:val="001E5D0D"/>
    <w:rsid w:val="001E6A66"/>
    <w:rsid w:val="001E779E"/>
    <w:rsid w:val="001E7A69"/>
    <w:rsid w:val="001E7B83"/>
    <w:rsid w:val="001F0CE3"/>
    <w:rsid w:val="001F35A3"/>
    <w:rsid w:val="001F4534"/>
    <w:rsid w:val="001F4AAC"/>
    <w:rsid w:val="001F58C0"/>
    <w:rsid w:val="001F5972"/>
    <w:rsid w:val="001F5E4E"/>
    <w:rsid w:val="001F6257"/>
    <w:rsid w:val="001F627D"/>
    <w:rsid w:val="001F69C6"/>
    <w:rsid w:val="001F6DBB"/>
    <w:rsid w:val="001F752D"/>
    <w:rsid w:val="001F772A"/>
    <w:rsid w:val="002002B6"/>
    <w:rsid w:val="0020052F"/>
    <w:rsid w:val="0020238A"/>
    <w:rsid w:val="0020260A"/>
    <w:rsid w:val="00203228"/>
    <w:rsid w:val="00203C74"/>
    <w:rsid w:val="002041A4"/>
    <w:rsid w:val="00204349"/>
    <w:rsid w:val="0020485D"/>
    <w:rsid w:val="00204A30"/>
    <w:rsid w:val="00206080"/>
    <w:rsid w:val="00206FB1"/>
    <w:rsid w:val="00211BC0"/>
    <w:rsid w:val="00211DA9"/>
    <w:rsid w:val="00211F1E"/>
    <w:rsid w:val="00214E47"/>
    <w:rsid w:val="002157FE"/>
    <w:rsid w:val="00220AB7"/>
    <w:rsid w:val="00220C93"/>
    <w:rsid w:val="00220D18"/>
    <w:rsid w:val="00221592"/>
    <w:rsid w:val="0022201D"/>
    <w:rsid w:val="00222CDF"/>
    <w:rsid w:val="00222DB6"/>
    <w:rsid w:val="00224132"/>
    <w:rsid w:val="002255FD"/>
    <w:rsid w:val="00225B9C"/>
    <w:rsid w:val="00226064"/>
    <w:rsid w:val="00226114"/>
    <w:rsid w:val="002273C7"/>
    <w:rsid w:val="0022760D"/>
    <w:rsid w:val="00230AC4"/>
    <w:rsid w:val="00230F8F"/>
    <w:rsid w:val="002326FF"/>
    <w:rsid w:val="00236FC2"/>
    <w:rsid w:val="002402B4"/>
    <w:rsid w:val="002426B0"/>
    <w:rsid w:val="00243309"/>
    <w:rsid w:val="00243C60"/>
    <w:rsid w:val="00243DF4"/>
    <w:rsid w:val="00244941"/>
    <w:rsid w:val="00244B1F"/>
    <w:rsid w:val="00244E03"/>
    <w:rsid w:val="002452C1"/>
    <w:rsid w:val="00246314"/>
    <w:rsid w:val="00246CC8"/>
    <w:rsid w:val="00247056"/>
    <w:rsid w:val="00251C1F"/>
    <w:rsid w:val="00252182"/>
    <w:rsid w:val="002528A4"/>
    <w:rsid w:val="00252BA1"/>
    <w:rsid w:val="00253949"/>
    <w:rsid w:val="002540A6"/>
    <w:rsid w:val="00254182"/>
    <w:rsid w:val="00254CDF"/>
    <w:rsid w:val="0025590C"/>
    <w:rsid w:val="002564C5"/>
    <w:rsid w:val="0025781C"/>
    <w:rsid w:val="00257C9D"/>
    <w:rsid w:val="00257D4E"/>
    <w:rsid w:val="00260EDB"/>
    <w:rsid w:val="00261C0C"/>
    <w:rsid w:val="0026215E"/>
    <w:rsid w:val="00262316"/>
    <w:rsid w:val="00262541"/>
    <w:rsid w:val="00262F45"/>
    <w:rsid w:val="00264681"/>
    <w:rsid w:val="00265846"/>
    <w:rsid w:val="002659EB"/>
    <w:rsid w:val="002674E9"/>
    <w:rsid w:val="002679F8"/>
    <w:rsid w:val="00267BFD"/>
    <w:rsid w:val="0027014D"/>
    <w:rsid w:val="00270D64"/>
    <w:rsid w:val="00271592"/>
    <w:rsid w:val="00271E88"/>
    <w:rsid w:val="0027235F"/>
    <w:rsid w:val="00272380"/>
    <w:rsid w:val="00272776"/>
    <w:rsid w:val="002736D2"/>
    <w:rsid w:val="00273DD6"/>
    <w:rsid w:val="00274B00"/>
    <w:rsid w:val="00274B51"/>
    <w:rsid w:val="00276EA6"/>
    <w:rsid w:val="002772EF"/>
    <w:rsid w:val="002772F8"/>
    <w:rsid w:val="002808AE"/>
    <w:rsid w:val="00280FF9"/>
    <w:rsid w:val="00282D8B"/>
    <w:rsid w:val="00282F51"/>
    <w:rsid w:val="0028388D"/>
    <w:rsid w:val="00284056"/>
    <w:rsid w:val="00284234"/>
    <w:rsid w:val="002843EF"/>
    <w:rsid w:val="00284FE0"/>
    <w:rsid w:val="00285D06"/>
    <w:rsid w:val="00285F71"/>
    <w:rsid w:val="00286E9A"/>
    <w:rsid w:val="00287305"/>
    <w:rsid w:val="002873BD"/>
    <w:rsid w:val="00287B59"/>
    <w:rsid w:val="00287DC9"/>
    <w:rsid w:val="002902AF"/>
    <w:rsid w:val="002902C7"/>
    <w:rsid w:val="00290666"/>
    <w:rsid w:val="00290D51"/>
    <w:rsid w:val="00291050"/>
    <w:rsid w:val="00291188"/>
    <w:rsid w:val="00291574"/>
    <w:rsid w:val="002916A4"/>
    <w:rsid w:val="002926DC"/>
    <w:rsid w:val="00292953"/>
    <w:rsid w:val="0029324C"/>
    <w:rsid w:val="002934DE"/>
    <w:rsid w:val="00293D61"/>
    <w:rsid w:val="00293F3C"/>
    <w:rsid w:val="00294017"/>
    <w:rsid w:val="0029592B"/>
    <w:rsid w:val="00297161"/>
    <w:rsid w:val="00297521"/>
    <w:rsid w:val="0029789A"/>
    <w:rsid w:val="002979BB"/>
    <w:rsid w:val="002A0F3E"/>
    <w:rsid w:val="002A18F8"/>
    <w:rsid w:val="002A1DEB"/>
    <w:rsid w:val="002A2FDE"/>
    <w:rsid w:val="002A3B5E"/>
    <w:rsid w:val="002A471F"/>
    <w:rsid w:val="002A599A"/>
    <w:rsid w:val="002A5D4C"/>
    <w:rsid w:val="002A6144"/>
    <w:rsid w:val="002A6730"/>
    <w:rsid w:val="002A68E0"/>
    <w:rsid w:val="002A7395"/>
    <w:rsid w:val="002A7FE1"/>
    <w:rsid w:val="002A7FE6"/>
    <w:rsid w:val="002B0F30"/>
    <w:rsid w:val="002B16E9"/>
    <w:rsid w:val="002B2168"/>
    <w:rsid w:val="002B3355"/>
    <w:rsid w:val="002B3503"/>
    <w:rsid w:val="002B5500"/>
    <w:rsid w:val="002B6688"/>
    <w:rsid w:val="002B6A65"/>
    <w:rsid w:val="002B6A96"/>
    <w:rsid w:val="002B7F8C"/>
    <w:rsid w:val="002C06BC"/>
    <w:rsid w:val="002C11E8"/>
    <w:rsid w:val="002C2083"/>
    <w:rsid w:val="002C2916"/>
    <w:rsid w:val="002C2CC7"/>
    <w:rsid w:val="002C2E0B"/>
    <w:rsid w:val="002C32EE"/>
    <w:rsid w:val="002C3EBB"/>
    <w:rsid w:val="002C4785"/>
    <w:rsid w:val="002C4E16"/>
    <w:rsid w:val="002C4F16"/>
    <w:rsid w:val="002C604F"/>
    <w:rsid w:val="002C62A2"/>
    <w:rsid w:val="002C63AF"/>
    <w:rsid w:val="002C6468"/>
    <w:rsid w:val="002C6BED"/>
    <w:rsid w:val="002C6F58"/>
    <w:rsid w:val="002C74DE"/>
    <w:rsid w:val="002C7DD0"/>
    <w:rsid w:val="002D032C"/>
    <w:rsid w:val="002D0456"/>
    <w:rsid w:val="002D24C5"/>
    <w:rsid w:val="002D263E"/>
    <w:rsid w:val="002D2923"/>
    <w:rsid w:val="002D29BD"/>
    <w:rsid w:val="002D2A0E"/>
    <w:rsid w:val="002D2C85"/>
    <w:rsid w:val="002D43A5"/>
    <w:rsid w:val="002D4B2E"/>
    <w:rsid w:val="002D5B9A"/>
    <w:rsid w:val="002D5DC5"/>
    <w:rsid w:val="002D6805"/>
    <w:rsid w:val="002D68AC"/>
    <w:rsid w:val="002E05EA"/>
    <w:rsid w:val="002E11BA"/>
    <w:rsid w:val="002E14CC"/>
    <w:rsid w:val="002E28DB"/>
    <w:rsid w:val="002E30CB"/>
    <w:rsid w:val="002E3586"/>
    <w:rsid w:val="002E37C8"/>
    <w:rsid w:val="002E4353"/>
    <w:rsid w:val="002E46AA"/>
    <w:rsid w:val="002E4831"/>
    <w:rsid w:val="002E5669"/>
    <w:rsid w:val="002E572E"/>
    <w:rsid w:val="002E587B"/>
    <w:rsid w:val="002E6EB6"/>
    <w:rsid w:val="002E703D"/>
    <w:rsid w:val="002E707F"/>
    <w:rsid w:val="002E71B9"/>
    <w:rsid w:val="002E74B9"/>
    <w:rsid w:val="002E7B98"/>
    <w:rsid w:val="002E7CA6"/>
    <w:rsid w:val="002F08A2"/>
    <w:rsid w:val="002F128C"/>
    <w:rsid w:val="002F1534"/>
    <w:rsid w:val="002F3101"/>
    <w:rsid w:val="002F456B"/>
    <w:rsid w:val="002F4629"/>
    <w:rsid w:val="002F46A1"/>
    <w:rsid w:val="002F48FF"/>
    <w:rsid w:val="002F5329"/>
    <w:rsid w:val="002F5837"/>
    <w:rsid w:val="002F5886"/>
    <w:rsid w:val="002F7CAB"/>
    <w:rsid w:val="00301763"/>
    <w:rsid w:val="00302395"/>
    <w:rsid w:val="00302531"/>
    <w:rsid w:val="00302626"/>
    <w:rsid w:val="003029A7"/>
    <w:rsid w:val="0030307A"/>
    <w:rsid w:val="003039EC"/>
    <w:rsid w:val="00303DB7"/>
    <w:rsid w:val="003047BF"/>
    <w:rsid w:val="003060F4"/>
    <w:rsid w:val="003061D4"/>
    <w:rsid w:val="00306F53"/>
    <w:rsid w:val="00310092"/>
    <w:rsid w:val="00310FE0"/>
    <w:rsid w:val="003114D9"/>
    <w:rsid w:val="00312404"/>
    <w:rsid w:val="00312CF6"/>
    <w:rsid w:val="00312E93"/>
    <w:rsid w:val="003138C4"/>
    <w:rsid w:val="00314E59"/>
    <w:rsid w:val="003157C9"/>
    <w:rsid w:val="003158B4"/>
    <w:rsid w:val="003161B7"/>
    <w:rsid w:val="00316A5C"/>
    <w:rsid w:val="00316C29"/>
    <w:rsid w:val="003170F4"/>
    <w:rsid w:val="003179FA"/>
    <w:rsid w:val="003215AD"/>
    <w:rsid w:val="003220B1"/>
    <w:rsid w:val="00322889"/>
    <w:rsid w:val="00322A27"/>
    <w:rsid w:val="00323470"/>
    <w:rsid w:val="00323F14"/>
    <w:rsid w:val="00326127"/>
    <w:rsid w:val="00326F14"/>
    <w:rsid w:val="0032702C"/>
    <w:rsid w:val="00327BBC"/>
    <w:rsid w:val="00331138"/>
    <w:rsid w:val="003316D1"/>
    <w:rsid w:val="00332926"/>
    <w:rsid w:val="00332966"/>
    <w:rsid w:val="00332D9A"/>
    <w:rsid w:val="00334609"/>
    <w:rsid w:val="00334A14"/>
    <w:rsid w:val="00334B1F"/>
    <w:rsid w:val="003351C7"/>
    <w:rsid w:val="0033602E"/>
    <w:rsid w:val="00336BDC"/>
    <w:rsid w:val="003370DF"/>
    <w:rsid w:val="0033748F"/>
    <w:rsid w:val="00337969"/>
    <w:rsid w:val="00337B5C"/>
    <w:rsid w:val="00340425"/>
    <w:rsid w:val="003412E9"/>
    <w:rsid w:val="00341BC2"/>
    <w:rsid w:val="00341CD1"/>
    <w:rsid w:val="00341CDF"/>
    <w:rsid w:val="00341D0B"/>
    <w:rsid w:val="003426CA"/>
    <w:rsid w:val="00342F6E"/>
    <w:rsid w:val="00343515"/>
    <w:rsid w:val="00343CBE"/>
    <w:rsid w:val="00344360"/>
    <w:rsid w:val="00344607"/>
    <w:rsid w:val="00344F37"/>
    <w:rsid w:val="00345454"/>
    <w:rsid w:val="0034624D"/>
    <w:rsid w:val="00346C54"/>
    <w:rsid w:val="003473D1"/>
    <w:rsid w:val="003478A1"/>
    <w:rsid w:val="00347AD7"/>
    <w:rsid w:val="00347D2C"/>
    <w:rsid w:val="00347E12"/>
    <w:rsid w:val="0035032F"/>
    <w:rsid w:val="00350383"/>
    <w:rsid w:val="00350520"/>
    <w:rsid w:val="00351F8C"/>
    <w:rsid w:val="00352288"/>
    <w:rsid w:val="003523A6"/>
    <w:rsid w:val="00352916"/>
    <w:rsid w:val="00352C9E"/>
    <w:rsid w:val="003530AB"/>
    <w:rsid w:val="00354454"/>
    <w:rsid w:val="003547E5"/>
    <w:rsid w:val="00354885"/>
    <w:rsid w:val="003548A8"/>
    <w:rsid w:val="00354DFC"/>
    <w:rsid w:val="003576C8"/>
    <w:rsid w:val="00357CBF"/>
    <w:rsid w:val="003604C1"/>
    <w:rsid w:val="003608BE"/>
    <w:rsid w:val="003608C1"/>
    <w:rsid w:val="00360B98"/>
    <w:rsid w:val="00360DF8"/>
    <w:rsid w:val="00361B29"/>
    <w:rsid w:val="0036205E"/>
    <w:rsid w:val="00362F30"/>
    <w:rsid w:val="00363909"/>
    <w:rsid w:val="00364C94"/>
    <w:rsid w:val="00364F78"/>
    <w:rsid w:val="00370014"/>
    <w:rsid w:val="0037332F"/>
    <w:rsid w:val="00373363"/>
    <w:rsid w:val="00373B9C"/>
    <w:rsid w:val="00374334"/>
    <w:rsid w:val="00376092"/>
    <w:rsid w:val="003766AA"/>
    <w:rsid w:val="0037751C"/>
    <w:rsid w:val="003801B9"/>
    <w:rsid w:val="00380BEC"/>
    <w:rsid w:val="00380CD6"/>
    <w:rsid w:val="00380CF7"/>
    <w:rsid w:val="00382211"/>
    <w:rsid w:val="0038338A"/>
    <w:rsid w:val="00384057"/>
    <w:rsid w:val="003840FA"/>
    <w:rsid w:val="00385D3D"/>
    <w:rsid w:val="00385EB5"/>
    <w:rsid w:val="00386249"/>
    <w:rsid w:val="003863DE"/>
    <w:rsid w:val="0039135F"/>
    <w:rsid w:val="00391E0F"/>
    <w:rsid w:val="003923F4"/>
    <w:rsid w:val="003924EB"/>
    <w:rsid w:val="00392612"/>
    <w:rsid w:val="00393134"/>
    <w:rsid w:val="003934DB"/>
    <w:rsid w:val="00394E97"/>
    <w:rsid w:val="0039554C"/>
    <w:rsid w:val="0039793A"/>
    <w:rsid w:val="003A02F4"/>
    <w:rsid w:val="003A1126"/>
    <w:rsid w:val="003A1460"/>
    <w:rsid w:val="003A1797"/>
    <w:rsid w:val="003A1D6F"/>
    <w:rsid w:val="003A2473"/>
    <w:rsid w:val="003A31D2"/>
    <w:rsid w:val="003A4435"/>
    <w:rsid w:val="003A49C1"/>
    <w:rsid w:val="003A58FA"/>
    <w:rsid w:val="003A5CA4"/>
    <w:rsid w:val="003A632A"/>
    <w:rsid w:val="003A65E8"/>
    <w:rsid w:val="003A7258"/>
    <w:rsid w:val="003A7ECB"/>
    <w:rsid w:val="003B0507"/>
    <w:rsid w:val="003B2607"/>
    <w:rsid w:val="003B400C"/>
    <w:rsid w:val="003B4057"/>
    <w:rsid w:val="003B44AE"/>
    <w:rsid w:val="003B4802"/>
    <w:rsid w:val="003B582C"/>
    <w:rsid w:val="003B68A2"/>
    <w:rsid w:val="003B6D55"/>
    <w:rsid w:val="003B6DD6"/>
    <w:rsid w:val="003C0B27"/>
    <w:rsid w:val="003C1752"/>
    <w:rsid w:val="003C1B88"/>
    <w:rsid w:val="003C20C1"/>
    <w:rsid w:val="003C24CC"/>
    <w:rsid w:val="003C26B4"/>
    <w:rsid w:val="003C2981"/>
    <w:rsid w:val="003C3001"/>
    <w:rsid w:val="003C3017"/>
    <w:rsid w:val="003C39D0"/>
    <w:rsid w:val="003C3AAC"/>
    <w:rsid w:val="003C3E06"/>
    <w:rsid w:val="003C4361"/>
    <w:rsid w:val="003C47C9"/>
    <w:rsid w:val="003C52AD"/>
    <w:rsid w:val="003C6A1D"/>
    <w:rsid w:val="003C6BBC"/>
    <w:rsid w:val="003C6E6E"/>
    <w:rsid w:val="003C7468"/>
    <w:rsid w:val="003C75E1"/>
    <w:rsid w:val="003D12BD"/>
    <w:rsid w:val="003D1926"/>
    <w:rsid w:val="003D1B6D"/>
    <w:rsid w:val="003D27D8"/>
    <w:rsid w:val="003D2B0C"/>
    <w:rsid w:val="003D343D"/>
    <w:rsid w:val="003D3CAB"/>
    <w:rsid w:val="003D3D48"/>
    <w:rsid w:val="003D401F"/>
    <w:rsid w:val="003D4037"/>
    <w:rsid w:val="003D4A50"/>
    <w:rsid w:val="003D51C2"/>
    <w:rsid w:val="003D7C30"/>
    <w:rsid w:val="003E0177"/>
    <w:rsid w:val="003E02BF"/>
    <w:rsid w:val="003E093C"/>
    <w:rsid w:val="003E0F9D"/>
    <w:rsid w:val="003E1B5C"/>
    <w:rsid w:val="003E223D"/>
    <w:rsid w:val="003E253F"/>
    <w:rsid w:val="003E3924"/>
    <w:rsid w:val="003E3EE0"/>
    <w:rsid w:val="003E4B53"/>
    <w:rsid w:val="003E5868"/>
    <w:rsid w:val="003E5AEB"/>
    <w:rsid w:val="003E5D23"/>
    <w:rsid w:val="003E60E1"/>
    <w:rsid w:val="003E68F0"/>
    <w:rsid w:val="003F0398"/>
    <w:rsid w:val="003F0CF0"/>
    <w:rsid w:val="003F12A3"/>
    <w:rsid w:val="003F16CB"/>
    <w:rsid w:val="003F2231"/>
    <w:rsid w:val="003F2431"/>
    <w:rsid w:val="003F2E83"/>
    <w:rsid w:val="003F3689"/>
    <w:rsid w:val="003F36D5"/>
    <w:rsid w:val="003F52D5"/>
    <w:rsid w:val="003F583F"/>
    <w:rsid w:val="003F6AC5"/>
    <w:rsid w:val="003F742D"/>
    <w:rsid w:val="003F7B75"/>
    <w:rsid w:val="00400924"/>
    <w:rsid w:val="0040122E"/>
    <w:rsid w:val="004025C8"/>
    <w:rsid w:val="00402F6A"/>
    <w:rsid w:val="00403155"/>
    <w:rsid w:val="00403343"/>
    <w:rsid w:val="004034D9"/>
    <w:rsid w:val="004037FB"/>
    <w:rsid w:val="00404416"/>
    <w:rsid w:val="00404747"/>
    <w:rsid w:val="00404B35"/>
    <w:rsid w:val="00405242"/>
    <w:rsid w:val="0040547C"/>
    <w:rsid w:val="00405724"/>
    <w:rsid w:val="0040582C"/>
    <w:rsid w:val="00405D70"/>
    <w:rsid w:val="004071C9"/>
    <w:rsid w:val="00407A56"/>
    <w:rsid w:val="00407A8A"/>
    <w:rsid w:val="00410420"/>
    <w:rsid w:val="004105DD"/>
    <w:rsid w:val="00410FB9"/>
    <w:rsid w:val="00411657"/>
    <w:rsid w:val="00412E68"/>
    <w:rsid w:val="00413345"/>
    <w:rsid w:val="004133DA"/>
    <w:rsid w:val="0041385F"/>
    <w:rsid w:val="00414075"/>
    <w:rsid w:val="00414383"/>
    <w:rsid w:val="004152B0"/>
    <w:rsid w:val="004154C2"/>
    <w:rsid w:val="004156F3"/>
    <w:rsid w:val="00415DBE"/>
    <w:rsid w:val="00416349"/>
    <w:rsid w:val="00417521"/>
    <w:rsid w:val="00417C34"/>
    <w:rsid w:val="00420E3B"/>
    <w:rsid w:val="00421E2A"/>
    <w:rsid w:val="00423CB7"/>
    <w:rsid w:val="004253B8"/>
    <w:rsid w:val="0042551B"/>
    <w:rsid w:val="004260A7"/>
    <w:rsid w:val="004261C6"/>
    <w:rsid w:val="004262DF"/>
    <w:rsid w:val="004266BC"/>
    <w:rsid w:val="00427C19"/>
    <w:rsid w:val="00427F86"/>
    <w:rsid w:val="00430F0C"/>
    <w:rsid w:val="00431641"/>
    <w:rsid w:val="00432C1D"/>
    <w:rsid w:val="0043397E"/>
    <w:rsid w:val="0043468E"/>
    <w:rsid w:val="00434E88"/>
    <w:rsid w:val="004353F7"/>
    <w:rsid w:val="00436E73"/>
    <w:rsid w:val="004375A3"/>
    <w:rsid w:val="0043781E"/>
    <w:rsid w:val="00437BAF"/>
    <w:rsid w:val="00440DF3"/>
    <w:rsid w:val="004411E7"/>
    <w:rsid w:val="00441C37"/>
    <w:rsid w:val="0044230A"/>
    <w:rsid w:val="00442B7A"/>
    <w:rsid w:val="00443CFE"/>
    <w:rsid w:val="0044685E"/>
    <w:rsid w:val="00446CF9"/>
    <w:rsid w:val="0044780A"/>
    <w:rsid w:val="00447E11"/>
    <w:rsid w:val="004509A8"/>
    <w:rsid w:val="0045121A"/>
    <w:rsid w:val="00451817"/>
    <w:rsid w:val="004525C4"/>
    <w:rsid w:val="00452B4B"/>
    <w:rsid w:val="00453E87"/>
    <w:rsid w:val="004546E5"/>
    <w:rsid w:val="00454851"/>
    <w:rsid w:val="00454C02"/>
    <w:rsid w:val="00455B7F"/>
    <w:rsid w:val="004574BC"/>
    <w:rsid w:val="004575BF"/>
    <w:rsid w:val="004615BE"/>
    <w:rsid w:val="00462893"/>
    <w:rsid w:val="00462CC6"/>
    <w:rsid w:val="004632E5"/>
    <w:rsid w:val="004639C3"/>
    <w:rsid w:val="00464BF9"/>
    <w:rsid w:val="004661C1"/>
    <w:rsid w:val="004662EB"/>
    <w:rsid w:val="004667D2"/>
    <w:rsid w:val="00467615"/>
    <w:rsid w:val="004679BD"/>
    <w:rsid w:val="00467F36"/>
    <w:rsid w:val="004700A0"/>
    <w:rsid w:val="00470948"/>
    <w:rsid w:val="00471EE6"/>
    <w:rsid w:val="00472600"/>
    <w:rsid w:val="00472E0F"/>
    <w:rsid w:val="00472FD0"/>
    <w:rsid w:val="0047301A"/>
    <w:rsid w:val="004734FC"/>
    <w:rsid w:val="0047357B"/>
    <w:rsid w:val="00473E72"/>
    <w:rsid w:val="004743F5"/>
    <w:rsid w:val="00474DC0"/>
    <w:rsid w:val="0047527E"/>
    <w:rsid w:val="0047559A"/>
    <w:rsid w:val="004758A2"/>
    <w:rsid w:val="00476FFB"/>
    <w:rsid w:val="004778E0"/>
    <w:rsid w:val="00480395"/>
    <w:rsid w:val="00480A88"/>
    <w:rsid w:val="0048334B"/>
    <w:rsid w:val="00483846"/>
    <w:rsid w:val="00483B55"/>
    <w:rsid w:val="0048462B"/>
    <w:rsid w:val="00484CD9"/>
    <w:rsid w:val="00485AE1"/>
    <w:rsid w:val="00487E2C"/>
    <w:rsid w:val="00490229"/>
    <w:rsid w:val="004905C4"/>
    <w:rsid w:val="004915AB"/>
    <w:rsid w:val="00492332"/>
    <w:rsid w:val="0049258E"/>
    <w:rsid w:val="00493CA0"/>
    <w:rsid w:val="0049442C"/>
    <w:rsid w:val="004951B3"/>
    <w:rsid w:val="00495314"/>
    <w:rsid w:val="00496713"/>
    <w:rsid w:val="00496C52"/>
    <w:rsid w:val="00497118"/>
    <w:rsid w:val="00497609"/>
    <w:rsid w:val="00497C8D"/>
    <w:rsid w:val="004A00C9"/>
    <w:rsid w:val="004A0350"/>
    <w:rsid w:val="004A0AF4"/>
    <w:rsid w:val="004A115C"/>
    <w:rsid w:val="004A1DB0"/>
    <w:rsid w:val="004A23AF"/>
    <w:rsid w:val="004A2601"/>
    <w:rsid w:val="004A267B"/>
    <w:rsid w:val="004A29A5"/>
    <w:rsid w:val="004A5687"/>
    <w:rsid w:val="004A5D4F"/>
    <w:rsid w:val="004A6C80"/>
    <w:rsid w:val="004A7A75"/>
    <w:rsid w:val="004A7AD6"/>
    <w:rsid w:val="004A7EB8"/>
    <w:rsid w:val="004B0692"/>
    <w:rsid w:val="004B22EE"/>
    <w:rsid w:val="004B2800"/>
    <w:rsid w:val="004B49AE"/>
    <w:rsid w:val="004B5433"/>
    <w:rsid w:val="004B544B"/>
    <w:rsid w:val="004B67A7"/>
    <w:rsid w:val="004B6984"/>
    <w:rsid w:val="004B6C3E"/>
    <w:rsid w:val="004B6EE0"/>
    <w:rsid w:val="004B7267"/>
    <w:rsid w:val="004B732D"/>
    <w:rsid w:val="004B77DD"/>
    <w:rsid w:val="004B78D7"/>
    <w:rsid w:val="004B796A"/>
    <w:rsid w:val="004C016E"/>
    <w:rsid w:val="004C1EFB"/>
    <w:rsid w:val="004C273B"/>
    <w:rsid w:val="004C2FF3"/>
    <w:rsid w:val="004C327F"/>
    <w:rsid w:val="004C37D7"/>
    <w:rsid w:val="004C3C00"/>
    <w:rsid w:val="004C44B3"/>
    <w:rsid w:val="004C4717"/>
    <w:rsid w:val="004C5742"/>
    <w:rsid w:val="004C5AE8"/>
    <w:rsid w:val="004C5E5B"/>
    <w:rsid w:val="004C68BD"/>
    <w:rsid w:val="004C6DF8"/>
    <w:rsid w:val="004C7098"/>
    <w:rsid w:val="004C7F0A"/>
    <w:rsid w:val="004D13CB"/>
    <w:rsid w:val="004D1776"/>
    <w:rsid w:val="004D185F"/>
    <w:rsid w:val="004D21A8"/>
    <w:rsid w:val="004D27D1"/>
    <w:rsid w:val="004D2B63"/>
    <w:rsid w:val="004D2CFD"/>
    <w:rsid w:val="004D2E58"/>
    <w:rsid w:val="004D387B"/>
    <w:rsid w:val="004D4017"/>
    <w:rsid w:val="004D41AA"/>
    <w:rsid w:val="004D4AF4"/>
    <w:rsid w:val="004D4C9E"/>
    <w:rsid w:val="004D6F7C"/>
    <w:rsid w:val="004D7288"/>
    <w:rsid w:val="004E07AE"/>
    <w:rsid w:val="004E09D1"/>
    <w:rsid w:val="004E0C8C"/>
    <w:rsid w:val="004E1FA9"/>
    <w:rsid w:val="004E2855"/>
    <w:rsid w:val="004E37F7"/>
    <w:rsid w:val="004E39E3"/>
    <w:rsid w:val="004E3E59"/>
    <w:rsid w:val="004E418D"/>
    <w:rsid w:val="004E65BC"/>
    <w:rsid w:val="004E67A1"/>
    <w:rsid w:val="004F0C92"/>
    <w:rsid w:val="004F0EC2"/>
    <w:rsid w:val="004F1328"/>
    <w:rsid w:val="004F217A"/>
    <w:rsid w:val="004F2355"/>
    <w:rsid w:val="004F2957"/>
    <w:rsid w:val="004F2DD0"/>
    <w:rsid w:val="004F3CEE"/>
    <w:rsid w:val="004F41D7"/>
    <w:rsid w:val="004F461D"/>
    <w:rsid w:val="004F4778"/>
    <w:rsid w:val="004F4B7A"/>
    <w:rsid w:val="004F4DE7"/>
    <w:rsid w:val="004F4F10"/>
    <w:rsid w:val="004F58A8"/>
    <w:rsid w:val="004F5E1F"/>
    <w:rsid w:val="004F5EB7"/>
    <w:rsid w:val="004F676E"/>
    <w:rsid w:val="004F6B5A"/>
    <w:rsid w:val="004F7BB7"/>
    <w:rsid w:val="004F7F6A"/>
    <w:rsid w:val="005000EA"/>
    <w:rsid w:val="005006D8"/>
    <w:rsid w:val="00500AF0"/>
    <w:rsid w:val="00500E56"/>
    <w:rsid w:val="005029F2"/>
    <w:rsid w:val="00502CA1"/>
    <w:rsid w:val="0050370D"/>
    <w:rsid w:val="005037F3"/>
    <w:rsid w:val="0050386E"/>
    <w:rsid w:val="00504843"/>
    <w:rsid w:val="00504ECD"/>
    <w:rsid w:val="00505AE2"/>
    <w:rsid w:val="00505C2B"/>
    <w:rsid w:val="00506481"/>
    <w:rsid w:val="00506BF7"/>
    <w:rsid w:val="0050769F"/>
    <w:rsid w:val="0051028A"/>
    <w:rsid w:val="0051037A"/>
    <w:rsid w:val="0051139D"/>
    <w:rsid w:val="0051291C"/>
    <w:rsid w:val="00512AC8"/>
    <w:rsid w:val="005140AC"/>
    <w:rsid w:val="00514233"/>
    <w:rsid w:val="00514511"/>
    <w:rsid w:val="00515F8E"/>
    <w:rsid w:val="00516020"/>
    <w:rsid w:val="00516689"/>
    <w:rsid w:val="005167CC"/>
    <w:rsid w:val="00520D94"/>
    <w:rsid w:val="005224E7"/>
    <w:rsid w:val="00522C9B"/>
    <w:rsid w:val="00522CF4"/>
    <w:rsid w:val="00522FBC"/>
    <w:rsid w:val="0052557B"/>
    <w:rsid w:val="00525C9E"/>
    <w:rsid w:val="00526A59"/>
    <w:rsid w:val="00526DA5"/>
    <w:rsid w:val="005300B1"/>
    <w:rsid w:val="00531731"/>
    <w:rsid w:val="00531E01"/>
    <w:rsid w:val="00531E80"/>
    <w:rsid w:val="00532C61"/>
    <w:rsid w:val="0053392E"/>
    <w:rsid w:val="0053398B"/>
    <w:rsid w:val="005360F3"/>
    <w:rsid w:val="005362C8"/>
    <w:rsid w:val="0053788C"/>
    <w:rsid w:val="00537B05"/>
    <w:rsid w:val="00540275"/>
    <w:rsid w:val="00540C7B"/>
    <w:rsid w:val="00542DAB"/>
    <w:rsid w:val="005448B9"/>
    <w:rsid w:val="005457CF"/>
    <w:rsid w:val="005478D1"/>
    <w:rsid w:val="00547A6A"/>
    <w:rsid w:val="00547EEE"/>
    <w:rsid w:val="005502A6"/>
    <w:rsid w:val="00550383"/>
    <w:rsid w:val="00551129"/>
    <w:rsid w:val="005513D8"/>
    <w:rsid w:val="00551543"/>
    <w:rsid w:val="00551E86"/>
    <w:rsid w:val="005524F6"/>
    <w:rsid w:val="00552863"/>
    <w:rsid w:val="00552D40"/>
    <w:rsid w:val="005534DB"/>
    <w:rsid w:val="0055374E"/>
    <w:rsid w:val="00553952"/>
    <w:rsid w:val="00553D24"/>
    <w:rsid w:val="00553DC6"/>
    <w:rsid w:val="00553E54"/>
    <w:rsid w:val="00553E61"/>
    <w:rsid w:val="005542EB"/>
    <w:rsid w:val="005552E7"/>
    <w:rsid w:val="00555984"/>
    <w:rsid w:val="00556574"/>
    <w:rsid w:val="00556901"/>
    <w:rsid w:val="00556D06"/>
    <w:rsid w:val="0055708C"/>
    <w:rsid w:val="005572D3"/>
    <w:rsid w:val="005578C6"/>
    <w:rsid w:val="00557D42"/>
    <w:rsid w:val="005613C5"/>
    <w:rsid w:val="00561DE3"/>
    <w:rsid w:val="00562DC7"/>
    <w:rsid w:val="00564BE4"/>
    <w:rsid w:val="00565204"/>
    <w:rsid w:val="00565459"/>
    <w:rsid w:val="0056552C"/>
    <w:rsid w:val="005656FB"/>
    <w:rsid w:val="00566183"/>
    <w:rsid w:val="00566620"/>
    <w:rsid w:val="00567916"/>
    <w:rsid w:val="0056795F"/>
    <w:rsid w:val="00570495"/>
    <w:rsid w:val="00570FC7"/>
    <w:rsid w:val="00571036"/>
    <w:rsid w:val="005714FB"/>
    <w:rsid w:val="005717D2"/>
    <w:rsid w:val="0057253B"/>
    <w:rsid w:val="0057276C"/>
    <w:rsid w:val="00572FE5"/>
    <w:rsid w:val="00575C76"/>
    <w:rsid w:val="00577547"/>
    <w:rsid w:val="005778C6"/>
    <w:rsid w:val="00580AA1"/>
    <w:rsid w:val="00582167"/>
    <w:rsid w:val="00582CAD"/>
    <w:rsid w:val="00582D6A"/>
    <w:rsid w:val="00586044"/>
    <w:rsid w:val="005865F3"/>
    <w:rsid w:val="0058660E"/>
    <w:rsid w:val="0058685D"/>
    <w:rsid w:val="00586B12"/>
    <w:rsid w:val="00587FB7"/>
    <w:rsid w:val="005916EA"/>
    <w:rsid w:val="005919A2"/>
    <w:rsid w:val="00591F7D"/>
    <w:rsid w:val="00592771"/>
    <w:rsid w:val="0059450E"/>
    <w:rsid w:val="005954A1"/>
    <w:rsid w:val="005959D1"/>
    <w:rsid w:val="005962AD"/>
    <w:rsid w:val="00597A21"/>
    <w:rsid w:val="00597CAF"/>
    <w:rsid w:val="005A016F"/>
    <w:rsid w:val="005A0AD6"/>
    <w:rsid w:val="005A101E"/>
    <w:rsid w:val="005A2F4F"/>
    <w:rsid w:val="005A38E0"/>
    <w:rsid w:val="005A4522"/>
    <w:rsid w:val="005A4B88"/>
    <w:rsid w:val="005A5BAC"/>
    <w:rsid w:val="005A7D79"/>
    <w:rsid w:val="005B0B40"/>
    <w:rsid w:val="005B1137"/>
    <w:rsid w:val="005B147F"/>
    <w:rsid w:val="005B18D2"/>
    <w:rsid w:val="005B1C2D"/>
    <w:rsid w:val="005B3995"/>
    <w:rsid w:val="005B507D"/>
    <w:rsid w:val="005B68FF"/>
    <w:rsid w:val="005B69BA"/>
    <w:rsid w:val="005B6DAE"/>
    <w:rsid w:val="005C08A2"/>
    <w:rsid w:val="005C26CD"/>
    <w:rsid w:val="005C2B85"/>
    <w:rsid w:val="005C2E9F"/>
    <w:rsid w:val="005C3418"/>
    <w:rsid w:val="005C3C7D"/>
    <w:rsid w:val="005C4876"/>
    <w:rsid w:val="005C51F3"/>
    <w:rsid w:val="005C5891"/>
    <w:rsid w:val="005D00E2"/>
    <w:rsid w:val="005D0326"/>
    <w:rsid w:val="005D0E97"/>
    <w:rsid w:val="005D1B81"/>
    <w:rsid w:val="005D3222"/>
    <w:rsid w:val="005D32C1"/>
    <w:rsid w:val="005D40FF"/>
    <w:rsid w:val="005D5A36"/>
    <w:rsid w:val="005D6922"/>
    <w:rsid w:val="005D6CD5"/>
    <w:rsid w:val="005D73B8"/>
    <w:rsid w:val="005E0221"/>
    <w:rsid w:val="005E0EC3"/>
    <w:rsid w:val="005E1C4D"/>
    <w:rsid w:val="005E2540"/>
    <w:rsid w:val="005E2BAA"/>
    <w:rsid w:val="005E3E86"/>
    <w:rsid w:val="005E3EC6"/>
    <w:rsid w:val="005E5445"/>
    <w:rsid w:val="005E5BF2"/>
    <w:rsid w:val="005E5C1E"/>
    <w:rsid w:val="005E5EE3"/>
    <w:rsid w:val="005E66FA"/>
    <w:rsid w:val="005E6D67"/>
    <w:rsid w:val="005F0079"/>
    <w:rsid w:val="005F182F"/>
    <w:rsid w:val="005F28C8"/>
    <w:rsid w:val="005F2A73"/>
    <w:rsid w:val="005F31C5"/>
    <w:rsid w:val="005F3581"/>
    <w:rsid w:val="005F3E27"/>
    <w:rsid w:val="005F5505"/>
    <w:rsid w:val="005F5BA1"/>
    <w:rsid w:val="00600172"/>
    <w:rsid w:val="006009C8"/>
    <w:rsid w:val="006029F7"/>
    <w:rsid w:val="006038AB"/>
    <w:rsid w:val="006041A7"/>
    <w:rsid w:val="0060494E"/>
    <w:rsid w:val="0060505D"/>
    <w:rsid w:val="006057D5"/>
    <w:rsid w:val="00606163"/>
    <w:rsid w:val="006063D2"/>
    <w:rsid w:val="00606448"/>
    <w:rsid w:val="006071D1"/>
    <w:rsid w:val="00607EDA"/>
    <w:rsid w:val="0061081D"/>
    <w:rsid w:val="006108A3"/>
    <w:rsid w:val="00611C6B"/>
    <w:rsid w:val="00611F3B"/>
    <w:rsid w:val="006130D7"/>
    <w:rsid w:val="00613E97"/>
    <w:rsid w:val="00613FE2"/>
    <w:rsid w:val="00614079"/>
    <w:rsid w:val="00614273"/>
    <w:rsid w:val="006147C1"/>
    <w:rsid w:val="00615067"/>
    <w:rsid w:val="006152A0"/>
    <w:rsid w:val="006155C7"/>
    <w:rsid w:val="00616B11"/>
    <w:rsid w:val="00616BC2"/>
    <w:rsid w:val="00616CA7"/>
    <w:rsid w:val="00616DDF"/>
    <w:rsid w:val="00617D47"/>
    <w:rsid w:val="00620B58"/>
    <w:rsid w:val="00621A26"/>
    <w:rsid w:val="00622933"/>
    <w:rsid w:val="00623641"/>
    <w:rsid w:val="006242D4"/>
    <w:rsid w:val="00626345"/>
    <w:rsid w:val="006267AA"/>
    <w:rsid w:val="00630771"/>
    <w:rsid w:val="0063099C"/>
    <w:rsid w:val="00630B53"/>
    <w:rsid w:val="00630C2D"/>
    <w:rsid w:val="00630E1C"/>
    <w:rsid w:val="00631869"/>
    <w:rsid w:val="00631F55"/>
    <w:rsid w:val="00633347"/>
    <w:rsid w:val="006369AD"/>
    <w:rsid w:val="00636AD8"/>
    <w:rsid w:val="00640C98"/>
    <w:rsid w:val="0064101E"/>
    <w:rsid w:val="00641481"/>
    <w:rsid w:val="00641B8B"/>
    <w:rsid w:val="00641E83"/>
    <w:rsid w:val="006427D2"/>
    <w:rsid w:val="00642F6A"/>
    <w:rsid w:val="00642FF0"/>
    <w:rsid w:val="006432B1"/>
    <w:rsid w:val="006433F2"/>
    <w:rsid w:val="00643B32"/>
    <w:rsid w:val="00645BB9"/>
    <w:rsid w:val="00645E96"/>
    <w:rsid w:val="0064772F"/>
    <w:rsid w:val="00647764"/>
    <w:rsid w:val="00647A45"/>
    <w:rsid w:val="00647A65"/>
    <w:rsid w:val="0065102C"/>
    <w:rsid w:val="006519AB"/>
    <w:rsid w:val="00653130"/>
    <w:rsid w:val="00654205"/>
    <w:rsid w:val="00654B8D"/>
    <w:rsid w:val="00655A5A"/>
    <w:rsid w:val="006566A7"/>
    <w:rsid w:val="00656C46"/>
    <w:rsid w:val="00656D03"/>
    <w:rsid w:val="00657398"/>
    <w:rsid w:val="0065798E"/>
    <w:rsid w:val="00660238"/>
    <w:rsid w:val="006609FF"/>
    <w:rsid w:val="0066123E"/>
    <w:rsid w:val="00661BCB"/>
    <w:rsid w:val="00662D9F"/>
    <w:rsid w:val="00663107"/>
    <w:rsid w:val="00663E1E"/>
    <w:rsid w:val="0066542D"/>
    <w:rsid w:val="00665778"/>
    <w:rsid w:val="0066731F"/>
    <w:rsid w:val="00667982"/>
    <w:rsid w:val="00667DAC"/>
    <w:rsid w:val="00671BCD"/>
    <w:rsid w:val="006723A0"/>
    <w:rsid w:val="006723BD"/>
    <w:rsid w:val="0067284D"/>
    <w:rsid w:val="00672A75"/>
    <w:rsid w:val="00673276"/>
    <w:rsid w:val="006744BC"/>
    <w:rsid w:val="00674BD2"/>
    <w:rsid w:val="00674CE8"/>
    <w:rsid w:val="00674DD8"/>
    <w:rsid w:val="006762D7"/>
    <w:rsid w:val="00676781"/>
    <w:rsid w:val="00677361"/>
    <w:rsid w:val="006779C6"/>
    <w:rsid w:val="00680A72"/>
    <w:rsid w:val="00680BED"/>
    <w:rsid w:val="006811A0"/>
    <w:rsid w:val="006811AA"/>
    <w:rsid w:val="006816A4"/>
    <w:rsid w:val="00683DB9"/>
    <w:rsid w:val="00683E1E"/>
    <w:rsid w:val="006849D3"/>
    <w:rsid w:val="00685C6B"/>
    <w:rsid w:val="00687190"/>
    <w:rsid w:val="00687A7C"/>
    <w:rsid w:val="00687C76"/>
    <w:rsid w:val="00687F3C"/>
    <w:rsid w:val="00690AB1"/>
    <w:rsid w:val="00690D9A"/>
    <w:rsid w:val="0069145A"/>
    <w:rsid w:val="006919FE"/>
    <w:rsid w:val="0069254D"/>
    <w:rsid w:val="0069287F"/>
    <w:rsid w:val="00693EFD"/>
    <w:rsid w:val="0069477A"/>
    <w:rsid w:val="0069550C"/>
    <w:rsid w:val="0069562B"/>
    <w:rsid w:val="0069693D"/>
    <w:rsid w:val="00696F39"/>
    <w:rsid w:val="006976E7"/>
    <w:rsid w:val="006A080E"/>
    <w:rsid w:val="006A0F15"/>
    <w:rsid w:val="006A2B95"/>
    <w:rsid w:val="006A3002"/>
    <w:rsid w:val="006A3310"/>
    <w:rsid w:val="006A36FF"/>
    <w:rsid w:val="006A4507"/>
    <w:rsid w:val="006A4587"/>
    <w:rsid w:val="006A5485"/>
    <w:rsid w:val="006A5663"/>
    <w:rsid w:val="006A6DF0"/>
    <w:rsid w:val="006A7F23"/>
    <w:rsid w:val="006B0F3C"/>
    <w:rsid w:val="006B15E0"/>
    <w:rsid w:val="006B33AF"/>
    <w:rsid w:val="006B5E0C"/>
    <w:rsid w:val="006B5E4E"/>
    <w:rsid w:val="006B6414"/>
    <w:rsid w:val="006B6836"/>
    <w:rsid w:val="006B6974"/>
    <w:rsid w:val="006C0A2D"/>
    <w:rsid w:val="006C1180"/>
    <w:rsid w:val="006C24C6"/>
    <w:rsid w:val="006C2A51"/>
    <w:rsid w:val="006C3047"/>
    <w:rsid w:val="006C3460"/>
    <w:rsid w:val="006C372C"/>
    <w:rsid w:val="006C40E3"/>
    <w:rsid w:val="006C57C7"/>
    <w:rsid w:val="006C64E0"/>
    <w:rsid w:val="006C76B5"/>
    <w:rsid w:val="006C7B5E"/>
    <w:rsid w:val="006D0020"/>
    <w:rsid w:val="006D117D"/>
    <w:rsid w:val="006D35C0"/>
    <w:rsid w:val="006D3745"/>
    <w:rsid w:val="006D50CA"/>
    <w:rsid w:val="006D57D1"/>
    <w:rsid w:val="006D67D3"/>
    <w:rsid w:val="006D6D07"/>
    <w:rsid w:val="006D7846"/>
    <w:rsid w:val="006D7DD1"/>
    <w:rsid w:val="006D7F3C"/>
    <w:rsid w:val="006E022B"/>
    <w:rsid w:val="006E0770"/>
    <w:rsid w:val="006E07B9"/>
    <w:rsid w:val="006E12CB"/>
    <w:rsid w:val="006E161A"/>
    <w:rsid w:val="006E1974"/>
    <w:rsid w:val="006E340B"/>
    <w:rsid w:val="006E3769"/>
    <w:rsid w:val="006E488A"/>
    <w:rsid w:val="006E4E99"/>
    <w:rsid w:val="006E6EFE"/>
    <w:rsid w:val="006E7799"/>
    <w:rsid w:val="006F0746"/>
    <w:rsid w:val="006F1F09"/>
    <w:rsid w:val="006F26C4"/>
    <w:rsid w:val="006F3CB2"/>
    <w:rsid w:val="006F3D7B"/>
    <w:rsid w:val="006F3F3B"/>
    <w:rsid w:val="006F4461"/>
    <w:rsid w:val="006F4A57"/>
    <w:rsid w:val="006F5768"/>
    <w:rsid w:val="006F5A1E"/>
    <w:rsid w:val="006F5CD7"/>
    <w:rsid w:val="006F5EFB"/>
    <w:rsid w:val="006F639A"/>
    <w:rsid w:val="006F7BC6"/>
    <w:rsid w:val="00700563"/>
    <w:rsid w:val="00700F2B"/>
    <w:rsid w:val="0070196C"/>
    <w:rsid w:val="00701FB4"/>
    <w:rsid w:val="0070299E"/>
    <w:rsid w:val="00702D7C"/>
    <w:rsid w:val="00703C7C"/>
    <w:rsid w:val="00704231"/>
    <w:rsid w:val="007049D1"/>
    <w:rsid w:val="00705ACF"/>
    <w:rsid w:val="0070605E"/>
    <w:rsid w:val="007117E3"/>
    <w:rsid w:val="00711847"/>
    <w:rsid w:val="00712ED7"/>
    <w:rsid w:val="00713862"/>
    <w:rsid w:val="0071413D"/>
    <w:rsid w:val="007143EE"/>
    <w:rsid w:val="00714AB2"/>
    <w:rsid w:val="007155A7"/>
    <w:rsid w:val="00716F12"/>
    <w:rsid w:val="007171C2"/>
    <w:rsid w:val="0071764F"/>
    <w:rsid w:val="00720E4F"/>
    <w:rsid w:val="007217C3"/>
    <w:rsid w:val="007227D7"/>
    <w:rsid w:val="007234FA"/>
    <w:rsid w:val="00723665"/>
    <w:rsid w:val="00724C38"/>
    <w:rsid w:val="00724D98"/>
    <w:rsid w:val="00725D97"/>
    <w:rsid w:val="00725E17"/>
    <w:rsid w:val="00726E15"/>
    <w:rsid w:val="00727ACE"/>
    <w:rsid w:val="00727DF1"/>
    <w:rsid w:val="0073053D"/>
    <w:rsid w:val="007307EE"/>
    <w:rsid w:val="00730AB6"/>
    <w:rsid w:val="00731762"/>
    <w:rsid w:val="00731957"/>
    <w:rsid w:val="00732F94"/>
    <w:rsid w:val="00733D82"/>
    <w:rsid w:val="0073402F"/>
    <w:rsid w:val="00734896"/>
    <w:rsid w:val="007354B1"/>
    <w:rsid w:val="00736392"/>
    <w:rsid w:val="00736718"/>
    <w:rsid w:val="00740365"/>
    <w:rsid w:val="00740FB7"/>
    <w:rsid w:val="007459A4"/>
    <w:rsid w:val="00745A65"/>
    <w:rsid w:val="0074610B"/>
    <w:rsid w:val="007471D5"/>
    <w:rsid w:val="007474A2"/>
    <w:rsid w:val="00747AD0"/>
    <w:rsid w:val="00747BB8"/>
    <w:rsid w:val="007511D6"/>
    <w:rsid w:val="007521B6"/>
    <w:rsid w:val="0075397E"/>
    <w:rsid w:val="00753BEA"/>
    <w:rsid w:val="00754B2D"/>
    <w:rsid w:val="00755AC9"/>
    <w:rsid w:val="00755CD2"/>
    <w:rsid w:val="00757396"/>
    <w:rsid w:val="007573D8"/>
    <w:rsid w:val="00760901"/>
    <w:rsid w:val="007613EA"/>
    <w:rsid w:val="00763D26"/>
    <w:rsid w:val="00764636"/>
    <w:rsid w:val="00764D77"/>
    <w:rsid w:val="00764F19"/>
    <w:rsid w:val="0076579A"/>
    <w:rsid w:val="007672C6"/>
    <w:rsid w:val="0076748A"/>
    <w:rsid w:val="007705B7"/>
    <w:rsid w:val="00773826"/>
    <w:rsid w:val="00773E10"/>
    <w:rsid w:val="0077435D"/>
    <w:rsid w:val="00774ABD"/>
    <w:rsid w:val="00774BC0"/>
    <w:rsid w:val="00774D0B"/>
    <w:rsid w:val="0077541E"/>
    <w:rsid w:val="00775A10"/>
    <w:rsid w:val="0077604D"/>
    <w:rsid w:val="007762B5"/>
    <w:rsid w:val="00776993"/>
    <w:rsid w:val="00777921"/>
    <w:rsid w:val="00777B6F"/>
    <w:rsid w:val="007808CF"/>
    <w:rsid w:val="00781B36"/>
    <w:rsid w:val="007821C7"/>
    <w:rsid w:val="00782914"/>
    <w:rsid w:val="007830A4"/>
    <w:rsid w:val="007837A8"/>
    <w:rsid w:val="0078418B"/>
    <w:rsid w:val="00784BED"/>
    <w:rsid w:val="00785F69"/>
    <w:rsid w:val="00785FAC"/>
    <w:rsid w:val="00786B9E"/>
    <w:rsid w:val="007876DA"/>
    <w:rsid w:val="00787A10"/>
    <w:rsid w:val="007900FE"/>
    <w:rsid w:val="007905E5"/>
    <w:rsid w:val="00790B1C"/>
    <w:rsid w:val="00790B5F"/>
    <w:rsid w:val="00790D14"/>
    <w:rsid w:val="0079131C"/>
    <w:rsid w:val="0079184A"/>
    <w:rsid w:val="00791D9A"/>
    <w:rsid w:val="00792296"/>
    <w:rsid w:val="00794B03"/>
    <w:rsid w:val="00794F9E"/>
    <w:rsid w:val="00795D4F"/>
    <w:rsid w:val="00796E45"/>
    <w:rsid w:val="00797223"/>
    <w:rsid w:val="0079751F"/>
    <w:rsid w:val="007A071B"/>
    <w:rsid w:val="007A166E"/>
    <w:rsid w:val="007A1798"/>
    <w:rsid w:val="007A1823"/>
    <w:rsid w:val="007A1F3D"/>
    <w:rsid w:val="007A2533"/>
    <w:rsid w:val="007A2E47"/>
    <w:rsid w:val="007A3601"/>
    <w:rsid w:val="007A3730"/>
    <w:rsid w:val="007A38AD"/>
    <w:rsid w:val="007A3A7F"/>
    <w:rsid w:val="007A3DF9"/>
    <w:rsid w:val="007A48BC"/>
    <w:rsid w:val="007A4DDB"/>
    <w:rsid w:val="007A56A2"/>
    <w:rsid w:val="007A7061"/>
    <w:rsid w:val="007A7E93"/>
    <w:rsid w:val="007A7EA6"/>
    <w:rsid w:val="007B0823"/>
    <w:rsid w:val="007B0ACE"/>
    <w:rsid w:val="007B118D"/>
    <w:rsid w:val="007B1377"/>
    <w:rsid w:val="007B185A"/>
    <w:rsid w:val="007B27AE"/>
    <w:rsid w:val="007B3296"/>
    <w:rsid w:val="007B3CF2"/>
    <w:rsid w:val="007B4C1E"/>
    <w:rsid w:val="007B55DA"/>
    <w:rsid w:val="007B586A"/>
    <w:rsid w:val="007B5B51"/>
    <w:rsid w:val="007B60F3"/>
    <w:rsid w:val="007B7FE1"/>
    <w:rsid w:val="007C0072"/>
    <w:rsid w:val="007C03CB"/>
    <w:rsid w:val="007C0D13"/>
    <w:rsid w:val="007C1846"/>
    <w:rsid w:val="007C2190"/>
    <w:rsid w:val="007C2290"/>
    <w:rsid w:val="007C2AF0"/>
    <w:rsid w:val="007C33F4"/>
    <w:rsid w:val="007C3407"/>
    <w:rsid w:val="007C399C"/>
    <w:rsid w:val="007C6CE1"/>
    <w:rsid w:val="007C72ED"/>
    <w:rsid w:val="007C7DD0"/>
    <w:rsid w:val="007D0252"/>
    <w:rsid w:val="007D1AB6"/>
    <w:rsid w:val="007D3553"/>
    <w:rsid w:val="007D3560"/>
    <w:rsid w:val="007D381C"/>
    <w:rsid w:val="007D5873"/>
    <w:rsid w:val="007D59DE"/>
    <w:rsid w:val="007D797A"/>
    <w:rsid w:val="007D7D9F"/>
    <w:rsid w:val="007E0E8F"/>
    <w:rsid w:val="007E1482"/>
    <w:rsid w:val="007E1C73"/>
    <w:rsid w:val="007E1EF7"/>
    <w:rsid w:val="007E1F05"/>
    <w:rsid w:val="007E205E"/>
    <w:rsid w:val="007E3ADB"/>
    <w:rsid w:val="007E4147"/>
    <w:rsid w:val="007E45A7"/>
    <w:rsid w:val="007E492C"/>
    <w:rsid w:val="007E4F6C"/>
    <w:rsid w:val="007E5285"/>
    <w:rsid w:val="007E567B"/>
    <w:rsid w:val="007E5695"/>
    <w:rsid w:val="007E5FE0"/>
    <w:rsid w:val="007E6648"/>
    <w:rsid w:val="007E66BA"/>
    <w:rsid w:val="007E6F32"/>
    <w:rsid w:val="007E73DF"/>
    <w:rsid w:val="007E7957"/>
    <w:rsid w:val="007E796C"/>
    <w:rsid w:val="007F004D"/>
    <w:rsid w:val="007F062B"/>
    <w:rsid w:val="007F065C"/>
    <w:rsid w:val="007F0CDD"/>
    <w:rsid w:val="007F126F"/>
    <w:rsid w:val="007F16B4"/>
    <w:rsid w:val="007F195B"/>
    <w:rsid w:val="007F246C"/>
    <w:rsid w:val="007F2617"/>
    <w:rsid w:val="007F2697"/>
    <w:rsid w:val="007F2DC0"/>
    <w:rsid w:val="007F31AF"/>
    <w:rsid w:val="007F3519"/>
    <w:rsid w:val="007F3806"/>
    <w:rsid w:val="007F3AE3"/>
    <w:rsid w:val="007F46D8"/>
    <w:rsid w:val="007F5303"/>
    <w:rsid w:val="007F6359"/>
    <w:rsid w:val="00800236"/>
    <w:rsid w:val="00800391"/>
    <w:rsid w:val="00801038"/>
    <w:rsid w:val="00801F1D"/>
    <w:rsid w:val="008020AA"/>
    <w:rsid w:val="008034B9"/>
    <w:rsid w:val="00804F73"/>
    <w:rsid w:val="00806B0C"/>
    <w:rsid w:val="0080776F"/>
    <w:rsid w:val="00807C08"/>
    <w:rsid w:val="0081151A"/>
    <w:rsid w:val="00811BFE"/>
    <w:rsid w:val="00811DFD"/>
    <w:rsid w:val="00812357"/>
    <w:rsid w:val="00813A09"/>
    <w:rsid w:val="0081452B"/>
    <w:rsid w:val="008146F0"/>
    <w:rsid w:val="008149A1"/>
    <w:rsid w:val="008152F8"/>
    <w:rsid w:val="00815390"/>
    <w:rsid w:val="00815579"/>
    <w:rsid w:val="00816042"/>
    <w:rsid w:val="00816497"/>
    <w:rsid w:val="008165DD"/>
    <w:rsid w:val="0081761C"/>
    <w:rsid w:val="00817FC1"/>
    <w:rsid w:val="008201C2"/>
    <w:rsid w:val="00821594"/>
    <w:rsid w:val="00821855"/>
    <w:rsid w:val="00821BEF"/>
    <w:rsid w:val="008223A0"/>
    <w:rsid w:val="008233FB"/>
    <w:rsid w:val="008235E9"/>
    <w:rsid w:val="0082405C"/>
    <w:rsid w:val="00824658"/>
    <w:rsid w:val="00824AB8"/>
    <w:rsid w:val="008253F8"/>
    <w:rsid w:val="00825813"/>
    <w:rsid w:val="00825F23"/>
    <w:rsid w:val="00827AE0"/>
    <w:rsid w:val="008302B3"/>
    <w:rsid w:val="00830D86"/>
    <w:rsid w:val="00832755"/>
    <w:rsid w:val="008341DC"/>
    <w:rsid w:val="0083453C"/>
    <w:rsid w:val="0083536F"/>
    <w:rsid w:val="0083566F"/>
    <w:rsid w:val="00836D89"/>
    <w:rsid w:val="00840574"/>
    <w:rsid w:val="008417A5"/>
    <w:rsid w:val="00842B68"/>
    <w:rsid w:val="0084726E"/>
    <w:rsid w:val="008473FD"/>
    <w:rsid w:val="008476EF"/>
    <w:rsid w:val="0084788E"/>
    <w:rsid w:val="008478DF"/>
    <w:rsid w:val="00847A22"/>
    <w:rsid w:val="008505A9"/>
    <w:rsid w:val="008508C5"/>
    <w:rsid w:val="00850AD5"/>
    <w:rsid w:val="00851268"/>
    <w:rsid w:val="0085143B"/>
    <w:rsid w:val="00852103"/>
    <w:rsid w:val="008523B5"/>
    <w:rsid w:val="008525C5"/>
    <w:rsid w:val="00852FFE"/>
    <w:rsid w:val="00853A03"/>
    <w:rsid w:val="00853BD6"/>
    <w:rsid w:val="00855EC3"/>
    <w:rsid w:val="008570D0"/>
    <w:rsid w:val="0085745D"/>
    <w:rsid w:val="00857C98"/>
    <w:rsid w:val="008605C2"/>
    <w:rsid w:val="008626E6"/>
    <w:rsid w:val="008627CE"/>
    <w:rsid w:val="00862D96"/>
    <w:rsid w:val="00863997"/>
    <w:rsid w:val="008641AF"/>
    <w:rsid w:val="00864B68"/>
    <w:rsid w:val="00864DD4"/>
    <w:rsid w:val="00865170"/>
    <w:rsid w:val="00866118"/>
    <w:rsid w:val="00866221"/>
    <w:rsid w:val="0086631F"/>
    <w:rsid w:val="00866B32"/>
    <w:rsid w:val="00866D78"/>
    <w:rsid w:val="0086793D"/>
    <w:rsid w:val="00870863"/>
    <w:rsid w:val="008711A1"/>
    <w:rsid w:val="00871442"/>
    <w:rsid w:val="00872243"/>
    <w:rsid w:val="00872247"/>
    <w:rsid w:val="0087276E"/>
    <w:rsid w:val="008738D7"/>
    <w:rsid w:val="00873E58"/>
    <w:rsid w:val="00873F40"/>
    <w:rsid w:val="00875409"/>
    <w:rsid w:val="00875D9D"/>
    <w:rsid w:val="00881DAD"/>
    <w:rsid w:val="00881FF4"/>
    <w:rsid w:val="00882101"/>
    <w:rsid w:val="008824C9"/>
    <w:rsid w:val="00882A1D"/>
    <w:rsid w:val="00882E0B"/>
    <w:rsid w:val="00883138"/>
    <w:rsid w:val="00883B6E"/>
    <w:rsid w:val="008845D1"/>
    <w:rsid w:val="008852D2"/>
    <w:rsid w:val="00885488"/>
    <w:rsid w:val="008863FD"/>
    <w:rsid w:val="0088657C"/>
    <w:rsid w:val="00886B16"/>
    <w:rsid w:val="00886B42"/>
    <w:rsid w:val="00887D74"/>
    <w:rsid w:val="00887F37"/>
    <w:rsid w:val="00890D64"/>
    <w:rsid w:val="00890FAA"/>
    <w:rsid w:val="00892F19"/>
    <w:rsid w:val="00893438"/>
    <w:rsid w:val="00893CB8"/>
    <w:rsid w:val="00894025"/>
    <w:rsid w:val="008942BC"/>
    <w:rsid w:val="008942C3"/>
    <w:rsid w:val="00894555"/>
    <w:rsid w:val="008950E2"/>
    <w:rsid w:val="00896EAE"/>
    <w:rsid w:val="008A0E62"/>
    <w:rsid w:val="008A173C"/>
    <w:rsid w:val="008A1EE3"/>
    <w:rsid w:val="008A1EFF"/>
    <w:rsid w:val="008A2314"/>
    <w:rsid w:val="008A2D0A"/>
    <w:rsid w:val="008A3155"/>
    <w:rsid w:val="008A3428"/>
    <w:rsid w:val="008A353D"/>
    <w:rsid w:val="008A408F"/>
    <w:rsid w:val="008A47F9"/>
    <w:rsid w:val="008A4A6B"/>
    <w:rsid w:val="008A5202"/>
    <w:rsid w:val="008A579C"/>
    <w:rsid w:val="008A5BD8"/>
    <w:rsid w:val="008A6A06"/>
    <w:rsid w:val="008A7054"/>
    <w:rsid w:val="008A7471"/>
    <w:rsid w:val="008A7A00"/>
    <w:rsid w:val="008A7BD0"/>
    <w:rsid w:val="008B01E6"/>
    <w:rsid w:val="008B08BC"/>
    <w:rsid w:val="008B1A63"/>
    <w:rsid w:val="008B1C8E"/>
    <w:rsid w:val="008B1EBB"/>
    <w:rsid w:val="008B20E3"/>
    <w:rsid w:val="008B28A0"/>
    <w:rsid w:val="008B2A91"/>
    <w:rsid w:val="008B428D"/>
    <w:rsid w:val="008B46DB"/>
    <w:rsid w:val="008B4AC4"/>
    <w:rsid w:val="008B4F8A"/>
    <w:rsid w:val="008B5172"/>
    <w:rsid w:val="008B5BB6"/>
    <w:rsid w:val="008B5EC4"/>
    <w:rsid w:val="008B7A15"/>
    <w:rsid w:val="008C11CD"/>
    <w:rsid w:val="008C16CA"/>
    <w:rsid w:val="008C16ED"/>
    <w:rsid w:val="008C1DF9"/>
    <w:rsid w:val="008C1F9E"/>
    <w:rsid w:val="008C2197"/>
    <w:rsid w:val="008C2237"/>
    <w:rsid w:val="008C2EC8"/>
    <w:rsid w:val="008C3BA4"/>
    <w:rsid w:val="008C3EB3"/>
    <w:rsid w:val="008C42B2"/>
    <w:rsid w:val="008C45C1"/>
    <w:rsid w:val="008C4C80"/>
    <w:rsid w:val="008C5107"/>
    <w:rsid w:val="008C59E6"/>
    <w:rsid w:val="008C6A13"/>
    <w:rsid w:val="008C6A56"/>
    <w:rsid w:val="008D00FC"/>
    <w:rsid w:val="008D0D9A"/>
    <w:rsid w:val="008D2B25"/>
    <w:rsid w:val="008D2EB4"/>
    <w:rsid w:val="008D32AE"/>
    <w:rsid w:val="008D42C4"/>
    <w:rsid w:val="008D4959"/>
    <w:rsid w:val="008D690F"/>
    <w:rsid w:val="008D6975"/>
    <w:rsid w:val="008D724C"/>
    <w:rsid w:val="008D72A5"/>
    <w:rsid w:val="008D764D"/>
    <w:rsid w:val="008D7F4B"/>
    <w:rsid w:val="008E01F0"/>
    <w:rsid w:val="008E038F"/>
    <w:rsid w:val="008E08A6"/>
    <w:rsid w:val="008E113A"/>
    <w:rsid w:val="008E1AF9"/>
    <w:rsid w:val="008E2AF0"/>
    <w:rsid w:val="008E37C0"/>
    <w:rsid w:val="008E4D89"/>
    <w:rsid w:val="008E5256"/>
    <w:rsid w:val="008E5823"/>
    <w:rsid w:val="008E5B38"/>
    <w:rsid w:val="008E60F2"/>
    <w:rsid w:val="008E62CC"/>
    <w:rsid w:val="008E6343"/>
    <w:rsid w:val="008E6518"/>
    <w:rsid w:val="008E6D73"/>
    <w:rsid w:val="008E7915"/>
    <w:rsid w:val="008E7CBE"/>
    <w:rsid w:val="008F1004"/>
    <w:rsid w:val="008F37CC"/>
    <w:rsid w:val="008F462B"/>
    <w:rsid w:val="008F4DC9"/>
    <w:rsid w:val="008F52AD"/>
    <w:rsid w:val="008F5BF9"/>
    <w:rsid w:val="008F5CAB"/>
    <w:rsid w:val="008F7177"/>
    <w:rsid w:val="00900570"/>
    <w:rsid w:val="00900677"/>
    <w:rsid w:val="00900DF6"/>
    <w:rsid w:val="00900E15"/>
    <w:rsid w:val="0090152C"/>
    <w:rsid w:val="00901A00"/>
    <w:rsid w:val="00901B3E"/>
    <w:rsid w:val="00901E38"/>
    <w:rsid w:val="00901EC8"/>
    <w:rsid w:val="0090218A"/>
    <w:rsid w:val="0090413F"/>
    <w:rsid w:val="00904420"/>
    <w:rsid w:val="00904624"/>
    <w:rsid w:val="00904B22"/>
    <w:rsid w:val="00904E6B"/>
    <w:rsid w:val="009064FA"/>
    <w:rsid w:val="00906A84"/>
    <w:rsid w:val="00907253"/>
    <w:rsid w:val="00907EAC"/>
    <w:rsid w:val="00910BB1"/>
    <w:rsid w:val="00910FF5"/>
    <w:rsid w:val="00911384"/>
    <w:rsid w:val="00912F32"/>
    <w:rsid w:val="009130CD"/>
    <w:rsid w:val="00914921"/>
    <w:rsid w:val="00915025"/>
    <w:rsid w:val="00915726"/>
    <w:rsid w:val="00916D55"/>
    <w:rsid w:val="00917138"/>
    <w:rsid w:val="009172B8"/>
    <w:rsid w:val="00917AE8"/>
    <w:rsid w:val="00917F30"/>
    <w:rsid w:val="009200B0"/>
    <w:rsid w:val="00921572"/>
    <w:rsid w:val="00921A18"/>
    <w:rsid w:val="009236C9"/>
    <w:rsid w:val="00923728"/>
    <w:rsid w:val="00925B3B"/>
    <w:rsid w:val="00925FC9"/>
    <w:rsid w:val="00926BBB"/>
    <w:rsid w:val="00927601"/>
    <w:rsid w:val="00931319"/>
    <w:rsid w:val="00931BF5"/>
    <w:rsid w:val="0093202C"/>
    <w:rsid w:val="0093286A"/>
    <w:rsid w:val="00933C7A"/>
    <w:rsid w:val="009344BC"/>
    <w:rsid w:val="0093493A"/>
    <w:rsid w:val="00934A3A"/>
    <w:rsid w:val="009360BA"/>
    <w:rsid w:val="0093616B"/>
    <w:rsid w:val="009362B2"/>
    <w:rsid w:val="00937783"/>
    <w:rsid w:val="00937DC3"/>
    <w:rsid w:val="00940CB6"/>
    <w:rsid w:val="00941440"/>
    <w:rsid w:val="009416F3"/>
    <w:rsid w:val="00942405"/>
    <w:rsid w:val="00943920"/>
    <w:rsid w:val="00943F34"/>
    <w:rsid w:val="009469DC"/>
    <w:rsid w:val="00947C01"/>
    <w:rsid w:val="009502FA"/>
    <w:rsid w:val="00952E79"/>
    <w:rsid w:val="00953782"/>
    <w:rsid w:val="00953824"/>
    <w:rsid w:val="00953FBD"/>
    <w:rsid w:val="009547B7"/>
    <w:rsid w:val="00954D6C"/>
    <w:rsid w:val="00956995"/>
    <w:rsid w:val="009602C5"/>
    <w:rsid w:val="00960575"/>
    <w:rsid w:val="00960659"/>
    <w:rsid w:val="00960680"/>
    <w:rsid w:val="00961C83"/>
    <w:rsid w:val="00961E62"/>
    <w:rsid w:val="00962112"/>
    <w:rsid w:val="00962296"/>
    <w:rsid w:val="0096281A"/>
    <w:rsid w:val="00962A6D"/>
    <w:rsid w:val="009655B5"/>
    <w:rsid w:val="0096619B"/>
    <w:rsid w:val="00966263"/>
    <w:rsid w:val="0096664E"/>
    <w:rsid w:val="00967AF1"/>
    <w:rsid w:val="00970035"/>
    <w:rsid w:val="009706F0"/>
    <w:rsid w:val="00971394"/>
    <w:rsid w:val="00971DAE"/>
    <w:rsid w:val="009732E1"/>
    <w:rsid w:val="0097415B"/>
    <w:rsid w:val="00974A6B"/>
    <w:rsid w:val="00974CA8"/>
    <w:rsid w:val="00974E4D"/>
    <w:rsid w:val="00975164"/>
    <w:rsid w:val="00975E33"/>
    <w:rsid w:val="009761DA"/>
    <w:rsid w:val="00976236"/>
    <w:rsid w:val="00976FF5"/>
    <w:rsid w:val="00977D15"/>
    <w:rsid w:val="00977D73"/>
    <w:rsid w:val="00980EBF"/>
    <w:rsid w:val="00981046"/>
    <w:rsid w:val="00981C39"/>
    <w:rsid w:val="00982034"/>
    <w:rsid w:val="009838D3"/>
    <w:rsid w:val="00983AD5"/>
    <w:rsid w:val="009850C1"/>
    <w:rsid w:val="00985533"/>
    <w:rsid w:val="00986080"/>
    <w:rsid w:val="009877A1"/>
    <w:rsid w:val="0099008A"/>
    <w:rsid w:val="00990939"/>
    <w:rsid w:val="00992604"/>
    <w:rsid w:val="00992786"/>
    <w:rsid w:val="00992BD5"/>
    <w:rsid w:val="00992E6B"/>
    <w:rsid w:val="00992EFD"/>
    <w:rsid w:val="00994261"/>
    <w:rsid w:val="00994C31"/>
    <w:rsid w:val="00995A5F"/>
    <w:rsid w:val="00996001"/>
    <w:rsid w:val="00996B0B"/>
    <w:rsid w:val="00996E3B"/>
    <w:rsid w:val="0099720F"/>
    <w:rsid w:val="0099765D"/>
    <w:rsid w:val="009A09B1"/>
    <w:rsid w:val="009A0F78"/>
    <w:rsid w:val="009A1B85"/>
    <w:rsid w:val="009A1D5C"/>
    <w:rsid w:val="009A2BC4"/>
    <w:rsid w:val="009A37AE"/>
    <w:rsid w:val="009A4463"/>
    <w:rsid w:val="009A4C87"/>
    <w:rsid w:val="009A6B0C"/>
    <w:rsid w:val="009A6BAB"/>
    <w:rsid w:val="009A6D0D"/>
    <w:rsid w:val="009A7AFF"/>
    <w:rsid w:val="009B049D"/>
    <w:rsid w:val="009B08EE"/>
    <w:rsid w:val="009B337B"/>
    <w:rsid w:val="009B442B"/>
    <w:rsid w:val="009B492B"/>
    <w:rsid w:val="009B4AD3"/>
    <w:rsid w:val="009B50D2"/>
    <w:rsid w:val="009B5876"/>
    <w:rsid w:val="009B5D1A"/>
    <w:rsid w:val="009B60D8"/>
    <w:rsid w:val="009B6610"/>
    <w:rsid w:val="009B77E7"/>
    <w:rsid w:val="009B7B4D"/>
    <w:rsid w:val="009C07D9"/>
    <w:rsid w:val="009C12F8"/>
    <w:rsid w:val="009C1C6D"/>
    <w:rsid w:val="009C2B1C"/>
    <w:rsid w:val="009C3E35"/>
    <w:rsid w:val="009C4C71"/>
    <w:rsid w:val="009C52CE"/>
    <w:rsid w:val="009C53B9"/>
    <w:rsid w:val="009C62F5"/>
    <w:rsid w:val="009C693A"/>
    <w:rsid w:val="009C6D71"/>
    <w:rsid w:val="009C7EBB"/>
    <w:rsid w:val="009D004C"/>
    <w:rsid w:val="009D04EB"/>
    <w:rsid w:val="009D1EC8"/>
    <w:rsid w:val="009D21B1"/>
    <w:rsid w:val="009D2597"/>
    <w:rsid w:val="009D2A9B"/>
    <w:rsid w:val="009D3714"/>
    <w:rsid w:val="009D4F5B"/>
    <w:rsid w:val="009D5938"/>
    <w:rsid w:val="009D5A3F"/>
    <w:rsid w:val="009D5C86"/>
    <w:rsid w:val="009D60BA"/>
    <w:rsid w:val="009E0860"/>
    <w:rsid w:val="009E10A1"/>
    <w:rsid w:val="009E18E3"/>
    <w:rsid w:val="009E1F26"/>
    <w:rsid w:val="009E3CEA"/>
    <w:rsid w:val="009E4C37"/>
    <w:rsid w:val="009E519F"/>
    <w:rsid w:val="009E597A"/>
    <w:rsid w:val="009E653C"/>
    <w:rsid w:val="009E6A33"/>
    <w:rsid w:val="009E6CF4"/>
    <w:rsid w:val="009F0175"/>
    <w:rsid w:val="009F0504"/>
    <w:rsid w:val="009F0F87"/>
    <w:rsid w:val="009F1357"/>
    <w:rsid w:val="009F13A1"/>
    <w:rsid w:val="009F1BAF"/>
    <w:rsid w:val="009F2617"/>
    <w:rsid w:val="009F2806"/>
    <w:rsid w:val="009F2908"/>
    <w:rsid w:val="009F303F"/>
    <w:rsid w:val="009F32B4"/>
    <w:rsid w:val="009F32FC"/>
    <w:rsid w:val="009F3E6C"/>
    <w:rsid w:val="009F4A65"/>
    <w:rsid w:val="009F50E8"/>
    <w:rsid w:val="009F585D"/>
    <w:rsid w:val="009F592B"/>
    <w:rsid w:val="009F5D6E"/>
    <w:rsid w:val="009F7391"/>
    <w:rsid w:val="009F79AA"/>
    <w:rsid w:val="00A00377"/>
    <w:rsid w:val="00A00C44"/>
    <w:rsid w:val="00A01C94"/>
    <w:rsid w:val="00A01D55"/>
    <w:rsid w:val="00A01E72"/>
    <w:rsid w:val="00A02234"/>
    <w:rsid w:val="00A0374B"/>
    <w:rsid w:val="00A03A8B"/>
    <w:rsid w:val="00A048BE"/>
    <w:rsid w:val="00A049DF"/>
    <w:rsid w:val="00A052BC"/>
    <w:rsid w:val="00A06675"/>
    <w:rsid w:val="00A0680D"/>
    <w:rsid w:val="00A068C1"/>
    <w:rsid w:val="00A0701A"/>
    <w:rsid w:val="00A0747B"/>
    <w:rsid w:val="00A116AD"/>
    <w:rsid w:val="00A126F0"/>
    <w:rsid w:val="00A12B4F"/>
    <w:rsid w:val="00A13013"/>
    <w:rsid w:val="00A132A2"/>
    <w:rsid w:val="00A136C4"/>
    <w:rsid w:val="00A139A7"/>
    <w:rsid w:val="00A13BDE"/>
    <w:rsid w:val="00A14520"/>
    <w:rsid w:val="00A1525F"/>
    <w:rsid w:val="00A158DB"/>
    <w:rsid w:val="00A15E32"/>
    <w:rsid w:val="00A16729"/>
    <w:rsid w:val="00A168B1"/>
    <w:rsid w:val="00A1715A"/>
    <w:rsid w:val="00A202A1"/>
    <w:rsid w:val="00A20375"/>
    <w:rsid w:val="00A203EF"/>
    <w:rsid w:val="00A20636"/>
    <w:rsid w:val="00A2159C"/>
    <w:rsid w:val="00A229DF"/>
    <w:rsid w:val="00A22BAB"/>
    <w:rsid w:val="00A22DE7"/>
    <w:rsid w:val="00A23009"/>
    <w:rsid w:val="00A239D0"/>
    <w:rsid w:val="00A23B44"/>
    <w:rsid w:val="00A25262"/>
    <w:rsid w:val="00A256CF"/>
    <w:rsid w:val="00A26020"/>
    <w:rsid w:val="00A26AB2"/>
    <w:rsid w:val="00A26B6C"/>
    <w:rsid w:val="00A2719A"/>
    <w:rsid w:val="00A2723D"/>
    <w:rsid w:val="00A302A6"/>
    <w:rsid w:val="00A302DC"/>
    <w:rsid w:val="00A30512"/>
    <w:rsid w:val="00A30D91"/>
    <w:rsid w:val="00A3127C"/>
    <w:rsid w:val="00A315CC"/>
    <w:rsid w:val="00A31CF9"/>
    <w:rsid w:val="00A32151"/>
    <w:rsid w:val="00A32236"/>
    <w:rsid w:val="00A32BEC"/>
    <w:rsid w:val="00A33656"/>
    <w:rsid w:val="00A339DA"/>
    <w:rsid w:val="00A34627"/>
    <w:rsid w:val="00A35E29"/>
    <w:rsid w:val="00A36AA6"/>
    <w:rsid w:val="00A378C3"/>
    <w:rsid w:val="00A37A65"/>
    <w:rsid w:val="00A37C0C"/>
    <w:rsid w:val="00A37DBF"/>
    <w:rsid w:val="00A41393"/>
    <w:rsid w:val="00A416D9"/>
    <w:rsid w:val="00A41C01"/>
    <w:rsid w:val="00A42046"/>
    <w:rsid w:val="00A42394"/>
    <w:rsid w:val="00A42EA9"/>
    <w:rsid w:val="00A4341F"/>
    <w:rsid w:val="00A436F0"/>
    <w:rsid w:val="00A43DCE"/>
    <w:rsid w:val="00A44DD2"/>
    <w:rsid w:val="00A45450"/>
    <w:rsid w:val="00A45895"/>
    <w:rsid w:val="00A45DB5"/>
    <w:rsid w:val="00A46150"/>
    <w:rsid w:val="00A46832"/>
    <w:rsid w:val="00A506CE"/>
    <w:rsid w:val="00A50B59"/>
    <w:rsid w:val="00A52D8D"/>
    <w:rsid w:val="00A52E6A"/>
    <w:rsid w:val="00A531F6"/>
    <w:rsid w:val="00A533AF"/>
    <w:rsid w:val="00A53A02"/>
    <w:rsid w:val="00A53F3B"/>
    <w:rsid w:val="00A54755"/>
    <w:rsid w:val="00A548BB"/>
    <w:rsid w:val="00A54D05"/>
    <w:rsid w:val="00A54FCA"/>
    <w:rsid w:val="00A55AD9"/>
    <w:rsid w:val="00A56AED"/>
    <w:rsid w:val="00A56D55"/>
    <w:rsid w:val="00A5779A"/>
    <w:rsid w:val="00A6115D"/>
    <w:rsid w:val="00A62172"/>
    <w:rsid w:val="00A6329A"/>
    <w:rsid w:val="00A63B5E"/>
    <w:rsid w:val="00A64010"/>
    <w:rsid w:val="00A655DF"/>
    <w:rsid w:val="00A65A75"/>
    <w:rsid w:val="00A66111"/>
    <w:rsid w:val="00A670F9"/>
    <w:rsid w:val="00A678F3"/>
    <w:rsid w:val="00A702A0"/>
    <w:rsid w:val="00A737D4"/>
    <w:rsid w:val="00A7381E"/>
    <w:rsid w:val="00A7519C"/>
    <w:rsid w:val="00A81417"/>
    <w:rsid w:val="00A81BBE"/>
    <w:rsid w:val="00A8216C"/>
    <w:rsid w:val="00A82707"/>
    <w:rsid w:val="00A829E9"/>
    <w:rsid w:val="00A830BE"/>
    <w:rsid w:val="00A833B5"/>
    <w:rsid w:val="00A83CD7"/>
    <w:rsid w:val="00A84285"/>
    <w:rsid w:val="00A84438"/>
    <w:rsid w:val="00A84550"/>
    <w:rsid w:val="00A862EF"/>
    <w:rsid w:val="00A8635D"/>
    <w:rsid w:val="00A86749"/>
    <w:rsid w:val="00A86813"/>
    <w:rsid w:val="00A86E48"/>
    <w:rsid w:val="00A8742B"/>
    <w:rsid w:val="00A879F3"/>
    <w:rsid w:val="00A87CF9"/>
    <w:rsid w:val="00A90E77"/>
    <w:rsid w:val="00A919BF"/>
    <w:rsid w:val="00A92A97"/>
    <w:rsid w:val="00A94928"/>
    <w:rsid w:val="00A952F8"/>
    <w:rsid w:val="00A953E5"/>
    <w:rsid w:val="00A957D9"/>
    <w:rsid w:val="00A95A7D"/>
    <w:rsid w:val="00A9694D"/>
    <w:rsid w:val="00A96E71"/>
    <w:rsid w:val="00A97D6D"/>
    <w:rsid w:val="00AA1765"/>
    <w:rsid w:val="00AA2D1B"/>
    <w:rsid w:val="00AA32E0"/>
    <w:rsid w:val="00AA3CC1"/>
    <w:rsid w:val="00AA40D2"/>
    <w:rsid w:val="00AA454A"/>
    <w:rsid w:val="00AA4CFD"/>
    <w:rsid w:val="00AA62FE"/>
    <w:rsid w:val="00AA6C3D"/>
    <w:rsid w:val="00AA7C29"/>
    <w:rsid w:val="00AB01AE"/>
    <w:rsid w:val="00AB0E4D"/>
    <w:rsid w:val="00AB0FD2"/>
    <w:rsid w:val="00AB1B6A"/>
    <w:rsid w:val="00AB369A"/>
    <w:rsid w:val="00AB3CD8"/>
    <w:rsid w:val="00AB40C7"/>
    <w:rsid w:val="00AB46B8"/>
    <w:rsid w:val="00AB4F24"/>
    <w:rsid w:val="00AB4FC5"/>
    <w:rsid w:val="00AB4FC8"/>
    <w:rsid w:val="00AB6E02"/>
    <w:rsid w:val="00AB7DD7"/>
    <w:rsid w:val="00AC0221"/>
    <w:rsid w:val="00AC0279"/>
    <w:rsid w:val="00AC0CF0"/>
    <w:rsid w:val="00AC0F6E"/>
    <w:rsid w:val="00AC1223"/>
    <w:rsid w:val="00AC17C9"/>
    <w:rsid w:val="00AC1B02"/>
    <w:rsid w:val="00AC26DC"/>
    <w:rsid w:val="00AC3833"/>
    <w:rsid w:val="00AC3B9A"/>
    <w:rsid w:val="00AC431B"/>
    <w:rsid w:val="00AC457F"/>
    <w:rsid w:val="00AC50D2"/>
    <w:rsid w:val="00AC512F"/>
    <w:rsid w:val="00AC5730"/>
    <w:rsid w:val="00AC5781"/>
    <w:rsid w:val="00AC5A4E"/>
    <w:rsid w:val="00AC6404"/>
    <w:rsid w:val="00AC696B"/>
    <w:rsid w:val="00AC6BC3"/>
    <w:rsid w:val="00AC7B3E"/>
    <w:rsid w:val="00AC7D90"/>
    <w:rsid w:val="00AD072E"/>
    <w:rsid w:val="00AD0A38"/>
    <w:rsid w:val="00AD0B79"/>
    <w:rsid w:val="00AD1054"/>
    <w:rsid w:val="00AD18E2"/>
    <w:rsid w:val="00AD18EC"/>
    <w:rsid w:val="00AD21D8"/>
    <w:rsid w:val="00AD3A85"/>
    <w:rsid w:val="00AD4422"/>
    <w:rsid w:val="00AD5CD0"/>
    <w:rsid w:val="00AD5F1F"/>
    <w:rsid w:val="00AD738C"/>
    <w:rsid w:val="00AD7ACF"/>
    <w:rsid w:val="00AD7CE6"/>
    <w:rsid w:val="00AE37F7"/>
    <w:rsid w:val="00AE54BE"/>
    <w:rsid w:val="00AE5FC6"/>
    <w:rsid w:val="00AE6808"/>
    <w:rsid w:val="00AE6C5D"/>
    <w:rsid w:val="00AE6C96"/>
    <w:rsid w:val="00AF00F8"/>
    <w:rsid w:val="00AF1CEA"/>
    <w:rsid w:val="00AF2024"/>
    <w:rsid w:val="00AF2F03"/>
    <w:rsid w:val="00AF3139"/>
    <w:rsid w:val="00AF3400"/>
    <w:rsid w:val="00AF3682"/>
    <w:rsid w:val="00AF47CF"/>
    <w:rsid w:val="00AF532A"/>
    <w:rsid w:val="00AF5AB6"/>
    <w:rsid w:val="00AF61A4"/>
    <w:rsid w:val="00AF6CE1"/>
    <w:rsid w:val="00AF6E8C"/>
    <w:rsid w:val="00AF706F"/>
    <w:rsid w:val="00B01AAD"/>
    <w:rsid w:val="00B0242E"/>
    <w:rsid w:val="00B02938"/>
    <w:rsid w:val="00B042AA"/>
    <w:rsid w:val="00B04B88"/>
    <w:rsid w:val="00B05107"/>
    <w:rsid w:val="00B0544A"/>
    <w:rsid w:val="00B06146"/>
    <w:rsid w:val="00B06A5D"/>
    <w:rsid w:val="00B06BE2"/>
    <w:rsid w:val="00B06C08"/>
    <w:rsid w:val="00B07D60"/>
    <w:rsid w:val="00B07E7B"/>
    <w:rsid w:val="00B10A3D"/>
    <w:rsid w:val="00B10AF6"/>
    <w:rsid w:val="00B121B6"/>
    <w:rsid w:val="00B12D4B"/>
    <w:rsid w:val="00B130F5"/>
    <w:rsid w:val="00B133E0"/>
    <w:rsid w:val="00B145A0"/>
    <w:rsid w:val="00B163CA"/>
    <w:rsid w:val="00B16529"/>
    <w:rsid w:val="00B172F5"/>
    <w:rsid w:val="00B17331"/>
    <w:rsid w:val="00B224E3"/>
    <w:rsid w:val="00B22DB4"/>
    <w:rsid w:val="00B24C4D"/>
    <w:rsid w:val="00B24DD0"/>
    <w:rsid w:val="00B258A5"/>
    <w:rsid w:val="00B26509"/>
    <w:rsid w:val="00B26516"/>
    <w:rsid w:val="00B26E16"/>
    <w:rsid w:val="00B273FF"/>
    <w:rsid w:val="00B275AF"/>
    <w:rsid w:val="00B276F2"/>
    <w:rsid w:val="00B30A74"/>
    <w:rsid w:val="00B31B57"/>
    <w:rsid w:val="00B31C60"/>
    <w:rsid w:val="00B32EFA"/>
    <w:rsid w:val="00B33B15"/>
    <w:rsid w:val="00B34477"/>
    <w:rsid w:val="00B3522D"/>
    <w:rsid w:val="00B35D29"/>
    <w:rsid w:val="00B366A9"/>
    <w:rsid w:val="00B36980"/>
    <w:rsid w:val="00B36D96"/>
    <w:rsid w:val="00B36FD6"/>
    <w:rsid w:val="00B37F77"/>
    <w:rsid w:val="00B40ACB"/>
    <w:rsid w:val="00B412CA"/>
    <w:rsid w:val="00B41EAF"/>
    <w:rsid w:val="00B42469"/>
    <w:rsid w:val="00B43166"/>
    <w:rsid w:val="00B4341B"/>
    <w:rsid w:val="00B43D7A"/>
    <w:rsid w:val="00B4470D"/>
    <w:rsid w:val="00B4540B"/>
    <w:rsid w:val="00B4572D"/>
    <w:rsid w:val="00B45C83"/>
    <w:rsid w:val="00B46043"/>
    <w:rsid w:val="00B4626C"/>
    <w:rsid w:val="00B46D7A"/>
    <w:rsid w:val="00B5027E"/>
    <w:rsid w:val="00B51FC2"/>
    <w:rsid w:val="00B5273B"/>
    <w:rsid w:val="00B52D1F"/>
    <w:rsid w:val="00B53DAE"/>
    <w:rsid w:val="00B543C2"/>
    <w:rsid w:val="00B544EC"/>
    <w:rsid w:val="00B54E7F"/>
    <w:rsid w:val="00B55129"/>
    <w:rsid w:val="00B55697"/>
    <w:rsid w:val="00B55EED"/>
    <w:rsid w:val="00B569CE"/>
    <w:rsid w:val="00B56B59"/>
    <w:rsid w:val="00B56D93"/>
    <w:rsid w:val="00B60F43"/>
    <w:rsid w:val="00B61DE8"/>
    <w:rsid w:val="00B61E50"/>
    <w:rsid w:val="00B625B3"/>
    <w:rsid w:val="00B628B8"/>
    <w:rsid w:val="00B62BC7"/>
    <w:rsid w:val="00B632D7"/>
    <w:rsid w:val="00B6408C"/>
    <w:rsid w:val="00B645FE"/>
    <w:rsid w:val="00B65BF5"/>
    <w:rsid w:val="00B65EBF"/>
    <w:rsid w:val="00B65ECB"/>
    <w:rsid w:val="00B67104"/>
    <w:rsid w:val="00B673D8"/>
    <w:rsid w:val="00B67D14"/>
    <w:rsid w:val="00B710B0"/>
    <w:rsid w:val="00B712AF"/>
    <w:rsid w:val="00B71A3B"/>
    <w:rsid w:val="00B723EB"/>
    <w:rsid w:val="00B72A7B"/>
    <w:rsid w:val="00B72FF0"/>
    <w:rsid w:val="00B73206"/>
    <w:rsid w:val="00B73CCA"/>
    <w:rsid w:val="00B744BF"/>
    <w:rsid w:val="00B761B7"/>
    <w:rsid w:val="00B768C6"/>
    <w:rsid w:val="00B76B6F"/>
    <w:rsid w:val="00B80136"/>
    <w:rsid w:val="00B80BE4"/>
    <w:rsid w:val="00B82B3B"/>
    <w:rsid w:val="00B83B34"/>
    <w:rsid w:val="00B8513D"/>
    <w:rsid w:val="00B86F33"/>
    <w:rsid w:val="00B90B5E"/>
    <w:rsid w:val="00B91C17"/>
    <w:rsid w:val="00B91F60"/>
    <w:rsid w:val="00B92736"/>
    <w:rsid w:val="00B92CAF"/>
    <w:rsid w:val="00B93A05"/>
    <w:rsid w:val="00B94338"/>
    <w:rsid w:val="00B943D1"/>
    <w:rsid w:val="00B950B7"/>
    <w:rsid w:val="00B95A08"/>
    <w:rsid w:val="00BA14BD"/>
    <w:rsid w:val="00BA1584"/>
    <w:rsid w:val="00BA2B79"/>
    <w:rsid w:val="00BA3249"/>
    <w:rsid w:val="00BA3DA6"/>
    <w:rsid w:val="00BA417B"/>
    <w:rsid w:val="00BA47CF"/>
    <w:rsid w:val="00BA483F"/>
    <w:rsid w:val="00BA4DD4"/>
    <w:rsid w:val="00BA5664"/>
    <w:rsid w:val="00BA603E"/>
    <w:rsid w:val="00BA6053"/>
    <w:rsid w:val="00BA6B37"/>
    <w:rsid w:val="00BA6C9E"/>
    <w:rsid w:val="00BA7030"/>
    <w:rsid w:val="00BA7499"/>
    <w:rsid w:val="00BA78B2"/>
    <w:rsid w:val="00BA7CF7"/>
    <w:rsid w:val="00BA7E09"/>
    <w:rsid w:val="00BB0799"/>
    <w:rsid w:val="00BB07AD"/>
    <w:rsid w:val="00BB1021"/>
    <w:rsid w:val="00BB188A"/>
    <w:rsid w:val="00BB1F6E"/>
    <w:rsid w:val="00BB3711"/>
    <w:rsid w:val="00BB43AC"/>
    <w:rsid w:val="00BB51F1"/>
    <w:rsid w:val="00BB600F"/>
    <w:rsid w:val="00BB643E"/>
    <w:rsid w:val="00BB6D33"/>
    <w:rsid w:val="00BB7132"/>
    <w:rsid w:val="00BC04B7"/>
    <w:rsid w:val="00BC114C"/>
    <w:rsid w:val="00BC12B2"/>
    <w:rsid w:val="00BC1D1C"/>
    <w:rsid w:val="00BC216D"/>
    <w:rsid w:val="00BC2D18"/>
    <w:rsid w:val="00BC33C4"/>
    <w:rsid w:val="00BC4D52"/>
    <w:rsid w:val="00BC5318"/>
    <w:rsid w:val="00BC5DCA"/>
    <w:rsid w:val="00BC621A"/>
    <w:rsid w:val="00BC682D"/>
    <w:rsid w:val="00BC788A"/>
    <w:rsid w:val="00BC7BBA"/>
    <w:rsid w:val="00BC7CF0"/>
    <w:rsid w:val="00BC7FA9"/>
    <w:rsid w:val="00BD197F"/>
    <w:rsid w:val="00BD2318"/>
    <w:rsid w:val="00BD25DE"/>
    <w:rsid w:val="00BD308E"/>
    <w:rsid w:val="00BD354D"/>
    <w:rsid w:val="00BD3618"/>
    <w:rsid w:val="00BD38E7"/>
    <w:rsid w:val="00BD3D9F"/>
    <w:rsid w:val="00BD450E"/>
    <w:rsid w:val="00BD4C53"/>
    <w:rsid w:val="00BD5ED1"/>
    <w:rsid w:val="00BD62D0"/>
    <w:rsid w:val="00BD6F23"/>
    <w:rsid w:val="00BD7336"/>
    <w:rsid w:val="00BE0122"/>
    <w:rsid w:val="00BE27D9"/>
    <w:rsid w:val="00BE4F6B"/>
    <w:rsid w:val="00BE53D5"/>
    <w:rsid w:val="00BE5DFC"/>
    <w:rsid w:val="00BE6545"/>
    <w:rsid w:val="00BE6E71"/>
    <w:rsid w:val="00BE6F3B"/>
    <w:rsid w:val="00BE753A"/>
    <w:rsid w:val="00BE7B35"/>
    <w:rsid w:val="00BF010D"/>
    <w:rsid w:val="00BF0FED"/>
    <w:rsid w:val="00BF364C"/>
    <w:rsid w:val="00BF3848"/>
    <w:rsid w:val="00BF4357"/>
    <w:rsid w:val="00BF46B3"/>
    <w:rsid w:val="00BF52AC"/>
    <w:rsid w:val="00BF6074"/>
    <w:rsid w:val="00BF649B"/>
    <w:rsid w:val="00BF702B"/>
    <w:rsid w:val="00BF7316"/>
    <w:rsid w:val="00C00154"/>
    <w:rsid w:val="00C00AD4"/>
    <w:rsid w:val="00C00E07"/>
    <w:rsid w:val="00C00F95"/>
    <w:rsid w:val="00C014B4"/>
    <w:rsid w:val="00C01759"/>
    <w:rsid w:val="00C019F1"/>
    <w:rsid w:val="00C01CAF"/>
    <w:rsid w:val="00C0217C"/>
    <w:rsid w:val="00C031C8"/>
    <w:rsid w:val="00C032EC"/>
    <w:rsid w:val="00C03637"/>
    <w:rsid w:val="00C03667"/>
    <w:rsid w:val="00C03B3D"/>
    <w:rsid w:val="00C04228"/>
    <w:rsid w:val="00C043F8"/>
    <w:rsid w:val="00C04B22"/>
    <w:rsid w:val="00C06603"/>
    <w:rsid w:val="00C066F8"/>
    <w:rsid w:val="00C06E9A"/>
    <w:rsid w:val="00C07686"/>
    <w:rsid w:val="00C07B58"/>
    <w:rsid w:val="00C07F35"/>
    <w:rsid w:val="00C102A4"/>
    <w:rsid w:val="00C11745"/>
    <w:rsid w:val="00C121E9"/>
    <w:rsid w:val="00C1250E"/>
    <w:rsid w:val="00C128C6"/>
    <w:rsid w:val="00C12E55"/>
    <w:rsid w:val="00C1346B"/>
    <w:rsid w:val="00C1493C"/>
    <w:rsid w:val="00C14AFA"/>
    <w:rsid w:val="00C14B31"/>
    <w:rsid w:val="00C14B91"/>
    <w:rsid w:val="00C14D7E"/>
    <w:rsid w:val="00C15BBE"/>
    <w:rsid w:val="00C15C04"/>
    <w:rsid w:val="00C162BB"/>
    <w:rsid w:val="00C17887"/>
    <w:rsid w:val="00C17AA1"/>
    <w:rsid w:val="00C202AB"/>
    <w:rsid w:val="00C20AAD"/>
    <w:rsid w:val="00C20CDE"/>
    <w:rsid w:val="00C22722"/>
    <w:rsid w:val="00C22DFC"/>
    <w:rsid w:val="00C234FD"/>
    <w:rsid w:val="00C24D3A"/>
    <w:rsid w:val="00C25A96"/>
    <w:rsid w:val="00C26241"/>
    <w:rsid w:val="00C26DB0"/>
    <w:rsid w:val="00C30B44"/>
    <w:rsid w:val="00C3126E"/>
    <w:rsid w:val="00C31AE2"/>
    <w:rsid w:val="00C33274"/>
    <w:rsid w:val="00C3378A"/>
    <w:rsid w:val="00C34722"/>
    <w:rsid w:val="00C357E8"/>
    <w:rsid w:val="00C367DD"/>
    <w:rsid w:val="00C36BA9"/>
    <w:rsid w:val="00C37195"/>
    <w:rsid w:val="00C372A5"/>
    <w:rsid w:val="00C37361"/>
    <w:rsid w:val="00C37EB5"/>
    <w:rsid w:val="00C415AE"/>
    <w:rsid w:val="00C42BA9"/>
    <w:rsid w:val="00C42D9D"/>
    <w:rsid w:val="00C433C0"/>
    <w:rsid w:val="00C43BC0"/>
    <w:rsid w:val="00C44466"/>
    <w:rsid w:val="00C44CDB"/>
    <w:rsid w:val="00C454B0"/>
    <w:rsid w:val="00C46322"/>
    <w:rsid w:val="00C47266"/>
    <w:rsid w:val="00C477CC"/>
    <w:rsid w:val="00C51A2A"/>
    <w:rsid w:val="00C51D9A"/>
    <w:rsid w:val="00C530A3"/>
    <w:rsid w:val="00C53E47"/>
    <w:rsid w:val="00C54013"/>
    <w:rsid w:val="00C5460C"/>
    <w:rsid w:val="00C54EBB"/>
    <w:rsid w:val="00C5588B"/>
    <w:rsid w:val="00C5680D"/>
    <w:rsid w:val="00C56AD2"/>
    <w:rsid w:val="00C56B54"/>
    <w:rsid w:val="00C56CF3"/>
    <w:rsid w:val="00C57ACC"/>
    <w:rsid w:val="00C57BF1"/>
    <w:rsid w:val="00C6127B"/>
    <w:rsid w:val="00C62060"/>
    <w:rsid w:val="00C633E5"/>
    <w:rsid w:val="00C639E0"/>
    <w:rsid w:val="00C63C99"/>
    <w:rsid w:val="00C64089"/>
    <w:rsid w:val="00C65B71"/>
    <w:rsid w:val="00C65DE6"/>
    <w:rsid w:val="00C65E6F"/>
    <w:rsid w:val="00C66170"/>
    <w:rsid w:val="00C66200"/>
    <w:rsid w:val="00C66424"/>
    <w:rsid w:val="00C66DC4"/>
    <w:rsid w:val="00C67F3A"/>
    <w:rsid w:val="00C702F8"/>
    <w:rsid w:val="00C712F2"/>
    <w:rsid w:val="00C715A9"/>
    <w:rsid w:val="00C72304"/>
    <w:rsid w:val="00C72878"/>
    <w:rsid w:val="00C73327"/>
    <w:rsid w:val="00C757F8"/>
    <w:rsid w:val="00C75C4F"/>
    <w:rsid w:val="00C75C7B"/>
    <w:rsid w:val="00C75FBA"/>
    <w:rsid w:val="00C770D3"/>
    <w:rsid w:val="00C7727B"/>
    <w:rsid w:val="00C77D4B"/>
    <w:rsid w:val="00C80384"/>
    <w:rsid w:val="00C80581"/>
    <w:rsid w:val="00C82816"/>
    <w:rsid w:val="00C82AE2"/>
    <w:rsid w:val="00C8306C"/>
    <w:rsid w:val="00C86A41"/>
    <w:rsid w:val="00C90CDF"/>
    <w:rsid w:val="00C91FE9"/>
    <w:rsid w:val="00C94557"/>
    <w:rsid w:val="00C94C32"/>
    <w:rsid w:val="00C9652D"/>
    <w:rsid w:val="00C96644"/>
    <w:rsid w:val="00C96F34"/>
    <w:rsid w:val="00C97602"/>
    <w:rsid w:val="00C977AE"/>
    <w:rsid w:val="00C978FF"/>
    <w:rsid w:val="00C97A74"/>
    <w:rsid w:val="00C97FDA"/>
    <w:rsid w:val="00CA1C8F"/>
    <w:rsid w:val="00CA1DB6"/>
    <w:rsid w:val="00CA24B8"/>
    <w:rsid w:val="00CA28E4"/>
    <w:rsid w:val="00CA3E05"/>
    <w:rsid w:val="00CA4561"/>
    <w:rsid w:val="00CA4961"/>
    <w:rsid w:val="00CA4FCD"/>
    <w:rsid w:val="00CA5B13"/>
    <w:rsid w:val="00CA61D6"/>
    <w:rsid w:val="00CA6B86"/>
    <w:rsid w:val="00CA6C4E"/>
    <w:rsid w:val="00CA7087"/>
    <w:rsid w:val="00CA778C"/>
    <w:rsid w:val="00CB009E"/>
    <w:rsid w:val="00CB0568"/>
    <w:rsid w:val="00CB26A3"/>
    <w:rsid w:val="00CB2B13"/>
    <w:rsid w:val="00CB2E98"/>
    <w:rsid w:val="00CB33FB"/>
    <w:rsid w:val="00CB3D85"/>
    <w:rsid w:val="00CB47B3"/>
    <w:rsid w:val="00CB4A48"/>
    <w:rsid w:val="00CB53D4"/>
    <w:rsid w:val="00CB54FD"/>
    <w:rsid w:val="00CB57C2"/>
    <w:rsid w:val="00CB61FD"/>
    <w:rsid w:val="00CB64F0"/>
    <w:rsid w:val="00CB78B5"/>
    <w:rsid w:val="00CB795A"/>
    <w:rsid w:val="00CC0CE1"/>
    <w:rsid w:val="00CC22FE"/>
    <w:rsid w:val="00CC2FCE"/>
    <w:rsid w:val="00CC395E"/>
    <w:rsid w:val="00CC47D6"/>
    <w:rsid w:val="00CC488F"/>
    <w:rsid w:val="00CC5B93"/>
    <w:rsid w:val="00CD08C7"/>
    <w:rsid w:val="00CD0D9B"/>
    <w:rsid w:val="00CD2A1C"/>
    <w:rsid w:val="00CD4AD2"/>
    <w:rsid w:val="00CD5108"/>
    <w:rsid w:val="00CD5D97"/>
    <w:rsid w:val="00CD6581"/>
    <w:rsid w:val="00CD6668"/>
    <w:rsid w:val="00CD690A"/>
    <w:rsid w:val="00CD6BE7"/>
    <w:rsid w:val="00CD6BFA"/>
    <w:rsid w:val="00CD6F68"/>
    <w:rsid w:val="00CD761D"/>
    <w:rsid w:val="00CE0391"/>
    <w:rsid w:val="00CE12B4"/>
    <w:rsid w:val="00CE17FE"/>
    <w:rsid w:val="00CE2064"/>
    <w:rsid w:val="00CE295A"/>
    <w:rsid w:val="00CE2DF6"/>
    <w:rsid w:val="00CE4EC3"/>
    <w:rsid w:val="00CE5A39"/>
    <w:rsid w:val="00CE5F6F"/>
    <w:rsid w:val="00CE6068"/>
    <w:rsid w:val="00CE7B2D"/>
    <w:rsid w:val="00CE7FEC"/>
    <w:rsid w:val="00CF004D"/>
    <w:rsid w:val="00CF0229"/>
    <w:rsid w:val="00CF127F"/>
    <w:rsid w:val="00CF170D"/>
    <w:rsid w:val="00CF2A9F"/>
    <w:rsid w:val="00CF3178"/>
    <w:rsid w:val="00CF358B"/>
    <w:rsid w:val="00CF3EFD"/>
    <w:rsid w:val="00CF44E8"/>
    <w:rsid w:val="00CF4598"/>
    <w:rsid w:val="00CF509C"/>
    <w:rsid w:val="00CF5F48"/>
    <w:rsid w:val="00CF5F7A"/>
    <w:rsid w:val="00CF5F8A"/>
    <w:rsid w:val="00CF60DC"/>
    <w:rsid w:val="00CF7094"/>
    <w:rsid w:val="00D0007F"/>
    <w:rsid w:val="00D01614"/>
    <w:rsid w:val="00D02157"/>
    <w:rsid w:val="00D026F9"/>
    <w:rsid w:val="00D028D3"/>
    <w:rsid w:val="00D04AE3"/>
    <w:rsid w:val="00D04C11"/>
    <w:rsid w:val="00D062F9"/>
    <w:rsid w:val="00D068CA"/>
    <w:rsid w:val="00D07643"/>
    <w:rsid w:val="00D07F09"/>
    <w:rsid w:val="00D110E1"/>
    <w:rsid w:val="00D11DD4"/>
    <w:rsid w:val="00D1245E"/>
    <w:rsid w:val="00D129A6"/>
    <w:rsid w:val="00D13BC2"/>
    <w:rsid w:val="00D13CBD"/>
    <w:rsid w:val="00D14C1B"/>
    <w:rsid w:val="00D14D02"/>
    <w:rsid w:val="00D15005"/>
    <w:rsid w:val="00D1520E"/>
    <w:rsid w:val="00D159FF"/>
    <w:rsid w:val="00D15E6A"/>
    <w:rsid w:val="00D16E47"/>
    <w:rsid w:val="00D20078"/>
    <w:rsid w:val="00D2073A"/>
    <w:rsid w:val="00D207A1"/>
    <w:rsid w:val="00D20935"/>
    <w:rsid w:val="00D214F9"/>
    <w:rsid w:val="00D21E59"/>
    <w:rsid w:val="00D223E7"/>
    <w:rsid w:val="00D22FA4"/>
    <w:rsid w:val="00D23439"/>
    <w:rsid w:val="00D2460A"/>
    <w:rsid w:val="00D24FDB"/>
    <w:rsid w:val="00D251C4"/>
    <w:rsid w:val="00D2523A"/>
    <w:rsid w:val="00D253F9"/>
    <w:rsid w:val="00D25F64"/>
    <w:rsid w:val="00D2601D"/>
    <w:rsid w:val="00D2710D"/>
    <w:rsid w:val="00D274A3"/>
    <w:rsid w:val="00D2754C"/>
    <w:rsid w:val="00D27800"/>
    <w:rsid w:val="00D278C8"/>
    <w:rsid w:val="00D27938"/>
    <w:rsid w:val="00D30A02"/>
    <w:rsid w:val="00D31190"/>
    <w:rsid w:val="00D317EC"/>
    <w:rsid w:val="00D318C7"/>
    <w:rsid w:val="00D32593"/>
    <w:rsid w:val="00D34C8E"/>
    <w:rsid w:val="00D35D8B"/>
    <w:rsid w:val="00D36848"/>
    <w:rsid w:val="00D36C3A"/>
    <w:rsid w:val="00D37052"/>
    <w:rsid w:val="00D3774F"/>
    <w:rsid w:val="00D40A8F"/>
    <w:rsid w:val="00D42151"/>
    <w:rsid w:val="00D44288"/>
    <w:rsid w:val="00D44B77"/>
    <w:rsid w:val="00D46838"/>
    <w:rsid w:val="00D475FB"/>
    <w:rsid w:val="00D47D3B"/>
    <w:rsid w:val="00D47F6C"/>
    <w:rsid w:val="00D51D53"/>
    <w:rsid w:val="00D52603"/>
    <w:rsid w:val="00D52DCD"/>
    <w:rsid w:val="00D56DE0"/>
    <w:rsid w:val="00D57450"/>
    <w:rsid w:val="00D5771E"/>
    <w:rsid w:val="00D57B0C"/>
    <w:rsid w:val="00D57F26"/>
    <w:rsid w:val="00D600ED"/>
    <w:rsid w:val="00D603D2"/>
    <w:rsid w:val="00D6099C"/>
    <w:rsid w:val="00D60BD7"/>
    <w:rsid w:val="00D61ADA"/>
    <w:rsid w:val="00D61BCF"/>
    <w:rsid w:val="00D62A46"/>
    <w:rsid w:val="00D6302E"/>
    <w:rsid w:val="00D63062"/>
    <w:rsid w:val="00D635B6"/>
    <w:rsid w:val="00D63B3C"/>
    <w:rsid w:val="00D64BFE"/>
    <w:rsid w:val="00D661A1"/>
    <w:rsid w:val="00D7050C"/>
    <w:rsid w:val="00D707B6"/>
    <w:rsid w:val="00D71104"/>
    <w:rsid w:val="00D713D9"/>
    <w:rsid w:val="00D71E8F"/>
    <w:rsid w:val="00D72B74"/>
    <w:rsid w:val="00D733B0"/>
    <w:rsid w:val="00D73BF7"/>
    <w:rsid w:val="00D74299"/>
    <w:rsid w:val="00D74969"/>
    <w:rsid w:val="00D74A78"/>
    <w:rsid w:val="00D76395"/>
    <w:rsid w:val="00D8103B"/>
    <w:rsid w:val="00D810E1"/>
    <w:rsid w:val="00D81654"/>
    <w:rsid w:val="00D81777"/>
    <w:rsid w:val="00D8186D"/>
    <w:rsid w:val="00D81B41"/>
    <w:rsid w:val="00D8233D"/>
    <w:rsid w:val="00D82AAB"/>
    <w:rsid w:val="00D8369E"/>
    <w:rsid w:val="00D8434C"/>
    <w:rsid w:val="00D84FA6"/>
    <w:rsid w:val="00D850A5"/>
    <w:rsid w:val="00D867A8"/>
    <w:rsid w:val="00D90ACA"/>
    <w:rsid w:val="00D90FCE"/>
    <w:rsid w:val="00D91CA3"/>
    <w:rsid w:val="00D92F02"/>
    <w:rsid w:val="00D93731"/>
    <w:rsid w:val="00D93BDE"/>
    <w:rsid w:val="00D94652"/>
    <w:rsid w:val="00D94B8E"/>
    <w:rsid w:val="00D94F9D"/>
    <w:rsid w:val="00D95152"/>
    <w:rsid w:val="00D953F9"/>
    <w:rsid w:val="00D969DD"/>
    <w:rsid w:val="00D96FF1"/>
    <w:rsid w:val="00DA022E"/>
    <w:rsid w:val="00DA0DC0"/>
    <w:rsid w:val="00DA123D"/>
    <w:rsid w:val="00DA1F1D"/>
    <w:rsid w:val="00DA20D5"/>
    <w:rsid w:val="00DA2FE8"/>
    <w:rsid w:val="00DA3054"/>
    <w:rsid w:val="00DA34B9"/>
    <w:rsid w:val="00DA4120"/>
    <w:rsid w:val="00DA48F7"/>
    <w:rsid w:val="00DB2600"/>
    <w:rsid w:val="00DB2865"/>
    <w:rsid w:val="00DB2C6E"/>
    <w:rsid w:val="00DB2D28"/>
    <w:rsid w:val="00DB2D80"/>
    <w:rsid w:val="00DB499D"/>
    <w:rsid w:val="00DB5267"/>
    <w:rsid w:val="00DB56F1"/>
    <w:rsid w:val="00DB6161"/>
    <w:rsid w:val="00DB6407"/>
    <w:rsid w:val="00DB694E"/>
    <w:rsid w:val="00DB69B2"/>
    <w:rsid w:val="00DB7254"/>
    <w:rsid w:val="00DB7CD9"/>
    <w:rsid w:val="00DC0209"/>
    <w:rsid w:val="00DC061D"/>
    <w:rsid w:val="00DC0BB3"/>
    <w:rsid w:val="00DC0FFD"/>
    <w:rsid w:val="00DC1402"/>
    <w:rsid w:val="00DC18A3"/>
    <w:rsid w:val="00DC3B32"/>
    <w:rsid w:val="00DC3DD7"/>
    <w:rsid w:val="00DC5275"/>
    <w:rsid w:val="00DC54E5"/>
    <w:rsid w:val="00DC56BE"/>
    <w:rsid w:val="00DC575E"/>
    <w:rsid w:val="00DC6B98"/>
    <w:rsid w:val="00DD201C"/>
    <w:rsid w:val="00DD25CB"/>
    <w:rsid w:val="00DD2D76"/>
    <w:rsid w:val="00DD3817"/>
    <w:rsid w:val="00DD46F2"/>
    <w:rsid w:val="00DD4B40"/>
    <w:rsid w:val="00DD4DC7"/>
    <w:rsid w:val="00DD550B"/>
    <w:rsid w:val="00DD6131"/>
    <w:rsid w:val="00DD69F3"/>
    <w:rsid w:val="00DD763E"/>
    <w:rsid w:val="00DE05D1"/>
    <w:rsid w:val="00DE0669"/>
    <w:rsid w:val="00DE0E42"/>
    <w:rsid w:val="00DE1A0E"/>
    <w:rsid w:val="00DE1D31"/>
    <w:rsid w:val="00DE24EF"/>
    <w:rsid w:val="00DE2813"/>
    <w:rsid w:val="00DE3599"/>
    <w:rsid w:val="00DE40C6"/>
    <w:rsid w:val="00DE41CF"/>
    <w:rsid w:val="00DE4A14"/>
    <w:rsid w:val="00DE5EBB"/>
    <w:rsid w:val="00DE613D"/>
    <w:rsid w:val="00DE6438"/>
    <w:rsid w:val="00DE65CD"/>
    <w:rsid w:val="00DE7274"/>
    <w:rsid w:val="00DE7438"/>
    <w:rsid w:val="00DF1B1B"/>
    <w:rsid w:val="00DF21F0"/>
    <w:rsid w:val="00DF2AA0"/>
    <w:rsid w:val="00DF3109"/>
    <w:rsid w:val="00DF3446"/>
    <w:rsid w:val="00DF48F2"/>
    <w:rsid w:val="00DF5B9B"/>
    <w:rsid w:val="00DF5E86"/>
    <w:rsid w:val="00DF6738"/>
    <w:rsid w:val="00DF6B82"/>
    <w:rsid w:val="00DF7B7D"/>
    <w:rsid w:val="00E00196"/>
    <w:rsid w:val="00E006DA"/>
    <w:rsid w:val="00E0220A"/>
    <w:rsid w:val="00E0243A"/>
    <w:rsid w:val="00E02584"/>
    <w:rsid w:val="00E026A9"/>
    <w:rsid w:val="00E04B14"/>
    <w:rsid w:val="00E05E20"/>
    <w:rsid w:val="00E065B1"/>
    <w:rsid w:val="00E06915"/>
    <w:rsid w:val="00E07DD8"/>
    <w:rsid w:val="00E1075F"/>
    <w:rsid w:val="00E11761"/>
    <w:rsid w:val="00E11962"/>
    <w:rsid w:val="00E11FB2"/>
    <w:rsid w:val="00E124D2"/>
    <w:rsid w:val="00E1279F"/>
    <w:rsid w:val="00E13339"/>
    <w:rsid w:val="00E143C2"/>
    <w:rsid w:val="00E14B7B"/>
    <w:rsid w:val="00E14D62"/>
    <w:rsid w:val="00E15D6F"/>
    <w:rsid w:val="00E15D9A"/>
    <w:rsid w:val="00E16B27"/>
    <w:rsid w:val="00E178A9"/>
    <w:rsid w:val="00E178BF"/>
    <w:rsid w:val="00E20CFA"/>
    <w:rsid w:val="00E22ACB"/>
    <w:rsid w:val="00E22B2C"/>
    <w:rsid w:val="00E23046"/>
    <w:rsid w:val="00E23C60"/>
    <w:rsid w:val="00E2535F"/>
    <w:rsid w:val="00E269B3"/>
    <w:rsid w:val="00E278FC"/>
    <w:rsid w:val="00E302E7"/>
    <w:rsid w:val="00E30E5B"/>
    <w:rsid w:val="00E313D0"/>
    <w:rsid w:val="00E33445"/>
    <w:rsid w:val="00E33DB2"/>
    <w:rsid w:val="00E343DB"/>
    <w:rsid w:val="00E36C8B"/>
    <w:rsid w:val="00E373C7"/>
    <w:rsid w:val="00E40BE8"/>
    <w:rsid w:val="00E42BBD"/>
    <w:rsid w:val="00E42C7C"/>
    <w:rsid w:val="00E43919"/>
    <w:rsid w:val="00E4421E"/>
    <w:rsid w:val="00E461B3"/>
    <w:rsid w:val="00E47371"/>
    <w:rsid w:val="00E5077A"/>
    <w:rsid w:val="00E52287"/>
    <w:rsid w:val="00E52E6E"/>
    <w:rsid w:val="00E52FBD"/>
    <w:rsid w:val="00E53D91"/>
    <w:rsid w:val="00E541A6"/>
    <w:rsid w:val="00E550C9"/>
    <w:rsid w:val="00E550D6"/>
    <w:rsid w:val="00E555F6"/>
    <w:rsid w:val="00E56159"/>
    <w:rsid w:val="00E57793"/>
    <w:rsid w:val="00E602FE"/>
    <w:rsid w:val="00E61494"/>
    <w:rsid w:val="00E61936"/>
    <w:rsid w:val="00E6235A"/>
    <w:rsid w:val="00E6280C"/>
    <w:rsid w:val="00E62B5B"/>
    <w:rsid w:val="00E62FA4"/>
    <w:rsid w:val="00E66315"/>
    <w:rsid w:val="00E66F76"/>
    <w:rsid w:val="00E67337"/>
    <w:rsid w:val="00E700CC"/>
    <w:rsid w:val="00E72275"/>
    <w:rsid w:val="00E7239C"/>
    <w:rsid w:val="00E7343E"/>
    <w:rsid w:val="00E73808"/>
    <w:rsid w:val="00E7384A"/>
    <w:rsid w:val="00E73E2B"/>
    <w:rsid w:val="00E75659"/>
    <w:rsid w:val="00E75C23"/>
    <w:rsid w:val="00E767AC"/>
    <w:rsid w:val="00E76A96"/>
    <w:rsid w:val="00E7721B"/>
    <w:rsid w:val="00E8007E"/>
    <w:rsid w:val="00E80674"/>
    <w:rsid w:val="00E80EE6"/>
    <w:rsid w:val="00E827F9"/>
    <w:rsid w:val="00E82C31"/>
    <w:rsid w:val="00E83412"/>
    <w:rsid w:val="00E83710"/>
    <w:rsid w:val="00E837B3"/>
    <w:rsid w:val="00E85048"/>
    <w:rsid w:val="00E851A1"/>
    <w:rsid w:val="00E85512"/>
    <w:rsid w:val="00E85C96"/>
    <w:rsid w:val="00E862B8"/>
    <w:rsid w:val="00E865EC"/>
    <w:rsid w:val="00E86B4E"/>
    <w:rsid w:val="00E86FC9"/>
    <w:rsid w:val="00E8741F"/>
    <w:rsid w:val="00E87967"/>
    <w:rsid w:val="00E87D8A"/>
    <w:rsid w:val="00E90D6D"/>
    <w:rsid w:val="00E91230"/>
    <w:rsid w:val="00E91A9C"/>
    <w:rsid w:val="00E925D3"/>
    <w:rsid w:val="00E929C6"/>
    <w:rsid w:val="00E92B0C"/>
    <w:rsid w:val="00E92D83"/>
    <w:rsid w:val="00E93267"/>
    <w:rsid w:val="00E9397C"/>
    <w:rsid w:val="00E94D95"/>
    <w:rsid w:val="00E9624A"/>
    <w:rsid w:val="00E97DD0"/>
    <w:rsid w:val="00EA02C2"/>
    <w:rsid w:val="00EA09CF"/>
    <w:rsid w:val="00EA0DCB"/>
    <w:rsid w:val="00EA1000"/>
    <w:rsid w:val="00EA13DB"/>
    <w:rsid w:val="00EA1E38"/>
    <w:rsid w:val="00EA2D6A"/>
    <w:rsid w:val="00EA2D9C"/>
    <w:rsid w:val="00EA37B5"/>
    <w:rsid w:val="00EA383E"/>
    <w:rsid w:val="00EA6CB3"/>
    <w:rsid w:val="00EB03ED"/>
    <w:rsid w:val="00EB0B78"/>
    <w:rsid w:val="00EB134E"/>
    <w:rsid w:val="00EB24D4"/>
    <w:rsid w:val="00EB261C"/>
    <w:rsid w:val="00EB2E6D"/>
    <w:rsid w:val="00EB32F3"/>
    <w:rsid w:val="00EB6095"/>
    <w:rsid w:val="00EB6DDC"/>
    <w:rsid w:val="00EB73C1"/>
    <w:rsid w:val="00EB7487"/>
    <w:rsid w:val="00EB7E85"/>
    <w:rsid w:val="00EC1B90"/>
    <w:rsid w:val="00EC2550"/>
    <w:rsid w:val="00EC295F"/>
    <w:rsid w:val="00EC297E"/>
    <w:rsid w:val="00EC3F45"/>
    <w:rsid w:val="00EC4A2F"/>
    <w:rsid w:val="00EC5A43"/>
    <w:rsid w:val="00EC5BDB"/>
    <w:rsid w:val="00EC5E50"/>
    <w:rsid w:val="00EC61B3"/>
    <w:rsid w:val="00EC635E"/>
    <w:rsid w:val="00EC68B9"/>
    <w:rsid w:val="00EC6D13"/>
    <w:rsid w:val="00EC7F6C"/>
    <w:rsid w:val="00ED03C9"/>
    <w:rsid w:val="00ED10AC"/>
    <w:rsid w:val="00ED2A23"/>
    <w:rsid w:val="00ED2AB0"/>
    <w:rsid w:val="00ED391C"/>
    <w:rsid w:val="00ED3D6E"/>
    <w:rsid w:val="00ED48E4"/>
    <w:rsid w:val="00ED4F20"/>
    <w:rsid w:val="00ED57D7"/>
    <w:rsid w:val="00ED5A90"/>
    <w:rsid w:val="00ED6171"/>
    <w:rsid w:val="00EE06F6"/>
    <w:rsid w:val="00EE0E78"/>
    <w:rsid w:val="00EE1171"/>
    <w:rsid w:val="00EE29D3"/>
    <w:rsid w:val="00EE309F"/>
    <w:rsid w:val="00EE38A2"/>
    <w:rsid w:val="00EE44AF"/>
    <w:rsid w:val="00EE477E"/>
    <w:rsid w:val="00EE4EF7"/>
    <w:rsid w:val="00EE5FCA"/>
    <w:rsid w:val="00EE6089"/>
    <w:rsid w:val="00EE69DF"/>
    <w:rsid w:val="00EE69E2"/>
    <w:rsid w:val="00EE7C6C"/>
    <w:rsid w:val="00EF1998"/>
    <w:rsid w:val="00EF1A77"/>
    <w:rsid w:val="00EF1B02"/>
    <w:rsid w:val="00EF2242"/>
    <w:rsid w:val="00EF257B"/>
    <w:rsid w:val="00EF3911"/>
    <w:rsid w:val="00EF41D4"/>
    <w:rsid w:val="00EF436F"/>
    <w:rsid w:val="00EF4827"/>
    <w:rsid w:val="00EF59CA"/>
    <w:rsid w:val="00EF59FC"/>
    <w:rsid w:val="00EF5A90"/>
    <w:rsid w:val="00EF5D2D"/>
    <w:rsid w:val="00EF5F7E"/>
    <w:rsid w:val="00EF69EC"/>
    <w:rsid w:val="00EF6A1B"/>
    <w:rsid w:val="00EF79B1"/>
    <w:rsid w:val="00F0035F"/>
    <w:rsid w:val="00F00598"/>
    <w:rsid w:val="00F00E06"/>
    <w:rsid w:val="00F0135A"/>
    <w:rsid w:val="00F01B3B"/>
    <w:rsid w:val="00F01C9B"/>
    <w:rsid w:val="00F02C0B"/>
    <w:rsid w:val="00F02E71"/>
    <w:rsid w:val="00F039B0"/>
    <w:rsid w:val="00F047E1"/>
    <w:rsid w:val="00F04E9C"/>
    <w:rsid w:val="00F0595F"/>
    <w:rsid w:val="00F0678C"/>
    <w:rsid w:val="00F069ED"/>
    <w:rsid w:val="00F06D89"/>
    <w:rsid w:val="00F06DA9"/>
    <w:rsid w:val="00F07499"/>
    <w:rsid w:val="00F074FA"/>
    <w:rsid w:val="00F07E01"/>
    <w:rsid w:val="00F10876"/>
    <w:rsid w:val="00F10CB2"/>
    <w:rsid w:val="00F12724"/>
    <w:rsid w:val="00F13AD9"/>
    <w:rsid w:val="00F13B10"/>
    <w:rsid w:val="00F13F12"/>
    <w:rsid w:val="00F14959"/>
    <w:rsid w:val="00F15762"/>
    <w:rsid w:val="00F15DAF"/>
    <w:rsid w:val="00F163D2"/>
    <w:rsid w:val="00F1658A"/>
    <w:rsid w:val="00F16820"/>
    <w:rsid w:val="00F1751E"/>
    <w:rsid w:val="00F208E9"/>
    <w:rsid w:val="00F210AF"/>
    <w:rsid w:val="00F2125A"/>
    <w:rsid w:val="00F2363C"/>
    <w:rsid w:val="00F24814"/>
    <w:rsid w:val="00F257AD"/>
    <w:rsid w:val="00F25CBD"/>
    <w:rsid w:val="00F25E4C"/>
    <w:rsid w:val="00F26DC7"/>
    <w:rsid w:val="00F26EEB"/>
    <w:rsid w:val="00F322CB"/>
    <w:rsid w:val="00F325B7"/>
    <w:rsid w:val="00F32B52"/>
    <w:rsid w:val="00F337F3"/>
    <w:rsid w:val="00F339BE"/>
    <w:rsid w:val="00F33AC8"/>
    <w:rsid w:val="00F33BB9"/>
    <w:rsid w:val="00F34E36"/>
    <w:rsid w:val="00F35A6B"/>
    <w:rsid w:val="00F35D2C"/>
    <w:rsid w:val="00F36703"/>
    <w:rsid w:val="00F3680E"/>
    <w:rsid w:val="00F37382"/>
    <w:rsid w:val="00F37649"/>
    <w:rsid w:val="00F376C6"/>
    <w:rsid w:val="00F3794F"/>
    <w:rsid w:val="00F37AE9"/>
    <w:rsid w:val="00F37B58"/>
    <w:rsid w:val="00F40BE5"/>
    <w:rsid w:val="00F43811"/>
    <w:rsid w:val="00F439CD"/>
    <w:rsid w:val="00F44F22"/>
    <w:rsid w:val="00F44FE4"/>
    <w:rsid w:val="00F45B74"/>
    <w:rsid w:val="00F45E11"/>
    <w:rsid w:val="00F45FC0"/>
    <w:rsid w:val="00F464AB"/>
    <w:rsid w:val="00F468D6"/>
    <w:rsid w:val="00F46A2A"/>
    <w:rsid w:val="00F46E4E"/>
    <w:rsid w:val="00F47628"/>
    <w:rsid w:val="00F4767C"/>
    <w:rsid w:val="00F47DC5"/>
    <w:rsid w:val="00F50104"/>
    <w:rsid w:val="00F512F3"/>
    <w:rsid w:val="00F52F93"/>
    <w:rsid w:val="00F53004"/>
    <w:rsid w:val="00F53D02"/>
    <w:rsid w:val="00F546C9"/>
    <w:rsid w:val="00F54A20"/>
    <w:rsid w:val="00F54DC9"/>
    <w:rsid w:val="00F557EA"/>
    <w:rsid w:val="00F561FD"/>
    <w:rsid w:val="00F566A0"/>
    <w:rsid w:val="00F57809"/>
    <w:rsid w:val="00F60A5B"/>
    <w:rsid w:val="00F61EA0"/>
    <w:rsid w:val="00F62073"/>
    <w:rsid w:val="00F624D3"/>
    <w:rsid w:val="00F62D89"/>
    <w:rsid w:val="00F62F2B"/>
    <w:rsid w:val="00F64CD5"/>
    <w:rsid w:val="00F64D24"/>
    <w:rsid w:val="00F6566E"/>
    <w:rsid w:val="00F65EA8"/>
    <w:rsid w:val="00F6662E"/>
    <w:rsid w:val="00F6672F"/>
    <w:rsid w:val="00F66D77"/>
    <w:rsid w:val="00F66E4E"/>
    <w:rsid w:val="00F67227"/>
    <w:rsid w:val="00F67F25"/>
    <w:rsid w:val="00F70585"/>
    <w:rsid w:val="00F732DD"/>
    <w:rsid w:val="00F74AA7"/>
    <w:rsid w:val="00F74C9F"/>
    <w:rsid w:val="00F75052"/>
    <w:rsid w:val="00F75F6A"/>
    <w:rsid w:val="00F76857"/>
    <w:rsid w:val="00F77AE8"/>
    <w:rsid w:val="00F801B7"/>
    <w:rsid w:val="00F80A95"/>
    <w:rsid w:val="00F81767"/>
    <w:rsid w:val="00F82980"/>
    <w:rsid w:val="00F83C6D"/>
    <w:rsid w:val="00F83CC7"/>
    <w:rsid w:val="00F83EE8"/>
    <w:rsid w:val="00F84799"/>
    <w:rsid w:val="00F84936"/>
    <w:rsid w:val="00F85305"/>
    <w:rsid w:val="00F8614D"/>
    <w:rsid w:val="00F86E72"/>
    <w:rsid w:val="00F8745C"/>
    <w:rsid w:val="00F90D0E"/>
    <w:rsid w:val="00F915B0"/>
    <w:rsid w:val="00F94B5B"/>
    <w:rsid w:val="00F94CAA"/>
    <w:rsid w:val="00F95C79"/>
    <w:rsid w:val="00F9615C"/>
    <w:rsid w:val="00F968EA"/>
    <w:rsid w:val="00F9693A"/>
    <w:rsid w:val="00F970A6"/>
    <w:rsid w:val="00F9756F"/>
    <w:rsid w:val="00F97679"/>
    <w:rsid w:val="00FA0027"/>
    <w:rsid w:val="00FA19AC"/>
    <w:rsid w:val="00FA1BB0"/>
    <w:rsid w:val="00FA2215"/>
    <w:rsid w:val="00FA22DB"/>
    <w:rsid w:val="00FA3987"/>
    <w:rsid w:val="00FA39CF"/>
    <w:rsid w:val="00FA50F6"/>
    <w:rsid w:val="00FA58E0"/>
    <w:rsid w:val="00FA5A0E"/>
    <w:rsid w:val="00FA69AE"/>
    <w:rsid w:val="00FA6CE4"/>
    <w:rsid w:val="00FA6F01"/>
    <w:rsid w:val="00FA7433"/>
    <w:rsid w:val="00FB0B74"/>
    <w:rsid w:val="00FB1230"/>
    <w:rsid w:val="00FB1D5D"/>
    <w:rsid w:val="00FB2DF1"/>
    <w:rsid w:val="00FB322E"/>
    <w:rsid w:val="00FB33D3"/>
    <w:rsid w:val="00FB39B3"/>
    <w:rsid w:val="00FB3F1B"/>
    <w:rsid w:val="00FB473F"/>
    <w:rsid w:val="00FB4DE9"/>
    <w:rsid w:val="00FB587C"/>
    <w:rsid w:val="00FB6F61"/>
    <w:rsid w:val="00FB6FD4"/>
    <w:rsid w:val="00FC020F"/>
    <w:rsid w:val="00FC0468"/>
    <w:rsid w:val="00FC1F8D"/>
    <w:rsid w:val="00FC1FF8"/>
    <w:rsid w:val="00FC28E5"/>
    <w:rsid w:val="00FC2CA5"/>
    <w:rsid w:val="00FC3115"/>
    <w:rsid w:val="00FC35ED"/>
    <w:rsid w:val="00FC3E50"/>
    <w:rsid w:val="00FC5307"/>
    <w:rsid w:val="00FC5374"/>
    <w:rsid w:val="00FC5A18"/>
    <w:rsid w:val="00FC6B35"/>
    <w:rsid w:val="00FC6D6C"/>
    <w:rsid w:val="00FD0969"/>
    <w:rsid w:val="00FD1385"/>
    <w:rsid w:val="00FD1980"/>
    <w:rsid w:val="00FD1D50"/>
    <w:rsid w:val="00FD1D8D"/>
    <w:rsid w:val="00FD1E8C"/>
    <w:rsid w:val="00FD1F60"/>
    <w:rsid w:val="00FD41CC"/>
    <w:rsid w:val="00FD56F5"/>
    <w:rsid w:val="00FD67CE"/>
    <w:rsid w:val="00FD69C7"/>
    <w:rsid w:val="00FD755A"/>
    <w:rsid w:val="00FE01A2"/>
    <w:rsid w:val="00FE030F"/>
    <w:rsid w:val="00FE0C7A"/>
    <w:rsid w:val="00FE1EE3"/>
    <w:rsid w:val="00FE3368"/>
    <w:rsid w:val="00FE3778"/>
    <w:rsid w:val="00FE4F19"/>
    <w:rsid w:val="00FE62C0"/>
    <w:rsid w:val="00FE74B1"/>
    <w:rsid w:val="00FE79D9"/>
    <w:rsid w:val="00FE79F0"/>
    <w:rsid w:val="00FE7CD9"/>
    <w:rsid w:val="00FF0C9D"/>
    <w:rsid w:val="00FF1078"/>
    <w:rsid w:val="00FF1123"/>
    <w:rsid w:val="00FF142F"/>
    <w:rsid w:val="00FF1591"/>
    <w:rsid w:val="00FF2150"/>
    <w:rsid w:val="00FF2188"/>
    <w:rsid w:val="00FF2D44"/>
    <w:rsid w:val="00FF31BB"/>
    <w:rsid w:val="00FF3DF9"/>
    <w:rsid w:val="00FF4BA0"/>
    <w:rsid w:val="00FF52BE"/>
    <w:rsid w:val="00FF58F2"/>
    <w:rsid w:val="00FF649C"/>
    <w:rsid w:val="00FF6599"/>
    <w:rsid w:val="00FF692C"/>
    <w:rsid w:val="00FF6A2F"/>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E41B2FA7-2918-4FFD-9E17-CB2410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31"/>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basedOn w:val="DefaultParagraphFont"/>
    <w:link w:val="Title"/>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uiPriority w:val="99"/>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uiPriority w:val="99"/>
    <w:semiHidden/>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5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str"/>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basedOn w:val="DefaultParagraphFont"/>
    <w:uiPriority w:val="99"/>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basedOn w:val="DefaultParagraphFont"/>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uiPriority w:val="99"/>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tr Char"/>
    <w:link w:val="ListParagraph"/>
    <w:uiPriority w:val="34"/>
    <w:qFormat/>
    <w:locked/>
    <w:rsid w:val="00123FC0"/>
    <w:rPr>
      <w:sz w:val="24"/>
      <w:szCs w:val="24"/>
    </w:rPr>
  </w:style>
  <w:style w:type="character" w:styleId="UnresolvedMention">
    <w:name w:val="Unresolved Mention"/>
    <w:basedOn w:val="DefaultParagraphFont"/>
    <w:uiPriority w:val="99"/>
    <w:semiHidden/>
    <w:unhideWhenUsed/>
    <w:rsid w:val="004734FC"/>
    <w:rPr>
      <w:color w:val="808080"/>
      <w:shd w:val="clear" w:color="auto" w:fill="E6E6E6"/>
    </w:rPr>
  </w:style>
  <w:style w:type="character" w:customStyle="1" w:styleId="CharStyle19">
    <w:name w:val="Char Style 19"/>
    <w:basedOn w:val="DefaultParagraphFont"/>
    <w:rsid w:val="009C6D71"/>
    <w:rPr>
      <w:b w:val="0"/>
      <w:bCs w:val="0"/>
      <w:i w:val="0"/>
      <w:iCs w:val="0"/>
      <w:smallCaps w:val="0"/>
      <w:strike w:val="0"/>
      <w:u w:val="none"/>
    </w:rPr>
  </w:style>
  <w:style w:type="character" w:customStyle="1" w:styleId="CharStyle30">
    <w:name w:val="Char Style 30"/>
    <w:basedOn w:val="DefaultParagraphFont"/>
    <w:link w:val="Style6"/>
    <w:rsid w:val="009C6D71"/>
    <w:rPr>
      <w:b/>
      <w:bCs/>
      <w:sz w:val="24"/>
      <w:szCs w:val="24"/>
      <w:shd w:val="clear" w:color="auto" w:fill="FFFFFF"/>
    </w:rPr>
  </w:style>
  <w:style w:type="character" w:customStyle="1" w:styleId="CharStyle58">
    <w:name w:val="Char Style 58"/>
    <w:basedOn w:val="DefaultParagraphFont"/>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DefaultParagraphFont"/>
    <w:link w:val="Style70"/>
    <w:rsid w:val="009C6D71"/>
    <w:rPr>
      <w:sz w:val="20"/>
      <w:szCs w:val="20"/>
      <w:shd w:val="clear" w:color="auto" w:fill="FFFFFF"/>
      <w:lang w:val="en-US" w:eastAsia="en-US" w:bidi="en-US"/>
    </w:rPr>
  </w:style>
  <w:style w:type="character" w:customStyle="1" w:styleId="CharStyle73">
    <w:name w:val="Char Style 73"/>
    <w:basedOn w:val="DefaultParagraphFont"/>
    <w:link w:val="Style72"/>
    <w:rsid w:val="009C6D71"/>
    <w:rPr>
      <w:sz w:val="20"/>
      <w:szCs w:val="20"/>
      <w:shd w:val="clear" w:color="auto" w:fill="FFFFFF"/>
      <w:lang w:val="en-US" w:eastAsia="en-US" w:bidi="en-US"/>
    </w:rPr>
  </w:style>
  <w:style w:type="paragraph" w:customStyle="1" w:styleId="Style6">
    <w:name w:val="Style 6"/>
    <w:basedOn w:val="Normal"/>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Normal"/>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Normal"/>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Normal"/>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DefaultParagraphFont"/>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DefaultParagraphFont"/>
    <w:link w:val="Style64"/>
    <w:rsid w:val="009C6D71"/>
    <w:rPr>
      <w:sz w:val="20"/>
      <w:szCs w:val="20"/>
      <w:shd w:val="clear" w:color="auto" w:fill="FFFFFF"/>
    </w:rPr>
  </w:style>
  <w:style w:type="paragraph" w:customStyle="1" w:styleId="Style61">
    <w:name w:val="Style 61"/>
    <w:basedOn w:val="Normal"/>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Normal"/>
    <w:link w:val="CharStyle65"/>
    <w:rsid w:val="009C6D71"/>
    <w:pPr>
      <w:widowControl w:val="0"/>
      <w:shd w:val="clear" w:color="auto" w:fill="FFFFFF"/>
      <w:spacing w:before="160" w:after="80" w:line="230" w:lineRule="exact"/>
    </w:pPr>
    <w:rPr>
      <w:rFonts w:ascii="Times New Roman" w:hAnsi="Times New Roman"/>
      <w:sz w:val="20"/>
      <w:lang w:eastAsia="lv-LV"/>
    </w:rPr>
  </w:style>
  <w:style w:type="paragraph" w:styleId="PlainText">
    <w:name w:val="Plain Text"/>
    <w:basedOn w:val="Normal"/>
    <w:link w:val="PlainTextChar"/>
    <w:uiPriority w:val="99"/>
    <w:unhideWhenUsed/>
    <w:locked/>
    <w:rsid w:val="00B26E16"/>
    <w:rPr>
      <w:rFonts w:ascii="Calibri" w:eastAsia="Calibri" w:hAnsi="Calibri" w:cs="Vrinda"/>
      <w:sz w:val="22"/>
      <w:szCs w:val="21"/>
    </w:rPr>
  </w:style>
  <w:style w:type="character" w:customStyle="1" w:styleId="PlainTextChar">
    <w:name w:val="Plain Text Char"/>
    <w:basedOn w:val="DefaultParagraphFont"/>
    <w:link w:val="PlainText"/>
    <w:uiPriority w:val="99"/>
    <w:rsid w:val="00B26E16"/>
    <w:rPr>
      <w:rFonts w:ascii="Calibri" w:eastAsia="Calibri" w:hAnsi="Calibri" w:cs="Vrinda"/>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419450812">
      <w:bodyDiv w:val="1"/>
      <w:marLeft w:val="0"/>
      <w:marRight w:val="0"/>
      <w:marTop w:val="0"/>
      <w:marBottom w:val="0"/>
      <w:divBdr>
        <w:top w:val="none" w:sz="0" w:space="0" w:color="auto"/>
        <w:left w:val="none" w:sz="0" w:space="0" w:color="auto"/>
        <w:bottom w:val="none" w:sz="0" w:space="0" w:color="auto"/>
        <w:right w:val="none" w:sz="0" w:space="0" w:color="auto"/>
      </w:divBdr>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020937842">
      <w:bodyDiv w:val="1"/>
      <w:marLeft w:val="0"/>
      <w:marRight w:val="0"/>
      <w:marTop w:val="0"/>
      <w:marBottom w:val="0"/>
      <w:divBdr>
        <w:top w:val="none" w:sz="0" w:space="0" w:color="auto"/>
        <w:left w:val="none" w:sz="0" w:space="0" w:color="auto"/>
        <w:bottom w:val="none" w:sz="0" w:space="0" w:color="auto"/>
        <w:right w:val="none" w:sz="0" w:space="0" w:color="auto"/>
      </w:divBdr>
    </w:div>
    <w:div w:id="1415006013">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812137543">
      <w:bodyDiv w:val="1"/>
      <w:marLeft w:val="0"/>
      <w:marRight w:val="0"/>
      <w:marTop w:val="0"/>
      <w:marBottom w:val="0"/>
      <w:divBdr>
        <w:top w:val="none" w:sz="0" w:space="0" w:color="auto"/>
        <w:left w:val="none" w:sz="0" w:space="0" w:color="auto"/>
        <w:bottom w:val="none" w:sz="0" w:space="0" w:color="auto"/>
        <w:right w:val="none" w:sz="0" w:space="0" w:color="auto"/>
      </w:divBdr>
    </w:div>
    <w:div w:id="1826165312">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 TargetMode="External"/><Relationship Id="rId18" Type="http://schemas.openxmlformats.org/officeDocument/2006/relationships/hyperlink" Target="http://www.bis.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01F4CF-C640-40EA-8885-4A1CC5F07391}">
  <ds:schemaRefs>
    <ds:schemaRef ds:uri="http://schemas.openxmlformats.org/officeDocument/2006/bibliography"/>
  </ds:schemaRefs>
</ds:datastoreItem>
</file>

<file path=customXml/itemProps2.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3.xml><?xml version="1.0" encoding="utf-8"?>
<ds:datastoreItem xmlns:ds="http://schemas.openxmlformats.org/officeDocument/2006/customXml" ds:itemID="{02681D95-C932-4BC7-BE3F-7049A649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9827</Words>
  <Characters>71549</Characters>
  <Application>Microsoft Office Word</Application>
  <DocSecurity>0</DocSecurity>
  <Lines>596</Lines>
  <Paragraphs>162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81214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2022-03-23T14:39:00Z</cp:lastPrinted>
  <dcterms:created xsi:type="dcterms:W3CDTF">2025-07-15T12:12:00Z</dcterms:created>
  <dcterms:modified xsi:type="dcterms:W3CDTF">2025-07-15T12:40:00Z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