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086B" w14:textId="77777777" w:rsidR="005E08D3" w:rsidRPr="008E5BB2" w:rsidRDefault="005E08D3" w:rsidP="008E5BB2">
      <w:pPr>
        <w:ind w:right="378"/>
        <w:jc w:val="right"/>
        <w:rPr>
          <w:b/>
          <w:lang w:val="lv-LV"/>
        </w:rPr>
      </w:pPr>
      <w:r w:rsidRPr="008E5BB2">
        <w:rPr>
          <w:b/>
          <w:lang w:val="lv-LV"/>
        </w:rPr>
        <w:t>APSTIPRINĀTS</w:t>
      </w:r>
    </w:p>
    <w:p w14:paraId="5D43D499" w14:textId="4A085D4C" w:rsidR="005E08D3" w:rsidRPr="008E5BB2" w:rsidRDefault="005E08D3" w:rsidP="008E5BB2">
      <w:pPr>
        <w:ind w:right="378"/>
        <w:jc w:val="right"/>
        <w:rPr>
          <w:lang w:val="lv-LV"/>
        </w:rPr>
      </w:pPr>
      <w:r w:rsidRPr="008E5BB2">
        <w:rPr>
          <w:lang w:val="lv-LV"/>
        </w:rPr>
        <w:t xml:space="preserve">ar 2023. gada 17. novembra  </w:t>
      </w:r>
    </w:p>
    <w:p w14:paraId="0E3FE8B9" w14:textId="77777777" w:rsidR="005E08D3" w:rsidRPr="008E5BB2" w:rsidRDefault="005E08D3" w:rsidP="008E5BB2">
      <w:pPr>
        <w:ind w:right="378"/>
        <w:jc w:val="right"/>
        <w:rPr>
          <w:lang w:val="lv-LV"/>
        </w:rPr>
      </w:pPr>
      <w:r w:rsidRPr="008E5BB2">
        <w:rPr>
          <w:lang w:val="lv-LV"/>
        </w:rPr>
        <w:t>Iepirkuma komisijas lēmumu</w:t>
      </w:r>
    </w:p>
    <w:p w14:paraId="44CFAD57" w14:textId="77777777" w:rsidR="005E08D3" w:rsidRPr="008E5BB2" w:rsidRDefault="005E08D3" w:rsidP="008E5BB2">
      <w:pPr>
        <w:ind w:right="378"/>
        <w:jc w:val="center"/>
        <w:rPr>
          <w:b/>
          <w:lang w:val="lv-LV"/>
        </w:rPr>
      </w:pPr>
    </w:p>
    <w:p w14:paraId="6E39BBEB" w14:textId="77777777" w:rsidR="005E08D3" w:rsidRPr="008E5BB2" w:rsidRDefault="005E08D3" w:rsidP="008E5BB2">
      <w:pPr>
        <w:ind w:right="378" w:hanging="284"/>
        <w:jc w:val="center"/>
        <w:rPr>
          <w:b/>
          <w:lang w:val="lv-LV"/>
        </w:rPr>
      </w:pPr>
    </w:p>
    <w:p w14:paraId="37EB13FE" w14:textId="77777777" w:rsidR="005E08D3" w:rsidRDefault="005E08D3" w:rsidP="008E5BB2">
      <w:pPr>
        <w:ind w:right="378" w:hanging="284"/>
        <w:jc w:val="center"/>
        <w:rPr>
          <w:b/>
          <w:lang w:val="lv-LV"/>
        </w:rPr>
      </w:pPr>
      <w:r w:rsidRPr="008E5BB2">
        <w:rPr>
          <w:b/>
          <w:lang w:val="lv-LV"/>
        </w:rPr>
        <w:t>GROZĪJUMI</w:t>
      </w:r>
    </w:p>
    <w:p w14:paraId="3D9BB895" w14:textId="77777777" w:rsidR="008E5BB2" w:rsidRPr="008E5BB2" w:rsidRDefault="008E5BB2" w:rsidP="008E5BB2">
      <w:pPr>
        <w:ind w:right="378" w:hanging="284"/>
        <w:jc w:val="center"/>
        <w:rPr>
          <w:b/>
          <w:lang w:val="lv-LV"/>
        </w:rPr>
      </w:pPr>
    </w:p>
    <w:p w14:paraId="506AC739" w14:textId="77777777" w:rsidR="005E08D3" w:rsidRPr="008E5BB2" w:rsidRDefault="005E08D3" w:rsidP="008E5BB2">
      <w:pPr>
        <w:ind w:right="378"/>
        <w:jc w:val="center"/>
        <w:rPr>
          <w:b/>
          <w:lang w:val="lv-LV"/>
        </w:rPr>
      </w:pPr>
      <w:r w:rsidRPr="008E5BB2">
        <w:rPr>
          <w:b/>
          <w:lang w:val="lv-LV"/>
        </w:rPr>
        <w:t xml:space="preserve">Iepirkuma procedūras </w:t>
      </w:r>
    </w:p>
    <w:p w14:paraId="7D704B12" w14:textId="77777777" w:rsidR="005E08D3" w:rsidRPr="008E5BB2" w:rsidRDefault="005E08D3" w:rsidP="008E5BB2">
      <w:pPr>
        <w:ind w:right="378"/>
        <w:jc w:val="center"/>
        <w:rPr>
          <w:rFonts w:eastAsia="Calibri"/>
          <w:b/>
          <w:lang w:val="lv-LV"/>
        </w:rPr>
      </w:pPr>
      <w:r w:rsidRPr="008E5BB2">
        <w:rPr>
          <w:b/>
          <w:lang w:val="lv-LV"/>
        </w:rPr>
        <w:t>“</w:t>
      </w:r>
      <w:r w:rsidRPr="008E5BB2">
        <w:rPr>
          <w:b/>
          <w:bCs/>
          <w:lang w:val="lv-LV"/>
        </w:rPr>
        <w:t>Elektrisko noliktavas transportētāju ar pilnībā slēgto un atvērtā tipa kabīni piegāde un apkope garantijas laikā</w:t>
      </w:r>
      <w:r w:rsidRPr="008E5BB2">
        <w:rPr>
          <w:b/>
          <w:lang w:val="lv-LV"/>
        </w:rPr>
        <w:t>”</w:t>
      </w:r>
    </w:p>
    <w:p w14:paraId="1ED349B4" w14:textId="60036FE8" w:rsidR="005E08D3" w:rsidRPr="008E5BB2" w:rsidRDefault="005E08D3" w:rsidP="008E5BB2">
      <w:pPr>
        <w:ind w:right="378"/>
        <w:jc w:val="center"/>
        <w:rPr>
          <w:lang w:val="lv-LV"/>
        </w:rPr>
      </w:pPr>
      <w:r w:rsidRPr="008E5BB2">
        <w:rPr>
          <w:rFonts w:eastAsia="Calibri"/>
          <w:bCs/>
          <w:lang w:val="lv-LV"/>
        </w:rPr>
        <w:t>(</w:t>
      </w:r>
      <w:r w:rsidRPr="008E5BB2">
        <w:rPr>
          <w:lang w:val="lv-LV"/>
        </w:rPr>
        <w:t>Identifikācijas Nr. RS/2023/74)</w:t>
      </w:r>
    </w:p>
    <w:p w14:paraId="0F698C14" w14:textId="356FD88C" w:rsidR="005E08D3" w:rsidRPr="008E5BB2" w:rsidRDefault="005E08D3" w:rsidP="008E5BB2">
      <w:pPr>
        <w:ind w:right="378"/>
        <w:jc w:val="center"/>
        <w:rPr>
          <w:rFonts w:eastAsia="Calibri"/>
          <w:b/>
          <w:lang w:val="lv-LV"/>
        </w:rPr>
      </w:pPr>
      <w:r w:rsidRPr="008E5BB2">
        <w:rPr>
          <w:b/>
          <w:lang w:val="lv-LV"/>
        </w:rPr>
        <w:t xml:space="preserve"> </w:t>
      </w:r>
      <w:r w:rsidRPr="008E5BB2">
        <w:rPr>
          <w:bCs/>
          <w:lang w:val="lv-LV"/>
        </w:rPr>
        <w:t>nolikumā</w:t>
      </w:r>
    </w:p>
    <w:p w14:paraId="5F2F9E66" w14:textId="77777777" w:rsidR="005E08D3" w:rsidRPr="008E5BB2" w:rsidRDefault="005E08D3" w:rsidP="008E5BB2">
      <w:pPr>
        <w:ind w:right="378"/>
        <w:jc w:val="center"/>
        <w:rPr>
          <w:rFonts w:eastAsia="Calibri"/>
          <w:lang w:val="lv-LV"/>
        </w:rPr>
      </w:pPr>
    </w:p>
    <w:p w14:paraId="40DCA5AB" w14:textId="77777777" w:rsidR="005E08D3" w:rsidRPr="008E5BB2" w:rsidRDefault="005E08D3" w:rsidP="008E5BB2">
      <w:pPr>
        <w:ind w:right="378"/>
        <w:jc w:val="center"/>
        <w:rPr>
          <w:lang w:val="lv-LV"/>
        </w:rPr>
      </w:pPr>
    </w:p>
    <w:p w14:paraId="6BCC5933" w14:textId="472ABA32" w:rsidR="005E08D3" w:rsidRPr="008E5BB2" w:rsidRDefault="005E08D3" w:rsidP="008E5BB2">
      <w:pPr>
        <w:ind w:right="378"/>
        <w:jc w:val="both"/>
        <w:rPr>
          <w:lang w:val="lv-LV"/>
        </w:rPr>
      </w:pPr>
      <w:r w:rsidRPr="008E5BB2">
        <w:rPr>
          <w:lang w:val="lv-LV"/>
        </w:rPr>
        <w:t xml:space="preserve">Pamatojoties uz </w:t>
      </w:r>
      <w:bookmarkStart w:id="0" w:name="_Hlk101530575"/>
      <w:r w:rsidRPr="008E5BB2">
        <w:rPr>
          <w:lang w:val="lv-LV"/>
        </w:rPr>
        <w:t>iepirkuma procedūras “</w:t>
      </w:r>
      <w:r w:rsidR="009E228E" w:rsidRPr="008E5BB2">
        <w:rPr>
          <w:lang w:val="lv-LV"/>
        </w:rPr>
        <w:t>Elektrisko noliktavas transportētāju ar pilnībā slēgto un atvērtā tipa kabīni piegāde un apkope garantijas laikā</w:t>
      </w:r>
      <w:r w:rsidRPr="008E5BB2">
        <w:rPr>
          <w:lang w:val="lv-LV"/>
        </w:rPr>
        <w:t>”, Identifikācijas Nr. RS/2023/</w:t>
      </w:r>
      <w:bookmarkEnd w:id="0"/>
      <w:r w:rsidRPr="008E5BB2">
        <w:rPr>
          <w:lang w:val="lv-LV"/>
        </w:rPr>
        <w:t>7</w:t>
      </w:r>
      <w:r w:rsidR="009E228E" w:rsidRPr="008E5BB2">
        <w:rPr>
          <w:lang w:val="lv-LV"/>
        </w:rPr>
        <w:t>4</w:t>
      </w:r>
      <w:r w:rsidRPr="008E5BB2">
        <w:rPr>
          <w:lang w:val="lv-LV"/>
        </w:rPr>
        <w:t xml:space="preserve">, Iepirkuma komisijas 2023. gada </w:t>
      </w:r>
      <w:r w:rsidR="009E228E" w:rsidRPr="008E5BB2">
        <w:rPr>
          <w:lang w:val="lv-LV"/>
        </w:rPr>
        <w:t>17. novembra</w:t>
      </w:r>
      <w:r w:rsidRPr="008E5BB2">
        <w:rPr>
          <w:lang w:val="lv-LV"/>
        </w:rPr>
        <w:t xml:space="preserve"> lēmumu, izdarīt iepirkuma procedūras “</w:t>
      </w:r>
      <w:r w:rsidR="009E228E" w:rsidRPr="008E5BB2">
        <w:rPr>
          <w:lang w:val="lv-LV"/>
        </w:rPr>
        <w:t>Elektrisko noliktavas transportētāju ar pilnībā slēgto un atvērtā tipa kabīni piegāde un apkope garantijas laikā</w:t>
      </w:r>
      <w:r w:rsidRPr="008E5BB2">
        <w:rPr>
          <w:lang w:val="lv-LV"/>
        </w:rPr>
        <w:t>”, Identifikācijas Nr. RS/2023/7</w:t>
      </w:r>
      <w:r w:rsidR="007B6FAB">
        <w:rPr>
          <w:lang w:val="lv-LV"/>
        </w:rPr>
        <w:t>4</w:t>
      </w:r>
      <w:r w:rsidRPr="008E5BB2">
        <w:rPr>
          <w:lang w:val="lv-LV"/>
        </w:rPr>
        <w:t>, nolikumā (turpmāk - nolikums) šādus grozījumus:</w:t>
      </w:r>
    </w:p>
    <w:p w14:paraId="1986EFB1" w14:textId="77777777" w:rsidR="005E08D3" w:rsidRPr="008E5BB2" w:rsidRDefault="005E08D3" w:rsidP="008E5BB2">
      <w:pPr>
        <w:ind w:right="378"/>
        <w:jc w:val="both"/>
        <w:rPr>
          <w:lang w:val="lv-LV"/>
        </w:rPr>
      </w:pPr>
    </w:p>
    <w:p w14:paraId="68A61E02" w14:textId="4D30335C" w:rsidR="005E08D3" w:rsidRPr="008E5BB2" w:rsidRDefault="005E08D3" w:rsidP="008E5BB2">
      <w:pPr>
        <w:pStyle w:val="ListParagraph"/>
        <w:numPr>
          <w:ilvl w:val="0"/>
          <w:numId w:val="1"/>
        </w:numPr>
        <w:spacing w:after="0" w:line="240" w:lineRule="auto"/>
        <w:ind w:right="378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8E5BB2">
        <w:rPr>
          <w:rFonts w:ascii="Times New Roman" w:eastAsia="Times New Roman" w:hAnsi="Times New Roman"/>
          <w:sz w:val="24"/>
          <w:szCs w:val="24"/>
          <w:lang w:val="lv-LV"/>
        </w:rPr>
        <w:t xml:space="preserve">Izteikt nolikuma </w:t>
      </w:r>
      <w:r w:rsidR="009E228E" w:rsidRPr="008E5BB2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8E5BB2">
        <w:rPr>
          <w:rFonts w:ascii="Times New Roman" w:eastAsia="Times New Roman" w:hAnsi="Times New Roman"/>
          <w:sz w:val="24"/>
          <w:szCs w:val="24"/>
          <w:lang w:val="lv-LV"/>
        </w:rPr>
        <w:t>.pielikum</w:t>
      </w:r>
      <w:r w:rsidR="009E228E" w:rsidRPr="008E5BB2">
        <w:rPr>
          <w:rFonts w:ascii="Times New Roman" w:eastAsia="Times New Roman" w:hAnsi="Times New Roman"/>
          <w:sz w:val="24"/>
          <w:szCs w:val="24"/>
          <w:lang w:val="lv-LV"/>
        </w:rPr>
        <w:t>u</w:t>
      </w:r>
      <w:r w:rsidRPr="008E5BB2">
        <w:rPr>
          <w:rFonts w:ascii="Times New Roman" w:eastAsia="Times New Roman" w:hAnsi="Times New Roman"/>
          <w:sz w:val="24"/>
          <w:szCs w:val="24"/>
          <w:lang w:val="lv-LV"/>
        </w:rPr>
        <w:t xml:space="preserve"> “</w:t>
      </w:r>
      <w:r w:rsidR="008E5BB2" w:rsidRPr="008E5BB2">
        <w:rPr>
          <w:rFonts w:ascii="Times New Roman" w:eastAsia="Times New Roman" w:hAnsi="Times New Roman"/>
          <w:sz w:val="24"/>
          <w:szCs w:val="24"/>
          <w:lang w:val="lv-LV"/>
        </w:rPr>
        <w:t xml:space="preserve">TEHNISKĀ SPECIFIKĀCIJA-TEHNISKĀ PIEDĀVĀJUMA FORMA” </w:t>
      </w:r>
      <w:r w:rsidR="008E5BB2" w:rsidRPr="008E5BB2">
        <w:rPr>
          <w:rFonts w:ascii="Times New Roman" w:hAnsi="Times New Roman"/>
          <w:sz w:val="24"/>
          <w:szCs w:val="24"/>
          <w:lang w:val="lv-LV"/>
        </w:rPr>
        <w:t>jaunā</w:t>
      </w:r>
      <w:r w:rsidRPr="008E5BB2">
        <w:rPr>
          <w:rFonts w:ascii="Times New Roman" w:hAnsi="Times New Roman"/>
          <w:sz w:val="24"/>
          <w:szCs w:val="24"/>
          <w:lang w:val="lv-LV"/>
        </w:rPr>
        <w:t xml:space="preserve"> redakcijā</w:t>
      </w:r>
      <w:r w:rsidR="008E5BB2" w:rsidRPr="008E5BB2">
        <w:rPr>
          <w:rFonts w:ascii="Times New Roman" w:hAnsi="Times New Roman"/>
          <w:sz w:val="24"/>
          <w:szCs w:val="24"/>
          <w:lang w:val="lv-LV"/>
        </w:rPr>
        <w:t>.</w:t>
      </w:r>
    </w:p>
    <w:p w14:paraId="47DA2238" w14:textId="77777777" w:rsidR="005E08D3" w:rsidRDefault="005E08D3" w:rsidP="008E5BB2">
      <w:pPr>
        <w:ind w:right="378"/>
        <w:jc w:val="both"/>
        <w:rPr>
          <w:lang w:val="lv-LV"/>
        </w:rPr>
      </w:pPr>
    </w:p>
    <w:p w14:paraId="28241F1B" w14:textId="77777777" w:rsidR="008E5BB2" w:rsidRPr="008E5BB2" w:rsidRDefault="008E5BB2" w:rsidP="008E5BB2">
      <w:pPr>
        <w:ind w:right="378"/>
        <w:jc w:val="both"/>
        <w:rPr>
          <w:lang w:val="lv-LV"/>
        </w:rPr>
      </w:pPr>
    </w:p>
    <w:p w14:paraId="21C94174" w14:textId="50F1F805" w:rsidR="005E08D3" w:rsidRPr="008E5BB2" w:rsidRDefault="005E08D3" w:rsidP="008E5BB2">
      <w:pPr>
        <w:ind w:right="378"/>
        <w:jc w:val="both"/>
        <w:rPr>
          <w:rFonts w:eastAsia="Calibri"/>
          <w:lang w:val="lv-LV"/>
        </w:rPr>
      </w:pPr>
      <w:r w:rsidRPr="008E5BB2">
        <w:rPr>
          <w:lang w:val="lv-LV"/>
        </w:rPr>
        <w:t>Iepirkumu komisijas priekšsēdētāja</w:t>
      </w:r>
      <w:r w:rsidRPr="008E5BB2">
        <w:rPr>
          <w:i/>
          <w:lang w:val="lv-LV"/>
        </w:rPr>
        <w:t xml:space="preserve">                                                                  </w:t>
      </w:r>
      <w:r w:rsidRPr="008E5BB2">
        <w:rPr>
          <w:i/>
          <w:lang w:val="lv-LV"/>
        </w:rPr>
        <w:tab/>
        <w:t xml:space="preserve">  </w:t>
      </w:r>
      <w:r w:rsidR="008E5BB2" w:rsidRPr="008E5BB2">
        <w:rPr>
          <w:i/>
          <w:lang w:val="lv-LV"/>
        </w:rPr>
        <w:t>*</w:t>
      </w:r>
      <w:r w:rsidRPr="008E5BB2">
        <w:rPr>
          <w:lang w:val="lv-LV"/>
        </w:rPr>
        <w:t>K.Meiberga</w:t>
      </w:r>
    </w:p>
    <w:p w14:paraId="40E0C3DA" w14:textId="77777777" w:rsidR="005E08D3" w:rsidRPr="008E5BB2" w:rsidRDefault="005E08D3" w:rsidP="008E5BB2">
      <w:pPr>
        <w:ind w:right="378"/>
        <w:jc w:val="both"/>
        <w:rPr>
          <w:lang w:val="lv-LV"/>
        </w:rPr>
      </w:pPr>
    </w:p>
    <w:p w14:paraId="09C64B54" w14:textId="77777777" w:rsidR="005E08D3" w:rsidRPr="008E5BB2" w:rsidRDefault="005E08D3" w:rsidP="008E5BB2">
      <w:pPr>
        <w:ind w:right="378"/>
        <w:jc w:val="center"/>
        <w:rPr>
          <w:lang w:val="lv-LV"/>
        </w:rPr>
      </w:pPr>
    </w:p>
    <w:p w14:paraId="174493C9" w14:textId="6DC4B579" w:rsidR="005E08D3" w:rsidRPr="008E5BB2" w:rsidRDefault="008E5BB2" w:rsidP="008E5BB2">
      <w:pPr>
        <w:ind w:right="378"/>
        <w:jc w:val="center"/>
        <w:rPr>
          <w:lang w:val="lv-LV"/>
        </w:rPr>
      </w:pPr>
      <w:r w:rsidRPr="008E5BB2">
        <w:rPr>
          <w:lang w:val="lv-LV"/>
        </w:rPr>
        <w:t>*</w:t>
      </w:r>
      <w:r w:rsidR="005E08D3" w:rsidRPr="008E5BB2">
        <w:rPr>
          <w:lang w:val="lv-LV"/>
        </w:rPr>
        <w:t xml:space="preserve">DOKUMENTS IR PARAKSTĪTS AR DROŠU ELEKTRONISKO PARAKSTU </w:t>
      </w:r>
    </w:p>
    <w:p w14:paraId="3CE63753" w14:textId="77777777" w:rsidR="005E08D3" w:rsidRPr="008E5BB2" w:rsidRDefault="005E08D3" w:rsidP="008E5BB2">
      <w:pPr>
        <w:ind w:right="378"/>
        <w:jc w:val="center"/>
        <w:rPr>
          <w:lang w:val="lv-LV"/>
        </w:rPr>
      </w:pPr>
      <w:r w:rsidRPr="008E5BB2">
        <w:rPr>
          <w:lang w:val="lv-LV"/>
        </w:rPr>
        <w:t>UN SATUR LAIKA ZĪMOGU</w:t>
      </w:r>
    </w:p>
    <w:p w14:paraId="66E5328F" w14:textId="77777777" w:rsidR="005E08D3" w:rsidRPr="008E5BB2" w:rsidRDefault="005E08D3" w:rsidP="008E5BB2">
      <w:pPr>
        <w:ind w:right="378"/>
        <w:jc w:val="both"/>
        <w:rPr>
          <w:lang w:val="lv-LV"/>
        </w:rPr>
      </w:pPr>
    </w:p>
    <w:p w14:paraId="01D175C3" w14:textId="77777777" w:rsidR="005E08D3" w:rsidRPr="008E5BB2" w:rsidRDefault="005E08D3" w:rsidP="008E5BB2">
      <w:pPr>
        <w:ind w:right="378"/>
        <w:jc w:val="both"/>
        <w:rPr>
          <w:lang w:val="lv-LV"/>
        </w:rPr>
      </w:pPr>
    </w:p>
    <w:p w14:paraId="5B9F7D33" w14:textId="77777777" w:rsidR="005E08D3" w:rsidRPr="008E5BB2" w:rsidRDefault="005E08D3" w:rsidP="008E5BB2">
      <w:pPr>
        <w:ind w:right="378"/>
        <w:jc w:val="both"/>
        <w:rPr>
          <w:lang w:val="lv-LV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849"/>
      </w:tblGrid>
      <w:tr w:rsidR="005E08D3" w:rsidRPr="008E5BB2" w14:paraId="7074F64B" w14:textId="77777777" w:rsidTr="005E08D3">
        <w:trPr>
          <w:trHeight w:val="11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1092F2B0" w14:textId="77777777" w:rsidR="005E08D3" w:rsidRPr="008E5BB2" w:rsidRDefault="005E08D3" w:rsidP="008E5BB2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  <w:tr w:rsidR="005E08D3" w:rsidRPr="008E5BB2" w14:paraId="38BB7B90" w14:textId="77777777" w:rsidTr="005E08D3">
        <w:trPr>
          <w:trHeight w:val="99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</w:tcPr>
          <w:p w14:paraId="52198977" w14:textId="77777777" w:rsidR="005E08D3" w:rsidRPr="008E5BB2" w:rsidRDefault="005E08D3" w:rsidP="008E5BB2">
            <w:pPr>
              <w:autoSpaceDE w:val="0"/>
              <w:autoSpaceDN w:val="0"/>
              <w:adjustRightInd w:val="0"/>
              <w:ind w:right="378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0B801B48" w14:textId="77777777" w:rsidR="005E08D3" w:rsidRPr="008E5BB2" w:rsidRDefault="005E08D3" w:rsidP="008E5BB2">
      <w:pPr>
        <w:ind w:right="378"/>
        <w:jc w:val="right"/>
        <w:rPr>
          <w:rFonts w:eastAsia="Calibri"/>
          <w:iCs/>
          <w:lang w:val="lv-LV"/>
        </w:rPr>
      </w:pPr>
    </w:p>
    <w:p w14:paraId="0FD4FCB1" w14:textId="7592CCEF" w:rsidR="00ED7AA3" w:rsidRPr="008E5BB2" w:rsidRDefault="00ED7AA3" w:rsidP="008E5BB2">
      <w:pPr>
        <w:ind w:right="378"/>
        <w:rPr>
          <w:lang w:val="lv-LV"/>
        </w:rPr>
      </w:pPr>
    </w:p>
    <w:p w14:paraId="1BCCF053" w14:textId="202C719A" w:rsidR="00442906" w:rsidRPr="008E5BB2" w:rsidRDefault="00442906" w:rsidP="008E5BB2">
      <w:pPr>
        <w:ind w:right="378"/>
        <w:rPr>
          <w:lang w:val="lv-LV"/>
        </w:rPr>
      </w:pPr>
    </w:p>
    <w:p w14:paraId="640EE56E" w14:textId="2A84878D" w:rsidR="00442906" w:rsidRPr="008E5BB2" w:rsidRDefault="00442906" w:rsidP="008E5BB2">
      <w:pPr>
        <w:ind w:right="378"/>
        <w:rPr>
          <w:lang w:val="lv-LV"/>
        </w:rPr>
      </w:pPr>
    </w:p>
    <w:p w14:paraId="3950F6DA" w14:textId="721ADFBC" w:rsidR="00442906" w:rsidRPr="008E5BB2" w:rsidRDefault="00442906" w:rsidP="008E5BB2">
      <w:pPr>
        <w:ind w:right="378"/>
        <w:rPr>
          <w:lang w:val="lv-LV"/>
        </w:rPr>
      </w:pPr>
    </w:p>
    <w:p w14:paraId="0C0627A3" w14:textId="632B40E6" w:rsidR="00442906" w:rsidRPr="008E5BB2" w:rsidRDefault="00442906" w:rsidP="008E5BB2">
      <w:pPr>
        <w:ind w:right="378"/>
        <w:rPr>
          <w:lang w:val="lv-LV"/>
        </w:rPr>
      </w:pPr>
    </w:p>
    <w:p w14:paraId="0D65A999" w14:textId="10281798" w:rsidR="00442906" w:rsidRPr="008E5BB2" w:rsidRDefault="00442906" w:rsidP="008E5BB2">
      <w:pPr>
        <w:ind w:right="378"/>
        <w:rPr>
          <w:lang w:val="lv-LV"/>
        </w:rPr>
      </w:pPr>
    </w:p>
    <w:p w14:paraId="6D1DE0DB" w14:textId="2E482C11" w:rsidR="00442906" w:rsidRPr="008E5BB2" w:rsidRDefault="00442906" w:rsidP="008E5BB2">
      <w:pPr>
        <w:ind w:right="378"/>
        <w:rPr>
          <w:lang w:val="lv-LV"/>
        </w:rPr>
      </w:pPr>
    </w:p>
    <w:p w14:paraId="21CF616B" w14:textId="2BD90629" w:rsidR="00442906" w:rsidRPr="008E5BB2" w:rsidRDefault="00442906" w:rsidP="008E5BB2">
      <w:pPr>
        <w:ind w:right="378"/>
        <w:rPr>
          <w:lang w:val="lv-LV"/>
        </w:rPr>
      </w:pPr>
    </w:p>
    <w:p w14:paraId="3FCE26E4" w14:textId="62B6C40E" w:rsidR="00442906" w:rsidRPr="008E5BB2" w:rsidRDefault="00442906" w:rsidP="008E5BB2">
      <w:pPr>
        <w:ind w:right="378"/>
        <w:rPr>
          <w:lang w:val="lv-LV"/>
        </w:rPr>
      </w:pPr>
    </w:p>
    <w:p w14:paraId="188C3504" w14:textId="55DA8B75" w:rsidR="00442906" w:rsidRPr="008E5BB2" w:rsidRDefault="00442906" w:rsidP="008E5BB2">
      <w:pPr>
        <w:ind w:right="378"/>
        <w:rPr>
          <w:lang w:val="lv-LV"/>
        </w:rPr>
      </w:pPr>
    </w:p>
    <w:p w14:paraId="0D2C09B9" w14:textId="7AEBB392" w:rsidR="00442906" w:rsidRPr="008E5BB2" w:rsidRDefault="00442906" w:rsidP="008E5BB2">
      <w:pPr>
        <w:ind w:right="378"/>
        <w:rPr>
          <w:lang w:val="lv-LV"/>
        </w:rPr>
      </w:pPr>
    </w:p>
    <w:sectPr w:rsidR="00442906" w:rsidRPr="008E5BB2">
      <w:headerReference w:type="default" r:id="rId11"/>
      <w:headerReference w:type="first" r:id="rId12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ECD1" w14:textId="77777777" w:rsidR="00735774" w:rsidRDefault="00735774">
      <w:r>
        <w:separator/>
      </w:r>
    </w:p>
  </w:endnote>
  <w:endnote w:type="continuationSeparator" w:id="0">
    <w:p w14:paraId="45AE0E50" w14:textId="77777777" w:rsidR="00735774" w:rsidRDefault="0073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6045" w14:textId="77777777" w:rsidR="00735774" w:rsidRDefault="00735774">
      <w:r>
        <w:separator/>
      </w:r>
    </w:p>
  </w:footnote>
  <w:footnote w:type="continuationSeparator" w:id="0">
    <w:p w14:paraId="6264A95F" w14:textId="77777777" w:rsidR="00735774" w:rsidRDefault="0073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4076BE6F" w:rsidR="00ED7AA3" w:rsidRDefault="00ED7AA3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445"/>
    <w:multiLevelType w:val="hybridMultilevel"/>
    <w:tmpl w:val="1B34216E"/>
    <w:lvl w:ilvl="0" w:tplc="CD0E32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221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325470"/>
    <w:rsid w:val="003C4EF7"/>
    <w:rsid w:val="00442906"/>
    <w:rsid w:val="005E08D3"/>
    <w:rsid w:val="00735774"/>
    <w:rsid w:val="00772325"/>
    <w:rsid w:val="007B6FAB"/>
    <w:rsid w:val="008E5BB2"/>
    <w:rsid w:val="009E228E"/>
    <w:rsid w:val="00A84ADE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E08D3"/>
    <w:rPr>
      <w:rFonts w:ascii="Calibri" w:eastAsia="Calibri" w:hAnsi="Calibri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5E08D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6A7B08-29FC-4CFA-B3CA-102E542C45D9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ED8CF-0B29-4E98-B653-C91F3BC1B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379</Characters>
  <Application>Microsoft Office Word</Application>
  <DocSecurity>0</DocSecurity>
  <Lines>3</Lines>
  <Paragraphs>2</Paragraphs>
  <ScaleCrop>false</ScaleCrop>
  <Company>Rigas Satiksme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7</cp:revision>
  <cp:lastPrinted>2021-09-09T02:05:00Z</cp:lastPrinted>
  <dcterms:created xsi:type="dcterms:W3CDTF">2023-11-17T09:27:00Z</dcterms:created>
  <dcterms:modified xsi:type="dcterms:W3CDTF">2023-11-17T09:59:00Z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