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222E4" w14:textId="77777777" w:rsidR="00454FE1" w:rsidRDefault="00454FE1" w:rsidP="006F6975">
      <w:pPr>
        <w:jc w:val="right"/>
        <w:rPr>
          <w:b/>
          <w:lang w:val="lv-LV"/>
        </w:rPr>
      </w:pPr>
    </w:p>
    <w:p w14:paraId="1C38C8BB" w14:textId="3C79BC1B" w:rsidR="006F6975" w:rsidRPr="00096282" w:rsidRDefault="006F6975" w:rsidP="006F6975">
      <w:pPr>
        <w:jc w:val="right"/>
        <w:rPr>
          <w:b/>
          <w:lang w:val="lv-LV"/>
        </w:rPr>
      </w:pPr>
      <w:r w:rsidRPr="00096282">
        <w:rPr>
          <w:b/>
          <w:lang w:val="lv-LV"/>
        </w:rPr>
        <w:t>APSTIPRINĀTS</w:t>
      </w:r>
    </w:p>
    <w:p w14:paraId="4979671B" w14:textId="04AA903C" w:rsidR="006F6975" w:rsidRPr="00096282" w:rsidRDefault="006F6975" w:rsidP="006F6975">
      <w:pPr>
        <w:jc w:val="right"/>
        <w:rPr>
          <w:lang w:val="lv-LV"/>
        </w:rPr>
      </w:pPr>
      <w:r w:rsidRPr="00096282">
        <w:rPr>
          <w:lang w:val="lv-LV"/>
        </w:rPr>
        <w:t>ar 202</w:t>
      </w:r>
      <w:r w:rsidR="0017272D" w:rsidRPr="00096282">
        <w:rPr>
          <w:lang w:val="lv-LV"/>
        </w:rPr>
        <w:t>6</w:t>
      </w:r>
      <w:r w:rsidRPr="00096282">
        <w:rPr>
          <w:lang w:val="lv-LV"/>
        </w:rPr>
        <w:t xml:space="preserve">. gada </w:t>
      </w:r>
      <w:r w:rsidR="00F70EAD">
        <w:rPr>
          <w:lang w:val="lv-LV"/>
        </w:rPr>
        <w:t>6</w:t>
      </w:r>
      <w:r w:rsidR="00395FFB" w:rsidRPr="00096282">
        <w:rPr>
          <w:lang w:val="lv-LV"/>
        </w:rPr>
        <w:t xml:space="preserve">. </w:t>
      </w:r>
      <w:r w:rsidR="00F90CB2" w:rsidRPr="00096282">
        <w:rPr>
          <w:lang w:val="lv-LV"/>
        </w:rPr>
        <w:t>jū</w:t>
      </w:r>
      <w:r w:rsidR="00ED5E99">
        <w:rPr>
          <w:lang w:val="lv-LV"/>
        </w:rPr>
        <w:t>l</w:t>
      </w:r>
      <w:r w:rsidR="00F90CB2" w:rsidRPr="00096282">
        <w:rPr>
          <w:lang w:val="lv-LV"/>
        </w:rPr>
        <w:t>ija</w:t>
      </w:r>
      <w:r w:rsidRPr="00096282">
        <w:rPr>
          <w:lang w:val="lv-LV"/>
        </w:rPr>
        <w:t xml:space="preserve"> </w:t>
      </w:r>
    </w:p>
    <w:p w14:paraId="517540FD" w14:textId="77777777" w:rsidR="006F6975" w:rsidRPr="00096282" w:rsidRDefault="006F6975" w:rsidP="006F6975">
      <w:pPr>
        <w:jc w:val="right"/>
        <w:rPr>
          <w:lang w:val="lv-LV"/>
        </w:rPr>
      </w:pPr>
      <w:r w:rsidRPr="00096282">
        <w:rPr>
          <w:lang w:val="lv-LV"/>
        </w:rPr>
        <w:t>Iepirkuma komisijas lēmumu</w:t>
      </w:r>
    </w:p>
    <w:p w14:paraId="1A4AFD02" w14:textId="77777777" w:rsidR="006F6975" w:rsidRPr="00096282" w:rsidRDefault="006F6975" w:rsidP="006F6975">
      <w:pPr>
        <w:jc w:val="right"/>
        <w:rPr>
          <w:lang w:val="lv-LV"/>
        </w:rPr>
      </w:pPr>
    </w:p>
    <w:p w14:paraId="23FE0477" w14:textId="77777777" w:rsidR="006F6975" w:rsidRPr="00096282" w:rsidRDefault="006F6975" w:rsidP="006F6975">
      <w:pPr>
        <w:jc w:val="center"/>
        <w:rPr>
          <w:b/>
          <w:lang w:val="lv-LV"/>
        </w:rPr>
      </w:pPr>
    </w:p>
    <w:p w14:paraId="62FE1C19" w14:textId="77777777" w:rsidR="006F6975" w:rsidRPr="00096282" w:rsidRDefault="006F6975" w:rsidP="006F6975">
      <w:pPr>
        <w:ind w:hanging="284"/>
        <w:jc w:val="center"/>
        <w:rPr>
          <w:b/>
          <w:lang w:val="lv-LV"/>
        </w:rPr>
      </w:pPr>
      <w:r w:rsidRPr="00096282">
        <w:rPr>
          <w:b/>
          <w:lang w:val="lv-LV"/>
        </w:rPr>
        <w:t>GROZĪJUMI</w:t>
      </w:r>
    </w:p>
    <w:p w14:paraId="394CFBAD" w14:textId="6613E15E" w:rsidR="00F56F49" w:rsidRPr="00096282" w:rsidRDefault="006731CE" w:rsidP="00F56F49">
      <w:pPr>
        <w:jc w:val="center"/>
        <w:rPr>
          <w:b/>
          <w:lang w:val="lv-LV"/>
        </w:rPr>
      </w:pPr>
      <w:r w:rsidRPr="00096282">
        <w:rPr>
          <w:b/>
          <w:lang w:val="lv-LV"/>
        </w:rPr>
        <w:t>atklāta konkursa</w:t>
      </w:r>
      <w:r w:rsidR="006F6975" w:rsidRPr="00096282">
        <w:rPr>
          <w:b/>
          <w:lang w:val="lv-LV"/>
        </w:rPr>
        <w:t xml:space="preserve"> “</w:t>
      </w:r>
      <w:r w:rsidR="00847CDA" w:rsidRPr="00096282">
        <w:rPr>
          <w:b/>
          <w:bCs/>
          <w:lang w:val="lv-LV"/>
        </w:rPr>
        <w:t>Autobusu piegāde</w:t>
      </w:r>
      <w:r w:rsidR="006F6975" w:rsidRPr="00096282">
        <w:rPr>
          <w:b/>
          <w:lang w:val="lv-LV"/>
        </w:rPr>
        <w:t>”</w:t>
      </w:r>
    </w:p>
    <w:p w14:paraId="241BE82D" w14:textId="1FA491D6" w:rsidR="006F6975" w:rsidRPr="00096282" w:rsidRDefault="006732B4" w:rsidP="00F56F49">
      <w:pPr>
        <w:jc w:val="center"/>
        <w:rPr>
          <w:b/>
          <w:bCs/>
          <w:lang w:val="lv-LV"/>
        </w:rPr>
      </w:pPr>
      <w:r w:rsidRPr="00096282">
        <w:rPr>
          <w:b/>
          <w:lang w:val="lv-LV"/>
        </w:rPr>
        <w:t xml:space="preserve"> </w:t>
      </w:r>
      <w:r w:rsidR="006F6975" w:rsidRPr="00096282">
        <w:rPr>
          <w:b/>
          <w:lang w:val="lv-LV"/>
        </w:rPr>
        <w:t>(</w:t>
      </w:r>
      <w:r w:rsidRPr="00096282">
        <w:rPr>
          <w:b/>
          <w:lang w:val="lv-LV"/>
        </w:rPr>
        <w:t>i</w:t>
      </w:r>
      <w:r w:rsidR="006F6975" w:rsidRPr="00096282">
        <w:rPr>
          <w:b/>
          <w:lang w:val="lv-LV"/>
        </w:rPr>
        <w:t>dentifikācijas Nr. RS/202</w:t>
      </w:r>
      <w:r w:rsidR="00847CDA" w:rsidRPr="00096282">
        <w:rPr>
          <w:b/>
          <w:lang w:val="lv-LV"/>
        </w:rPr>
        <w:t>6</w:t>
      </w:r>
      <w:r w:rsidR="00445AC7" w:rsidRPr="00096282">
        <w:rPr>
          <w:b/>
          <w:lang w:val="lv-LV"/>
        </w:rPr>
        <w:t>/</w:t>
      </w:r>
      <w:r w:rsidR="00847CDA" w:rsidRPr="00096282">
        <w:rPr>
          <w:b/>
          <w:lang w:val="lv-LV"/>
        </w:rPr>
        <w:t>17</w:t>
      </w:r>
      <w:r w:rsidR="006F6975" w:rsidRPr="00096282">
        <w:rPr>
          <w:b/>
          <w:lang w:val="lv-LV"/>
        </w:rPr>
        <w:t>) nolikumā</w:t>
      </w:r>
    </w:p>
    <w:p w14:paraId="5DA6D818" w14:textId="77777777" w:rsidR="006F6975" w:rsidRPr="00096282" w:rsidRDefault="006F6975" w:rsidP="006F6975">
      <w:pPr>
        <w:jc w:val="center"/>
        <w:rPr>
          <w:lang w:val="lv-LV"/>
        </w:rPr>
      </w:pPr>
    </w:p>
    <w:p w14:paraId="64BCF113" w14:textId="33370C8C" w:rsidR="006F6975" w:rsidRPr="00096282" w:rsidRDefault="006F6975" w:rsidP="00063306">
      <w:pPr>
        <w:ind w:firstLine="567"/>
        <w:jc w:val="both"/>
        <w:rPr>
          <w:lang w:val="lv-LV"/>
        </w:rPr>
      </w:pPr>
      <w:r w:rsidRPr="00096282">
        <w:rPr>
          <w:lang w:val="lv-LV"/>
        </w:rPr>
        <w:t xml:space="preserve">Pamatojoties uz </w:t>
      </w:r>
      <w:bookmarkStart w:id="0" w:name="_Hlk101530575"/>
      <w:r w:rsidR="00847CDA" w:rsidRPr="00096282">
        <w:rPr>
          <w:lang w:val="lv-LV"/>
        </w:rPr>
        <w:t>atklāta konkursa</w:t>
      </w:r>
      <w:r w:rsidRPr="00096282">
        <w:rPr>
          <w:lang w:val="lv-LV"/>
        </w:rPr>
        <w:t xml:space="preserve"> “</w:t>
      </w:r>
      <w:r w:rsidR="00847CDA" w:rsidRPr="00096282">
        <w:rPr>
          <w:lang w:val="lv-LV"/>
        </w:rPr>
        <w:t>Autobusu piegāde</w:t>
      </w:r>
      <w:r w:rsidRPr="00096282">
        <w:rPr>
          <w:color w:val="000000"/>
          <w:lang w:val="lv-LV"/>
        </w:rPr>
        <w:t xml:space="preserve">”, </w:t>
      </w:r>
      <w:r w:rsidRPr="00096282">
        <w:rPr>
          <w:lang w:val="lv-LV"/>
        </w:rPr>
        <w:t>identifikācijas Nr.RS/202</w:t>
      </w:r>
      <w:r w:rsidR="00847CDA" w:rsidRPr="00096282">
        <w:rPr>
          <w:lang w:val="lv-LV"/>
        </w:rPr>
        <w:t>6</w:t>
      </w:r>
      <w:r w:rsidRPr="00096282">
        <w:rPr>
          <w:lang w:val="lv-LV"/>
        </w:rPr>
        <w:t>/</w:t>
      </w:r>
      <w:r w:rsidR="00847CDA" w:rsidRPr="00096282">
        <w:rPr>
          <w:lang w:val="lv-LV"/>
        </w:rPr>
        <w:t>17</w:t>
      </w:r>
      <w:r w:rsidRPr="00096282">
        <w:rPr>
          <w:lang w:val="lv-LV"/>
        </w:rPr>
        <w:t xml:space="preserve">, </w:t>
      </w:r>
      <w:bookmarkEnd w:id="0"/>
      <w:r w:rsidRPr="00096282">
        <w:rPr>
          <w:lang w:val="lv-LV"/>
        </w:rPr>
        <w:t>Iepirkuma komisijas 202</w:t>
      </w:r>
      <w:r w:rsidR="00847CDA" w:rsidRPr="00096282">
        <w:rPr>
          <w:lang w:val="lv-LV"/>
        </w:rPr>
        <w:t>6</w:t>
      </w:r>
      <w:r w:rsidRPr="00096282">
        <w:rPr>
          <w:lang w:val="lv-LV"/>
        </w:rPr>
        <w:t xml:space="preserve">. gada </w:t>
      </w:r>
      <w:r w:rsidR="00F70EAD">
        <w:rPr>
          <w:lang w:val="lv-LV"/>
        </w:rPr>
        <w:t>6</w:t>
      </w:r>
      <w:r w:rsidR="00321A28" w:rsidRPr="00096282">
        <w:rPr>
          <w:lang w:val="lv-LV"/>
        </w:rPr>
        <w:t xml:space="preserve">. </w:t>
      </w:r>
      <w:r w:rsidR="007E3425" w:rsidRPr="00096282">
        <w:rPr>
          <w:lang w:val="lv-LV"/>
        </w:rPr>
        <w:t>jū</w:t>
      </w:r>
      <w:r w:rsidR="00ED5E99">
        <w:rPr>
          <w:lang w:val="lv-LV"/>
        </w:rPr>
        <w:t>l</w:t>
      </w:r>
      <w:r w:rsidR="007E3425" w:rsidRPr="00096282">
        <w:rPr>
          <w:lang w:val="lv-LV"/>
        </w:rPr>
        <w:t>ija</w:t>
      </w:r>
      <w:r w:rsidRPr="00096282">
        <w:rPr>
          <w:lang w:val="lv-LV"/>
        </w:rPr>
        <w:t xml:space="preserve"> </w:t>
      </w:r>
      <w:r w:rsidR="00321A28" w:rsidRPr="00096282">
        <w:rPr>
          <w:lang w:val="lv-LV"/>
        </w:rPr>
        <w:t xml:space="preserve"> </w:t>
      </w:r>
      <w:r w:rsidRPr="00096282">
        <w:rPr>
          <w:lang w:val="lv-LV"/>
        </w:rPr>
        <w:t xml:space="preserve">lēmumu, </w:t>
      </w:r>
      <w:r w:rsidR="00704AFA" w:rsidRPr="00096282">
        <w:rPr>
          <w:lang w:val="lv-LV"/>
        </w:rPr>
        <w:t xml:space="preserve">izdarīt atklāta konkursa </w:t>
      </w:r>
      <w:r w:rsidRPr="00096282">
        <w:rPr>
          <w:color w:val="000000"/>
          <w:lang w:val="lv-LV"/>
        </w:rPr>
        <w:t>“</w:t>
      </w:r>
      <w:r w:rsidR="00704AFA" w:rsidRPr="00096282">
        <w:rPr>
          <w:lang w:val="lv-LV"/>
        </w:rPr>
        <w:t>Autobusu piegāde</w:t>
      </w:r>
      <w:r w:rsidRPr="00096282">
        <w:rPr>
          <w:color w:val="000000"/>
          <w:lang w:val="lv-LV"/>
        </w:rPr>
        <w:t xml:space="preserve">”, </w:t>
      </w:r>
      <w:r w:rsidRPr="00096282">
        <w:rPr>
          <w:lang w:val="lv-LV"/>
        </w:rPr>
        <w:t>identifikācijas Nr.RS/202</w:t>
      </w:r>
      <w:r w:rsidR="00704AFA" w:rsidRPr="00096282">
        <w:rPr>
          <w:lang w:val="lv-LV"/>
        </w:rPr>
        <w:t>6</w:t>
      </w:r>
      <w:r w:rsidRPr="00096282">
        <w:rPr>
          <w:lang w:val="lv-LV"/>
        </w:rPr>
        <w:t>/</w:t>
      </w:r>
      <w:r w:rsidR="00704AFA" w:rsidRPr="00096282">
        <w:rPr>
          <w:lang w:val="lv-LV"/>
        </w:rPr>
        <w:t>17</w:t>
      </w:r>
      <w:r w:rsidRPr="00096282">
        <w:rPr>
          <w:lang w:val="lv-LV"/>
        </w:rPr>
        <w:t>, nolikum</w:t>
      </w:r>
      <w:r w:rsidR="00D346A2" w:rsidRPr="00096282">
        <w:rPr>
          <w:lang w:val="lv-LV"/>
        </w:rPr>
        <w:t>ā</w:t>
      </w:r>
      <w:r w:rsidRPr="00096282">
        <w:rPr>
          <w:lang w:val="lv-LV"/>
        </w:rPr>
        <w:t xml:space="preserve"> (turpmāk - nolikums)</w:t>
      </w:r>
      <w:r w:rsidR="00D346A2" w:rsidRPr="00096282">
        <w:rPr>
          <w:lang w:val="lv-LV"/>
        </w:rPr>
        <w:t xml:space="preserve"> </w:t>
      </w:r>
      <w:r w:rsidRPr="00096282">
        <w:rPr>
          <w:lang w:val="lv-LV"/>
        </w:rPr>
        <w:t>šādus grozījumus:</w:t>
      </w:r>
    </w:p>
    <w:p w14:paraId="473EE1B1" w14:textId="77777777" w:rsidR="00A82F71" w:rsidRDefault="00A82F71" w:rsidP="006F6975">
      <w:pPr>
        <w:jc w:val="both"/>
        <w:rPr>
          <w:lang w:val="lv-LV"/>
        </w:rPr>
      </w:pPr>
    </w:p>
    <w:p w14:paraId="659E2F20" w14:textId="77777777" w:rsidR="00F31533" w:rsidRPr="00096282" w:rsidRDefault="00F31533" w:rsidP="006F6975">
      <w:pPr>
        <w:jc w:val="both"/>
        <w:rPr>
          <w:lang w:val="lv-LV"/>
        </w:rPr>
      </w:pPr>
    </w:p>
    <w:p w14:paraId="69E1F980" w14:textId="731FB2A2" w:rsidR="00DB1E8E" w:rsidRPr="005C0AAE" w:rsidRDefault="00034FA5" w:rsidP="005C0AAE">
      <w:pPr>
        <w:jc w:val="center"/>
        <w:rPr>
          <w:b/>
          <w:bCs/>
          <w:caps/>
          <w:lang w:val="lv-LV"/>
        </w:rPr>
      </w:pPr>
      <w:r>
        <w:rPr>
          <w:b/>
          <w:bCs/>
          <w:caps/>
          <w:lang w:val="lv-LV"/>
        </w:rPr>
        <w:t>1</w:t>
      </w:r>
      <w:r w:rsidR="00A82F71" w:rsidRPr="005C0AAE">
        <w:rPr>
          <w:b/>
          <w:bCs/>
          <w:caps/>
          <w:lang w:val="lv-LV"/>
        </w:rPr>
        <w:t>.Tehnisk</w:t>
      </w:r>
      <w:r w:rsidR="00852E83" w:rsidRPr="005C0AAE">
        <w:rPr>
          <w:b/>
          <w:bCs/>
          <w:caps/>
          <w:lang w:val="lv-LV"/>
        </w:rPr>
        <w:t>aj</w:t>
      </w:r>
      <w:r w:rsidR="00D76606" w:rsidRPr="005C0AAE">
        <w:rPr>
          <w:b/>
          <w:bCs/>
          <w:caps/>
          <w:lang w:val="lv-LV"/>
        </w:rPr>
        <w:t>ā specifikācij</w:t>
      </w:r>
      <w:r w:rsidR="00852E83" w:rsidRPr="005C0AAE">
        <w:rPr>
          <w:b/>
          <w:bCs/>
          <w:caps/>
          <w:lang w:val="lv-LV"/>
        </w:rPr>
        <w:t>ā</w:t>
      </w:r>
      <w:r w:rsidR="00D76606" w:rsidRPr="005C0AAE">
        <w:rPr>
          <w:b/>
          <w:bCs/>
          <w:caps/>
          <w:lang w:val="lv-LV"/>
        </w:rPr>
        <w:t>.</w:t>
      </w:r>
    </w:p>
    <w:p w14:paraId="23EE71D7" w14:textId="77777777" w:rsidR="00DB1E8E" w:rsidRPr="00096282" w:rsidRDefault="00DB1E8E" w:rsidP="00D76606">
      <w:pPr>
        <w:jc w:val="both"/>
        <w:rPr>
          <w:b/>
          <w:bCs/>
          <w:lang w:val="lv-LV"/>
        </w:rPr>
      </w:pPr>
    </w:p>
    <w:p w14:paraId="42809AEA" w14:textId="3459EDD1" w:rsidR="00F31533" w:rsidRPr="008A74FF" w:rsidRDefault="00EB28F2" w:rsidP="00F31533">
      <w:pPr>
        <w:pStyle w:val="ListParagraph"/>
        <w:numPr>
          <w:ilvl w:val="1"/>
          <w:numId w:val="10"/>
        </w:numPr>
        <w:jc w:val="both"/>
        <w:rPr>
          <w:rFonts w:ascii="Times New Roman" w:hAnsi="Times New Roman"/>
          <w:b/>
          <w:bCs/>
          <w:sz w:val="24"/>
          <w:szCs w:val="24"/>
        </w:rPr>
      </w:pPr>
      <w:bookmarkStart w:id="1" w:name="_Hlk232748399"/>
      <w:r w:rsidRPr="00F31533">
        <w:rPr>
          <w:rFonts w:ascii="Times New Roman" w:hAnsi="Times New Roman"/>
          <w:b/>
          <w:bCs/>
          <w:sz w:val="24"/>
          <w:szCs w:val="24"/>
        </w:rPr>
        <w:t xml:space="preserve">Grozīt </w:t>
      </w:r>
      <w:r w:rsidR="00156800" w:rsidRPr="00F31533">
        <w:rPr>
          <w:rFonts w:ascii="Times New Roman" w:hAnsi="Times New Roman"/>
          <w:b/>
          <w:bCs/>
          <w:sz w:val="24"/>
          <w:szCs w:val="24"/>
        </w:rPr>
        <w:t xml:space="preserve">Nolikuma </w:t>
      </w:r>
      <w:r w:rsidR="007339C9" w:rsidRPr="00F31533">
        <w:rPr>
          <w:rFonts w:ascii="Times New Roman" w:eastAsia="Times New Roman" w:hAnsi="Times New Roman"/>
          <w:b/>
          <w:bCs/>
          <w:color w:val="000000" w:themeColor="text1"/>
          <w:sz w:val="24"/>
          <w:szCs w:val="24"/>
        </w:rPr>
        <w:t>3.1. pielikum</w:t>
      </w:r>
      <w:r w:rsidR="00C46050">
        <w:rPr>
          <w:rFonts w:ascii="Times New Roman" w:eastAsia="Times New Roman" w:hAnsi="Times New Roman"/>
          <w:b/>
          <w:bCs/>
          <w:color w:val="000000" w:themeColor="text1"/>
          <w:sz w:val="24"/>
          <w:szCs w:val="24"/>
        </w:rPr>
        <w:t>a</w:t>
      </w:r>
      <w:r w:rsidR="007339C9" w:rsidRPr="00F31533">
        <w:rPr>
          <w:rFonts w:ascii="Times New Roman" w:eastAsia="Times New Roman" w:hAnsi="Times New Roman"/>
          <w:color w:val="000000" w:themeColor="text1"/>
          <w:sz w:val="24"/>
          <w:szCs w:val="24"/>
        </w:rPr>
        <w:t xml:space="preserve"> </w:t>
      </w:r>
      <w:r w:rsidR="0091609E" w:rsidRPr="00F31533">
        <w:rPr>
          <w:rFonts w:ascii="Times New Roman" w:eastAsia="Times New Roman" w:hAnsi="Times New Roman"/>
          <w:color w:val="000000" w:themeColor="text1"/>
          <w:sz w:val="24"/>
          <w:szCs w:val="24"/>
        </w:rPr>
        <w:t>“</w:t>
      </w:r>
      <w:r w:rsidR="007339C9" w:rsidRPr="00F31533">
        <w:rPr>
          <w:rFonts w:ascii="Times New Roman" w:eastAsia="Times New Roman" w:hAnsi="Times New Roman"/>
          <w:color w:val="000000" w:themeColor="text1"/>
          <w:sz w:val="24"/>
          <w:szCs w:val="24"/>
        </w:rPr>
        <w:t>Tehniskā specifikācija iepirkuma priekšmeta 1.daļā</w:t>
      </w:r>
      <w:r w:rsidR="0091609E" w:rsidRPr="00F31533">
        <w:rPr>
          <w:rFonts w:ascii="Times New Roman" w:eastAsia="Times New Roman" w:hAnsi="Times New Roman"/>
          <w:color w:val="000000" w:themeColor="text1"/>
          <w:sz w:val="24"/>
          <w:szCs w:val="24"/>
        </w:rPr>
        <w:t xml:space="preserve">” </w:t>
      </w:r>
      <w:r w:rsidR="00C46050">
        <w:rPr>
          <w:rFonts w:ascii="Times New Roman" w:eastAsia="Times New Roman" w:hAnsi="Times New Roman"/>
          <w:color w:val="000000" w:themeColor="text1"/>
          <w:sz w:val="24"/>
          <w:szCs w:val="24"/>
        </w:rPr>
        <w:t xml:space="preserve"> </w:t>
      </w:r>
      <w:r w:rsidR="00CE594E">
        <w:rPr>
          <w:rFonts w:ascii="Times New Roman" w:eastAsia="Times New Roman" w:hAnsi="Times New Roman"/>
          <w:color w:val="000000" w:themeColor="text1"/>
          <w:sz w:val="24"/>
          <w:szCs w:val="24"/>
        </w:rPr>
        <w:t>“</w:t>
      </w:r>
      <w:r w:rsidR="00D55548">
        <w:rPr>
          <w:rFonts w:ascii="Times New Roman" w:eastAsia="Times New Roman" w:hAnsi="Times New Roman"/>
          <w:color w:val="000000" w:themeColor="text1"/>
          <w:sz w:val="24"/>
          <w:szCs w:val="24"/>
        </w:rPr>
        <w:t>A</w:t>
      </w:r>
      <w:r w:rsidR="00CE594E">
        <w:t>.</w:t>
      </w:r>
      <w:r w:rsidR="00D55548">
        <w:rPr>
          <w:rFonts w:ascii="Times New Roman" w:eastAsia="Times New Roman" w:hAnsi="Times New Roman"/>
          <w:color w:val="000000" w:themeColor="text1"/>
          <w:sz w:val="24"/>
          <w:szCs w:val="24"/>
        </w:rPr>
        <w:t>VISPĀRĪGĀS PRASĪBAS</w:t>
      </w:r>
      <w:r w:rsidR="00CE594E">
        <w:rPr>
          <w:rFonts w:ascii="Times New Roman" w:eastAsia="Times New Roman" w:hAnsi="Times New Roman"/>
          <w:color w:val="000000" w:themeColor="text1"/>
          <w:sz w:val="24"/>
          <w:szCs w:val="24"/>
        </w:rPr>
        <w:t xml:space="preserve">” </w:t>
      </w:r>
      <w:r w:rsidR="008A74FF">
        <w:rPr>
          <w:rFonts w:ascii="Times New Roman" w:eastAsia="Times New Roman" w:hAnsi="Times New Roman"/>
          <w:color w:val="000000" w:themeColor="text1"/>
          <w:sz w:val="24"/>
          <w:szCs w:val="24"/>
        </w:rPr>
        <w:t xml:space="preserve">sadaļas </w:t>
      </w:r>
      <w:r w:rsidR="00D55548">
        <w:rPr>
          <w:rFonts w:ascii="Times New Roman" w:eastAsia="Times New Roman" w:hAnsi="Times New Roman"/>
          <w:color w:val="000000" w:themeColor="text1"/>
          <w:sz w:val="24"/>
          <w:szCs w:val="24"/>
        </w:rPr>
        <w:t>8.1.</w:t>
      </w:r>
      <w:r w:rsidR="008A74FF">
        <w:rPr>
          <w:rFonts w:ascii="Times New Roman" w:eastAsia="Times New Roman" w:hAnsi="Times New Roman"/>
          <w:color w:val="000000" w:themeColor="text1"/>
          <w:sz w:val="24"/>
          <w:szCs w:val="24"/>
        </w:rPr>
        <w:t>punktu</w:t>
      </w:r>
      <w:r w:rsidR="0091609E" w:rsidRPr="00F31533">
        <w:rPr>
          <w:rFonts w:ascii="Times New Roman" w:eastAsia="Times New Roman" w:hAnsi="Times New Roman"/>
          <w:color w:val="000000" w:themeColor="text1"/>
          <w:sz w:val="24"/>
          <w:szCs w:val="24"/>
        </w:rPr>
        <w:t xml:space="preserve"> un izteikt </w:t>
      </w:r>
      <w:r w:rsidR="00216B65">
        <w:rPr>
          <w:rFonts w:ascii="Times New Roman" w:eastAsia="Times New Roman" w:hAnsi="Times New Roman"/>
          <w:color w:val="000000" w:themeColor="text1"/>
          <w:sz w:val="24"/>
          <w:szCs w:val="24"/>
        </w:rPr>
        <w:t>jaunā</w:t>
      </w:r>
      <w:r w:rsidR="0091609E" w:rsidRPr="00F31533">
        <w:rPr>
          <w:rFonts w:ascii="Times New Roman" w:eastAsia="Times New Roman" w:hAnsi="Times New Roman"/>
          <w:color w:val="000000" w:themeColor="text1"/>
          <w:sz w:val="24"/>
          <w:szCs w:val="24"/>
        </w:rPr>
        <w:t xml:space="preserve"> redakcijā</w:t>
      </w:r>
      <w:bookmarkEnd w:id="1"/>
      <w:r w:rsidR="008A74FF">
        <w:rPr>
          <w:rFonts w:ascii="Times New Roman" w:eastAsia="Times New Roman" w:hAnsi="Times New Roman"/>
          <w:color w:val="000000" w:themeColor="text1"/>
          <w:sz w:val="24"/>
          <w:szCs w:val="24"/>
        </w:rPr>
        <w:t xml:space="preserve">: </w:t>
      </w:r>
    </w:p>
    <w:p w14:paraId="6AEB347D" w14:textId="085303D6" w:rsidR="00F4623C" w:rsidRPr="00F4623C" w:rsidRDefault="00F70EAD" w:rsidP="00F4623C">
      <w:pPr>
        <w:pStyle w:val="Heading2"/>
        <w:numPr>
          <w:ilvl w:val="0"/>
          <w:numId w:val="0"/>
        </w:numPr>
        <w:ind w:left="720" w:hanging="360"/>
        <w:rPr>
          <w:sz w:val="24"/>
          <w:szCs w:val="24"/>
        </w:rPr>
      </w:pPr>
      <w:r w:rsidRPr="00F4623C">
        <w:rPr>
          <w:rFonts w:eastAsia="Calibri"/>
          <w:sz w:val="24"/>
          <w:szCs w:val="24"/>
        </w:rPr>
        <w:t>“</w:t>
      </w:r>
      <w:bookmarkStart w:id="2" w:name="_Toc337413756"/>
      <w:bookmarkStart w:id="3" w:name="_Toc338589076"/>
      <w:bookmarkStart w:id="4" w:name="_Toc229384686"/>
      <w:r w:rsidR="00F4623C" w:rsidRPr="00F4623C">
        <w:rPr>
          <w:rFonts w:eastAsia="Calibri"/>
          <w:sz w:val="24"/>
          <w:szCs w:val="24"/>
        </w:rPr>
        <w:t>8.1.</w:t>
      </w:r>
      <w:r w:rsidR="00F4623C" w:rsidRPr="00F4623C">
        <w:rPr>
          <w:sz w:val="24"/>
          <w:szCs w:val="24"/>
        </w:rPr>
        <w:t>Kāpumu pārvarēšana</w:t>
      </w:r>
      <w:bookmarkEnd w:id="2"/>
      <w:bookmarkEnd w:id="3"/>
      <w:bookmarkEnd w:id="4"/>
    </w:p>
    <w:p w14:paraId="5C497E45" w14:textId="77777777" w:rsidR="00F4623C" w:rsidRPr="005E2EC1" w:rsidRDefault="00F4623C" w:rsidP="00F4623C">
      <w:pPr>
        <w:pStyle w:val="Header"/>
        <w:spacing w:before="120"/>
        <w:jc w:val="both"/>
        <w:rPr>
          <w:lang w:val="lv-LV"/>
        </w:rPr>
      </w:pPr>
      <w:r w:rsidRPr="005E2EC1">
        <w:rPr>
          <w:lang w:val="lv-LV"/>
        </w:rPr>
        <w:t>Transportlīdzeklim ar pilnu masu jāspēj uzsākt kustību un turpināt braukšanu augšup pa ceļu ar vismaz 12% kāpumu, uzsākot braukšanu no jebkura šī ceļa punkta, bez riteņu garenslīdes vai sānslīdes.</w:t>
      </w:r>
    </w:p>
    <w:p w14:paraId="3AA64EB2" w14:textId="0D0EB918" w:rsidR="00195AB7" w:rsidRPr="005E2EC1" w:rsidRDefault="00F4623C" w:rsidP="00F4623C">
      <w:pPr>
        <w:pStyle w:val="Header"/>
        <w:spacing w:before="120"/>
        <w:jc w:val="both"/>
        <w:rPr>
          <w:lang w:val="lv-LV"/>
        </w:rPr>
      </w:pPr>
      <w:r w:rsidRPr="005E2EC1">
        <w:rPr>
          <w:color w:val="00B0F0"/>
          <w:lang w:val="lv-LV"/>
        </w:rPr>
        <w:t xml:space="preserve">Papildus transportlīdzeklim ar pilnu masu uz ceļa ar 2.5% kāpumu jāspēj uzturēt braukšanas ātrumu ne mazāku kā 50 km/h. </w:t>
      </w:r>
      <w:r w:rsidRPr="005E2EC1">
        <w:rPr>
          <w:strike/>
          <w:color w:val="00B0F0"/>
          <w:lang w:val="lv-LV"/>
        </w:rPr>
        <w:t>Papildus transportlīdzeklim ar pilnu masu jāspēj pārvarēt kāpumu ar vismaz 25 % slīpumu, nodrošinot nepārtrauktu kustību bez piedziņas jaudas ierobežojumiem</w:t>
      </w:r>
      <w:r w:rsidR="00F70EAD" w:rsidRPr="00F4623C">
        <w:rPr>
          <w:rFonts w:eastAsia="Calibri"/>
          <w:lang w:val="lv-LV"/>
        </w:rPr>
        <w:t>”</w:t>
      </w:r>
    </w:p>
    <w:p w14:paraId="1FFC99ED" w14:textId="77777777" w:rsidR="00F31533" w:rsidRPr="00F31533" w:rsidRDefault="00F31533" w:rsidP="00F31533">
      <w:pPr>
        <w:pStyle w:val="ListParagraph"/>
        <w:ind w:left="360"/>
        <w:jc w:val="both"/>
        <w:rPr>
          <w:rFonts w:ascii="Times New Roman" w:hAnsi="Times New Roman"/>
          <w:b/>
          <w:bCs/>
          <w:sz w:val="24"/>
          <w:szCs w:val="24"/>
        </w:rPr>
      </w:pPr>
    </w:p>
    <w:p w14:paraId="4BC1613B" w14:textId="22E4889F" w:rsidR="007339C9" w:rsidRPr="005D7B3C" w:rsidRDefault="007339C9" w:rsidP="00F31533">
      <w:pPr>
        <w:pStyle w:val="ListParagraph"/>
        <w:numPr>
          <w:ilvl w:val="1"/>
          <w:numId w:val="10"/>
        </w:numPr>
        <w:jc w:val="both"/>
        <w:rPr>
          <w:rFonts w:ascii="Times New Roman" w:hAnsi="Times New Roman"/>
          <w:b/>
          <w:bCs/>
          <w:sz w:val="24"/>
          <w:szCs w:val="24"/>
        </w:rPr>
      </w:pPr>
      <w:r w:rsidRPr="00F31533">
        <w:rPr>
          <w:rFonts w:ascii="Times New Roman" w:hAnsi="Times New Roman"/>
          <w:b/>
          <w:bCs/>
          <w:sz w:val="24"/>
          <w:szCs w:val="24"/>
        </w:rPr>
        <w:t>Grozīt</w:t>
      </w:r>
      <w:r w:rsidRPr="00F31533">
        <w:rPr>
          <w:rFonts w:ascii="Times New Roman" w:hAnsi="Times New Roman"/>
          <w:sz w:val="24"/>
          <w:szCs w:val="24"/>
        </w:rPr>
        <w:t xml:space="preserve"> </w:t>
      </w:r>
      <w:r w:rsidR="00156800" w:rsidRPr="005D569F">
        <w:rPr>
          <w:rFonts w:ascii="Times New Roman" w:hAnsi="Times New Roman"/>
          <w:b/>
          <w:bCs/>
          <w:sz w:val="24"/>
          <w:szCs w:val="24"/>
        </w:rPr>
        <w:t xml:space="preserve">Nolikuma </w:t>
      </w:r>
      <w:r w:rsidRPr="005D569F">
        <w:rPr>
          <w:rFonts w:ascii="Times New Roman" w:hAnsi="Times New Roman"/>
          <w:b/>
          <w:bCs/>
          <w:color w:val="000000" w:themeColor="text1"/>
          <w:sz w:val="24"/>
          <w:szCs w:val="24"/>
        </w:rPr>
        <w:t>3.2. pielikum</w:t>
      </w:r>
      <w:r w:rsidR="007D0CB0">
        <w:rPr>
          <w:rFonts w:ascii="Times New Roman" w:hAnsi="Times New Roman"/>
          <w:b/>
          <w:bCs/>
          <w:color w:val="000000" w:themeColor="text1"/>
          <w:sz w:val="24"/>
          <w:szCs w:val="24"/>
        </w:rPr>
        <w:t>a</w:t>
      </w:r>
      <w:r w:rsidRPr="00F31533">
        <w:rPr>
          <w:rFonts w:ascii="Times New Roman" w:hAnsi="Times New Roman"/>
          <w:color w:val="000000" w:themeColor="text1"/>
          <w:sz w:val="24"/>
          <w:szCs w:val="24"/>
        </w:rPr>
        <w:t xml:space="preserve"> </w:t>
      </w:r>
      <w:r w:rsidR="0091609E" w:rsidRPr="00F31533">
        <w:rPr>
          <w:rFonts w:ascii="Times New Roman" w:hAnsi="Times New Roman"/>
          <w:color w:val="000000" w:themeColor="text1"/>
          <w:sz w:val="24"/>
          <w:szCs w:val="24"/>
        </w:rPr>
        <w:t>“</w:t>
      </w:r>
      <w:r w:rsidRPr="00F31533">
        <w:rPr>
          <w:rFonts w:ascii="Times New Roman" w:hAnsi="Times New Roman"/>
          <w:color w:val="000000" w:themeColor="text1"/>
          <w:sz w:val="24"/>
          <w:szCs w:val="24"/>
        </w:rPr>
        <w:t xml:space="preserve">Tehniskā specifikācija iepirkuma priekšmeta </w:t>
      </w:r>
      <w:r w:rsidR="0091609E" w:rsidRPr="00F31533">
        <w:rPr>
          <w:rFonts w:ascii="Times New Roman" w:hAnsi="Times New Roman"/>
          <w:color w:val="000000" w:themeColor="text1"/>
          <w:sz w:val="24"/>
          <w:szCs w:val="24"/>
        </w:rPr>
        <w:t>2.</w:t>
      </w:r>
      <w:r w:rsidRPr="00F31533">
        <w:rPr>
          <w:rFonts w:ascii="Times New Roman" w:hAnsi="Times New Roman"/>
          <w:color w:val="000000" w:themeColor="text1"/>
          <w:sz w:val="24"/>
          <w:szCs w:val="24"/>
        </w:rPr>
        <w:t>daļā</w:t>
      </w:r>
      <w:r w:rsidR="0091609E" w:rsidRPr="00F31533">
        <w:rPr>
          <w:rFonts w:ascii="Times New Roman" w:hAnsi="Times New Roman"/>
          <w:color w:val="000000" w:themeColor="text1"/>
          <w:sz w:val="24"/>
          <w:szCs w:val="24"/>
        </w:rPr>
        <w:t xml:space="preserve">”  </w:t>
      </w:r>
      <w:r w:rsidR="007D0CB0">
        <w:rPr>
          <w:rFonts w:ascii="Times New Roman" w:eastAsia="Times New Roman" w:hAnsi="Times New Roman"/>
          <w:color w:val="000000" w:themeColor="text1"/>
          <w:sz w:val="24"/>
          <w:szCs w:val="24"/>
        </w:rPr>
        <w:t>“</w:t>
      </w:r>
      <w:r w:rsidR="009E3F2F">
        <w:rPr>
          <w:rFonts w:ascii="Times New Roman" w:eastAsia="Times New Roman" w:hAnsi="Times New Roman"/>
          <w:color w:val="000000" w:themeColor="text1"/>
          <w:sz w:val="24"/>
          <w:szCs w:val="24"/>
        </w:rPr>
        <w:t>A</w:t>
      </w:r>
      <w:r w:rsidR="009E3F2F">
        <w:t>.</w:t>
      </w:r>
      <w:r w:rsidR="009E3F2F">
        <w:rPr>
          <w:rFonts w:ascii="Times New Roman" w:eastAsia="Times New Roman" w:hAnsi="Times New Roman"/>
          <w:color w:val="000000" w:themeColor="text1"/>
          <w:sz w:val="24"/>
          <w:szCs w:val="24"/>
        </w:rPr>
        <w:t>VISPĀRĪGĀS PRASĪBAS</w:t>
      </w:r>
      <w:r w:rsidR="007D0CB0">
        <w:rPr>
          <w:rFonts w:ascii="Times New Roman" w:eastAsia="Times New Roman" w:hAnsi="Times New Roman"/>
          <w:color w:val="000000" w:themeColor="text1"/>
          <w:sz w:val="24"/>
          <w:szCs w:val="24"/>
        </w:rPr>
        <w:t xml:space="preserve">” sadaļas </w:t>
      </w:r>
      <w:r w:rsidR="00BA728C">
        <w:rPr>
          <w:rFonts w:ascii="Times New Roman" w:eastAsia="Times New Roman" w:hAnsi="Times New Roman"/>
          <w:color w:val="000000" w:themeColor="text1"/>
          <w:sz w:val="24"/>
          <w:szCs w:val="24"/>
        </w:rPr>
        <w:t>7.1.</w:t>
      </w:r>
      <w:r w:rsidR="007D0CB0">
        <w:rPr>
          <w:rFonts w:ascii="Times New Roman" w:eastAsia="Times New Roman" w:hAnsi="Times New Roman"/>
          <w:color w:val="000000" w:themeColor="text1"/>
          <w:sz w:val="24"/>
          <w:szCs w:val="24"/>
        </w:rPr>
        <w:t>punktu</w:t>
      </w:r>
      <w:r w:rsidR="007D0CB0" w:rsidRPr="00F31533">
        <w:rPr>
          <w:rFonts w:ascii="Times New Roman" w:eastAsia="Times New Roman" w:hAnsi="Times New Roman"/>
          <w:color w:val="000000" w:themeColor="text1"/>
          <w:sz w:val="24"/>
          <w:szCs w:val="24"/>
        </w:rPr>
        <w:t xml:space="preserve"> un izteikt </w:t>
      </w:r>
      <w:r w:rsidR="007D0CB0">
        <w:rPr>
          <w:rFonts w:ascii="Times New Roman" w:eastAsia="Times New Roman" w:hAnsi="Times New Roman"/>
          <w:color w:val="000000" w:themeColor="text1"/>
          <w:sz w:val="24"/>
          <w:szCs w:val="24"/>
        </w:rPr>
        <w:t>jaunā</w:t>
      </w:r>
      <w:r w:rsidR="007D0CB0" w:rsidRPr="00F31533">
        <w:rPr>
          <w:rFonts w:ascii="Times New Roman" w:eastAsia="Times New Roman" w:hAnsi="Times New Roman"/>
          <w:color w:val="000000" w:themeColor="text1"/>
          <w:sz w:val="24"/>
          <w:szCs w:val="24"/>
        </w:rPr>
        <w:t xml:space="preserve"> redakcijā</w:t>
      </w:r>
      <w:r w:rsidR="007D0CB0">
        <w:rPr>
          <w:rFonts w:ascii="Times New Roman" w:eastAsia="Times New Roman" w:hAnsi="Times New Roman"/>
          <w:color w:val="000000" w:themeColor="text1"/>
          <w:sz w:val="24"/>
          <w:szCs w:val="24"/>
        </w:rPr>
        <w:t>:</w:t>
      </w:r>
    </w:p>
    <w:p w14:paraId="160BA581" w14:textId="6E64E8E0" w:rsidR="00D652CE" w:rsidRPr="00E94287" w:rsidRDefault="00D652CE" w:rsidP="00D652CE">
      <w:pPr>
        <w:pStyle w:val="Heading2"/>
        <w:numPr>
          <w:ilvl w:val="0"/>
          <w:numId w:val="0"/>
        </w:numPr>
      </w:pPr>
      <w:r>
        <w:t>“</w:t>
      </w:r>
      <w:bookmarkStart w:id="5" w:name="_Toc229384167"/>
      <w:r>
        <w:t>7.1.</w:t>
      </w:r>
      <w:r w:rsidRPr="00E94287">
        <w:t>Kāpumu pārvarēšana</w:t>
      </w:r>
      <w:bookmarkEnd w:id="5"/>
    </w:p>
    <w:p w14:paraId="57D8FEA8" w14:textId="77777777" w:rsidR="00D652CE" w:rsidRPr="005E2EC1" w:rsidRDefault="00D652CE" w:rsidP="00D652CE">
      <w:pPr>
        <w:pStyle w:val="Header"/>
        <w:tabs>
          <w:tab w:val="clear" w:pos="4153"/>
          <w:tab w:val="clear" w:pos="8306"/>
        </w:tabs>
        <w:spacing w:before="120"/>
        <w:jc w:val="both"/>
        <w:rPr>
          <w:sz w:val="22"/>
          <w:szCs w:val="22"/>
          <w:lang w:val="lv-LV"/>
        </w:rPr>
      </w:pPr>
      <w:r w:rsidRPr="005E2EC1">
        <w:rPr>
          <w:sz w:val="22"/>
          <w:szCs w:val="22"/>
          <w:lang w:val="lv-LV"/>
        </w:rPr>
        <w:t>Transportlīdzeklim ar pilnu masu jāspēj uzsākt kustību un turpināt braukšanu augšup pa ceļu ar vismaz 12% kāpumu, uzsākot braukšanu no jebkura šī ceļa punkta, bez riteņu garenslīdes vai sānslīdes.</w:t>
      </w:r>
    </w:p>
    <w:p w14:paraId="3AAE6719" w14:textId="65B5AD35" w:rsidR="00D652CE" w:rsidRPr="005E2EC1" w:rsidRDefault="00D652CE" w:rsidP="00D652CE">
      <w:pPr>
        <w:pStyle w:val="Header"/>
        <w:tabs>
          <w:tab w:val="clear" w:pos="4153"/>
          <w:tab w:val="clear" w:pos="8306"/>
        </w:tabs>
        <w:spacing w:before="120"/>
        <w:jc w:val="both"/>
        <w:rPr>
          <w:color w:val="00B0F0"/>
          <w:lang w:val="lv-LV"/>
        </w:rPr>
      </w:pPr>
      <w:r w:rsidRPr="005E2EC1">
        <w:rPr>
          <w:color w:val="00B0F0"/>
          <w:sz w:val="22"/>
          <w:lang w:val="lv-LV"/>
        </w:rPr>
        <w:t xml:space="preserve">Papildus transportlīdzeklim ar pilnu masu uz ceļa ar 2.5% kāpumu jāspēj uzturēt braukšanas ātrumu ne mazāku kā 50 km/h. </w:t>
      </w:r>
      <w:r w:rsidRPr="005E2EC1">
        <w:rPr>
          <w:strike/>
          <w:color w:val="00B0F0"/>
          <w:sz w:val="22"/>
          <w:lang w:val="lv-LV"/>
        </w:rPr>
        <w:t xml:space="preserve">Papildus transportlīdzeklim ar pilnu </w:t>
      </w:r>
      <w:r w:rsidRPr="005E2EC1">
        <w:rPr>
          <w:strike/>
          <w:color w:val="00B0F0"/>
          <w:sz w:val="22"/>
          <w:szCs w:val="22"/>
          <w:lang w:val="lv-LV"/>
        </w:rPr>
        <w:t>masu</w:t>
      </w:r>
      <w:r w:rsidRPr="005E2EC1">
        <w:rPr>
          <w:strike/>
          <w:color w:val="00B0F0"/>
          <w:sz w:val="22"/>
          <w:lang w:val="lv-LV"/>
        </w:rPr>
        <w:t xml:space="preserve"> jāspēj pārvarēt kāpumu ar vismaz 25 % slīpumu, nodrošinot nepārtrauktu kustību bez piedziņas jaudas ierobežojumiem.</w:t>
      </w:r>
      <w:r w:rsidRPr="005E2EC1">
        <w:rPr>
          <w:color w:val="000000" w:themeColor="text1"/>
          <w:sz w:val="22"/>
          <w:lang w:val="lv-LV"/>
        </w:rPr>
        <w:t>”</w:t>
      </w:r>
    </w:p>
    <w:p w14:paraId="61F53D56" w14:textId="31F1C377" w:rsidR="005A3101" w:rsidRDefault="005A3101" w:rsidP="00E66FE2">
      <w:pPr>
        <w:jc w:val="both"/>
        <w:rPr>
          <w:lang w:val="lv-LV"/>
        </w:rPr>
      </w:pPr>
    </w:p>
    <w:p w14:paraId="43E778F1" w14:textId="77777777" w:rsidR="005A3101" w:rsidRDefault="005A3101" w:rsidP="00E66FE2">
      <w:pPr>
        <w:jc w:val="both"/>
        <w:rPr>
          <w:lang w:val="lv-LV"/>
        </w:rPr>
      </w:pPr>
    </w:p>
    <w:p w14:paraId="2896BC0F" w14:textId="0133D41C" w:rsidR="005E2EC1" w:rsidRPr="000E7403" w:rsidRDefault="005E2EC1" w:rsidP="005E2EC1">
      <w:pPr>
        <w:ind w:left="426" w:hanging="426"/>
        <w:jc w:val="both"/>
        <w:rPr>
          <w:i/>
          <w:iCs/>
          <w:color w:val="000000"/>
          <w:lang w:val="lv-LV"/>
        </w:rPr>
      </w:pPr>
      <w:r>
        <w:rPr>
          <w:lang w:val="lv-LV"/>
        </w:rPr>
        <w:t xml:space="preserve">1.3. </w:t>
      </w:r>
      <w:r w:rsidRPr="000E7403">
        <w:rPr>
          <w:lang w:val="lv-LV"/>
        </w:rPr>
        <w:t>Aizstāt visā nolikuma tekstā vārdus un ciparus</w:t>
      </w:r>
      <w:r w:rsidRPr="000E7403">
        <w:rPr>
          <w:i/>
          <w:iCs/>
          <w:lang w:val="lv-LV"/>
        </w:rPr>
        <w:t xml:space="preserve"> “2026. gada </w:t>
      </w:r>
      <w:r>
        <w:rPr>
          <w:i/>
          <w:iCs/>
          <w:lang w:val="lv-LV"/>
        </w:rPr>
        <w:t>4</w:t>
      </w:r>
      <w:r w:rsidRPr="000E7403">
        <w:rPr>
          <w:i/>
          <w:iCs/>
          <w:lang w:val="lv-LV"/>
        </w:rPr>
        <w:t xml:space="preserve">. </w:t>
      </w:r>
      <w:r>
        <w:rPr>
          <w:i/>
          <w:iCs/>
          <w:lang w:val="lv-LV"/>
        </w:rPr>
        <w:t>augusts</w:t>
      </w:r>
      <w:r w:rsidRPr="000E7403">
        <w:rPr>
          <w:i/>
          <w:iCs/>
          <w:lang w:val="lv-LV"/>
        </w:rPr>
        <w:t xml:space="preserve">” </w:t>
      </w:r>
      <w:r w:rsidRPr="000E7403">
        <w:rPr>
          <w:lang w:val="lv-LV"/>
        </w:rPr>
        <w:t xml:space="preserve">attiecīgajā locījumā ar vārdiem un cipariem </w:t>
      </w:r>
      <w:r w:rsidRPr="000E7403">
        <w:rPr>
          <w:i/>
          <w:iCs/>
          <w:lang w:val="lv-LV"/>
        </w:rPr>
        <w:t xml:space="preserve">“2026. gada </w:t>
      </w:r>
      <w:r w:rsidR="00F015E5">
        <w:rPr>
          <w:i/>
          <w:iCs/>
          <w:lang w:val="lv-LV"/>
        </w:rPr>
        <w:t>18</w:t>
      </w:r>
      <w:r w:rsidRPr="000E7403">
        <w:rPr>
          <w:i/>
          <w:iCs/>
          <w:lang w:val="lv-LV"/>
        </w:rPr>
        <w:t xml:space="preserve">. augusts” </w:t>
      </w:r>
      <w:r w:rsidRPr="000E7403">
        <w:rPr>
          <w:lang w:val="lv-LV"/>
        </w:rPr>
        <w:t>attiecīgajā locījumā.</w:t>
      </w:r>
      <w:r w:rsidRPr="000E7403">
        <w:rPr>
          <w:i/>
          <w:iCs/>
          <w:lang w:val="lv-LV"/>
        </w:rPr>
        <w:t xml:space="preserve"> </w:t>
      </w:r>
    </w:p>
    <w:p w14:paraId="496C8464" w14:textId="39B95854" w:rsidR="005E2EC1" w:rsidRDefault="005E2EC1" w:rsidP="00E66FE2">
      <w:pPr>
        <w:jc w:val="both"/>
        <w:rPr>
          <w:lang w:val="lv-LV"/>
        </w:rPr>
      </w:pPr>
    </w:p>
    <w:p w14:paraId="5F070BE0" w14:textId="183EFFC9" w:rsidR="00C60B37" w:rsidRPr="00096282" w:rsidRDefault="00F56F49" w:rsidP="00E66FE2">
      <w:pPr>
        <w:jc w:val="both"/>
        <w:rPr>
          <w:lang w:val="lv-LV"/>
        </w:rPr>
      </w:pPr>
      <w:r w:rsidRPr="00096282">
        <w:rPr>
          <w:lang w:val="lv-LV"/>
        </w:rPr>
        <w:t>Iepirkumu komisijas priekšsēdētāja</w:t>
      </w:r>
      <w:r w:rsidRPr="00096282">
        <w:rPr>
          <w:i/>
          <w:lang w:val="lv-LV"/>
        </w:rPr>
        <w:t xml:space="preserve">                                                                </w:t>
      </w:r>
      <w:r w:rsidRPr="00096282">
        <w:rPr>
          <w:lang w:val="lv-LV"/>
        </w:rPr>
        <w:t>K. Meiberga</w:t>
      </w:r>
    </w:p>
    <w:p w14:paraId="2C5F6678" w14:textId="762CFE43" w:rsidR="00C60B37" w:rsidRPr="009F01F6" w:rsidRDefault="00AE1074" w:rsidP="00D84DFD">
      <w:pPr>
        <w:jc w:val="right"/>
        <w:rPr>
          <w:b/>
          <w:color w:val="000000" w:themeColor="text1"/>
          <w:lang w:val="en-US" w:bidi="en-GB"/>
        </w:rPr>
      </w:pPr>
      <w:r w:rsidRPr="00096282">
        <w:rPr>
          <w:b/>
          <w:color w:val="000000" w:themeColor="text1"/>
          <w:lang w:val="lv-LV" w:bidi="en-GB"/>
        </w:rPr>
        <w:br w:type="page"/>
      </w:r>
      <w:r w:rsidR="00C60B37" w:rsidRPr="009F01F6">
        <w:rPr>
          <w:b/>
          <w:color w:val="000000" w:themeColor="text1"/>
          <w:lang w:val="en-US" w:bidi="en-GB"/>
        </w:rPr>
        <w:lastRenderedPageBreak/>
        <w:t>Approved</w:t>
      </w:r>
    </w:p>
    <w:p w14:paraId="62EAD81E" w14:textId="77777777" w:rsidR="00C60B37" w:rsidRPr="009F01F6" w:rsidRDefault="00C60B37" w:rsidP="00C60B37">
      <w:pPr>
        <w:jc w:val="right"/>
        <w:rPr>
          <w:color w:val="000000" w:themeColor="text1"/>
          <w:lang w:val="en-US"/>
        </w:rPr>
      </w:pPr>
      <w:r w:rsidRPr="009F01F6">
        <w:rPr>
          <w:color w:val="000000" w:themeColor="text1"/>
          <w:lang w:val="en-US" w:bidi="en-GB"/>
        </w:rPr>
        <w:t>by a decision of the Procurement Commission</w:t>
      </w:r>
    </w:p>
    <w:p w14:paraId="6671DE86" w14:textId="35B8BA0D" w:rsidR="00C60B37" w:rsidRPr="009F01F6" w:rsidRDefault="00C60B37" w:rsidP="00C60B37">
      <w:pPr>
        <w:jc w:val="right"/>
        <w:rPr>
          <w:color w:val="000000" w:themeColor="text1"/>
          <w:lang w:val="en-US"/>
        </w:rPr>
      </w:pPr>
      <w:r w:rsidRPr="009F01F6">
        <w:rPr>
          <w:color w:val="000000" w:themeColor="text1"/>
          <w:lang w:val="en-US" w:bidi="en-GB"/>
        </w:rPr>
        <w:t xml:space="preserve">meeting on </w:t>
      </w:r>
      <w:r w:rsidR="00AE1074" w:rsidRPr="009F01F6">
        <w:rPr>
          <w:color w:val="000000" w:themeColor="text1"/>
          <w:lang w:val="en-US" w:bidi="en-GB"/>
        </w:rPr>
        <w:t>Ju</w:t>
      </w:r>
      <w:r w:rsidR="00034FA5">
        <w:rPr>
          <w:color w:val="000000" w:themeColor="text1"/>
          <w:lang w:val="en-US" w:bidi="en-GB"/>
        </w:rPr>
        <w:t>ly</w:t>
      </w:r>
      <w:r w:rsidRPr="009F01F6">
        <w:rPr>
          <w:color w:val="000000" w:themeColor="text1"/>
          <w:lang w:val="en-US" w:bidi="en-GB"/>
        </w:rPr>
        <w:t xml:space="preserve"> </w:t>
      </w:r>
      <w:r w:rsidR="0045087E">
        <w:rPr>
          <w:color w:val="000000" w:themeColor="text1"/>
          <w:lang w:val="en-US" w:bidi="en-GB"/>
        </w:rPr>
        <w:t>6</w:t>
      </w:r>
      <w:r w:rsidRPr="009F01F6">
        <w:rPr>
          <w:color w:val="000000" w:themeColor="text1"/>
          <w:lang w:val="en-US" w:bidi="en-GB"/>
        </w:rPr>
        <w:t>, 2026</w:t>
      </w:r>
    </w:p>
    <w:p w14:paraId="39729C89" w14:textId="77777777" w:rsidR="00C60B37" w:rsidRPr="009F01F6" w:rsidRDefault="00C60B37" w:rsidP="00C60B37">
      <w:pPr>
        <w:jc w:val="right"/>
        <w:rPr>
          <w:lang w:val="en-US"/>
        </w:rPr>
      </w:pPr>
    </w:p>
    <w:p w14:paraId="7FF68FE4" w14:textId="77777777" w:rsidR="00C60B37" w:rsidRPr="009F01F6" w:rsidRDefault="00C60B37" w:rsidP="00C60B37">
      <w:pPr>
        <w:jc w:val="center"/>
        <w:rPr>
          <w:b/>
          <w:lang w:val="en-US"/>
        </w:rPr>
      </w:pPr>
    </w:p>
    <w:p w14:paraId="30FB16C3" w14:textId="77777777" w:rsidR="00C60B37" w:rsidRPr="009F01F6" w:rsidRDefault="00C60B37" w:rsidP="00C60B37">
      <w:pPr>
        <w:jc w:val="center"/>
        <w:rPr>
          <w:b/>
          <w:lang w:val="en-US"/>
        </w:rPr>
      </w:pPr>
      <w:r w:rsidRPr="009F01F6">
        <w:rPr>
          <w:b/>
          <w:lang w:val="en-US"/>
        </w:rPr>
        <w:t>AMENDMENTS</w:t>
      </w:r>
    </w:p>
    <w:p w14:paraId="2BA51746" w14:textId="70474E19" w:rsidR="00C60B37" w:rsidRPr="009F01F6" w:rsidRDefault="001D50A5" w:rsidP="00C60B37">
      <w:pPr>
        <w:jc w:val="center"/>
        <w:rPr>
          <w:b/>
          <w:lang w:val="en-US"/>
        </w:rPr>
      </w:pPr>
      <w:r w:rsidRPr="009F01F6">
        <w:rPr>
          <w:b/>
          <w:lang w:val="en-US"/>
        </w:rPr>
        <w:t>t</w:t>
      </w:r>
      <w:r w:rsidR="00C60B37" w:rsidRPr="009F01F6">
        <w:rPr>
          <w:b/>
          <w:lang w:val="en-US"/>
        </w:rPr>
        <w:t xml:space="preserve">o the Regulations of the Open Procedure “Supply of buses” </w:t>
      </w:r>
    </w:p>
    <w:p w14:paraId="777AA980" w14:textId="77777777" w:rsidR="00C60B37" w:rsidRPr="009F01F6" w:rsidRDefault="00C60B37" w:rsidP="00C60B37">
      <w:pPr>
        <w:jc w:val="center"/>
        <w:rPr>
          <w:b/>
          <w:lang w:val="en-US"/>
        </w:rPr>
      </w:pPr>
      <w:r w:rsidRPr="009F01F6">
        <w:rPr>
          <w:b/>
          <w:lang w:val="en-US"/>
        </w:rPr>
        <w:t xml:space="preserve">(Identification Number RS/2026/17) </w:t>
      </w:r>
    </w:p>
    <w:p w14:paraId="37C581DF" w14:textId="77777777" w:rsidR="00C60B37" w:rsidRPr="009F01F6" w:rsidRDefault="00C60B37" w:rsidP="00C60B37">
      <w:pPr>
        <w:jc w:val="center"/>
        <w:rPr>
          <w:b/>
          <w:bCs/>
          <w:lang w:val="en-US"/>
        </w:rPr>
      </w:pPr>
    </w:p>
    <w:p w14:paraId="2F1410EB" w14:textId="77777777" w:rsidR="00C60B37" w:rsidRPr="009F01F6" w:rsidRDefault="00C60B37" w:rsidP="00C60B37">
      <w:pPr>
        <w:jc w:val="center"/>
        <w:rPr>
          <w:lang w:val="en-US"/>
        </w:rPr>
      </w:pPr>
    </w:p>
    <w:p w14:paraId="2FD9D719" w14:textId="1F74716B" w:rsidR="00C60B37" w:rsidRPr="009F01F6" w:rsidRDefault="00C60B37" w:rsidP="00C60B37">
      <w:pPr>
        <w:ind w:firstLine="567"/>
        <w:jc w:val="both"/>
        <w:rPr>
          <w:lang w:val="en-US"/>
        </w:rPr>
      </w:pPr>
      <w:r w:rsidRPr="009F01F6">
        <w:rPr>
          <w:lang w:val="en-US"/>
        </w:rPr>
        <w:t xml:space="preserve">Based on the decision of the Procurement Commission of </w:t>
      </w:r>
      <w:r w:rsidR="00AE1074" w:rsidRPr="009F01F6">
        <w:rPr>
          <w:lang w:val="en-US"/>
        </w:rPr>
        <w:t>Ju</w:t>
      </w:r>
      <w:r w:rsidR="00034FA5">
        <w:rPr>
          <w:lang w:val="en-US"/>
        </w:rPr>
        <w:t xml:space="preserve">ly </w:t>
      </w:r>
      <w:r w:rsidR="0045087E">
        <w:rPr>
          <w:lang w:val="en-US"/>
        </w:rPr>
        <w:t>6</w:t>
      </w:r>
      <w:r w:rsidRPr="009F01F6">
        <w:rPr>
          <w:lang w:val="en-US"/>
        </w:rPr>
        <w:t>, 2026 of the open procedure “Supply of buses”, identification No. RS/2026/17, the following amendments shall be made to the regulations of the open procedure “Supply of buses”, identification No. RS/2026/17 (hereinafter referred to as the regulations):</w:t>
      </w:r>
    </w:p>
    <w:p w14:paraId="463BD3A1" w14:textId="77777777" w:rsidR="00C60B37" w:rsidRPr="009F01F6" w:rsidRDefault="00C60B37" w:rsidP="00C60B37">
      <w:pPr>
        <w:jc w:val="both"/>
        <w:rPr>
          <w:lang w:val="en-US"/>
        </w:rPr>
      </w:pPr>
    </w:p>
    <w:p w14:paraId="4F5F7043" w14:textId="3110A8F6" w:rsidR="00034FA5" w:rsidRDefault="007F4F66" w:rsidP="00034FA5">
      <w:pPr>
        <w:jc w:val="center"/>
        <w:rPr>
          <w:b/>
          <w:bCs/>
          <w:caps/>
          <w:lang w:val="en-US"/>
        </w:rPr>
      </w:pPr>
      <w:r>
        <w:rPr>
          <w:b/>
          <w:bCs/>
          <w:lang w:val="en-US"/>
        </w:rPr>
        <w:t>1</w:t>
      </w:r>
      <w:r w:rsidR="00034FA5" w:rsidRPr="009F01F6">
        <w:rPr>
          <w:b/>
          <w:bCs/>
          <w:lang w:val="en-US"/>
        </w:rPr>
        <w:t>.</w:t>
      </w:r>
      <w:r w:rsidR="00034FA5" w:rsidRPr="009F01F6">
        <w:rPr>
          <w:lang w:val="en-US"/>
        </w:rPr>
        <w:t xml:space="preserve"> </w:t>
      </w:r>
      <w:r w:rsidR="00034FA5" w:rsidRPr="009F01F6">
        <w:rPr>
          <w:b/>
          <w:bCs/>
          <w:caps/>
          <w:lang w:val="en-US"/>
        </w:rPr>
        <w:t>Technical specification.</w:t>
      </w:r>
    </w:p>
    <w:p w14:paraId="2F9A8968" w14:textId="1B6291DC" w:rsidR="00DC3451" w:rsidRPr="009F01F6" w:rsidRDefault="00DC3451" w:rsidP="005D569F">
      <w:pPr>
        <w:jc w:val="center"/>
        <w:rPr>
          <w:b/>
          <w:bCs/>
          <w:lang w:val="en-US"/>
        </w:rPr>
      </w:pPr>
    </w:p>
    <w:p w14:paraId="5D67C832" w14:textId="18C7E087" w:rsidR="00034FA5" w:rsidRDefault="00C335FE" w:rsidP="0045087E">
      <w:pPr>
        <w:pStyle w:val="ListParagraph"/>
        <w:numPr>
          <w:ilvl w:val="1"/>
          <w:numId w:val="8"/>
        </w:numPr>
        <w:tabs>
          <w:tab w:val="left" w:pos="426"/>
        </w:tabs>
        <w:ind w:left="-142" w:firstLine="142"/>
        <w:jc w:val="both"/>
        <w:rPr>
          <w:rFonts w:ascii="Times New Roman" w:hAnsi="Times New Roman"/>
          <w:sz w:val="24"/>
          <w:szCs w:val="24"/>
          <w:lang w:val="en-US"/>
        </w:rPr>
      </w:pPr>
      <w:r w:rsidRPr="005D569F">
        <w:rPr>
          <w:rFonts w:ascii="Times New Roman" w:hAnsi="Times New Roman"/>
          <w:sz w:val="24"/>
          <w:szCs w:val="24"/>
          <w:lang w:val="en-US"/>
        </w:rPr>
        <w:t xml:space="preserve">Amend </w:t>
      </w:r>
      <w:r w:rsidR="00C909EF" w:rsidRPr="007F4F66">
        <w:rPr>
          <w:rFonts w:ascii="Times New Roman" w:hAnsi="Times New Roman"/>
          <w:b/>
          <w:bCs/>
          <w:sz w:val="24"/>
          <w:szCs w:val="24"/>
          <w:lang w:val="en-US"/>
        </w:rPr>
        <w:t>Annex 3.1</w:t>
      </w:r>
      <w:r w:rsidR="00C909EF" w:rsidRPr="005D569F">
        <w:rPr>
          <w:rFonts w:ascii="Times New Roman" w:hAnsi="Times New Roman"/>
          <w:sz w:val="24"/>
          <w:szCs w:val="24"/>
          <w:lang w:val="en-US"/>
        </w:rPr>
        <w:t xml:space="preserve"> “</w:t>
      </w:r>
      <w:r w:rsidR="00956876" w:rsidRPr="005D569F">
        <w:rPr>
          <w:rFonts w:ascii="Times New Roman" w:hAnsi="Times New Roman"/>
          <w:sz w:val="24"/>
          <w:szCs w:val="24"/>
          <w:lang w:val="en-US"/>
        </w:rPr>
        <w:t>Technical Specification for Lot 1 of the subject of the procurement</w:t>
      </w:r>
      <w:r w:rsidR="00C909EF" w:rsidRPr="005D569F">
        <w:rPr>
          <w:rFonts w:ascii="Times New Roman" w:hAnsi="Times New Roman"/>
          <w:sz w:val="24"/>
          <w:szCs w:val="24"/>
          <w:lang w:val="en-US"/>
        </w:rPr>
        <w:t>”</w:t>
      </w:r>
      <w:r w:rsidR="004C5F3D">
        <w:rPr>
          <w:rFonts w:ascii="Times New Roman" w:hAnsi="Times New Roman"/>
          <w:sz w:val="24"/>
          <w:szCs w:val="24"/>
          <w:lang w:val="en-US"/>
        </w:rPr>
        <w:t xml:space="preserve"> </w:t>
      </w:r>
      <w:r w:rsidR="004C5F3D" w:rsidRPr="007F4F66">
        <w:rPr>
          <w:rFonts w:ascii="Times New Roman" w:hAnsi="Times New Roman"/>
          <w:b/>
          <w:bCs/>
          <w:sz w:val="24"/>
          <w:szCs w:val="24"/>
          <w:lang w:val="en-US"/>
        </w:rPr>
        <w:t xml:space="preserve">Section </w:t>
      </w:r>
      <w:r w:rsidR="0061189F" w:rsidRPr="0061189F">
        <w:rPr>
          <w:rFonts w:ascii="Times New Roman" w:hAnsi="Times New Roman"/>
          <w:b/>
          <w:bCs/>
          <w:sz w:val="24"/>
          <w:szCs w:val="24"/>
          <w:lang w:val="en-US"/>
        </w:rPr>
        <w:t>A.</w:t>
      </w:r>
      <w:r w:rsidR="0061189F">
        <w:rPr>
          <w:rFonts w:ascii="Times New Roman" w:hAnsi="Times New Roman"/>
          <w:b/>
          <w:bCs/>
          <w:sz w:val="24"/>
          <w:szCs w:val="24"/>
          <w:lang w:val="en-US"/>
        </w:rPr>
        <w:t xml:space="preserve"> “</w:t>
      </w:r>
      <w:r w:rsidR="0061189F" w:rsidRPr="0061189F">
        <w:rPr>
          <w:rFonts w:ascii="Times New Roman" w:hAnsi="Times New Roman"/>
          <w:b/>
          <w:bCs/>
          <w:sz w:val="24"/>
          <w:szCs w:val="24"/>
          <w:lang w:val="en-US"/>
        </w:rPr>
        <w:t>GENERAL REQUIREMENTS</w:t>
      </w:r>
      <w:r w:rsidR="0061189F" w:rsidRPr="007F4F66">
        <w:rPr>
          <w:rFonts w:ascii="Times New Roman" w:hAnsi="Times New Roman"/>
          <w:b/>
          <w:bCs/>
          <w:sz w:val="24"/>
          <w:szCs w:val="24"/>
          <w:lang w:val="en-US"/>
        </w:rPr>
        <w:t xml:space="preserve">” </w:t>
      </w:r>
      <w:r w:rsidR="00B959DD" w:rsidRPr="007F4F66">
        <w:rPr>
          <w:rFonts w:ascii="Times New Roman" w:hAnsi="Times New Roman"/>
          <w:b/>
          <w:bCs/>
          <w:sz w:val="24"/>
          <w:szCs w:val="24"/>
          <w:lang w:val="en-US"/>
        </w:rPr>
        <w:t xml:space="preserve">Clause </w:t>
      </w:r>
      <w:r w:rsidR="00FA3DE7">
        <w:rPr>
          <w:rFonts w:ascii="Times New Roman" w:hAnsi="Times New Roman"/>
          <w:b/>
          <w:bCs/>
          <w:sz w:val="24"/>
          <w:szCs w:val="24"/>
          <w:lang w:val="en-US"/>
        </w:rPr>
        <w:t>8.1.</w:t>
      </w:r>
      <w:r w:rsidR="007F4F66" w:rsidRPr="008E2212">
        <w:rPr>
          <w:rFonts w:ascii="Times New Roman" w:hAnsi="Times New Roman"/>
          <w:sz w:val="24"/>
          <w:szCs w:val="24"/>
          <w:lang w:val="en-US"/>
        </w:rPr>
        <w:t>, and express it in the following wording:</w:t>
      </w:r>
    </w:p>
    <w:p w14:paraId="0A861547" w14:textId="7C903CDE" w:rsidR="005E7CFF" w:rsidRPr="005E7CFF" w:rsidRDefault="00FA3DE7" w:rsidP="0045087E">
      <w:pPr>
        <w:pStyle w:val="Heading2"/>
        <w:numPr>
          <w:ilvl w:val="0"/>
          <w:numId w:val="0"/>
        </w:numPr>
        <w:ind w:left="720" w:hanging="360"/>
        <w:jc w:val="both"/>
        <w:rPr>
          <w:sz w:val="24"/>
          <w:szCs w:val="24"/>
        </w:rPr>
      </w:pPr>
      <w:r w:rsidRPr="005E7CFF">
        <w:rPr>
          <w:rFonts w:eastAsia="Calibri"/>
          <w:sz w:val="24"/>
          <w:szCs w:val="24"/>
        </w:rPr>
        <w:t>“</w:t>
      </w:r>
      <w:bookmarkStart w:id="6" w:name="_Toc229573316"/>
      <w:r w:rsidR="005E7CFF" w:rsidRPr="005E7CFF">
        <w:rPr>
          <w:rFonts w:eastAsia="Calibri"/>
          <w:sz w:val="24"/>
          <w:szCs w:val="24"/>
        </w:rPr>
        <w:t>8.1.</w:t>
      </w:r>
      <w:r w:rsidR="005E7CFF" w:rsidRPr="005E7CFF">
        <w:rPr>
          <w:sz w:val="24"/>
          <w:szCs w:val="24"/>
          <w:lang w:bidi="en-GB"/>
        </w:rPr>
        <w:t>Overcoming gradients</w:t>
      </w:r>
      <w:bookmarkEnd w:id="6"/>
    </w:p>
    <w:p w14:paraId="54EAEDB4" w14:textId="77777777" w:rsidR="005E7CFF" w:rsidRPr="005E7CFF" w:rsidRDefault="005E7CFF" w:rsidP="0045087E">
      <w:pPr>
        <w:pStyle w:val="Header"/>
        <w:spacing w:before="120"/>
        <w:jc w:val="both"/>
      </w:pPr>
      <w:r w:rsidRPr="005E7CFF">
        <w:rPr>
          <w:lang w:bidi="en-GB"/>
        </w:rPr>
        <w:t>A vehicle at its maximum permissible mass shall be capable of starting and continuing on a road with a gradient of at least 12% from any point on the gradient, without wheel slip or skidding.</w:t>
      </w:r>
    </w:p>
    <w:p w14:paraId="4C416E3F" w14:textId="53ADF2F9" w:rsidR="0060519E" w:rsidRDefault="005E7CFF" w:rsidP="0045087E">
      <w:pPr>
        <w:spacing w:after="200" w:line="276" w:lineRule="auto"/>
        <w:jc w:val="both"/>
        <w:rPr>
          <w:rFonts w:eastAsia="Calibri"/>
        </w:rPr>
      </w:pPr>
      <w:r w:rsidRPr="005E7CFF">
        <w:rPr>
          <w:color w:val="00B0F0"/>
          <w:lang w:bidi="en-GB"/>
        </w:rPr>
        <w:t xml:space="preserve">In addition, the vehicle at its maximum permissible mass shall be capable of maintaining a speed of not less than 50 km/h on a gradient of 2.5%. </w:t>
      </w:r>
      <w:r w:rsidRPr="005E7CFF">
        <w:rPr>
          <w:strike/>
          <w:color w:val="00B0F0"/>
          <w:lang w:bidi="en-GB"/>
        </w:rPr>
        <w:t>In addition, the vehicle at its maximum permissible mass shall be capable of negotiating a gradient of at least 25% without any restriction on propulsion power.</w:t>
      </w:r>
      <w:r w:rsidR="00FA3DE7" w:rsidRPr="005E7CFF">
        <w:rPr>
          <w:rFonts w:eastAsia="Calibri"/>
        </w:rPr>
        <w:t>”</w:t>
      </w:r>
    </w:p>
    <w:p w14:paraId="7538223A" w14:textId="77777777" w:rsidR="0045087E" w:rsidRPr="005E7CFF" w:rsidRDefault="0045087E" w:rsidP="0045087E">
      <w:pPr>
        <w:spacing w:after="200" w:line="276" w:lineRule="auto"/>
        <w:jc w:val="both"/>
        <w:rPr>
          <w:rFonts w:eastAsia="Calibri"/>
        </w:rPr>
      </w:pPr>
    </w:p>
    <w:p w14:paraId="6793ED28" w14:textId="4C82368C" w:rsidR="00C335FE" w:rsidRPr="00034FA5" w:rsidRDefault="00C335FE" w:rsidP="0045087E">
      <w:pPr>
        <w:pStyle w:val="ListParagraph"/>
        <w:numPr>
          <w:ilvl w:val="1"/>
          <w:numId w:val="8"/>
        </w:numPr>
        <w:tabs>
          <w:tab w:val="left" w:pos="426"/>
        </w:tabs>
        <w:ind w:left="-142" w:firstLine="142"/>
        <w:jc w:val="both"/>
        <w:rPr>
          <w:rFonts w:ascii="Times New Roman" w:hAnsi="Times New Roman"/>
          <w:sz w:val="24"/>
          <w:szCs w:val="24"/>
          <w:lang w:val="en-US"/>
        </w:rPr>
      </w:pPr>
      <w:r w:rsidRPr="00034FA5">
        <w:rPr>
          <w:rFonts w:ascii="Times New Roman" w:hAnsi="Times New Roman"/>
          <w:sz w:val="24"/>
          <w:szCs w:val="24"/>
          <w:lang w:val="en-US"/>
        </w:rPr>
        <w:t xml:space="preserve">Amend </w:t>
      </w:r>
      <w:r w:rsidR="00D84DFD" w:rsidRPr="007F4F66">
        <w:rPr>
          <w:rFonts w:ascii="Times New Roman" w:hAnsi="Times New Roman"/>
          <w:b/>
          <w:bCs/>
          <w:sz w:val="24"/>
          <w:szCs w:val="24"/>
          <w:lang w:val="en-US"/>
        </w:rPr>
        <w:t>A</w:t>
      </w:r>
      <w:r w:rsidRPr="007F4F66">
        <w:rPr>
          <w:rFonts w:ascii="Times New Roman" w:hAnsi="Times New Roman"/>
          <w:b/>
          <w:bCs/>
          <w:sz w:val="24"/>
          <w:szCs w:val="24"/>
          <w:lang w:val="en-US"/>
        </w:rPr>
        <w:t>nnex 3.</w:t>
      </w:r>
      <w:r w:rsidR="00956876" w:rsidRPr="007F4F66">
        <w:rPr>
          <w:rFonts w:ascii="Times New Roman" w:hAnsi="Times New Roman"/>
          <w:b/>
          <w:bCs/>
          <w:sz w:val="24"/>
          <w:szCs w:val="24"/>
          <w:lang w:val="en-US"/>
        </w:rPr>
        <w:t>2</w:t>
      </w:r>
      <w:r w:rsidRPr="00034FA5">
        <w:rPr>
          <w:rFonts w:ascii="Times New Roman" w:hAnsi="Times New Roman"/>
          <w:sz w:val="24"/>
          <w:szCs w:val="24"/>
          <w:lang w:val="en-US"/>
        </w:rPr>
        <w:t xml:space="preserve"> “</w:t>
      </w:r>
      <w:r w:rsidR="00956876" w:rsidRPr="00034FA5">
        <w:rPr>
          <w:rFonts w:ascii="Times New Roman" w:hAnsi="Times New Roman"/>
          <w:sz w:val="24"/>
          <w:szCs w:val="24"/>
          <w:lang w:val="en-US"/>
        </w:rPr>
        <w:t>Technical Specification for Lot 2 of the subject of the procurement</w:t>
      </w:r>
      <w:r w:rsidRPr="00034FA5">
        <w:rPr>
          <w:rFonts w:ascii="Times New Roman" w:hAnsi="Times New Roman"/>
          <w:sz w:val="24"/>
          <w:szCs w:val="24"/>
          <w:lang w:val="en-US"/>
        </w:rPr>
        <w:t xml:space="preserve">” </w:t>
      </w:r>
      <w:r w:rsidR="007F4F66" w:rsidRPr="007F4F66">
        <w:rPr>
          <w:rFonts w:ascii="Times New Roman" w:hAnsi="Times New Roman"/>
          <w:b/>
          <w:bCs/>
          <w:sz w:val="24"/>
          <w:szCs w:val="24"/>
          <w:lang w:val="en-US"/>
        </w:rPr>
        <w:t xml:space="preserve">Section </w:t>
      </w:r>
      <w:r w:rsidR="0061189F" w:rsidRPr="0061189F">
        <w:rPr>
          <w:rFonts w:ascii="Times New Roman" w:hAnsi="Times New Roman"/>
          <w:b/>
          <w:bCs/>
          <w:sz w:val="24"/>
          <w:szCs w:val="24"/>
          <w:lang w:val="en-US"/>
        </w:rPr>
        <w:t>A.</w:t>
      </w:r>
      <w:r w:rsidR="0061189F">
        <w:rPr>
          <w:rFonts w:ascii="Times New Roman" w:hAnsi="Times New Roman"/>
          <w:b/>
          <w:bCs/>
          <w:sz w:val="24"/>
          <w:szCs w:val="24"/>
          <w:lang w:val="en-US"/>
        </w:rPr>
        <w:t xml:space="preserve"> “</w:t>
      </w:r>
      <w:r w:rsidR="0061189F" w:rsidRPr="0061189F">
        <w:rPr>
          <w:rFonts w:ascii="Times New Roman" w:hAnsi="Times New Roman"/>
          <w:b/>
          <w:bCs/>
          <w:sz w:val="24"/>
          <w:szCs w:val="24"/>
          <w:lang w:val="en-US"/>
        </w:rPr>
        <w:t>GENERAL REQUIREMENTS</w:t>
      </w:r>
      <w:r w:rsidR="007F4F66" w:rsidRPr="007F4F66">
        <w:rPr>
          <w:rFonts w:ascii="Times New Roman" w:hAnsi="Times New Roman"/>
          <w:b/>
          <w:bCs/>
          <w:sz w:val="24"/>
          <w:szCs w:val="24"/>
          <w:lang w:val="en-US"/>
        </w:rPr>
        <w:t xml:space="preserve">” Clause </w:t>
      </w:r>
      <w:r w:rsidR="00FA3DE7">
        <w:rPr>
          <w:rFonts w:ascii="Times New Roman" w:hAnsi="Times New Roman"/>
          <w:b/>
          <w:bCs/>
          <w:sz w:val="24"/>
          <w:szCs w:val="24"/>
          <w:lang w:val="en-US"/>
        </w:rPr>
        <w:t>7.1.</w:t>
      </w:r>
      <w:r w:rsidR="007F4F66" w:rsidRPr="008E2212">
        <w:rPr>
          <w:rFonts w:ascii="Times New Roman" w:hAnsi="Times New Roman"/>
          <w:sz w:val="24"/>
          <w:szCs w:val="24"/>
          <w:lang w:val="en-US"/>
        </w:rPr>
        <w:t>, and express it in the following wording:</w:t>
      </w:r>
    </w:p>
    <w:p w14:paraId="3B06C904" w14:textId="609C70FA" w:rsidR="00267FE4" w:rsidRPr="0045087E" w:rsidRDefault="00FA3DE7" w:rsidP="0045087E">
      <w:pPr>
        <w:pStyle w:val="Heading2"/>
        <w:numPr>
          <w:ilvl w:val="0"/>
          <w:numId w:val="0"/>
        </w:numPr>
        <w:jc w:val="both"/>
        <w:rPr>
          <w:sz w:val="24"/>
          <w:szCs w:val="24"/>
        </w:rPr>
      </w:pPr>
      <w:r w:rsidRPr="0045087E">
        <w:rPr>
          <w:rFonts w:eastAsia="Calibri"/>
          <w:b w:val="0"/>
          <w:bCs w:val="0"/>
          <w:sz w:val="24"/>
          <w:szCs w:val="24"/>
          <w:lang w:bidi="en-GB"/>
        </w:rPr>
        <w:t>“</w:t>
      </w:r>
      <w:bookmarkStart w:id="7" w:name="_Toc229573234"/>
      <w:r w:rsidR="0045087E" w:rsidRPr="0045087E">
        <w:rPr>
          <w:rFonts w:eastAsia="Calibri"/>
          <w:sz w:val="24"/>
          <w:szCs w:val="24"/>
          <w:lang w:bidi="en-GB"/>
        </w:rPr>
        <w:t>7.1.</w:t>
      </w:r>
      <w:r w:rsidR="00267FE4" w:rsidRPr="0045087E">
        <w:rPr>
          <w:sz w:val="24"/>
          <w:szCs w:val="24"/>
          <w:lang w:bidi="en-GB"/>
        </w:rPr>
        <w:t>Overcoming gradients</w:t>
      </w:r>
      <w:bookmarkEnd w:id="7"/>
    </w:p>
    <w:p w14:paraId="0E5A8183" w14:textId="77777777" w:rsidR="00267FE4" w:rsidRPr="0045087E" w:rsidRDefault="00267FE4" w:rsidP="0045087E">
      <w:pPr>
        <w:pStyle w:val="Header"/>
        <w:tabs>
          <w:tab w:val="clear" w:pos="4153"/>
          <w:tab w:val="clear" w:pos="8306"/>
        </w:tabs>
        <w:spacing w:before="120"/>
        <w:jc w:val="both"/>
      </w:pPr>
      <w:r w:rsidRPr="0045087E">
        <w:rPr>
          <w:lang w:bidi="en-GB"/>
        </w:rPr>
        <w:t>A vehicle at its maximum permissible mass shall be capable of starting and continuing on a road with a gradient of at least 12% from any point on the gradient, without wheel slip or skidding.</w:t>
      </w:r>
    </w:p>
    <w:p w14:paraId="17F4C2F3" w14:textId="41273703" w:rsidR="0080789D" w:rsidRPr="0045087E" w:rsidRDefault="00267FE4" w:rsidP="0045087E">
      <w:pPr>
        <w:spacing w:after="200" w:line="276" w:lineRule="auto"/>
        <w:jc w:val="both"/>
        <w:rPr>
          <w:rFonts w:eastAsia="Calibri"/>
          <w:lang w:bidi="en-GB"/>
        </w:rPr>
      </w:pPr>
      <w:r w:rsidRPr="0045087E">
        <w:rPr>
          <w:color w:val="00B0F0"/>
          <w:lang w:bidi="en-GB"/>
        </w:rPr>
        <w:t xml:space="preserve">In addition, the vehicle at its maximum permissible mass shall be capable of maintaining a speed of not less than 50 km/h on a gradient of 2.5%. </w:t>
      </w:r>
      <w:r w:rsidRPr="0045087E">
        <w:rPr>
          <w:strike/>
          <w:color w:val="00B0F0"/>
          <w:lang w:bidi="en-GB"/>
        </w:rPr>
        <w:t>In addition, the vehicle at its maximum permissible mass shall be capable of negotiating a gradient of at least 25% without any restriction on propulsion power.</w:t>
      </w:r>
      <w:r w:rsidR="00FA3DE7" w:rsidRPr="0045087E">
        <w:rPr>
          <w:rFonts w:eastAsia="Calibri"/>
          <w:lang w:bidi="en-GB"/>
        </w:rPr>
        <w:t>”</w:t>
      </w:r>
    </w:p>
    <w:p w14:paraId="78637F43" w14:textId="77777777" w:rsidR="00E2064E" w:rsidRDefault="00E2064E" w:rsidP="00C60B37">
      <w:pPr>
        <w:jc w:val="both"/>
        <w:rPr>
          <w:lang w:val="en-US"/>
        </w:rPr>
      </w:pPr>
    </w:p>
    <w:p w14:paraId="4D3897E6" w14:textId="07FAFAEB" w:rsidR="009926AE" w:rsidRPr="009926AE" w:rsidRDefault="009926AE" w:rsidP="009926AE">
      <w:pPr>
        <w:pStyle w:val="ListParagraph"/>
        <w:numPr>
          <w:ilvl w:val="1"/>
          <w:numId w:val="8"/>
        </w:numPr>
        <w:jc w:val="both"/>
        <w:rPr>
          <w:rFonts w:ascii="Times New Roman" w:hAnsi="Times New Roman"/>
          <w:sz w:val="24"/>
          <w:szCs w:val="24"/>
          <w:lang w:val="en-US"/>
        </w:rPr>
      </w:pPr>
      <w:r w:rsidRPr="009926AE">
        <w:rPr>
          <w:rFonts w:ascii="Times New Roman" w:hAnsi="Times New Roman"/>
          <w:sz w:val="24"/>
          <w:szCs w:val="24"/>
          <w:lang w:val="en-US"/>
        </w:rPr>
        <w:t>Replace words and numbers throughout the text of the bylaw “</w:t>
      </w:r>
      <w:r>
        <w:rPr>
          <w:rFonts w:ascii="Times New Roman" w:hAnsi="Times New Roman"/>
          <w:sz w:val="24"/>
          <w:szCs w:val="24"/>
          <w:lang w:val="en-US"/>
        </w:rPr>
        <w:t>August 4</w:t>
      </w:r>
      <w:r w:rsidRPr="009926AE">
        <w:rPr>
          <w:rFonts w:ascii="Times New Roman" w:hAnsi="Times New Roman"/>
          <w:sz w:val="24"/>
          <w:szCs w:val="24"/>
          <w:lang w:val="en-US"/>
        </w:rPr>
        <w:t xml:space="preserve">, 2026” in the relevant fold with words and numbers “August </w:t>
      </w:r>
      <w:r>
        <w:rPr>
          <w:rFonts w:ascii="Times New Roman" w:hAnsi="Times New Roman"/>
          <w:sz w:val="24"/>
          <w:szCs w:val="24"/>
          <w:lang w:val="en-US"/>
        </w:rPr>
        <w:t>18</w:t>
      </w:r>
      <w:r w:rsidRPr="009926AE">
        <w:rPr>
          <w:rFonts w:ascii="Times New Roman" w:hAnsi="Times New Roman"/>
          <w:sz w:val="24"/>
          <w:szCs w:val="24"/>
          <w:lang w:val="en-US"/>
        </w:rPr>
        <w:t>, 2026” in the relevant fold.</w:t>
      </w:r>
    </w:p>
    <w:p w14:paraId="5CDD9CBF" w14:textId="77777777" w:rsidR="0080789D" w:rsidRDefault="0080789D" w:rsidP="00C60B37">
      <w:pPr>
        <w:jc w:val="both"/>
        <w:rPr>
          <w:lang w:val="en-US"/>
        </w:rPr>
      </w:pPr>
    </w:p>
    <w:p w14:paraId="301C6BDC" w14:textId="5029CA4A" w:rsidR="001C1098" w:rsidRPr="00F56F49" w:rsidRDefault="00C60B37" w:rsidP="00E66FE2">
      <w:pPr>
        <w:tabs>
          <w:tab w:val="left" w:pos="7470"/>
        </w:tabs>
        <w:rPr>
          <w:lang w:val="lv-LV"/>
        </w:rPr>
      </w:pPr>
      <w:r w:rsidRPr="009F01F6">
        <w:rPr>
          <w:color w:val="000000"/>
          <w:lang w:val="en-US" w:eastAsia="en-GB"/>
        </w:rPr>
        <w:t>Chairwoman of the Procurement Commission                                            K. Meiberga</w:t>
      </w:r>
    </w:p>
    <w:p w14:paraId="5CB6EAEF" w14:textId="705FC4DD" w:rsidR="001C1098" w:rsidRPr="00F56F49" w:rsidRDefault="001C1098" w:rsidP="001C1098">
      <w:pPr>
        <w:rPr>
          <w:lang w:val="lv-LV"/>
        </w:rPr>
      </w:pPr>
    </w:p>
    <w:p w14:paraId="2EE61468" w14:textId="7EA31933" w:rsidR="00AD6E80" w:rsidRPr="00F56F49" w:rsidRDefault="00AD6E80" w:rsidP="006B45A6">
      <w:pPr>
        <w:jc w:val="center"/>
        <w:rPr>
          <w:lang w:val="lv-LV"/>
        </w:rPr>
      </w:pPr>
    </w:p>
    <w:sectPr w:rsidR="00AD6E80" w:rsidRPr="00F56F49" w:rsidSect="005B04D8">
      <w:headerReference w:type="even" r:id="rId12"/>
      <w:headerReference w:type="default" r:id="rId13"/>
      <w:footerReference w:type="default" r:id="rId14"/>
      <w:headerReference w:type="first" r:id="rId15"/>
      <w:footerReference w:type="first" r:id="rId16"/>
      <w:pgSz w:w="11900" w:h="16840" w:code="9"/>
      <w:pgMar w:top="1134" w:right="851" w:bottom="1134" w:left="170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15055" w14:textId="77777777" w:rsidR="00913C69" w:rsidRDefault="00913C69">
      <w:r>
        <w:separator/>
      </w:r>
    </w:p>
  </w:endnote>
  <w:endnote w:type="continuationSeparator" w:id="0">
    <w:p w14:paraId="403B48B4" w14:textId="77777777" w:rsidR="00913C69" w:rsidRDefault="00913C69">
      <w:r>
        <w:continuationSeparator/>
      </w:r>
    </w:p>
  </w:endnote>
  <w:endnote w:type="continuationNotice" w:id="1">
    <w:p w14:paraId="4C8FF83C" w14:textId="77777777" w:rsidR="00913C69" w:rsidRDefault="00913C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ヒラギノ角ゴ Pro W3">
    <w:altName w:val="Yu Gothic"/>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794372"/>
      <w:docPartObj>
        <w:docPartGallery w:val="Page Numbers (Bottom of Page)"/>
        <w:docPartUnique/>
      </w:docPartObj>
    </w:sdtPr>
    <w:sdtContent>
      <w:p w14:paraId="16F49A90" w14:textId="3FB115D6" w:rsidR="00AD6E80" w:rsidRDefault="00AD6E80">
        <w:pPr>
          <w:pStyle w:val="Footer"/>
          <w:jc w:val="right"/>
        </w:pPr>
        <w:r>
          <w:fldChar w:fldCharType="begin"/>
        </w:r>
        <w:r>
          <w:instrText>PAGE   \* MERGEFORMAT</w:instrText>
        </w:r>
        <w:r>
          <w:fldChar w:fldCharType="separate"/>
        </w:r>
        <w:r>
          <w:rPr>
            <w:lang w:val="lv-LV"/>
          </w:rPr>
          <w:t>2</w:t>
        </w:r>
        <w:r>
          <w:fldChar w:fldCharType="end"/>
        </w:r>
      </w:p>
    </w:sdtContent>
  </w:sdt>
  <w:p w14:paraId="4664754B" w14:textId="77777777" w:rsidR="00AD6E80" w:rsidRDefault="00AD6E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B634E" w14:textId="3C2D91D2" w:rsidR="00EC111A" w:rsidRPr="00422761" w:rsidRDefault="00EC111A" w:rsidP="00EC111A">
    <w:pPr>
      <w:pStyle w:val="Footer"/>
      <w:jc w:val="right"/>
      <w:rPr>
        <w:sz w:val="20"/>
        <w:szCs w:val="20"/>
        <w:lang w:val="lv-LV"/>
      </w:rPr>
    </w:pPr>
  </w:p>
  <w:p w14:paraId="2FFE81AE" w14:textId="55CA1CB0" w:rsidR="00904B48" w:rsidRDefault="00904B48" w:rsidP="00611305">
    <w:pPr>
      <w:pStyle w:val="Footer"/>
      <w:tabs>
        <w:tab w:val="clear" w:pos="4153"/>
        <w:tab w:val="clear" w:pos="8306"/>
        <w:tab w:val="left" w:pos="600"/>
        <w:tab w:val="left" w:pos="231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5F6D5" w14:textId="77777777" w:rsidR="00913C69" w:rsidRDefault="00913C69">
      <w:r>
        <w:separator/>
      </w:r>
    </w:p>
  </w:footnote>
  <w:footnote w:type="continuationSeparator" w:id="0">
    <w:p w14:paraId="4A42ED04" w14:textId="77777777" w:rsidR="00913C69" w:rsidRDefault="00913C69">
      <w:r>
        <w:continuationSeparator/>
      </w:r>
    </w:p>
  </w:footnote>
  <w:footnote w:type="continuationNotice" w:id="1">
    <w:p w14:paraId="78866B6F" w14:textId="77777777" w:rsidR="00913C69" w:rsidRDefault="00913C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D862" w14:textId="77777777" w:rsidR="00756CAE" w:rsidRDefault="00CA73ED">
    <w:pPr>
      <w:pStyle w:val="HeaderFooterA"/>
      <w:tabs>
        <w:tab w:val="clear" w:pos="9360"/>
        <w:tab w:val="right" w:pos="8782"/>
      </w:tabs>
      <w:rPr>
        <w:rFonts w:ascii="Times New Roman" w:eastAsia="Times New Roman" w:hAnsi="Times New Roman"/>
        <w:color w:val="auto"/>
        <w:lang w:bidi="x-none"/>
      </w:rPr>
    </w:pPr>
    <w:r>
      <w:rPr>
        <w:noProof/>
        <w:lang w:val="lv-LV"/>
      </w:rPr>
      <mc:AlternateContent>
        <mc:Choice Requires="wps">
          <w:drawing>
            <wp:inline distT="0" distB="0" distL="0" distR="0" wp14:anchorId="6E8DD364" wp14:editId="51F3936C">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336B5D"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C8A8" w14:textId="77777777" w:rsidR="00756CAE" w:rsidRDefault="00756CAE">
    <w:pPr>
      <w:pStyle w:val="HeaderFooterA"/>
      <w:tabs>
        <w:tab w:val="clear" w:pos="9360"/>
        <w:tab w:val="right" w:pos="8782"/>
      </w:tabs>
      <w:rPr>
        <w:rFonts w:ascii="Times New Roman" w:eastAsia="Times New Roman" w:hAnsi="Times New Roman"/>
        <w:color w:val="auto"/>
        <w:lang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628A5" w14:textId="795B11B1" w:rsidR="007A1834" w:rsidRPr="00422761" w:rsidRDefault="007A1834" w:rsidP="007A1834">
    <w:pPr>
      <w:pStyle w:val="Footer"/>
      <w:jc w:val="right"/>
      <w:rPr>
        <w:sz w:val="20"/>
        <w:szCs w:val="20"/>
        <w:lang w:val="lv-LV"/>
      </w:rPr>
    </w:pPr>
  </w:p>
  <w:p w14:paraId="3943877D" w14:textId="3C1ADCE1" w:rsidR="00756CAE" w:rsidRDefault="00E3203C" w:rsidP="00F631D4">
    <w:pPr>
      <w:pStyle w:val="Header"/>
      <w:tabs>
        <w:tab w:val="left" w:pos="426"/>
        <w:tab w:val="left" w:pos="1418"/>
      </w:tabs>
    </w:pPr>
    <w:r>
      <w:rPr>
        <w:noProof/>
      </w:rPr>
      <w:drawing>
        <wp:inline distT="0" distB="0" distL="0" distR="0" wp14:anchorId="6D986B24" wp14:editId="61EA3D9C">
          <wp:extent cx="5537200" cy="1587500"/>
          <wp:effectExtent l="0" t="0" r="0" b="0"/>
          <wp:docPr id="1331840450"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matveidlapa_ar_FOOTER-01.png"/>
                  <pic:cNvPicPr/>
                </pic:nvPicPr>
                <pic:blipFill>
                  <a:blip r:embed="rId1">
                    <a:extLst>
                      <a:ext uri="{28A0092B-C50C-407E-A947-70E740481C1C}">
                        <a14:useLocalDpi xmlns:a14="http://schemas.microsoft.com/office/drawing/2010/main" val="0"/>
                      </a:ext>
                    </a:extLst>
                  </a:blip>
                  <a:stretch>
                    <a:fillRect/>
                  </a:stretch>
                </pic:blipFill>
                <pic:spPr>
                  <a:xfrm>
                    <a:off x="0" y="0"/>
                    <a:ext cx="5537200" cy="1587500"/>
                  </a:xfrm>
                  <a:prstGeom prst="rect">
                    <a:avLst/>
                  </a:prstGeom>
                </pic:spPr>
              </pic:pic>
            </a:graphicData>
          </a:graphic>
        </wp:inline>
      </w:drawing>
    </w:r>
  </w:p>
  <w:p w14:paraId="2E3C67A7" w14:textId="5A42A3CB" w:rsidR="00C96B4F" w:rsidRPr="00BA1D4B" w:rsidRDefault="00BA1D4B" w:rsidP="00BA1D4B">
    <w:pPr>
      <w:pStyle w:val="Header"/>
      <w:tabs>
        <w:tab w:val="left" w:pos="426"/>
        <w:tab w:val="left" w:pos="1418"/>
      </w:tabs>
      <w:jc w:val="center"/>
      <w:rPr>
        <w:lang w:val="lv-LV"/>
      </w:rPr>
    </w:pPr>
    <w:r w:rsidRPr="00BA1D4B">
      <w:rPr>
        <w:lang w:val="lv-LV"/>
      </w:rPr>
      <w:t>Rīgā</w:t>
    </w:r>
  </w:p>
  <w:p w14:paraId="765108D9" w14:textId="6DD7B45B" w:rsidR="00BA1D4B" w:rsidRDefault="00BA1D4B" w:rsidP="00BA1D4B">
    <w:pPr>
      <w:pStyle w:val="Header"/>
      <w:tabs>
        <w:tab w:val="left" w:pos="426"/>
        <w:tab w:val="left" w:pos="1418"/>
      </w:tabs>
      <w:jc w:val="both"/>
    </w:pPr>
    <w:bookmarkStart w:id="8" w:name="docDate"/>
    <w:bookmarkStart w:id="9" w:name="docNr"/>
    <w:bookmarkEnd w:id="8"/>
    <w:bookmarkEnd w:id="9"/>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2C61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C66153"/>
    <w:multiLevelType w:val="hybridMultilevel"/>
    <w:tmpl w:val="E7868508"/>
    <w:lvl w:ilvl="0" w:tplc="3DC899D2">
      <w:start w:val="1"/>
      <w:numFmt w:val="bullet"/>
      <w:lvlText w:val=""/>
      <w:lvlJc w:val="left"/>
      <w:pPr>
        <w:tabs>
          <w:tab w:val="num" w:pos="720"/>
        </w:tabs>
        <w:ind w:left="720" w:hanging="360"/>
      </w:pPr>
      <w:rPr>
        <w:rFonts w:ascii="Wingdings" w:hAnsi="Wingdings" w:hint="default"/>
      </w:rPr>
    </w:lvl>
    <w:lvl w:ilvl="1" w:tplc="04260003">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1C68AF"/>
    <w:multiLevelType w:val="hybridMultilevel"/>
    <w:tmpl w:val="B3B81EAA"/>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C550F64"/>
    <w:multiLevelType w:val="multilevel"/>
    <w:tmpl w:val="2FC04D0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6438C7"/>
    <w:multiLevelType w:val="multilevel"/>
    <w:tmpl w:val="DADE1F3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1CE12CA"/>
    <w:multiLevelType w:val="hybridMultilevel"/>
    <w:tmpl w:val="A6CA43C2"/>
    <w:lvl w:ilvl="0" w:tplc="D0E0BD36">
      <w:start w:val="1"/>
      <w:numFmt w:val="decimal"/>
      <w:lvlText w:val="%1)"/>
      <w:lvlJc w:val="left"/>
      <w:pPr>
        <w:ind w:left="720" w:hanging="360"/>
      </w:pPr>
      <w:rPr>
        <w:rFonts w:ascii="Times New Roman" w:eastAsia="Calibr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13A43B5"/>
    <w:multiLevelType w:val="multilevel"/>
    <w:tmpl w:val="7F182836"/>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bCs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2604578"/>
    <w:multiLevelType w:val="hybridMultilevel"/>
    <w:tmpl w:val="F47499F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34F008F6"/>
    <w:multiLevelType w:val="hybridMultilevel"/>
    <w:tmpl w:val="F3627BBC"/>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5106E59"/>
    <w:multiLevelType w:val="multilevel"/>
    <w:tmpl w:val="5442CC9A"/>
    <w:lvl w:ilvl="0">
      <w:start w:val="2"/>
      <w:numFmt w:val="decimal"/>
      <w:lvlText w:val="%1."/>
      <w:lvlJc w:val="left"/>
      <w:pPr>
        <w:ind w:left="360" w:hanging="360"/>
      </w:pPr>
      <w:rPr>
        <w:rFonts w:hint="default"/>
        <w:b/>
      </w:rPr>
    </w:lvl>
    <w:lvl w:ilvl="1">
      <w:start w:val="1"/>
      <w:numFmt w:val="decimal"/>
      <w:lvlText w:val="%1.%2."/>
      <w:lvlJc w:val="left"/>
      <w:pPr>
        <w:ind w:left="360" w:hanging="360"/>
      </w:pPr>
      <w:rPr>
        <w:rFonts w:ascii="Times New Roman" w:hAnsi="Times New Roman" w:cs="Times New Roman"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588645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87B7CAD"/>
    <w:multiLevelType w:val="hybridMultilevel"/>
    <w:tmpl w:val="9178554A"/>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8C06AE1"/>
    <w:multiLevelType w:val="multilevel"/>
    <w:tmpl w:val="C4825404"/>
    <w:lvl w:ilvl="0">
      <w:start w:val="1"/>
      <w:numFmt w:val="decimal"/>
      <w:lvlText w:val="2.%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8CD3E3E"/>
    <w:multiLevelType w:val="multilevel"/>
    <w:tmpl w:val="22B0FEEA"/>
    <w:lvl w:ilvl="0">
      <w:start w:val="1"/>
      <w:numFmt w:val="decimal"/>
      <w:lvlText w:val="%1."/>
      <w:lvlJc w:val="left"/>
      <w:pPr>
        <w:ind w:left="660" w:hanging="660"/>
      </w:pPr>
      <w:rPr>
        <w:rFonts w:hint="default"/>
      </w:rPr>
    </w:lvl>
    <w:lvl w:ilvl="1">
      <w:start w:val="12"/>
      <w:numFmt w:val="decimal"/>
      <w:lvlText w:val="%1.%2."/>
      <w:lvlJc w:val="left"/>
      <w:pPr>
        <w:ind w:left="1740" w:hanging="6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3AE05DBD"/>
    <w:multiLevelType w:val="hybridMultilevel"/>
    <w:tmpl w:val="CA1A05E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AE51896"/>
    <w:multiLevelType w:val="hybridMultilevel"/>
    <w:tmpl w:val="D7126C42"/>
    <w:lvl w:ilvl="0" w:tplc="E93E77B4">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6" w15:restartNumberingAfterBreak="0">
    <w:nsid w:val="3B6E381B"/>
    <w:multiLevelType w:val="hybridMultilevel"/>
    <w:tmpl w:val="317E22FE"/>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B8C2153"/>
    <w:multiLevelType w:val="hybridMultilevel"/>
    <w:tmpl w:val="81AC41F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3EC67120"/>
    <w:multiLevelType w:val="multilevel"/>
    <w:tmpl w:val="3F3EAB58"/>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071"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0C91B4B"/>
    <w:multiLevelType w:val="multilevel"/>
    <w:tmpl w:val="A3EE627A"/>
    <w:lvl w:ilvl="0">
      <w:start w:val="9"/>
      <w:numFmt w:val="decimal"/>
      <w:lvlText w:val="%1."/>
      <w:lvlJc w:val="left"/>
      <w:pPr>
        <w:ind w:left="585" w:hanging="585"/>
      </w:pPr>
      <w:rPr>
        <w:rFonts w:hint="default"/>
      </w:rPr>
    </w:lvl>
    <w:lvl w:ilvl="1">
      <w:start w:val="4"/>
      <w:numFmt w:val="decimal"/>
      <w:lvlText w:val="%1.%2."/>
      <w:lvlJc w:val="left"/>
      <w:pPr>
        <w:ind w:left="1800" w:hanging="720"/>
      </w:pPr>
      <w:rPr>
        <w:rFonts w:hint="default"/>
        <w:sz w:val="24"/>
        <w:szCs w:val="24"/>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0" w15:restartNumberingAfterBreak="0">
    <w:nsid w:val="4671101C"/>
    <w:multiLevelType w:val="multilevel"/>
    <w:tmpl w:val="9EA46F46"/>
    <w:lvl w:ilvl="0">
      <w:start w:val="1"/>
      <w:numFmt w:val="decimal"/>
      <w:lvlText w:val="%1."/>
      <w:lvlJc w:val="left"/>
      <w:pPr>
        <w:tabs>
          <w:tab w:val="num" w:pos="1353"/>
        </w:tabs>
        <w:ind w:left="1353" w:hanging="360"/>
      </w:pPr>
    </w:lvl>
    <w:lvl w:ilvl="1">
      <w:start w:val="1"/>
      <w:numFmt w:val="decimal"/>
      <w:lvlText w:val="%1.%2."/>
      <w:lvlJc w:val="left"/>
      <w:pPr>
        <w:tabs>
          <w:tab w:val="num" w:pos="1146"/>
        </w:tabs>
        <w:ind w:left="858" w:hanging="432"/>
      </w:pPr>
      <w:rPr>
        <w:rFonts w:ascii="Times New Roman" w:hAnsi="Times New Roman" w:cs="Times New Roman" w:hint="default"/>
        <w:sz w:val="24"/>
        <w:szCs w:val="24"/>
      </w:r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1" w15:restartNumberingAfterBreak="0">
    <w:nsid w:val="51C2543E"/>
    <w:multiLevelType w:val="hybridMultilevel"/>
    <w:tmpl w:val="0C0A41D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2956494"/>
    <w:multiLevelType w:val="hybridMultilevel"/>
    <w:tmpl w:val="6316D760"/>
    <w:lvl w:ilvl="0" w:tplc="7A2698D4">
      <w:start w:val="9"/>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4E809AD"/>
    <w:multiLevelType w:val="multilevel"/>
    <w:tmpl w:val="84D0C98C"/>
    <w:lvl w:ilvl="0">
      <w:start w:val="1"/>
      <w:numFmt w:val="decimal"/>
      <w:pStyle w:val="Heading1"/>
      <w:lvlText w:val="%1."/>
      <w:lvlJc w:val="left"/>
      <w:pPr>
        <w:ind w:left="720" w:hanging="360"/>
      </w:pPr>
      <w:rPr>
        <w:rFonts w:cs="Times New Roman" w:hint="default"/>
      </w:rPr>
    </w:lvl>
    <w:lvl w:ilvl="1">
      <w:start w:val="1"/>
      <w:numFmt w:val="decimal"/>
      <w:pStyle w:val="Heading2"/>
      <w:isLgl/>
      <w:lvlText w:val="%1.%2."/>
      <w:lvlJc w:val="left"/>
      <w:pPr>
        <w:ind w:left="720" w:hanging="360"/>
      </w:pPr>
      <w:rPr>
        <w:rFonts w:cs="Times New Roman" w:hint="default"/>
      </w:rPr>
    </w:lvl>
    <w:lvl w:ilvl="2">
      <w:start w:val="1"/>
      <w:numFmt w:val="decimal"/>
      <w:pStyle w:val="Heading3"/>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24" w15:restartNumberingAfterBreak="0">
    <w:nsid w:val="588B196A"/>
    <w:multiLevelType w:val="multilevel"/>
    <w:tmpl w:val="B84E175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15:restartNumberingAfterBreak="0">
    <w:nsid w:val="5F0808C3"/>
    <w:multiLevelType w:val="multilevel"/>
    <w:tmpl w:val="82F0ADB0"/>
    <w:lvl w:ilvl="0">
      <w:start w:val="9"/>
      <w:numFmt w:val="decimal"/>
      <w:lvlText w:val="%1."/>
      <w:lvlJc w:val="left"/>
      <w:pPr>
        <w:ind w:left="780" w:hanging="780"/>
      </w:pPr>
      <w:rPr>
        <w:rFonts w:hint="default"/>
      </w:rPr>
    </w:lvl>
    <w:lvl w:ilvl="1">
      <w:start w:val="2"/>
      <w:numFmt w:val="decimal"/>
      <w:lvlText w:val="%1.%2."/>
      <w:lvlJc w:val="left"/>
      <w:pPr>
        <w:ind w:left="1740" w:hanging="780"/>
      </w:pPr>
      <w:rPr>
        <w:rFonts w:hint="default"/>
      </w:rPr>
    </w:lvl>
    <w:lvl w:ilvl="2">
      <w:start w:val="1"/>
      <w:numFmt w:val="decimal"/>
      <w:lvlText w:val="%1.%2.%3."/>
      <w:lvlJc w:val="left"/>
      <w:pPr>
        <w:ind w:left="2700" w:hanging="78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6240" w:hanging="144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520" w:hanging="1800"/>
      </w:pPr>
      <w:rPr>
        <w:rFonts w:hint="default"/>
      </w:rPr>
    </w:lvl>
    <w:lvl w:ilvl="8">
      <w:start w:val="1"/>
      <w:numFmt w:val="decimal"/>
      <w:lvlText w:val="%1.%2.%3.%4.%5.%6.%7.%8.%9."/>
      <w:lvlJc w:val="left"/>
      <w:pPr>
        <w:ind w:left="9480" w:hanging="1800"/>
      </w:pPr>
      <w:rPr>
        <w:rFonts w:hint="default"/>
      </w:rPr>
    </w:lvl>
  </w:abstractNum>
  <w:abstractNum w:abstractNumId="26" w15:restartNumberingAfterBreak="0">
    <w:nsid w:val="62EE1585"/>
    <w:multiLevelType w:val="hybridMultilevel"/>
    <w:tmpl w:val="CE788620"/>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2F50FC7"/>
    <w:multiLevelType w:val="multilevel"/>
    <w:tmpl w:val="2FC04D0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52F7FE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54714F7"/>
    <w:multiLevelType w:val="hybridMultilevel"/>
    <w:tmpl w:val="7996FA9E"/>
    <w:lvl w:ilvl="0" w:tplc="3B28018A">
      <w:start w:val="1"/>
      <w:numFmt w:val="decimal"/>
      <w:lvlText w:val="%1."/>
      <w:lvlJc w:val="left"/>
      <w:pPr>
        <w:ind w:left="720" w:hanging="360"/>
      </w:pPr>
      <w:rPr>
        <w:rFonts w:eastAsia="Calibri" w:hint="default"/>
        <w:b w:val="0"/>
        <w:bCs w:val="0"/>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834562F"/>
    <w:multiLevelType w:val="hybridMultilevel"/>
    <w:tmpl w:val="1BEA64E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CE00B4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0C87562"/>
    <w:multiLevelType w:val="hybridMultilevel"/>
    <w:tmpl w:val="06C8663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3EB5416"/>
    <w:multiLevelType w:val="multilevel"/>
    <w:tmpl w:val="9EA46F46"/>
    <w:lvl w:ilvl="0">
      <w:start w:val="1"/>
      <w:numFmt w:val="decimal"/>
      <w:lvlText w:val="%1."/>
      <w:lvlJc w:val="left"/>
      <w:pPr>
        <w:tabs>
          <w:tab w:val="num" w:pos="1353"/>
        </w:tabs>
        <w:ind w:left="1353" w:hanging="360"/>
      </w:pPr>
    </w:lvl>
    <w:lvl w:ilvl="1">
      <w:start w:val="1"/>
      <w:numFmt w:val="decimal"/>
      <w:lvlText w:val="%1.%2."/>
      <w:lvlJc w:val="left"/>
      <w:pPr>
        <w:tabs>
          <w:tab w:val="num" w:pos="1146"/>
        </w:tabs>
        <w:ind w:left="858" w:hanging="432"/>
      </w:pPr>
      <w:rPr>
        <w:rFonts w:ascii="Times New Roman" w:hAnsi="Times New Roman" w:cs="Times New Roman" w:hint="default"/>
        <w:sz w:val="24"/>
        <w:szCs w:val="24"/>
      </w:r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4" w15:restartNumberingAfterBreak="0">
    <w:nsid w:val="77A60073"/>
    <w:multiLevelType w:val="multilevel"/>
    <w:tmpl w:val="C4825404"/>
    <w:lvl w:ilvl="0">
      <w:start w:val="1"/>
      <w:numFmt w:val="decimal"/>
      <w:lvlText w:val="2.%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B92657B"/>
    <w:multiLevelType w:val="hybridMultilevel"/>
    <w:tmpl w:val="DC204DB4"/>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C8F4D3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C9F35C7"/>
    <w:multiLevelType w:val="multilevel"/>
    <w:tmpl w:val="2A9C0EBA"/>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decimal"/>
      <w:lvlText w:val="%3)"/>
      <w:lvlJc w:val="left"/>
      <w:pPr>
        <w:ind w:left="648" w:hanging="360"/>
      </w:p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decimal"/>
      <w:lvlText w:val="%7)"/>
      <w:lvlJc w:val="lef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8" w15:restartNumberingAfterBreak="0">
    <w:nsid w:val="7EA43277"/>
    <w:multiLevelType w:val="multilevel"/>
    <w:tmpl w:val="BC6855B8"/>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bCs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64202491">
    <w:abstractNumId w:val="0"/>
  </w:num>
  <w:num w:numId="2" w16cid:durableId="1674335855">
    <w:abstractNumId w:val="17"/>
  </w:num>
  <w:num w:numId="3" w16cid:durableId="5653435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60520811">
    <w:abstractNumId w:val="15"/>
  </w:num>
  <w:num w:numId="5" w16cid:durableId="1523199721">
    <w:abstractNumId w:val="26"/>
  </w:num>
  <w:num w:numId="6" w16cid:durableId="2076313367">
    <w:abstractNumId w:val="29"/>
  </w:num>
  <w:num w:numId="7" w16cid:durableId="742603268">
    <w:abstractNumId w:val="20"/>
  </w:num>
  <w:num w:numId="8" w16cid:durableId="2116363436">
    <w:abstractNumId w:val="34"/>
  </w:num>
  <w:num w:numId="9" w16cid:durableId="29503269">
    <w:abstractNumId w:val="12"/>
  </w:num>
  <w:num w:numId="10" w16cid:durableId="1021782209">
    <w:abstractNumId w:val="6"/>
  </w:num>
  <w:num w:numId="11" w16cid:durableId="114451802">
    <w:abstractNumId w:val="3"/>
  </w:num>
  <w:num w:numId="12" w16cid:durableId="622007571">
    <w:abstractNumId w:val="33"/>
  </w:num>
  <w:num w:numId="13" w16cid:durableId="939533253">
    <w:abstractNumId w:val="38"/>
  </w:num>
  <w:num w:numId="14" w16cid:durableId="2127113174">
    <w:abstractNumId w:val="27"/>
  </w:num>
  <w:num w:numId="15" w16cid:durableId="59914330">
    <w:abstractNumId w:val="23"/>
  </w:num>
  <w:num w:numId="16" w16cid:durableId="1074663192">
    <w:abstractNumId w:val="32"/>
  </w:num>
  <w:num w:numId="17" w16cid:durableId="151607807">
    <w:abstractNumId w:val="21"/>
  </w:num>
  <w:num w:numId="18" w16cid:durableId="1254893115">
    <w:abstractNumId w:val="18"/>
  </w:num>
  <w:num w:numId="19" w16cid:durableId="4407568">
    <w:abstractNumId w:val="13"/>
  </w:num>
  <w:num w:numId="20" w16cid:durableId="630673802">
    <w:abstractNumId w:val="14"/>
  </w:num>
  <w:num w:numId="21" w16cid:durableId="1725982470">
    <w:abstractNumId w:val="5"/>
  </w:num>
  <w:num w:numId="22" w16cid:durableId="996766113">
    <w:abstractNumId w:val="37"/>
  </w:num>
  <w:num w:numId="23" w16cid:durableId="174483984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20257038">
    <w:abstractNumId w:val="22"/>
  </w:num>
  <w:num w:numId="25" w16cid:durableId="922567583">
    <w:abstractNumId w:val="35"/>
  </w:num>
  <w:num w:numId="26" w16cid:durableId="379980060">
    <w:abstractNumId w:val="11"/>
  </w:num>
  <w:num w:numId="27" w16cid:durableId="603810717">
    <w:abstractNumId w:val="8"/>
  </w:num>
  <w:num w:numId="28" w16cid:durableId="1933901901">
    <w:abstractNumId w:val="25"/>
  </w:num>
  <w:num w:numId="29" w16cid:durableId="29426055">
    <w:abstractNumId w:val="16"/>
  </w:num>
  <w:num w:numId="30" w16cid:durableId="1335886482">
    <w:abstractNumId w:val="19"/>
  </w:num>
  <w:num w:numId="31" w16cid:durableId="557664289">
    <w:abstractNumId w:val="30"/>
  </w:num>
  <w:num w:numId="32" w16cid:durableId="931085733">
    <w:abstractNumId w:val="1"/>
  </w:num>
  <w:num w:numId="33" w16cid:durableId="1430538189">
    <w:abstractNumId w:val="31"/>
  </w:num>
  <w:num w:numId="34" w16cid:durableId="439959499">
    <w:abstractNumId w:val="2"/>
  </w:num>
  <w:num w:numId="35" w16cid:durableId="1571497367">
    <w:abstractNumId w:val="28"/>
  </w:num>
  <w:num w:numId="36" w16cid:durableId="823278663">
    <w:abstractNumId w:val="9"/>
  </w:num>
  <w:num w:numId="37" w16cid:durableId="1977224231">
    <w:abstractNumId w:val="24"/>
  </w:num>
  <w:num w:numId="38" w16cid:durableId="126113980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83864719">
    <w:abstractNumId w:val="7"/>
  </w:num>
  <w:num w:numId="40" w16cid:durableId="522089620">
    <w:abstractNumId w:val="36"/>
  </w:num>
  <w:num w:numId="41" w16cid:durableId="1073889107">
    <w:abstractNumId w:val="7"/>
  </w:num>
  <w:num w:numId="42" w16cid:durableId="1655406559">
    <w:abstractNumId w:val="4"/>
  </w:num>
  <w:num w:numId="43" w16cid:durableId="19918645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1F3B"/>
    <w:rsid w:val="00004F0D"/>
    <w:rsid w:val="00031F7F"/>
    <w:rsid w:val="00034FA5"/>
    <w:rsid w:val="0004286D"/>
    <w:rsid w:val="00045233"/>
    <w:rsid w:val="000525F0"/>
    <w:rsid w:val="000577A3"/>
    <w:rsid w:val="000607B2"/>
    <w:rsid w:val="00063306"/>
    <w:rsid w:val="00066308"/>
    <w:rsid w:val="000732FF"/>
    <w:rsid w:val="00074DA3"/>
    <w:rsid w:val="00083E27"/>
    <w:rsid w:val="0009407C"/>
    <w:rsid w:val="00096282"/>
    <w:rsid w:val="000A399E"/>
    <w:rsid w:val="000A6EA7"/>
    <w:rsid w:val="000A7BB6"/>
    <w:rsid w:val="000C0010"/>
    <w:rsid w:val="000C05FE"/>
    <w:rsid w:val="0010125E"/>
    <w:rsid w:val="001025F8"/>
    <w:rsid w:val="001027FF"/>
    <w:rsid w:val="00112675"/>
    <w:rsid w:val="001251BB"/>
    <w:rsid w:val="001516D9"/>
    <w:rsid w:val="00156800"/>
    <w:rsid w:val="00157D47"/>
    <w:rsid w:val="00167E34"/>
    <w:rsid w:val="0017272D"/>
    <w:rsid w:val="00176AEB"/>
    <w:rsid w:val="00186779"/>
    <w:rsid w:val="00195AB7"/>
    <w:rsid w:val="001962A1"/>
    <w:rsid w:val="001B000D"/>
    <w:rsid w:val="001B662E"/>
    <w:rsid w:val="001C1098"/>
    <w:rsid w:val="001C517D"/>
    <w:rsid w:val="001D43D0"/>
    <w:rsid w:val="001D50A5"/>
    <w:rsid w:val="001E1FDE"/>
    <w:rsid w:val="001F5260"/>
    <w:rsid w:val="001F76E4"/>
    <w:rsid w:val="00216B65"/>
    <w:rsid w:val="00223DB0"/>
    <w:rsid w:val="00233029"/>
    <w:rsid w:val="00233FCE"/>
    <w:rsid w:val="0023420F"/>
    <w:rsid w:val="0024013D"/>
    <w:rsid w:val="00243F8A"/>
    <w:rsid w:val="00246E1D"/>
    <w:rsid w:val="002531B7"/>
    <w:rsid w:val="00255EFB"/>
    <w:rsid w:val="00263464"/>
    <w:rsid w:val="00267FE4"/>
    <w:rsid w:val="002721B8"/>
    <w:rsid w:val="00281B2F"/>
    <w:rsid w:val="002B6085"/>
    <w:rsid w:val="002D2031"/>
    <w:rsid w:val="002D43AE"/>
    <w:rsid w:val="002E0214"/>
    <w:rsid w:val="002E64E7"/>
    <w:rsid w:val="002E6F72"/>
    <w:rsid w:val="002E780E"/>
    <w:rsid w:val="002E786C"/>
    <w:rsid w:val="002E7CCA"/>
    <w:rsid w:val="002F4884"/>
    <w:rsid w:val="003021A5"/>
    <w:rsid w:val="00306882"/>
    <w:rsid w:val="003114B4"/>
    <w:rsid w:val="00317AB1"/>
    <w:rsid w:val="00320BEC"/>
    <w:rsid w:val="00321A28"/>
    <w:rsid w:val="00325A6F"/>
    <w:rsid w:val="0034094E"/>
    <w:rsid w:val="0034498D"/>
    <w:rsid w:val="003606F6"/>
    <w:rsid w:val="00375FD8"/>
    <w:rsid w:val="00384C24"/>
    <w:rsid w:val="003877B2"/>
    <w:rsid w:val="00395FFB"/>
    <w:rsid w:val="003A1C6B"/>
    <w:rsid w:val="003A76FA"/>
    <w:rsid w:val="003C2FBA"/>
    <w:rsid w:val="003C4559"/>
    <w:rsid w:val="003F0F52"/>
    <w:rsid w:val="003F4E51"/>
    <w:rsid w:val="003F680A"/>
    <w:rsid w:val="0040333B"/>
    <w:rsid w:val="004124BC"/>
    <w:rsid w:val="004230C0"/>
    <w:rsid w:val="00435850"/>
    <w:rsid w:val="00436723"/>
    <w:rsid w:val="00445AC7"/>
    <w:rsid w:val="00446224"/>
    <w:rsid w:val="0045087E"/>
    <w:rsid w:val="00454D63"/>
    <w:rsid w:val="00454FE1"/>
    <w:rsid w:val="00462D25"/>
    <w:rsid w:val="00475776"/>
    <w:rsid w:val="0047587A"/>
    <w:rsid w:val="0049223C"/>
    <w:rsid w:val="00495061"/>
    <w:rsid w:val="004A0D6C"/>
    <w:rsid w:val="004A19EB"/>
    <w:rsid w:val="004B0A5D"/>
    <w:rsid w:val="004B0C03"/>
    <w:rsid w:val="004C2F01"/>
    <w:rsid w:val="004C3678"/>
    <w:rsid w:val="004C4EA1"/>
    <w:rsid w:val="004C5F3D"/>
    <w:rsid w:val="004F581B"/>
    <w:rsid w:val="005039A5"/>
    <w:rsid w:val="00506470"/>
    <w:rsid w:val="00514FDF"/>
    <w:rsid w:val="005165B9"/>
    <w:rsid w:val="00521594"/>
    <w:rsid w:val="00521C7B"/>
    <w:rsid w:val="0053145E"/>
    <w:rsid w:val="00541C33"/>
    <w:rsid w:val="0054525F"/>
    <w:rsid w:val="005514DF"/>
    <w:rsid w:val="00551D34"/>
    <w:rsid w:val="005600D5"/>
    <w:rsid w:val="00577064"/>
    <w:rsid w:val="005937A7"/>
    <w:rsid w:val="00596FA6"/>
    <w:rsid w:val="005A20E6"/>
    <w:rsid w:val="005A3101"/>
    <w:rsid w:val="005B04D8"/>
    <w:rsid w:val="005C0AAE"/>
    <w:rsid w:val="005D04AE"/>
    <w:rsid w:val="005D2B9E"/>
    <w:rsid w:val="005D3F37"/>
    <w:rsid w:val="005D569F"/>
    <w:rsid w:val="005D7B3C"/>
    <w:rsid w:val="005E2EC1"/>
    <w:rsid w:val="005E5570"/>
    <w:rsid w:val="005E7CFF"/>
    <w:rsid w:val="005F3EF1"/>
    <w:rsid w:val="005F7F09"/>
    <w:rsid w:val="00601887"/>
    <w:rsid w:val="0060519E"/>
    <w:rsid w:val="00605EF5"/>
    <w:rsid w:val="00611305"/>
    <w:rsid w:val="0061189F"/>
    <w:rsid w:val="006174E1"/>
    <w:rsid w:val="006205B3"/>
    <w:rsid w:val="00620BCA"/>
    <w:rsid w:val="00631EB0"/>
    <w:rsid w:val="006339F1"/>
    <w:rsid w:val="00643AC6"/>
    <w:rsid w:val="00654FF8"/>
    <w:rsid w:val="00665BDC"/>
    <w:rsid w:val="006719F1"/>
    <w:rsid w:val="006725FD"/>
    <w:rsid w:val="00672E6A"/>
    <w:rsid w:val="00672F7E"/>
    <w:rsid w:val="006731CE"/>
    <w:rsid w:val="006732B4"/>
    <w:rsid w:val="00681D93"/>
    <w:rsid w:val="006874A7"/>
    <w:rsid w:val="00690799"/>
    <w:rsid w:val="0069734D"/>
    <w:rsid w:val="00697421"/>
    <w:rsid w:val="006A01CA"/>
    <w:rsid w:val="006A1023"/>
    <w:rsid w:val="006A672C"/>
    <w:rsid w:val="006B3F83"/>
    <w:rsid w:val="006B45A6"/>
    <w:rsid w:val="006C0E79"/>
    <w:rsid w:val="006D1DFB"/>
    <w:rsid w:val="006D4A8A"/>
    <w:rsid w:val="006F6975"/>
    <w:rsid w:val="00702CB9"/>
    <w:rsid w:val="0070335C"/>
    <w:rsid w:val="00704AFA"/>
    <w:rsid w:val="00712459"/>
    <w:rsid w:val="007140F4"/>
    <w:rsid w:val="00716234"/>
    <w:rsid w:val="0072295A"/>
    <w:rsid w:val="007260FC"/>
    <w:rsid w:val="00727C1D"/>
    <w:rsid w:val="007301A9"/>
    <w:rsid w:val="007301DF"/>
    <w:rsid w:val="007329B5"/>
    <w:rsid w:val="007339C9"/>
    <w:rsid w:val="00756CAE"/>
    <w:rsid w:val="00761AEA"/>
    <w:rsid w:val="007857EA"/>
    <w:rsid w:val="007875D1"/>
    <w:rsid w:val="00787B2A"/>
    <w:rsid w:val="00792399"/>
    <w:rsid w:val="00795F40"/>
    <w:rsid w:val="007A14C9"/>
    <w:rsid w:val="007A1834"/>
    <w:rsid w:val="007A34BE"/>
    <w:rsid w:val="007B7704"/>
    <w:rsid w:val="007C7DD0"/>
    <w:rsid w:val="007D0CB0"/>
    <w:rsid w:val="007D62F7"/>
    <w:rsid w:val="007E3425"/>
    <w:rsid w:val="007F4F66"/>
    <w:rsid w:val="007F5BA6"/>
    <w:rsid w:val="008034ED"/>
    <w:rsid w:val="0080789D"/>
    <w:rsid w:val="00812AE7"/>
    <w:rsid w:val="00815456"/>
    <w:rsid w:val="0082361D"/>
    <w:rsid w:val="00832355"/>
    <w:rsid w:val="00833364"/>
    <w:rsid w:val="00835B38"/>
    <w:rsid w:val="00843B6E"/>
    <w:rsid w:val="00847CDA"/>
    <w:rsid w:val="0085134F"/>
    <w:rsid w:val="00852E83"/>
    <w:rsid w:val="008533C8"/>
    <w:rsid w:val="00860D14"/>
    <w:rsid w:val="00873956"/>
    <w:rsid w:val="00883CEA"/>
    <w:rsid w:val="0089026F"/>
    <w:rsid w:val="00891AAA"/>
    <w:rsid w:val="00891B54"/>
    <w:rsid w:val="00894288"/>
    <w:rsid w:val="008A65E4"/>
    <w:rsid w:val="008A74FF"/>
    <w:rsid w:val="008C54D6"/>
    <w:rsid w:val="008D0F7E"/>
    <w:rsid w:val="008E2212"/>
    <w:rsid w:val="008E2306"/>
    <w:rsid w:val="008E3092"/>
    <w:rsid w:val="008E4C93"/>
    <w:rsid w:val="00901C98"/>
    <w:rsid w:val="00904B48"/>
    <w:rsid w:val="009134FF"/>
    <w:rsid w:val="00913C69"/>
    <w:rsid w:val="00915C40"/>
    <w:rsid w:val="0091609E"/>
    <w:rsid w:val="00927140"/>
    <w:rsid w:val="00931737"/>
    <w:rsid w:val="0093350E"/>
    <w:rsid w:val="009362CA"/>
    <w:rsid w:val="00940784"/>
    <w:rsid w:val="00946985"/>
    <w:rsid w:val="00956876"/>
    <w:rsid w:val="00957A01"/>
    <w:rsid w:val="009617E7"/>
    <w:rsid w:val="0097153B"/>
    <w:rsid w:val="009773AA"/>
    <w:rsid w:val="00987EB7"/>
    <w:rsid w:val="00987F71"/>
    <w:rsid w:val="009926AE"/>
    <w:rsid w:val="00994725"/>
    <w:rsid w:val="009B3BA7"/>
    <w:rsid w:val="009B643C"/>
    <w:rsid w:val="009D34A4"/>
    <w:rsid w:val="009D3596"/>
    <w:rsid w:val="009E0F08"/>
    <w:rsid w:val="009E3F2F"/>
    <w:rsid w:val="009E4060"/>
    <w:rsid w:val="009F01F6"/>
    <w:rsid w:val="009F3837"/>
    <w:rsid w:val="00A075D3"/>
    <w:rsid w:val="00A159F3"/>
    <w:rsid w:val="00A30FA5"/>
    <w:rsid w:val="00A3285A"/>
    <w:rsid w:val="00A3407E"/>
    <w:rsid w:val="00A3454E"/>
    <w:rsid w:val="00A52673"/>
    <w:rsid w:val="00A55640"/>
    <w:rsid w:val="00A6538B"/>
    <w:rsid w:val="00A751AF"/>
    <w:rsid w:val="00A82F71"/>
    <w:rsid w:val="00A90154"/>
    <w:rsid w:val="00AA0E4F"/>
    <w:rsid w:val="00AA4976"/>
    <w:rsid w:val="00AA4D2E"/>
    <w:rsid w:val="00AB152E"/>
    <w:rsid w:val="00AC35C1"/>
    <w:rsid w:val="00AD6E80"/>
    <w:rsid w:val="00AE1074"/>
    <w:rsid w:val="00AF50F2"/>
    <w:rsid w:val="00AF5816"/>
    <w:rsid w:val="00AF7859"/>
    <w:rsid w:val="00B10D08"/>
    <w:rsid w:val="00B1369E"/>
    <w:rsid w:val="00B17037"/>
    <w:rsid w:val="00B21B1E"/>
    <w:rsid w:val="00B300D9"/>
    <w:rsid w:val="00B35E02"/>
    <w:rsid w:val="00B40F56"/>
    <w:rsid w:val="00B41707"/>
    <w:rsid w:val="00B43D56"/>
    <w:rsid w:val="00B444EB"/>
    <w:rsid w:val="00B50B06"/>
    <w:rsid w:val="00B61240"/>
    <w:rsid w:val="00B61B5B"/>
    <w:rsid w:val="00B653E2"/>
    <w:rsid w:val="00B66B3E"/>
    <w:rsid w:val="00B67B48"/>
    <w:rsid w:val="00B9003C"/>
    <w:rsid w:val="00B939F2"/>
    <w:rsid w:val="00B959DD"/>
    <w:rsid w:val="00B969AD"/>
    <w:rsid w:val="00BA1D4B"/>
    <w:rsid w:val="00BA728C"/>
    <w:rsid w:val="00BB5076"/>
    <w:rsid w:val="00BB6028"/>
    <w:rsid w:val="00BE39AA"/>
    <w:rsid w:val="00BF1A16"/>
    <w:rsid w:val="00BF4845"/>
    <w:rsid w:val="00BF57B2"/>
    <w:rsid w:val="00C07C97"/>
    <w:rsid w:val="00C10DB2"/>
    <w:rsid w:val="00C11EB4"/>
    <w:rsid w:val="00C172A5"/>
    <w:rsid w:val="00C2117D"/>
    <w:rsid w:val="00C335FE"/>
    <w:rsid w:val="00C435E2"/>
    <w:rsid w:val="00C46050"/>
    <w:rsid w:val="00C47AFD"/>
    <w:rsid w:val="00C541E1"/>
    <w:rsid w:val="00C5791A"/>
    <w:rsid w:val="00C60B37"/>
    <w:rsid w:val="00C72C30"/>
    <w:rsid w:val="00C84969"/>
    <w:rsid w:val="00C85D24"/>
    <w:rsid w:val="00C86A6C"/>
    <w:rsid w:val="00C902DD"/>
    <w:rsid w:val="00C909EF"/>
    <w:rsid w:val="00C950CD"/>
    <w:rsid w:val="00C95767"/>
    <w:rsid w:val="00C96B4F"/>
    <w:rsid w:val="00CA73ED"/>
    <w:rsid w:val="00CD275E"/>
    <w:rsid w:val="00CE2147"/>
    <w:rsid w:val="00CE31ED"/>
    <w:rsid w:val="00CE594E"/>
    <w:rsid w:val="00CF0A9E"/>
    <w:rsid w:val="00CF5C2B"/>
    <w:rsid w:val="00CF6006"/>
    <w:rsid w:val="00D312FB"/>
    <w:rsid w:val="00D346A2"/>
    <w:rsid w:val="00D43D83"/>
    <w:rsid w:val="00D55548"/>
    <w:rsid w:val="00D566BC"/>
    <w:rsid w:val="00D601B4"/>
    <w:rsid w:val="00D652CE"/>
    <w:rsid w:val="00D668AA"/>
    <w:rsid w:val="00D724C5"/>
    <w:rsid w:val="00D76606"/>
    <w:rsid w:val="00D81F1C"/>
    <w:rsid w:val="00D84DFD"/>
    <w:rsid w:val="00D86507"/>
    <w:rsid w:val="00DA0C26"/>
    <w:rsid w:val="00DA1120"/>
    <w:rsid w:val="00DB1B66"/>
    <w:rsid w:val="00DB1E8E"/>
    <w:rsid w:val="00DC3451"/>
    <w:rsid w:val="00DC5A96"/>
    <w:rsid w:val="00DC60C0"/>
    <w:rsid w:val="00DC6352"/>
    <w:rsid w:val="00DD4D0A"/>
    <w:rsid w:val="00DD55D6"/>
    <w:rsid w:val="00DD57D8"/>
    <w:rsid w:val="00DD6694"/>
    <w:rsid w:val="00DE0610"/>
    <w:rsid w:val="00DF4E4C"/>
    <w:rsid w:val="00E02510"/>
    <w:rsid w:val="00E049A3"/>
    <w:rsid w:val="00E179B3"/>
    <w:rsid w:val="00E2064E"/>
    <w:rsid w:val="00E23C68"/>
    <w:rsid w:val="00E300BC"/>
    <w:rsid w:val="00E3203C"/>
    <w:rsid w:val="00E46052"/>
    <w:rsid w:val="00E51595"/>
    <w:rsid w:val="00E63A2B"/>
    <w:rsid w:val="00E66FE2"/>
    <w:rsid w:val="00E803E0"/>
    <w:rsid w:val="00EA5397"/>
    <w:rsid w:val="00EA61E1"/>
    <w:rsid w:val="00EB089E"/>
    <w:rsid w:val="00EB28F2"/>
    <w:rsid w:val="00EC111A"/>
    <w:rsid w:val="00EC1B8C"/>
    <w:rsid w:val="00EC2835"/>
    <w:rsid w:val="00EC2A91"/>
    <w:rsid w:val="00ED2B56"/>
    <w:rsid w:val="00ED5E99"/>
    <w:rsid w:val="00EE294B"/>
    <w:rsid w:val="00EF31AB"/>
    <w:rsid w:val="00EF4C42"/>
    <w:rsid w:val="00F01048"/>
    <w:rsid w:val="00F015E5"/>
    <w:rsid w:val="00F01C15"/>
    <w:rsid w:val="00F11081"/>
    <w:rsid w:val="00F213A8"/>
    <w:rsid w:val="00F26CE6"/>
    <w:rsid w:val="00F30175"/>
    <w:rsid w:val="00F30887"/>
    <w:rsid w:val="00F31533"/>
    <w:rsid w:val="00F42ED5"/>
    <w:rsid w:val="00F4623C"/>
    <w:rsid w:val="00F508E3"/>
    <w:rsid w:val="00F50C15"/>
    <w:rsid w:val="00F527AA"/>
    <w:rsid w:val="00F54326"/>
    <w:rsid w:val="00F56F49"/>
    <w:rsid w:val="00F576D6"/>
    <w:rsid w:val="00F631D4"/>
    <w:rsid w:val="00F70EAD"/>
    <w:rsid w:val="00F71D3E"/>
    <w:rsid w:val="00F73818"/>
    <w:rsid w:val="00F74312"/>
    <w:rsid w:val="00F75FFF"/>
    <w:rsid w:val="00F83C9D"/>
    <w:rsid w:val="00F84DED"/>
    <w:rsid w:val="00F90CB2"/>
    <w:rsid w:val="00F936C5"/>
    <w:rsid w:val="00F949D4"/>
    <w:rsid w:val="00F965AA"/>
    <w:rsid w:val="00FA3DE7"/>
    <w:rsid w:val="00FC1680"/>
    <w:rsid w:val="00FD1E38"/>
    <w:rsid w:val="00FD352C"/>
    <w:rsid w:val="00FE0013"/>
    <w:rsid w:val="00FE10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8B71F65"/>
  <w14:defaultImageDpi w14:val="300"/>
  <w15:chartTrackingRefBased/>
  <w15:docId w15:val="{64EA3D88-3321-4560-9F45-24574A30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iPriority="99"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85A"/>
    <w:rPr>
      <w:sz w:val="24"/>
      <w:szCs w:val="24"/>
      <w:lang w:val="en-GB" w:eastAsia="en-US"/>
    </w:rPr>
  </w:style>
  <w:style w:type="paragraph" w:styleId="Heading1">
    <w:name w:val="heading 1"/>
    <w:aliases w:val="H1"/>
    <w:basedOn w:val="Normal"/>
    <w:next w:val="Normal"/>
    <w:link w:val="Heading1Char"/>
    <w:qFormat/>
    <w:locked/>
    <w:rsid w:val="00F42ED5"/>
    <w:pPr>
      <w:keepNext/>
      <w:keepLines/>
      <w:numPr>
        <w:numId w:val="15"/>
      </w:numPr>
      <w:spacing w:before="480"/>
      <w:jc w:val="center"/>
      <w:outlineLvl w:val="0"/>
    </w:pPr>
    <w:rPr>
      <w:b/>
      <w:bCs/>
      <w:sz w:val="28"/>
      <w:szCs w:val="28"/>
      <w:lang w:val="lv-LV"/>
    </w:rPr>
  </w:style>
  <w:style w:type="paragraph" w:styleId="Heading2">
    <w:name w:val="heading 2"/>
    <w:aliases w:val="H2,Titre 2 tbo,Sub-Head1,h2,Heading 2- no#,2m,PA Major Section,Podk...,Podkapitola1,hlavicka"/>
    <w:basedOn w:val="Normal"/>
    <w:next w:val="Normal"/>
    <w:link w:val="Heading2Char"/>
    <w:qFormat/>
    <w:locked/>
    <w:rsid w:val="00F42ED5"/>
    <w:pPr>
      <w:keepNext/>
      <w:keepLines/>
      <w:numPr>
        <w:ilvl w:val="1"/>
        <w:numId w:val="15"/>
      </w:numPr>
      <w:spacing w:before="200"/>
      <w:outlineLvl w:val="1"/>
    </w:pPr>
    <w:rPr>
      <w:b/>
      <w:bCs/>
      <w:sz w:val="26"/>
      <w:szCs w:val="26"/>
      <w:lang w:val="lv-LV"/>
    </w:rPr>
  </w:style>
  <w:style w:type="paragraph" w:styleId="Heading3">
    <w:name w:val="heading 3"/>
    <w:basedOn w:val="Normal"/>
    <w:next w:val="Normal"/>
    <w:link w:val="Heading3Char"/>
    <w:qFormat/>
    <w:locked/>
    <w:rsid w:val="00F42ED5"/>
    <w:pPr>
      <w:keepNext/>
      <w:keepLines/>
      <w:numPr>
        <w:ilvl w:val="2"/>
        <w:numId w:val="15"/>
      </w:numPr>
      <w:spacing w:before="200"/>
      <w:outlineLvl w:val="2"/>
    </w:pPr>
    <w:rPr>
      <w:b/>
      <w:bCs/>
      <w:szCs w:val="22"/>
      <w:lang w:val="lv-LV"/>
    </w:rPr>
  </w:style>
  <w:style w:type="paragraph" w:styleId="Heading4">
    <w:name w:val="heading 4"/>
    <w:basedOn w:val="Normal"/>
    <w:next w:val="Normal"/>
    <w:link w:val="Heading4Char"/>
    <w:unhideWhenUsed/>
    <w:qFormat/>
    <w:locked/>
    <w:rsid w:val="000607B2"/>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qFormat/>
    <w:locked/>
    <w:rsid w:val="000607B2"/>
    <w:pPr>
      <w:tabs>
        <w:tab w:val="num" w:pos="3960"/>
      </w:tabs>
      <w:spacing w:before="240" w:after="60"/>
      <w:outlineLvl w:val="4"/>
    </w:pPr>
    <w:rPr>
      <w:rFonts w:eastAsia="Calibri"/>
      <w:b/>
      <w:bCs/>
      <w:i/>
      <w:iCs/>
      <w:sz w:val="26"/>
      <w:szCs w:val="26"/>
      <w:lang w:val="lv-LV"/>
    </w:rPr>
  </w:style>
  <w:style w:type="paragraph" w:styleId="Heading6">
    <w:name w:val="heading 6"/>
    <w:basedOn w:val="Normal"/>
    <w:next w:val="Normal"/>
    <w:link w:val="Heading6Char"/>
    <w:qFormat/>
    <w:locked/>
    <w:rsid w:val="000607B2"/>
    <w:pPr>
      <w:tabs>
        <w:tab w:val="num" w:pos="4680"/>
      </w:tabs>
      <w:spacing w:before="240" w:after="60"/>
      <w:outlineLvl w:val="5"/>
    </w:pPr>
    <w:rPr>
      <w:rFonts w:eastAsia="Calibri"/>
      <w:b/>
      <w:bCs/>
      <w:sz w:val="22"/>
      <w:szCs w:val="22"/>
      <w:lang w:val="lv-LV"/>
    </w:rPr>
  </w:style>
  <w:style w:type="paragraph" w:styleId="Heading7">
    <w:name w:val="heading 7"/>
    <w:basedOn w:val="Normal"/>
    <w:next w:val="Normal"/>
    <w:link w:val="Heading7Char"/>
    <w:qFormat/>
    <w:locked/>
    <w:rsid w:val="000607B2"/>
    <w:pPr>
      <w:tabs>
        <w:tab w:val="num" w:pos="5400"/>
      </w:tabs>
      <w:spacing w:before="240" w:after="60"/>
      <w:outlineLvl w:val="6"/>
    </w:pPr>
    <w:rPr>
      <w:rFonts w:eastAsia="Calibri"/>
      <w:lang w:val="lv-LV"/>
    </w:rPr>
  </w:style>
  <w:style w:type="paragraph" w:styleId="Heading8">
    <w:name w:val="heading 8"/>
    <w:basedOn w:val="Normal"/>
    <w:next w:val="Normal"/>
    <w:link w:val="Heading8Char"/>
    <w:qFormat/>
    <w:locked/>
    <w:rsid w:val="000607B2"/>
    <w:pPr>
      <w:spacing w:before="240" w:after="60"/>
      <w:outlineLvl w:val="7"/>
    </w:pPr>
    <w:rPr>
      <w:rFonts w:eastAsia="Calibri"/>
      <w:i/>
      <w:iCs/>
      <w:lang w:val="lv-LV"/>
    </w:rPr>
  </w:style>
  <w:style w:type="paragraph" w:styleId="Heading9">
    <w:name w:val="heading 9"/>
    <w:basedOn w:val="Normal"/>
    <w:next w:val="Normal"/>
    <w:link w:val="Heading9Char"/>
    <w:qFormat/>
    <w:locked/>
    <w:rsid w:val="000607B2"/>
    <w:pPr>
      <w:tabs>
        <w:tab w:val="num" w:pos="6840"/>
      </w:tabs>
      <w:spacing w:before="240" w:after="60"/>
      <w:outlineLvl w:val="8"/>
    </w:pPr>
    <w:rPr>
      <w:rFonts w:ascii="Arial" w:eastAsia="Calibri" w:hAnsi="Arial"/>
      <w:sz w:val="22"/>
      <w:szCs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aliases w:val="Header Char1,Header Char Char,Header Char1 Char Char,Header Char1 Char Char Char,Header Char Char Char Char Char,Header Char1 Char,Header Char Char Char Char,Header Char Char1,Header Char1 Char Char1,Header Char1 Char1,Header Char Char Char Char1"/>
    <w:basedOn w:val="Normal"/>
    <w:link w:val="HeaderChar"/>
    <w:locked/>
    <w:rsid w:val="00756CAE"/>
    <w:pPr>
      <w:tabs>
        <w:tab w:val="center" w:pos="4153"/>
        <w:tab w:val="right" w:pos="8306"/>
      </w:tabs>
    </w:pPr>
  </w:style>
  <w:style w:type="paragraph" w:styleId="Footer">
    <w:name w:val="footer"/>
    <w:basedOn w:val="Normal"/>
    <w:link w:val="FooterChar"/>
    <w:uiPriority w:val="99"/>
    <w:locked/>
    <w:rsid w:val="00756CAE"/>
    <w:pPr>
      <w:tabs>
        <w:tab w:val="center" w:pos="4153"/>
        <w:tab w:val="right" w:pos="8306"/>
      </w:tabs>
    </w:pPr>
  </w:style>
  <w:style w:type="character" w:customStyle="1" w:styleId="FooterChar">
    <w:name w:val="Footer Char"/>
    <w:basedOn w:val="DefaultParagraphFont"/>
    <w:link w:val="Footer"/>
    <w:uiPriority w:val="99"/>
    <w:rsid w:val="00F84DED"/>
    <w:rPr>
      <w:sz w:val="24"/>
      <w:szCs w:val="24"/>
      <w:lang w:val="en-GB" w:eastAsia="en-US"/>
    </w:rPr>
  </w:style>
  <w:style w:type="paragraph" w:styleId="ListParagraph">
    <w:name w:val="List Paragraph"/>
    <w:aliases w:val="Saistīto dokumentu saraksts,Syle 1,Numurets,PPS_Bullet,H&amp;P List Paragraph,2,Strip,Normal bullet 2,Bullet list,List Paragraph1,Colorful List - Accent 12,Virsraksti,Subtle Emphasis1,Akapit z listą BS,Numbered Para 1,Dot pt,No Spacing1"/>
    <w:basedOn w:val="Normal"/>
    <w:link w:val="ListParagraphChar"/>
    <w:uiPriority w:val="34"/>
    <w:qFormat/>
    <w:rsid w:val="006F6975"/>
    <w:pPr>
      <w:spacing w:after="200" w:line="276" w:lineRule="auto"/>
      <w:ind w:left="720"/>
      <w:contextualSpacing/>
    </w:pPr>
    <w:rPr>
      <w:rFonts w:ascii="Calibri" w:eastAsia="Calibri" w:hAnsi="Calibri"/>
      <w:sz w:val="22"/>
      <w:szCs w:val="22"/>
      <w:lang w:val="lv-LV"/>
    </w:r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Virsraksti Char"/>
    <w:link w:val="ListParagraph"/>
    <w:uiPriority w:val="34"/>
    <w:qFormat/>
    <w:locked/>
    <w:rsid w:val="006F6975"/>
    <w:rPr>
      <w:rFonts w:ascii="Calibri" w:eastAsia="Calibri" w:hAnsi="Calibri"/>
      <w:sz w:val="22"/>
      <w:szCs w:val="22"/>
      <w:lang w:val="lv-LV" w:eastAsia="en-US"/>
    </w:rPr>
  </w:style>
  <w:style w:type="paragraph" w:styleId="Revision">
    <w:name w:val="Revision"/>
    <w:hidden/>
    <w:uiPriority w:val="99"/>
    <w:semiHidden/>
    <w:rsid w:val="00C11EB4"/>
    <w:rPr>
      <w:sz w:val="24"/>
      <w:szCs w:val="24"/>
      <w:lang w:val="en-GB" w:eastAsia="en-US"/>
    </w:rPr>
  </w:style>
  <w:style w:type="character" w:styleId="CommentReference">
    <w:name w:val="annotation reference"/>
    <w:basedOn w:val="DefaultParagraphFont"/>
    <w:locked/>
    <w:rsid w:val="00AF7859"/>
    <w:rPr>
      <w:sz w:val="16"/>
      <w:szCs w:val="16"/>
    </w:rPr>
  </w:style>
  <w:style w:type="paragraph" w:styleId="CommentText">
    <w:name w:val="annotation text"/>
    <w:basedOn w:val="Normal"/>
    <w:link w:val="CommentTextChar"/>
    <w:locked/>
    <w:rsid w:val="00AF7859"/>
    <w:rPr>
      <w:sz w:val="20"/>
      <w:szCs w:val="20"/>
    </w:rPr>
  </w:style>
  <w:style w:type="character" w:customStyle="1" w:styleId="CommentTextChar">
    <w:name w:val="Comment Text Char"/>
    <w:basedOn w:val="DefaultParagraphFont"/>
    <w:link w:val="CommentText"/>
    <w:rsid w:val="00AF7859"/>
    <w:rPr>
      <w:lang w:val="en-GB" w:eastAsia="en-US"/>
    </w:rPr>
  </w:style>
  <w:style w:type="paragraph" w:styleId="CommentSubject">
    <w:name w:val="annotation subject"/>
    <w:basedOn w:val="CommentText"/>
    <w:next w:val="CommentText"/>
    <w:link w:val="CommentSubjectChar"/>
    <w:semiHidden/>
    <w:unhideWhenUsed/>
    <w:locked/>
    <w:rsid w:val="00AF7859"/>
    <w:rPr>
      <w:b/>
      <w:bCs/>
    </w:rPr>
  </w:style>
  <w:style w:type="character" w:customStyle="1" w:styleId="CommentSubjectChar">
    <w:name w:val="Comment Subject Char"/>
    <w:basedOn w:val="CommentTextChar"/>
    <w:link w:val="CommentSubject"/>
    <w:semiHidden/>
    <w:rsid w:val="00AF7859"/>
    <w:rPr>
      <w:b/>
      <w:bCs/>
      <w:lang w:val="en-GB" w:eastAsia="en-US"/>
    </w:rPr>
  </w:style>
  <w:style w:type="character" w:customStyle="1" w:styleId="Heading1Char">
    <w:name w:val="Heading 1 Char"/>
    <w:aliases w:val="H1 Char"/>
    <w:basedOn w:val="DefaultParagraphFont"/>
    <w:link w:val="Heading1"/>
    <w:rsid w:val="00F42ED5"/>
    <w:rPr>
      <w:b/>
      <w:bCs/>
      <w:sz w:val="28"/>
      <w:szCs w:val="28"/>
      <w:lang w:val="lv-LV" w:eastAsia="en-US"/>
    </w:rPr>
  </w:style>
  <w:style w:type="character" w:customStyle="1" w:styleId="Heading2Char">
    <w:name w:val="Heading 2 Char"/>
    <w:aliases w:val="H2 Char,Titre 2 tbo Char,Sub-Head1 Char,h2 Char,Heading 2- no# Char,2m Char,PA Major Section Char,Podk... Char,Podkapitola1 Char,hlavicka Char"/>
    <w:basedOn w:val="DefaultParagraphFont"/>
    <w:link w:val="Heading2"/>
    <w:rsid w:val="00F42ED5"/>
    <w:rPr>
      <w:b/>
      <w:bCs/>
      <w:sz w:val="26"/>
      <w:szCs w:val="26"/>
      <w:lang w:val="lv-LV" w:eastAsia="en-US"/>
    </w:rPr>
  </w:style>
  <w:style w:type="character" w:customStyle="1" w:styleId="Heading3Char">
    <w:name w:val="Heading 3 Char"/>
    <w:basedOn w:val="DefaultParagraphFont"/>
    <w:link w:val="Heading3"/>
    <w:rsid w:val="00F42ED5"/>
    <w:rPr>
      <w:b/>
      <w:bCs/>
      <w:sz w:val="24"/>
      <w:szCs w:val="22"/>
      <w:lang w:val="lv-LV" w:eastAsia="en-US"/>
    </w:rPr>
  </w:style>
  <w:style w:type="paragraph" w:styleId="BodyText">
    <w:name w:val="Body Text"/>
    <w:aliases w:val="Body Text1,b"/>
    <w:basedOn w:val="Normal"/>
    <w:link w:val="BodyTextChar"/>
    <w:locked/>
    <w:rsid w:val="00F42ED5"/>
    <w:pPr>
      <w:spacing w:before="120"/>
      <w:jc w:val="both"/>
    </w:pPr>
    <w:rPr>
      <w:rFonts w:eastAsia="Calibri"/>
      <w:sz w:val="20"/>
      <w:szCs w:val="20"/>
      <w:lang w:val="lv-LV" w:eastAsia="lv-LV"/>
    </w:rPr>
  </w:style>
  <w:style w:type="character" w:customStyle="1" w:styleId="BodyTextChar">
    <w:name w:val="Body Text Char"/>
    <w:aliases w:val="Body Text1 Char,b Char"/>
    <w:basedOn w:val="DefaultParagraphFont"/>
    <w:link w:val="BodyText"/>
    <w:rsid w:val="00F42ED5"/>
    <w:rPr>
      <w:rFonts w:eastAsia="Calibri"/>
      <w:lang w:val="lv-LV" w:eastAsia="lv-LV"/>
    </w:rPr>
  </w:style>
  <w:style w:type="character" w:customStyle="1" w:styleId="Heading4Char">
    <w:name w:val="Heading 4 Char"/>
    <w:basedOn w:val="DefaultParagraphFont"/>
    <w:link w:val="Heading4"/>
    <w:semiHidden/>
    <w:rsid w:val="000607B2"/>
    <w:rPr>
      <w:rFonts w:asciiTheme="majorHAnsi" w:eastAsiaTheme="majorEastAsia" w:hAnsiTheme="majorHAnsi" w:cstheme="majorBidi"/>
      <w:i/>
      <w:iCs/>
      <w:color w:val="2F5496" w:themeColor="accent1" w:themeShade="BF"/>
      <w:sz w:val="24"/>
      <w:szCs w:val="24"/>
      <w:lang w:val="en-GB" w:eastAsia="en-US"/>
    </w:rPr>
  </w:style>
  <w:style w:type="character" w:customStyle="1" w:styleId="Heading5Char">
    <w:name w:val="Heading 5 Char"/>
    <w:basedOn w:val="DefaultParagraphFont"/>
    <w:link w:val="Heading5"/>
    <w:rsid w:val="000607B2"/>
    <w:rPr>
      <w:rFonts w:eastAsia="Calibri"/>
      <w:b/>
      <w:bCs/>
      <w:i/>
      <w:iCs/>
      <w:sz w:val="26"/>
      <w:szCs w:val="26"/>
      <w:lang w:val="lv-LV" w:eastAsia="en-US"/>
    </w:rPr>
  </w:style>
  <w:style w:type="character" w:customStyle="1" w:styleId="Heading6Char">
    <w:name w:val="Heading 6 Char"/>
    <w:basedOn w:val="DefaultParagraphFont"/>
    <w:link w:val="Heading6"/>
    <w:rsid w:val="000607B2"/>
    <w:rPr>
      <w:rFonts w:eastAsia="Calibri"/>
      <w:b/>
      <w:bCs/>
      <w:sz w:val="22"/>
      <w:szCs w:val="22"/>
      <w:lang w:val="lv-LV" w:eastAsia="en-US"/>
    </w:rPr>
  </w:style>
  <w:style w:type="character" w:customStyle="1" w:styleId="Heading7Char">
    <w:name w:val="Heading 7 Char"/>
    <w:basedOn w:val="DefaultParagraphFont"/>
    <w:link w:val="Heading7"/>
    <w:rsid w:val="000607B2"/>
    <w:rPr>
      <w:rFonts w:eastAsia="Calibri"/>
      <w:sz w:val="24"/>
      <w:szCs w:val="24"/>
      <w:lang w:val="lv-LV" w:eastAsia="en-US"/>
    </w:rPr>
  </w:style>
  <w:style w:type="character" w:customStyle="1" w:styleId="Heading8Char">
    <w:name w:val="Heading 8 Char"/>
    <w:basedOn w:val="DefaultParagraphFont"/>
    <w:link w:val="Heading8"/>
    <w:rsid w:val="000607B2"/>
    <w:rPr>
      <w:rFonts w:eastAsia="Calibri"/>
      <w:i/>
      <w:iCs/>
      <w:sz w:val="24"/>
      <w:szCs w:val="24"/>
      <w:lang w:val="lv-LV" w:eastAsia="en-US"/>
    </w:rPr>
  </w:style>
  <w:style w:type="character" w:customStyle="1" w:styleId="Heading9Char">
    <w:name w:val="Heading 9 Char"/>
    <w:basedOn w:val="DefaultParagraphFont"/>
    <w:link w:val="Heading9"/>
    <w:rsid w:val="000607B2"/>
    <w:rPr>
      <w:rFonts w:ascii="Arial" w:eastAsia="Calibri" w:hAnsi="Arial"/>
      <w:sz w:val="22"/>
      <w:szCs w:val="22"/>
      <w:lang w:val="lv-LV" w:eastAsia="en-US"/>
    </w:rPr>
  </w:style>
  <w:style w:type="numbering" w:styleId="ArticleSection">
    <w:name w:val="Outline List 3"/>
    <w:basedOn w:val="NoList"/>
    <w:uiPriority w:val="99"/>
    <w:semiHidden/>
    <w:unhideWhenUsed/>
    <w:locked/>
    <w:rsid w:val="000607B2"/>
    <w:pPr>
      <w:numPr>
        <w:numId w:val="22"/>
      </w:numPr>
    </w:pPr>
  </w:style>
  <w:style w:type="table" w:styleId="TableGrid">
    <w:name w:val="Table Grid"/>
    <w:basedOn w:val="TableNormal"/>
    <w:uiPriority w:val="39"/>
    <w:locked/>
    <w:rsid w:val="003021A5"/>
    <w:rPr>
      <w:rFonts w:ascii="Calibri" w:eastAsia="Calibri" w:hAnsi="Calibri"/>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aliases w:val="Header Char1 Char2,Header Char Char Char,Header Char1 Char Char Char1,Header Char1 Char Char Char Char,Header Char Char Char Char Char Char,Header Char1 Char Char2,Header Char Char Char Char Char1,Header Char Char1 Char"/>
    <w:basedOn w:val="DefaultParagraphFont"/>
    <w:link w:val="Header"/>
    <w:rsid w:val="00F4623C"/>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912904">
      <w:bodyDiv w:val="1"/>
      <w:marLeft w:val="0"/>
      <w:marRight w:val="0"/>
      <w:marTop w:val="0"/>
      <w:marBottom w:val="0"/>
      <w:divBdr>
        <w:top w:val="none" w:sz="0" w:space="0" w:color="auto"/>
        <w:left w:val="none" w:sz="0" w:space="0" w:color="auto"/>
        <w:bottom w:val="none" w:sz="0" w:space="0" w:color="auto"/>
        <w:right w:val="none" w:sz="0" w:space="0" w:color="auto"/>
      </w:divBdr>
    </w:div>
    <w:div w:id="491482263">
      <w:bodyDiv w:val="1"/>
      <w:marLeft w:val="0"/>
      <w:marRight w:val="0"/>
      <w:marTop w:val="0"/>
      <w:marBottom w:val="0"/>
      <w:divBdr>
        <w:top w:val="none" w:sz="0" w:space="0" w:color="auto"/>
        <w:left w:val="none" w:sz="0" w:space="0" w:color="auto"/>
        <w:bottom w:val="none" w:sz="0" w:space="0" w:color="auto"/>
        <w:right w:val="none" w:sz="0" w:space="0" w:color="auto"/>
      </w:divBdr>
    </w:div>
    <w:div w:id="559294752">
      <w:bodyDiv w:val="1"/>
      <w:marLeft w:val="0"/>
      <w:marRight w:val="0"/>
      <w:marTop w:val="0"/>
      <w:marBottom w:val="0"/>
      <w:divBdr>
        <w:top w:val="none" w:sz="0" w:space="0" w:color="auto"/>
        <w:left w:val="none" w:sz="0" w:space="0" w:color="auto"/>
        <w:bottom w:val="none" w:sz="0" w:space="0" w:color="auto"/>
        <w:right w:val="none" w:sz="0" w:space="0" w:color="auto"/>
      </w:divBdr>
      <w:divsChild>
        <w:div w:id="1268657746">
          <w:marLeft w:val="0"/>
          <w:marRight w:val="0"/>
          <w:marTop w:val="0"/>
          <w:marBottom w:val="0"/>
          <w:divBdr>
            <w:top w:val="none" w:sz="0" w:space="0" w:color="auto"/>
            <w:left w:val="none" w:sz="0" w:space="0" w:color="auto"/>
            <w:bottom w:val="none" w:sz="0" w:space="0" w:color="auto"/>
            <w:right w:val="none" w:sz="0" w:space="0" w:color="auto"/>
          </w:divBdr>
        </w:div>
        <w:div w:id="354694124">
          <w:marLeft w:val="0"/>
          <w:marRight w:val="0"/>
          <w:marTop w:val="0"/>
          <w:marBottom w:val="0"/>
          <w:divBdr>
            <w:top w:val="none" w:sz="0" w:space="0" w:color="auto"/>
            <w:left w:val="none" w:sz="0" w:space="0" w:color="auto"/>
            <w:bottom w:val="none" w:sz="0" w:space="0" w:color="auto"/>
            <w:right w:val="none" w:sz="0" w:space="0" w:color="auto"/>
          </w:divBdr>
        </w:div>
        <w:div w:id="1898973612">
          <w:marLeft w:val="0"/>
          <w:marRight w:val="0"/>
          <w:marTop w:val="0"/>
          <w:marBottom w:val="0"/>
          <w:divBdr>
            <w:top w:val="none" w:sz="0" w:space="0" w:color="auto"/>
            <w:left w:val="none" w:sz="0" w:space="0" w:color="auto"/>
            <w:bottom w:val="none" w:sz="0" w:space="0" w:color="auto"/>
            <w:right w:val="none" w:sz="0" w:space="0" w:color="auto"/>
          </w:divBdr>
        </w:div>
      </w:divsChild>
    </w:div>
    <w:div w:id="824518326">
      <w:bodyDiv w:val="1"/>
      <w:marLeft w:val="0"/>
      <w:marRight w:val="0"/>
      <w:marTop w:val="0"/>
      <w:marBottom w:val="0"/>
      <w:divBdr>
        <w:top w:val="none" w:sz="0" w:space="0" w:color="auto"/>
        <w:left w:val="none" w:sz="0" w:space="0" w:color="auto"/>
        <w:bottom w:val="none" w:sz="0" w:space="0" w:color="auto"/>
        <w:right w:val="none" w:sz="0" w:space="0" w:color="auto"/>
      </w:divBdr>
    </w:div>
    <w:div w:id="1462335029">
      <w:bodyDiv w:val="1"/>
      <w:marLeft w:val="0"/>
      <w:marRight w:val="0"/>
      <w:marTop w:val="0"/>
      <w:marBottom w:val="0"/>
      <w:divBdr>
        <w:top w:val="none" w:sz="0" w:space="0" w:color="auto"/>
        <w:left w:val="none" w:sz="0" w:space="0" w:color="auto"/>
        <w:bottom w:val="none" w:sz="0" w:space="0" w:color="auto"/>
        <w:right w:val="none" w:sz="0" w:space="0" w:color="auto"/>
      </w:divBdr>
    </w:div>
    <w:div w:id="1598253112">
      <w:bodyDiv w:val="1"/>
      <w:marLeft w:val="0"/>
      <w:marRight w:val="0"/>
      <w:marTop w:val="0"/>
      <w:marBottom w:val="0"/>
      <w:divBdr>
        <w:top w:val="none" w:sz="0" w:space="0" w:color="auto"/>
        <w:left w:val="none" w:sz="0" w:space="0" w:color="auto"/>
        <w:bottom w:val="none" w:sz="0" w:space="0" w:color="auto"/>
        <w:right w:val="none" w:sz="0" w:space="0" w:color="auto"/>
      </w:divBdr>
      <w:divsChild>
        <w:div w:id="1584534220">
          <w:marLeft w:val="0"/>
          <w:marRight w:val="0"/>
          <w:marTop w:val="0"/>
          <w:marBottom w:val="0"/>
          <w:divBdr>
            <w:top w:val="none" w:sz="0" w:space="0" w:color="auto"/>
            <w:left w:val="none" w:sz="0" w:space="0" w:color="auto"/>
            <w:bottom w:val="none" w:sz="0" w:space="0" w:color="auto"/>
            <w:right w:val="none" w:sz="0" w:space="0" w:color="auto"/>
          </w:divBdr>
        </w:div>
        <w:div w:id="941230909">
          <w:marLeft w:val="0"/>
          <w:marRight w:val="0"/>
          <w:marTop w:val="0"/>
          <w:marBottom w:val="0"/>
          <w:divBdr>
            <w:top w:val="none" w:sz="0" w:space="0" w:color="auto"/>
            <w:left w:val="none" w:sz="0" w:space="0" w:color="auto"/>
            <w:bottom w:val="none" w:sz="0" w:space="0" w:color="auto"/>
            <w:right w:val="none" w:sz="0" w:space="0" w:color="auto"/>
          </w:divBdr>
        </w:div>
        <w:div w:id="876430607">
          <w:marLeft w:val="0"/>
          <w:marRight w:val="0"/>
          <w:marTop w:val="0"/>
          <w:marBottom w:val="0"/>
          <w:divBdr>
            <w:top w:val="none" w:sz="0" w:space="0" w:color="auto"/>
            <w:left w:val="none" w:sz="0" w:space="0" w:color="auto"/>
            <w:bottom w:val="none" w:sz="0" w:space="0" w:color="auto"/>
            <w:right w:val="none" w:sz="0" w:space="0" w:color="auto"/>
          </w:divBdr>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F302C7-45B4-4A52-9D08-EAD3BBB3A90E}">
  <ds:schemaRefs>
    <ds:schemaRef ds:uri="http://schemas.microsoft.com/office/2006/metadata/longProperties"/>
  </ds:schemaRefs>
</ds:datastoreItem>
</file>

<file path=customXml/itemProps2.xml><?xml version="1.0" encoding="utf-8"?>
<ds:datastoreItem xmlns:ds="http://schemas.openxmlformats.org/officeDocument/2006/customXml" ds:itemID="{BD969C1D-257D-4E31-9E0D-A117579385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5AF770-70CC-BD42-A749-21E25581BA1A}">
  <ds:schemaRefs>
    <ds:schemaRef ds:uri="http://schemas.openxmlformats.org/officeDocument/2006/bibliography"/>
  </ds:schemaRefs>
</ds:datastoreItem>
</file>

<file path=customXml/itemProps4.xml><?xml version="1.0" encoding="utf-8"?>
<ds:datastoreItem xmlns:ds="http://schemas.openxmlformats.org/officeDocument/2006/customXml" ds:itemID="{43ED7F48-A605-48E0-A38A-B5280ADA0E10}">
  <ds:schemaRefs>
    <ds:schemaRef ds:uri="http://schemas.microsoft.com/office/2006/metadata/properties"/>
    <ds:schemaRef ds:uri="http://schemas.microsoft.com/office/infopath/2007/PartnerControls"/>
    <ds:schemaRef ds:uri="d177710c-40cf-4d94-a9f9-6248e9450632"/>
    <ds:schemaRef ds:uri="90e81eab-0ee8-4447-a625-b324b79cd243"/>
  </ds:schemaRefs>
</ds:datastoreItem>
</file>

<file path=customXml/itemProps5.xml><?xml version="1.0" encoding="utf-8"?>
<ds:datastoreItem xmlns:ds="http://schemas.openxmlformats.org/officeDocument/2006/customXml" ds:itemID="{A2E68B2D-5A9A-4BC7-B342-391C8871E4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2</Pages>
  <Words>2696</Words>
  <Characters>1538</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Rigas Satiksme</Company>
  <LinksUpToDate>false</LinksUpToDate>
  <CharactersWithSpaces>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Alena Kamisarova</cp:lastModifiedBy>
  <cp:revision>248</cp:revision>
  <cp:lastPrinted>2021-09-09T02:05:00Z</cp:lastPrinted>
  <dcterms:created xsi:type="dcterms:W3CDTF">2025-09-17T07:50:00Z</dcterms:created>
  <dcterms:modified xsi:type="dcterms:W3CDTF">2026-07-06T07:41:00Z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0x0101007C98C035752B2E4F9BA001D238EDF9B9</vt:lpwstr>
  </property>
  <property fmtid="{D5CDD505-2E9C-101B-9397-08002B2CF9AE}" pid="17" name="MediaServiceImageTags">
    <vt:lpwstr/>
  </property>
</Properties>
</file>