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77777777" w:rsidR="00712FA2" w:rsidRPr="00A93C34" w:rsidRDefault="00712FA2" w:rsidP="00712FA2">
      <w:pPr>
        <w:spacing w:after="0"/>
        <w:jc w:val="center"/>
        <w:rPr>
          <w:rFonts w:ascii="Times New Roman" w:hAnsi="Times New Roman"/>
          <w:sz w:val="24"/>
          <w:szCs w:val="24"/>
        </w:rPr>
      </w:pPr>
      <w:bookmarkStart w:id="0" w:name="_GoBack"/>
      <w:bookmarkEnd w:id="0"/>
      <w:r w:rsidRPr="00A93C34">
        <w:rPr>
          <w:rFonts w:ascii="Times New Roman" w:hAnsi="Times New Roman"/>
          <w:sz w:val="24"/>
          <w:szCs w:val="24"/>
        </w:rPr>
        <w:tab/>
        <w:t>Rīgā</w:t>
      </w:r>
    </w:p>
    <w:p w14:paraId="50B18019" w14:textId="77777777" w:rsidR="00712FA2" w:rsidRPr="00A93C34" w:rsidRDefault="00712FA2" w:rsidP="00712FA2">
      <w:pPr>
        <w:spacing w:after="0"/>
        <w:jc w:val="center"/>
        <w:rPr>
          <w:rFonts w:ascii="Times New Roman" w:hAnsi="Times New Roman"/>
          <w:sz w:val="24"/>
          <w:szCs w:val="24"/>
        </w:rPr>
      </w:pPr>
    </w:p>
    <w:p w14:paraId="384D9EF3" w14:textId="77777777" w:rsidR="00333093" w:rsidRPr="00A93C34" w:rsidRDefault="00333093" w:rsidP="00333093">
      <w:pPr>
        <w:spacing w:after="0"/>
        <w:jc w:val="right"/>
        <w:rPr>
          <w:rFonts w:ascii="Times New Roman" w:hAnsi="Times New Roman"/>
          <w:b/>
          <w:sz w:val="24"/>
          <w:szCs w:val="24"/>
        </w:rPr>
      </w:pPr>
      <w:r w:rsidRPr="00A93C34">
        <w:rPr>
          <w:rFonts w:ascii="Times New Roman" w:hAnsi="Times New Roman"/>
          <w:b/>
          <w:sz w:val="24"/>
          <w:szCs w:val="24"/>
        </w:rPr>
        <w:t>APSTIPRINĀTS</w:t>
      </w:r>
    </w:p>
    <w:p w14:paraId="14D79A16" w14:textId="05A1496D" w:rsidR="00333093" w:rsidRPr="00FA6308" w:rsidRDefault="00333093" w:rsidP="00333093">
      <w:pPr>
        <w:spacing w:after="0"/>
        <w:jc w:val="right"/>
        <w:rPr>
          <w:rFonts w:ascii="Times New Roman" w:hAnsi="Times New Roman"/>
          <w:sz w:val="24"/>
          <w:szCs w:val="24"/>
        </w:rPr>
      </w:pPr>
      <w:r>
        <w:rPr>
          <w:rFonts w:ascii="Times New Roman" w:hAnsi="Times New Roman"/>
          <w:sz w:val="24"/>
          <w:szCs w:val="24"/>
        </w:rPr>
        <w:t>ar 2022</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 xml:space="preserve">gada </w:t>
      </w:r>
      <w:r w:rsidR="00CC027E">
        <w:rPr>
          <w:rFonts w:ascii="Times New Roman" w:hAnsi="Times New Roman"/>
          <w:sz w:val="24"/>
          <w:szCs w:val="24"/>
        </w:rPr>
        <w:t>29</w:t>
      </w:r>
      <w:r>
        <w:rPr>
          <w:rFonts w:ascii="Times New Roman" w:hAnsi="Times New Roman"/>
          <w:sz w:val="24"/>
          <w:szCs w:val="24"/>
        </w:rPr>
        <w:t xml:space="preserve">.aprīļa </w:t>
      </w:r>
    </w:p>
    <w:p w14:paraId="2E3EEE3F" w14:textId="77777777" w:rsidR="00333093" w:rsidRPr="00FA6308" w:rsidRDefault="00333093" w:rsidP="00333093">
      <w:pPr>
        <w:spacing w:after="0"/>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FA6308" w:rsidRDefault="00333093" w:rsidP="00333093">
      <w:pPr>
        <w:spacing w:after="0"/>
        <w:jc w:val="center"/>
        <w:rPr>
          <w:rFonts w:ascii="Times New Roman" w:hAnsi="Times New Roman"/>
          <w:b/>
          <w:sz w:val="24"/>
          <w:szCs w:val="24"/>
        </w:rPr>
      </w:pPr>
    </w:p>
    <w:p w14:paraId="1839F2CC" w14:textId="77777777" w:rsidR="00333093" w:rsidRPr="007D7074" w:rsidRDefault="00333093" w:rsidP="00333093">
      <w:pPr>
        <w:spacing w:after="0"/>
        <w:ind w:hanging="284"/>
        <w:jc w:val="center"/>
        <w:rPr>
          <w:rFonts w:ascii="Times New Roman" w:hAnsi="Times New Roman"/>
          <w:b/>
          <w:sz w:val="24"/>
          <w:szCs w:val="24"/>
        </w:rPr>
      </w:pPr>
      <w:r w:rsidRPr="007D7074">
        <w:rPr>
          <w:rFonts w:ascii="Times New Roman" w:hAnsi="Times New Roman"/>
          <w:b/>
          <w:sz w:val="24"/>
          <w:szCs w:val="24"/>
        </w:rPr>
        <w:t>GROZĪJUMI</w:t>
      </w:r>
    </w:p>
    <w:p w14:paraId="02243A3B" w14:textId="77777777" w:rsidR="00333093" w:rsidRPr="00113E30" w:rsidRDefault="00333093" w:rsidP="00333093">
      <w:pPr>
        <w:spacing w:after="0" w:line="240" w:lineRule="auto"/>
        <w:jc w:val="center"/>
        <w:rPr>
          <w:rFonts w:ascii="Times New Roman" w:eastAsia="Times New Roman" w:hAnsi="Times New Roman"/>
          <w:b/>
          <w:sz w:val="24"/>
          <w:szCs w:val="24"/>
        </w:rPr>
      </w:pPr>
      <w:r w:rsidRPr="007D7074">
        <w:rPr>
          <w:rFonts w:ascii="Times New Roman" w:hAnsi="Times New Roman"/>
          <w:b/>
          <w:sz w:val="24"/>
          <w:szCs w:val="24"/>
        </w:rPr>
        <w:t>slēgta konkursa</w:t>
      </w:r>
    </w:p>
    <w:p w14:paraId="42DA8CCD" w14:textId="77777777" w:rsidR="00333093" w:rsidRDefault="00333093" w:rsidP="00333093">
      <w:pPr>
        <w:spacing w:after="0" w:line="240" w:lineRule="auto"/>
        <w:jc w:val="center"/>
        <w:rPr>
          <w:rFonts w:ascii="Times New Roman" w:eastAsia="Times New Roman" w:hAnsi="Times New Roman"/>
          <w:b/>
          <w:color w:val="000000"/>
          <w:sz w:val="24"/>
          <w:szCs w:val="24"/>
        </w:rPr>
      </w:pPr>
      <w:r w:rsidRPr="00113E30">
        <w:rPr>
          <w:rFonts w:ascii="Times New Roman" w:eastAsia="Times New Roman" w:hAnsi="Times New Roman"/>
          <w:b/>
          <w:sz w:val="24"/>
          <w:szCs w:val="24"/>
        </w:rPr>
        <w:t>“</w:t>
      </w:r>
      <w:r w:rsidRPr="00113E30">
        <w:rPr>
          <w:rFonts w:ascii="Times New Roman" w:eastAsia="Times New Roman" w:hAnsi="Times New Roman"/>
          <w:b/>
          <w:color w:val="000000"/>
          <w:sz w:val="24"/>
          <w:szCs w:val="24"/>
        </w:rPr>
        <w:t xml:space="preserve">Tramvaja infrastruktūras pielāgošana zemās grīdas tramvaja parametriem. </w:t>
      </w:r>
    </w:p>
    <w:p w14:paraId="5558641F" w14:textId="77777777" w:rsidR="00333093" w:rsidRPr="00113E30" w:rsidRDefault="00333093" w:rsidP="00333093">
      <w:pPr>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5</w:t>
      </w:r>
      <w:r w:rsidRPr="00113E30">
        <w:rPr>
          <w:rFonts w:ascii="Times New Roman" w:eastAsia="Times New Roman" w:hAnsi="Times New Roman"/>
          <w:b/>
          <w:color w:val="000000"/>
          <w:sz w:val="24"/>
          <w:szCs w:val="24"/>
        </w:rPr>
        <w:t>.tramvaja maršruts.</w:t>
      </w:r>
      <w:r w:rsidRPr="00113E30">
        <w:rPr>
          <w:rFonts w:ascii="Times New Roman" w:eastAsia="Times New Roman" w:hAnsi="Times New Roman"/>
          <w:b/>
          <w:sz w:val="24"/>
          <w:szCs w:val="24"/>
        </w:rPr>
        <w:t>”</w:t>
      </w:r>
    </w:p>
    <w:p w14:paraId="3B05ED54" w14:textId="77777777" w:rsidR="00333093" w:rsidRPr="00113E30" w:rsidRDefault="00333093" w:rsidP="00333093">
      <w:pPr>
        <w:spacing w:after="0" w:line="240" w:lineRule="auto"/>
        <w:jc w:val="center"/>
        <w:rPr>
          <w:rFonts w:ascii="Times New Roman" w:eastAsia="Times New Roman" w:hAnsi="Times New Roman"/>
          <w:sz w:val="24"/>
          <w:szCs w:val="24"/>
        </w:rPr>
      </w:pPr>
      <w:r w:rsidRPr="00113E30">
        <w:rPr>
          <w:rFonts w:ascii="Times New Roman" w:eastAsia="Times New Roman" w:hAnsi="Times New Roman"/>
          <w:sz w:val="24"/>
          <w:szCs w:val="24"/>
        </w:rPr>
        <w:t>Identifikācijas Nr.RS/2022/1</w:t>
      </w:r>
      <w:r>
        <w:rPr>
          <w:rFonts w:ascii="Times New Roman" w:eastAsia="Times New Roman" w:hAnsi="Times New Roman"/>
          <w:sz w:val="24"/>
          <w:szCs w:val="24"/>
        </w:rPr>
        <w:t>1</w:t>
      </w:r>
    </w:p>
    <w:p w14:paraId="6D6E70DA" w14:textId="77777777" w:rsidR="00333093" w:rsidRPr="00113E30" w:rsidRDefault="00333093" w:rsidP="00333093">
      <w:pPr>
        <w:spacing w:after="0" w:line="240" w:lineRule="auto"/>
        <w:jc w:val="center"/>
        <w:rPr>
          <w:rFonts w:ascii="Times New Roman" w:eastAsia="Times New Roman" w:hAnsi="Times New Roman"/>
          <w:sz w:val="24"/>
          <w:szCs w:val="24"/>
        </w:rPr>
      </w:pPr>
    </w:p>
    <w:p w14:paraId="40EC4405" w14:textId="77777777" w:rsidR="00333093" w:rsidRPr="00113E30" w:rsidRDefault="00333093" w:rsidP="0033309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kandidātu atlases nolikumā</w:t>
      </w:r>
    </w:p>
    <w:p w14:paraId="42FA5227" w14:textId="77777777" w:rsidR="00333093" w:rsidRPr="00A048C2" w:rsidRDefault="00333093" w:rsidP="00333093">
      <w:pPr>
        <w:spacing w:after="0"/>
        <w:jc w:val="center"/>
        <w:rPr>
          <w:rFonts w:ascii="Times New Roman" w:hAnsi="Times New Roman"/>
          <w:sz w:val="24"/>
          <w:szCs w:val="24"/>
        </w:rPr>
      </w:pPr>
    </w:p>
    <w:p w14:paraId="182E6FF2" w14:textId="03C7257B" w:rsidR="00333093" w:rsidRPr="007D385E" w:rsidRDefault="00333093" w:rsidP="00333093">
      <w:pPr>
        <w:spacing w:after="0"/>
        <w:jc w:val="both"/>
        <w:rPr>
          <w:rFonts w:ascii="Times New Roman" w:hAnsi="Times New Roman"/>
          <w:sz w:val="24"/>
          <w:szCs w:val="24"/>
        </w:rPr>
      </w:pPr>
      <w:r w:rsidRPr="007D385E">
        <w:rPr>
          <w:rFonts w:ascii="Times New Roman" w:hAnsi="Times New Roman"/>
          <w:sz w:val="24"/>
          <w:szCs w:val="24"/>
        </w:rPr>
        <w:t xml:space="preserve">Pamatojoties uz </w:t>
      </w:r>
      <w:bookmarkStart w:id="1" w:name="_Hlk101530575"/>
      <w:r w:rsidRPr="007D385E">
        <w:rPr>
          <w:rFonts w:ascii="Times New Roman" w:hAnsi="Times New Roman"/>
          <w:sz w:val="24"/>
          <w:szCs w:val="24"/>
        </w:rPr>
        <w:t xml:space="preserve">slēgta konkursa </w:t>
      </w:r>
      <w:r w:rsidRPr="007D385E">
        <w:rPr>
          <w:rFonts w:ascii="Times New Roman" w:eastAsia="Times New Roman" w:hAnsi="Times New Roman"/>
          <w:sz w:val="24"/>
          <w:szCs w:val="24"/>
        </w:rPr>
        <w:t>“</w:t>
      </w:r>
      <w:r w:rsidRPr="007D385E">
        <w:rPr>
          <w:rFonts w:ascii="Times New Roman" w:eastAsia="Times New Roman" w:hAnsi="Times New Roman"/>
          <w:color w:val="000000"/>
          <w:sz w:val="24"/>
          <w:szCs w:val="24"/>
        </w:rPr>
        <w:t xml:space="preserve">Tramvaja infrastruktūras pielāgošana zemās grīdas tramvaja parametriem. </w:t>
      </w:r>
      <w:r>
        <w:rPr>
          <w:rFonts w:ascii="Times New Roman" w:eastAsia="Times New Roman" w:hAnsi="Times New Roman"/>
          <w:color w:val="000000"/>
          <w:sz w:val="24"/>
          <w:szCs w:val="24"/>
        </w:rPr>
        <w:t>5</w:t>
      </w:r>
      <w:r w:rsidRPr="007D385E">
        <w:rPr>
          <w:rFonts w:ascii="Times New Roman" w:eastAsia="Times New Roman" w:hAnsi="Times New Roman"/>
          <w:color w:val="000000"/>
          <w:sz w:val="24"/>
          <w:szCs w:val="24"/>
        </w:rPr>
        <w:t>.tramvaja maršruts.</w:t>
      </w:r>
      <w:r w:rsidRPr="007D385E">
        <w:rPr>
          <w:rFonts w:ascii="Times New Roman" w:eastAsia="Times New Roman" w:hAnsi="Times New Roman"/>
          <w:sz w:val="24"/>
          <w:szCs w:val="24"/>
        </w:rPr>
        <w:t>” Identifikācijas Nr.RS/2022/1</w:t>
      </w:r>
      <w:r>
        <w:rPr>
          <w:rFonts w:ascii="Times New Roman" w:eastAsia="Times New Roman" w:hAnsi="Times New Roman"/>
          <w:sz w:val="24"/>
          <w:szCs w:val="24"/>
        </w:rPr>
        <w:t>1</w:t>
      </w:r>
      <w:r w:rsidRPr="007D385E">
        <w:rPr>
          <w:rFonts w:ascii="Times New Roman" w:eastAsia="Times New Roman" w:hAnsi="Times New Roman"/>
          <w:sz w:val="24"/>
          <w:szCs w:val="24"/>
        </w:rPr>
        <w:t xml:space="preserve"> </w:t>
      </w:r>
      <w:bookmarkEnd w:id="1"/>
      <w:r w:rsidRPr="007D385E">
        <w:rPr>
          <w:rFonts w:ascii="Times New Roman" w:hAnsi="Times New Roman"/>
          <w:sz w:val="24"/>
          <w:szCs w:val="24"/>
        </w:rPr>
        <w:t xml:space="preserve">Iepirkuma komisijas 2022. gada </w:t>
      </w:r>
      <w:r w:rsidR="00CC027E">
        <w:rPr>
          <w:rFonts w:ascii="Times New Roman" w:hAnsi="Times New Roman"/>
          <w:sz w:val="24"/>
          <w:szCs w:val="24"/>
        </w:rPr>
        <w:t>29</w:t>
      </w:r>
      <w:r w:rsidRPr="007D385E">
        <w:rPr>
          <w:rFonts w:ascii="Times New Roman" w:hAnsi="Times New Roman"/>
          <w:sz w:val="24"/>
          <w:szCs w:val="24"/>
        </w:rPr>
        <w:t xml:space="preserve">.aprīļa lēmumu, izdarīt slēgta konkursa </w:t>
      </w:r>
      <w:r w:rsidRPr="007D385E">
        <w:rPr>
          <w:rFonts w:ascii="Times New Roman" w:eastAsia="Times New Roman" w:hAnsi="Times New Roman"/>
          <w:sz w:val="24"/>
          <w:szCs w:val="24"/>
        </w:rPr>
        <w:t>“</w:t>
      </w:r>
      <w:r w:rsidRPr="007D385E">
        <w:rPr>
          <w:rFonts w:ascii="Times New Roman" w:eastAsia="Times New Roman" w:hAnsi="Times New Roman"/>
          <w:color w:val="000000"/>
          <w:sz w:val="24"/>
          <w:szCs w:val="24"/>
        </w:rPr>
        <w:t>Tramvaja infrastruktūras pielāgošana zemās grīdas tramvaja parametriem. 5.tramvaja maršruts.</w:t>
      </w:r>
      <w:r w:rsidRPr="007D385E">
        <w:rPr>
          <w:rFonts w:ascii="Times New Roman" w:eastAsia="Times New Roman" w:hAnsi="Times New Roman"/>
          <w:sz w:val="24"/>
          <w:szCs w:val="24"/>
        </w:rPr>
        <w:t>” Identifikācijas Nr.RS/2022/1</w:t>
      </w:r>
      <w:r>
        <w:rPr>
          <w:rFonts w:ascii="Times New Roman" w:eastAsia="Times New Roman" w:hAnsi="Times New Roman"/>
          <w:sz w:val="24"/>
          <w:szCs w:val="24"/>
        </w:rPr>
        <w:t>1</w:t>
      </w:r>
      <w:r w:rsidRPr="007D385E">
        <w:rPr>
          <w:rFonts w:ascii="Times New Roman" w:eastAsia="Times New Roman" w:hAnsi="Times New Roman"/>
          <w:sz w:val="24"/>
          <w:szCs w:val="24"/>
        </w:rPr>
        <w:t xml:space="preserve"> kandidātu atlases </w:t>
      </w:r>
      <w:r w:rsidRPr="007D385E">
        <w:rPr>
          <w:rFonts w:ascii="Times New Roman" w:hAnsi="Times New Roman"/>
          <w:sz w:val="24"/>
          <w:szCs w:val="24"/>
        </w:rPr>
        <w:t>nolikumā (turpmāk- nolikums) šādus grozījumus:</w:t>
      </w:r>
    </w:p>
    <w:p w14:paraId="48895F38" w14:textId="77777777" w:rsidR="00333093" w:rsidRPr="007D385E" w:rsidRDefault="00333093" w:rsidP="00333093">
      <w:pPr>
        <w:spacing w:after="0"/>
        <w:jc w:val="both"/>
        <w:rPr>
          <w:rFonts w:ascii="Times New Roman" w:hAnsi="Times New Roman"/>
          <w:sz w:val="24"/>
          <w:szCs w:val="24"/>
        </w:rPr>
      </w:pPr>
    </w:p>
    <w:p w14:paraId="5916CC0C" w14:textId="77777777" w:rsidR="00333093" w:rsidRDefault="00333093" w:rsidP="00333093">
      <w:pPr>
        <w:pStyle w:val="ListParagraph"/>
        <w:numPr>
          <w:ilvl w:val="0"/>
          <w:numId w:val="6"/>
        </w:numPr>
        <w:spacing w:after="0"/>
        <w:jc w:val="both"/>
        <w:rPr>
          <w:rFonts w:ascii="Times New Roman" w:hAnsi="Times New Roman"/>
          <w:sz w:val="24"/>
          <w:szCs w:val="24"/>
        </w:rPr>
      </w:pPr>
      <w:r w:rsidRPr="007D385E">
        <w:rPr>
          <w:rFonts w:ascii="Times New Roman" w:hAnsi="Times New Roman"/>
          <w:sz w:val="24"/>
          <w:szCs w:val="24"/>
        </w:rPr>
        <w:t>Aizstāt nolikuma 1.2.punktā  ciparus “45234126”  ar cipariem “45234126-5”.</w:t>
      </w:r>
    </w:p>
    <w:p w14:paraId="5A9EC6FE" w14:textId="77777777" w:rsidR="00333093" w:rsidRDefault="00333093" w:rsidP="00333093">
      <w:pPr>
        <w:pStyle w:val="ListParagraph"/>
        <w:spacing w:after="0"/>
        <w:jc w:val="both"/>
        <w:rPr>
          <w:rFonts w:ascii="Times New Roman" w:hAnsi="Times New Roman"/>
          <w:sz w:val="24"/>
          <w:szCs w:val="24"/>
        </w:rPr>
      </w:pPr>
    </w:p>
    <w:p w14:paraId="1844E7ED" w14:textId="77777777" w:rsidR="00333093" w:rsidRDefault="00333093" w:rsidP="00333093">
      <w:pPr>
        <w:pStyle w:val="ListParagraph"/>
        <w:numPr>
          <w:ilvl w:val="0"/>
          <w:numId w:val="6"/>
        </w:numPr>
        <w:spacing w:after="0"/>
        <w:jc w:val="both"/>
        <w:rPr>
          <w:rFonts w:ascii="Times New Roman" w:hAnsi="Times New Roman"/>
          <w:sz w:val="24"/>
          <w:szCs w:val="24"/>
        </w:rPr>
      </w:pPr>
      <w:r w:rsidRPr="007D385E">
        <w:rPr>
          <w:rFonts w:ascii="Times New Roman" w:hAnsi="Times New Roman"/>
          <w:sz w:val="24"/>
          <w:szCs w:val="24"/>
        </w:rPr>
        <w:t>Papildināt nolikumu ar 1.7., 1.8., 1.9., 1.10. 1.11.</w:t>
      </w:r>
      <w:r>
        <w:rPr>
          <w:rFonts w:ascii="Times New Roman" w:hAnsi="Times New Roman"/>
          <w:sz w:val="24"/>
          <w:szCs w:val="24"/>
        </w:rPr>
        <w:t>,</w:t>
      </w:r>
      <w:r w:rsidRPr="007D385E">
        <w:rPr>
          <w:rFonts w:ascii="Times New Roman" w:hAnsi="Times New Roman"/>
          <w:sz w:val="24"/>
          <w:szCs w:val="24"/>
        </w:rPr>
        <w:t xml:space="preserve"> 1.12.</w:t>
      </w:r>
      <w:r>
        <w:rPr>
          <w:rFonts w:ascii="Times New Roman" w:hAnsi="Times New Roman"/>
          <w:sz w:val="24"/>
          <w:szCs w:val="24"/>
        </w:rPr>
        <w:t xml:space="preserve"> un 1.13.</w:t>
      </w:r>
      <w:r w:rsidRPr="007D385E">
        <w:rPr>
          <w:rFonts w:ascii="Times New Roman" w:hAnsi="Times New Roman"/>
          <w:sz w:val="24"/>
          <w:szCs w:val="24"/>
        </w:rPr>
        <w:t>punktu šādā redakcijā:</w:t>
      </w:r>
    </w:p>
    <w:p w14:paraId="268226EC" w14:textId="77777777" w:rsidR="00333093" w:rsidRPr="007D385E" w:rsidRDefault="00333093" w:rsidP="00333093">
      <w:pPr>
        <w:keepNext/>
        <w:spacing w:after="0" w:line="240" w:lineRule="auto"/>
        <w:jc w:val="both"/>
        <w:outlineLvl w:val="1"/>
        <w:rPr>
          <w:rFonts w:ascii="Times New Roman" w:hAnsi="Times New Roman"/>
          <w:sz w:val="24"/>
          <w:szCs w:val="24"/>
        </w:rPr>
      </w:pPr>
      <w:r>
        <w:rPr>
          <w:rFonts w:ascii="Times New Roman" w:hAnsi="Times New Roman"/>
          <w:sz w:val="24"/>
          <w:szCs w:val="24"/>
        </w:rPr>
        <w:t xml:space="preserve">“1.7. </w:t>
      </w:r>
      <w:r w:rsidRPr="007D385E">
        <w:rPr>
          <w:rFonts w:ascii="Times New Roman" w:hAnsi="Times New Roman"/>
          <w:sz w:val="24"/>
          <w:szCs w:val="24"/>
        </w:rPr>
        <w:t>Iepirkuma l</w:t>
      </w:r>
      <w:r w:rsidRPr="007D385E">
        <w:rPr>
          <w:rFonts w:ascii="Times New Roman" w:hAnsi="Times New Roman"/>
          <w:bCs/>
          <w:iCs/>
          <w:sz w:val="24"/>
          <w:szCs w:val="24"/>
        </w:rPr>
        <w:t xml:space="preserve">īgumā plānots paredzēt, ka </w:t>
      </w:r>
      <w:r w:rsidRPr="007D385E">
        <w:rPr>
          <w:rFonts w:ascii="Times New Roman" w:hAnsi="Times New Roman"/>
          <w:sz w:val="24"/>
          <w:szCs w:val="24"/>
        </w:rPr>
        <w:t>Pasūtītājs samaksā būvuzņēmējam avansu 10 % (desmit procentu) apmērā no līguma summas, ar nosacījumu, ka būvuzņēmējs iesniedz Pasūtītājam apdrošināšanas sabiedrības vai kredītiestādes izsniegtu avansa garantiju maksājamā avansa apmērā.</w:t>
      </w:r>
    </w:p>
    <w:p w14:paraId="6A1BEB92" w14:textId="77777777" w:rsidR="00333093" w:rsidRPr="00FE69C9" w:rsidRDefault="00333093" w:rsidP="00333093">
      <w:pPr>
        <w:pStyle w:val="ListParagraph"/>
        <w:keepNext/>
        <w:numPr>
          <w:ilvl w:val="1"/>
          <w:numId w:val="8"/>
        </w:numPr>
        <w:spacing w:after="0" w:line="240" w:lineRule="auto"/>
        <w:jc w:val="both"/>
        <w:outlineLvl w:val="1"/>
        <w:rPr>
          <w:rFonts w:ascii="Times New Roman" w:hAnsi="Times New Roman"/>
          <w:sz w:val="24"/>
          <w:szCs w:val="24"/>
        </w:rPr>
      </w:pPr>
      <w:r w:rsidRPr="00FE69C9">
        <w:rPr>
          <w:rFonts w:ascii="Times New Roman" w:hAnsi="Times New Roman"/>
          <w:bCs/>
          <w:iCs/>
          <w:sz w:val="24"/>
          <w:szCs w:val="24"/>
        </w:rPr>
        <w:t>Iepirkuma līgumā nav plānots paredzēt līguma izpildes garantijas iesniegšana.</w:t>
      </w:r>
    </w:p>
    <w:p w14:paraId="4C2936F3" w14:textId="77777777" w:rsidR="00333093" w:rsidRPr="00FE69C9" w:rsidRDefault="00333093" w:rsidP="00333093">
      <w:pPr>
        <w:pStyle w:val="ListParagraph"/>
        <w:keepNext/>
        <w:numPr>
          <w:ilvl w:val="1"/>
          <w:numId w:val="8"/>
        </w:numPr>
        <w:spacing w:after="0" w:line="240" w:lineRule="auto"/>
        <w:jc w:val="both"/>
        <w:outlineLvl w:val="1"/>
        <w:rPr>
          <w:rFonts w:ascii="Times New Roman" w:hAnsi="Times New Roman"/>
          <w:sz w:val="24"/>
          <w:szCs w:val="24"/>
        </w:rPr>
      </w:pPr>
      <w:r w:rsidRPr="00FE69C9">
        <w:rPr>
          <w:rFonts w:ascii="Times New Roman" w:hAnsi="Times New Roman"/>
          <w:bCs/>
          <w:iCs/>
          <w:sz w:val="24"/>
          <w:szCs w:val="24"/>
        </w:rPr>
        <w:t>Iepirkuma līgumā plānots paredzēt g</w:t>
      </w:r>
      <w:r w:rsidRPr="00FE69C9">
        <w:rPr>
          <w:rFonts w:ascii="Times New Roman" w:hAnsi="Times New Roman"/>
          <w:bCs/>
          <w:sz w:val="24"/>
          <w:szCs w:val="24"/>
        </w:rPr>
        <w:t>arantijas laiku 3 (gadi) būvobjektam, izņemot ceļu horizontālo apzīmējumu, un 2 (divi) gadi uzklātajam ceļa horizontālajam apzīmējumam no objekta pieņemšanas ekspluatācijā</w:t>
      </w:r>
      <w:r w:rsidRPr="00FE69C9">
        <w:rPr>
          <w:rFonts w:ascii="Times New Roman" w:hAnsi="Times New Roman"/>
          <w:sz w:val="24"/>
          <w:szCs w:val="24"/>
        </w:rPr>
        <w:t>, kā arī plānots paredzēt, ka uz 5% no izpildīto darbu maksājuma summas būvuzņēmējs uz garantijas termiņu pēc akta par objekta pieņemšanu ekspluatācijā parakstīšanas izsniedz bankas garantiju vai apdrošināšanas sabiedrības polisi, garantijas laikā radušos defektu novēršanai.</w:t>
      </w:r>
    </w:p>
    <w:p w14:paraId="642DEC3B" w14:textId="77777777" w:rsidR="00333093" w:rsidRPr="007D385E" w:rsidRDefault="00333093" w:rsidP="00333093">
      <w:pPr>
        <w:pStyle w:val="ListParagraph"/>
        <w:keepNext/>
        <w:numPr>
          <w:ilvl w:val="1"/>
          <w:numId w:val="8"/>
        </w:numPr>
        <w:spacing w:after="0" w:line="240" w:lineRule="auto"/>
        <w:jc w:val="both"/>
        <w:outlineLvl w:val="1"/>
        <w:rPr>
          <w:rFonts w:ascii="Times New Roman" w:hAnsi="Times New Roman"/>
          <w:sz w:val="24"/>
          <w:szCs w:val="24"/>
        </w:rPr>
      </w:pPr>
      <w:r w:rsidRPr="007D385E">
        <w:rPr>
          <w:rFonts w:ascii="Times New Roman" w:hAnsi="Times New Roman"/>
          <w:bCs/>
          <w:iCs/>
          <w:sz w:val="24"/>
          <w:szCs w:val="24"/>
        </w:rPr>
        <w:t xml:space="preserve">Iepirkuma līgumā plānots paredzēt, ka </w:t>
      </w:r>
      <w:r w:rsidRPr="007D385E">
        <w:rPr>
          <w:rFonts w:ascii="Times New Roman" w:hAnsi="Times New Roman"/>
          <w:sz w:val="24"/>
          <w:szCs w:val="24"/>
        </w:rPr>
        <w:t>samaksa par faktiski padarīto darbu tiks veikta 1 (vienu) reizi mēnesī, atbilstoši iepirkuma līgumā paredzētajām cenām, veicot ieturējumu no ikmēneša maksājuma proporcionāli izmaksātajam avansam, kā arī papildus ieturot 10% (desmit procentus).</w:t>
      </w:r>
    </w:p>
    <w:p w14:paraId="50CC791C" w14:textId="77777777" w:rsidR="00333093" w:rsidRPr="007D385E" w:rsidRDefault="00333093" w:rsidP="00333093">
      <w:pPr>
        <w:pStyle w:val="ListParagraph"/>
        <w:keepNext/>
        <w:numPr>
          <w:ilvl w:val="1"/>
          <w:numId w:val="8"/>
        </w:numPr>
        <w:spacing w:after="0" w:line="240" w:lineRule="auto"/>
        <w:jc w:val="both"/>
        <w:outlineLvl w:val="1"/>
        <w:rPr>
          <w:rFonts w:ascii="Times New Roman" w:hAnsi="Times New Roman"/>
          <w:sz w:val="24"/>
          <w:szCs w:val="24"/>
        </w:rPr>
      </w:pPr>
      <w:bookmarkStart w:id="2" w:name="_Hlk101877468"/>
      <w:r w:rsidRPr="007D385E">
        <w:rPr>
          <w:rFonts w:ascii="Times New Roman" w:hAnsi="Times New Roman"/>
          <w:sz w:val="24"/>
          <w:szCs w:val="24"/>
        </w:rPr>
        <w:t xml:space="preserve">Iepirkuma līgumā plānots paredzēt, ka līguma izpildes laikā ir pieļaujama cenu korekcija šādos gadījumos: </w:t>
      </w:r>
    </w:p>
    <w:p w14:paraId="4F4F13AB" w14:textId="77777777" w:rsidR="00333093" w:rsidRPr="007D385E" w:rsidRDefault="00333093" w:rsidP="0033309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var tikt koriģētas cenas, kuras Būvuzņēmējs ir norādījis konkursa otrajā kārtā iesnieg</w:t>
      </w:r>
      <w:r>
        <w:rPr>
          <w:rFonts w:ascii="Times New Roman" w:hAnsi="Times New Roman"/>
          <w:sz w:val="24"/>
          <w:szCs w:val="24"/>
        </w:rPr>
        <w:t>ta</w:t>
      </w:r>
      <w:r w:rsidRPr="007D385E">
        <w:rPr>
          <w:rFonts w:ascii="Times New Roman" w:hAnsi="Times New Roman"/>
          <w:sz w:val="24"/>
          <w:szCs w:val="24"/>
        </w:rPr>
        <w:t xml:space="preserve">jos Darbu daudzumu un izmaksu sarakstos pie izmaksām, kas saistītas ar darba samaksu, ja tiek grozīts Būvniecības nozares </w:t>
      </w:r>
      <w:proofErr w:type="spellStart"/>
      <w:r w:rsidRPr="007D385E">
        <w:rPr>
          <w:rFonts w:ascii="Times New Roman" w:hAnsi="Times New Roman"/>
          <w:sz w:val="24"/>
          <w:szCs w:val="24"/>
        </w:rPr>
        <w:t>ģenerālvienošanā</w:t>
      </w:r>
      <w:proofErr w:type="spellEnd"/>
      <w:r w:rsidRPr="007D385E">
        <w:rPr>
          <w:rFonts w:ascii="Times New Roman" w:hAnsi="Times New Roman"/>
          <w:sz w:val="24"/>
          <w:szCs w:val="24"/>
        </w:rPr>
        <w:t xml:space="preserve">, kas stājās spēkā 2019.gada 3.novembrī, noteiktās minimālās darba algas vai stundas likmes apmērs. Šādā gadījumā cenas tiek </w:t>
      </w:r>
      <w:r w:rsidRPr="007D385E">
        <w:rPr>
          <w:rFonts w:ascii="Times New Roman" w:hAnsi="Times New Roman"/>
          <w:sz w:val="24"/>
          <w:szCs w:val="24"/>
        </w:rPr>
        <w:lastRenderedPageBreak/>
        <w:t xml:space="preserve">koriģētas ar nākamo mēnesi pēc Būvniecības nozares ģenerālvienošanās grozījumu stāšanās spēkā un cenas tiek koriģētas procentuāli tādā apjomā, kā </w:t>
      </w:r>
      <w:proofErr w:type="spellStart"/>
      <w:r w:rsidRPr="007D385E">
        <w:rPr>
          <w:rFonts w:ascii="Times New Roman" w:hAnsi="Times New Roman"/>
          <w:sz w:val="24"/>
          <w:szCs w:val="24"/>
        </w:rPr>
        <w:t>ģenerālvienošanā</w:t>
      </w:r>
      <w:proofErr w:type="spellEnd"/>
      <w:r w:rsidRPr="007D385E">
        <w:rPr>
          <w:rFonts w:ascii="Times New Roman" w:hAnsi="Times New Roman"/>
          <w:sz w:val="24"/>
          <w:szCs w:val="24"/>
        </w:rPr>
        <w:t xml:space="preserve"> noteikts palielinājums /samazinājums. Puse, kura vēlas veikt cenu korekciju, iesniedz otrai Pusei rakstisku lūgumu, kuram pievieno Būvniecības nozares ģenerālvienošanās attiecīgos grozījumus.</w:t>
      </w:r>
    </w:p>
    <w:p w14:paraId="27B26190" w14:textId="77777777" w:rsidR="00333093" w:rsidRPr="007D385E" w:rsidRDefault="00333093" w:rsidP="0033309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vienu reizi Līguma darbības laikā – 6 (sešus) mēnešus pēc konkursa otrās kārtas piedāvājuma iesniegšanas, vadoties no LR Centrālās statistikas pārvaldes noteiktajiem būvmateriālu (būvizstrādājumu) izmaksu indeksiem (pārmaiņām) iepriekšējā pusgadā (6 mēnešos) var tikt koriģētas cenas, kuras Būvuzņēmējs ir norādījis konkursa otrajā kārtā iesniegtajos Darbu daudzumu un izmaksu sarakstos pie būvmateriālu (būvizstrādājumu) izmaksām. Cenu indeksus (pārmaiņas) nosaka vadoties no iepriekšējā pilnā ceturkšņa pirms konkursa otrās kārtas piedāvājuma iesniegšanas datiem, salīdzinot ar attiecīgu pilno ceturksni pēc pusgada. Puse, kura vēlas veikt cenu korekciju, iesniedz otrai Pusei rakstisku lūgumu, kuram pievieno LR Centrālās statistikas pārvaldes izziņu.</w:t>
      </w:r>
    </w:p>
    <w:p w14:paraId="01558E02" w14:textId="77777777" w:rsidR="00333093" w:rsidRPr="007D385E" w:rsidRDefault="00333093" w:rsidP="0033309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 xml:space="preserve">vienu reizi Līguma darbības laikā – 6 (sešus) mēnešus pēc piedāvājuma iesniegšanas var tikt koriģētas cenas, kuras Būvuzņēmējs norādījis konkursa otrajā kārtā iesniegtajos Darbu daudzumu un izmaksu sarakstos pie degvielas izmaksām (sadaļas “Mehānismi” </w:t>
      </w:r>
      <w:proofErr w:type="spellStart"/>
      <w:r w:rsidRPr="007D385E">
        <w:rPr>
          <w:rFonts w:ascii="Times New Roman" w:hAnsi="Times New Roman"/>
          <w:sz w:val="24"/>
          <w:szCs w:val="24"/>
        </w:rPr>
        <w:t>apakšsadaļā</w:t>
      </w:r>
      <w:proofErr w:type="spellEnd"/>
      <w:r w:rsidRPr="007D385E">
        <w:rPr>
          <w:rFonts w:ascii="Times New Roman" w:hAnsi="Times New Roman"/>
          <w:sz w:val="24"/>
          <w:szCs w:val="24"/>
        </w:rPr>
        <w:t xml:space="preserve"> “Degviela”). Puse, kura vēlas veikt cenu korekciju, iesniedz otrai Pusei rakstisku lūgumu, kuram pievieno objektīvus pierādījumus par degvielas cenu izmaiņām šajā punktā norādītajā 6 (sešu) mēnešu periodā.</w:t>
      </w:r>
    </w:p>
    <w:p w14:paraId="4A359B26" w14:textId="77777777" w:rsidR="00333093" w:rsidRPr="00486079" w:rsidRDefault="00333093" w:rsidP="00333093">
      <w:pPr>
        <w:pStyle w:val="ListParagraph"/>
        <w:numPr>
          <w:ilvl w:val="1"/>
          <w:numId w:val="8"/>
        </w:numPr>
        <w:ind w:left="709" w:hanging="709"/>
        <w:jc w:val="both"/>
        <w:rPr>
          <w:rFonts w:ascii="Times New Roman" w:hAnsi="Times New Roman"/>
          <w:sz w:val="24"/>
          <w:szCs w:val="24"/>
        </w:rPr>
      </w:pPr>
      <w:r w:rsidRPr="00486079">
        <w:rPr>
          <w:rFonts w:ascii="Times New Roman" w:hAnsi="Times New Roman"/>
          <w:sz w:val="24"/>
          <w:szCs w:val="24"/>
        </w:rPr>
        <w:t>1.11.2. un 1.11.3.punktā paredzētās cenu korekcijas tiek piemērotas ar nākamo mēnesi, kad pagājuši pilni 6 (seši) mēneši no piedāvājuma iesniegšanas termiņa.</w:t>
      </w:r>
      <w:r>
        <w:rPr>
          <w:rFonts w:ascii="Times New Roman" w:hAnsi="Times New Roman"/>
          <w:sz w:val="24"/>
          <w:szCs w:val="24"/>
        </w:rPr>
        <w:t xml:space="preserve"> </w:t>
      </w:r>
      <w:r w:rsidRPr="00486079">
        <w:rPr>
          <w:rFonts w:ascii="Times New Roman" w:hAnsi="Times New Roman"/>
          <w:sz w:val="24"/>
          <w:szCs w:val="24"/>
        </w:rPr>
        <w:t>1.11.punktā paredzētās cenu korekcijas tiek piemērotas tikai tad, ja cenu izmaiņas attiecīgajā sadaļā (1.11.1., 1.11.2. vai 1.11.3.punktā paredzētā izmaksu sadaļa) pārsniedz 5 (piecus) procentus.</w:t>
      </w:r>
    </w:p>
    <w:p w14:paraId="058DD208" w14:textId="77777777" w:rsidR="00333093" w:rsidRPr="00B07C4B" w:rsidRDefault="00333093" w:rsidP="00333093">
      <w:pPr>
        <w:pStyle w:val="ListParagraph"/>
        <w:numPr>
          <w:ilvl w:val="1"/>
          <w:numId w:val="8"/>
        </w:numPr>
        <w:ind w:left="709" w:hanging="709"/>
        <w:jc w:val="both"/>
        <w:rPr>
          <w:rFonts w:ascii="Times New Roman" w:hAnsi="Times New Roman"/>
          <w:sz w:val="24"/>
          <w:szCs w:val="24"/>
        </w:rPr>
      </w:pPr>
      <w:r w:rsidRPr="00B07C4B">
        <w:rPr>
          <w:rFonts w:ascii="Times New Roman" w:hAnsi="Times New Roman"/>
          <w:sz w:val="24"/>
          <w:szCs w:val="24"/>
        </w:rPr>
        <w:t>Puse, kura vēlas veikt cenu korekciju, 1 mēneša laikā</w:t>
      </w:r>
      <w:r>
        <w:rPr>
          <w:rFonts w:ascii="Times New Roman" w:hAnsi="Times New Roman"/>
          <w:sz w:val="24"/>
          <w:szCs w:val="24"/>
        </w:rPr>
        <w:t xml:space="preserve"> no brīža, kad ir iestājušies nolikuma 1.11.1., 1.11.2. vai 1.11.3.punktos norādītie apstākļi, kad var tikt koriģētas cenas, </w:t>
      </w:r>
      <w:r w:rsidRPr="00B07C4B">
        <w:rPr>
          <w:rFonts w:ascii="Times New Roman" w:hAnsi="Times New Roman"/>
          <w:sz w:val="24"/>
          <w:szCs w:val="24"/>
        </w:rPr>
        <w:t xml:space="preserve">iesniedz otrai Pusei rakstisku lūgumu, pievienojot </w:t>
      </w:r>
      <w:r>
        <w:rPr>
          <w:rFonts w:ascii="Times New Roman" w:hAnsi="Times New Roman"/>
          <w:sz w:val="24"/>
          <w:szCs w:val="24"/>
        </w:rPr>
        <w:t>attiecīgajos nolikuma punktos (1.11.1., 1.11.2. vai 1.11.3.punktos) norādītos</w:t>
      </w:r>
      <w:r w:rsidRPr="00B07C4B">
        <w:rPr>
          <w:rFonts w:ascii="Times New Roman" w:hAnsi="Times New Roman"/>
          <w:sz w:val="24"/>
          <w:szCs w:val="24"/>
        </w:rPr>
        <w:t xml:space="preserve"> dokumentus. </w:t>
      </w:r>
    </w:p>
    <w:bookmarkEnd w:id="2"/>
    <w:p w14:paraId="2CBF37F4" w14:textId="77777777" w:rsidR="00333093" w:rsidRPr="00CA7A4A" w:rsidRDefault="00333093" w:rsidP="00333093">
      <w:pPr>
        <w:pStyle w:val="ListParagraph"/>
        <w:ind w:left="709"/>
        <w:jc w:val="both"/>
        <w:rPr>
          <w:rFonts w:ascii="Times New Roman" w:hAnsi="Times New Roman"/>
          <w:sz w:val="24"/>
          <w:szCs w:val="24"/>
        </w:rPr>
      </w:pPr>
    </w:p>
    <w:p w14:paraId="3ED24436" w14:textId="77777777" w:rsidR="00333093" w:rsidRPr="00CA7A4A" w:rsidRDefault="00333093" w:rsidP="00333093">
      <w:pPr>
        <w:pStyle w:val="ListParagraph"/>
        <w:numPr>
          <w:ilvl w:val="0"/>
          <w:numId w:val="6"/>
        </w:numPr>
        <w:spacing w:after="0"/>
        <w:jc w:val="both"/>
        <w:rPr>
          <w:rFonts w:ascii="Times New Roman" w:hAnsi="Times New Roman"/>
          <w:sz w:val="24"/>
          <w:szCs w:val="24"/>
        </w:rPr>
      </w:pPr>
      <w:r w:rsidRPr="00CA7A4A">
        <w:rPr>
          <w:rFonts w:ascii="Times New Roman" w:hAnsi="Times New Roman"/>
          <w:sz w:val="24"/>
          <w:szCs w:val="24"/>
        </w:rPr>
        <w:t>Aizstāt nolikuma 10.2.punktā vārdus “ir tiesīgs izslēgt” ar vārdu “izslēdz”.</w:t>
      </w:r>
    </w:p>
    <w:p w14:paraId="238FAAC7" w14:textId="77777777" w:rsidR="00333093" w:rsidRPr="00CA7A4A" w:rsidRDefault="00333093" w:rsidP="00333093">
      <w:pPr>
        <w:pStyle w:val="ListParagraph"/>
        <w:spacing w:after="0"/>
        <w:jc w:val="both"/>
        <w:rPr>
          <w:rFonts w:ascii="Times New Roman" w:hAnsi="Times New Roman"/>
          <w:sz w:val="24"/>
          <w:szCs w:val="24"/>
        </w:rPr>
      </w:pPr>
    </w:p>
    <w:p w14:paraId="599761FE" w14:textId="77777777" w:rsidR="00333093" w:rsidRPr="00CA7A4A" w:rsidRDefault="00333093" w:rsidP="00333093">
      <w:pPr>
        <w:pStyle w:val="ListParagraph"/>
        <w:numPr>
          <w:ilvl w:val="0"/>
          <w:numId w:val="6"/>
        </w:numPr>
        <w:spacing w:after="0"/>
        <w:jc w:val="both"/>
        <w:rPr>
          <w:rFonts w:ascii="Times New Roman" w:hAnsi="Times New Roman"/>
          <w:sz w:val="24"/>
          <w:szCs w:val="24"/>
        </w:rPr>
      </w:pPr>
      <w:r w:rsidRPr="00CA7A4A">
        <w:rPr>
          <w:rFonts w:ascii="Times New Roman" w:hAnsi="Times New Roman"/>
          <w:sz w:val="24"/>
          <w:szCs w:val="24"/>
        </w:rPr>
        <w:t>Grozīt nolikuma 12.4.punk</w:t>
      </w:r>
      <w:r>
        <w:rPr>
          <w:rFonts w:ascii="Times New Roman" w:hAnsi="Times New Roman"/>
          <w:sz w:val="24"/>
          <w:szCs w:val="24"/>
        </w:rPr>
        <w:t>tu</w:t>
      </w:r>
      <w:r w:rsidRPr="00CA7A4A">
        <w:rPr>
          <w:rFonts w:ascii="Times New Roman" w:hAnsi="Times New Roman"/>
          <w:sz w:val="24"/>
          <w:szCs w:val="24"/>
        </w:rPr>
        <w:t>, izsakot to jaunā redakcijā:</w:t>
      </w:r>
    </w:p>
    <w:p w14:paraId="1F9734FA" w14:textId="77777777" w:rsidR="00333093" w:rsidRPr="00CA7A4A" w:rsidRDefault="00333093" w:rsidP="00333093">
      <w:pPr>
        <w:pStyle w:val="BodyText2"/>
        <w:tabs>
          <w:tab w:val="clear" w:pos="0"/>
        </w:tabs>
        <w:rPr>
          <w:rFonts w:ascii="Times New Roman" w:hAnsi="Times New Roman"/>
          <w:szCs w:val="24"/>
        </w:rPr>
      </w:pPr>
      <w:r w:rsidRPr="00CA7A4A">
        <w:rPr>
          <w:rFonts w:ascii="Times New Roman" w:hAnsi="Times New Roman"/>
          <w:szCs w:val="24"/>
        </w:rPr>
        <w:t>“12.4. Kandidāts</w:t>
      </w:r>
      <w:r>
        <w:rPr>
          <w:rFonts w:ascii="Times New Roman" w:hAnsi="Times New Roman"/>
          <w:szCs w:val="24"/>
        </w:rPr>
        <w:t xml:space="preserve">, </w:t>
      </w:r>
      <w:r>
        <w:rPr>
          <w:rFonts w:ascii="Times New Roman" w:hAnsi="Times New Roman"/>
        </w:rPr>
        <w:t>vai, ja kandidāts ir apvienība, tad vismaz viens apvienības dalībnieks</w:t>
      </w:r>
      <w:r w:rsidRPr="00CA7A4A">
        <w:rPr>
          <w:rFonts w:ascii="Times New Roman" w:hAnsi="Times New Roman"/>
          <w:szCs w:val="24"/>
        </w:rPr>
        <w:t>:</w:t>
      </w:r>
    </w:p>
    <w:p w14:paraId="06D81D49" w14:textId="77777777" w:rsidR="00333093" w:rsidRPr="00CA7A4A" w:rsidRDefault="00333093" w:rsidP="00333093">
      <w:pPr>
        <w:pStyle w:val="ListParagraph"/>
        <w:numPr>
          <w:ilvl w:val="2"/>
          <w:numId w:val="14"/>
        </w:numPr>
        <w:spacing w:after="0" w:line="240" w:lineRule="auto"/>
        <w:ind w:left="709" w:hanging="567"/>
        <w:jc w:val="both"/>
        <w:rPr>
          <w:rFonts w:ascii="Times New Roman" w:eastAsia="Times New Roman" w:hAnsi="Times New Roman"/>
          <w:sz w:val="24"/>
          <w:szCs w:val="24"/>
          <w:lang w:eastAsia="lv-LV"/>
        </w:rPr>
      </w:pPr>
      <w:r w:rsidRPr="00CA7A4A">
        <w:rPr>
          <w:rFonts w:ascii="Times New Roman" w:eastAsia="Times New Roman" w:hAnsi="Times New Roman"/>
          <w:sz w:val="24"/>
          <w:szCs w:val="24"/>
          <w:lang w:eastAsia="lv-LV"/>
        </w:rPr>
        <w:t xml:space="preserve">ne vairāk kā 7 (septiņos) iepriekšējos gados </w:t>
      </w:r>
      <w:r w:rsidRPr="00CA7A4A">
        <w:rPr>
          <w:rFonts w:ascii="Times New Roman" w:hAnsi="Times New Roman"/>
          <w:sz w:val="24"/>
          <w:szCs w:val="24"/>
          <w:lang w:eastAsia="lv-LV"/>
        </w:rPr>
        <w:t>(kā arī periodā līdz pieteikumu iesniegšanas brīdim)</w:t>
      </w:r>
      <w:r w:rsidRPr="00CA7A4A">
        <w:rPr>
          <w:rFonts w:ascii="Times New Roman" w:eastAsia="Times New Roman" w:hAnsi="Times New Roman"/>
          <w:sz w:val="24"/>
          <w:szCs w:val="24"/>
          <w:lang w:eastAsia="lv-LV"/>
        </w:rPr>
        <w:t xml:space="preserve"> ir veicis apdzīvotas vietas</w:t>
      </w:r>
      <w:r w:rsidRPr="00CA7A4A">
        <w:rPr>
          <w:rFonts w:ascii="Times New Roman" w:hAnsi="Times New Roman"/>
          <w:sz w:val="24"/>
          <w:szCs w:val="24"/>
          <w:vertAlign w:val="superscript"/>
          <w:lang w:eastAsia="lv-LV"/>
        </w:rPr>
        <w:footnoteReference w:id="1"/>
      </w:r>
      <w:r w:rsidRPr="00CA7A4A">
        <w:rPr>
          <w:rFonts w:ascii="Times New Roman" w:eastAsia="Times New Roman" w:hAnsi="Times New Roman"/>
          <w:sz w:val="24"/>
          <w:szCs w:val="24"/>
          <w:lang w:eastAsia="lv-LV"/>
        </w:rPr>
        <w:t xml:space="preserve"> ielu pārbūvi vai izbūvi vismaz 2 (divos) objektos, ar nosacījumu, ka abos šajos objektos būvdarbu ietvaros ir veikta tramvaju sliežu ceļu izbūve, pārbūve vai atjaunošana un objekti ir pilnībā pabeigti un nodoti ekspluatācijā;</w:t>
      </w:r>
    </w:p>
    <w:p w14:paraId="2BE8316B" w14:textId="77777777" w:rsidR="00333093" w:rsidRPr="00CA7A4A" w:rsidRDefault="00333093" w:rsidP="00333093">
      <w:pPr>
        <w:pStyle w:val="ListParagraph"/>
        <w:numPr>
          <w:ilvl w:val="2"/>
          <w:numId w:val="14"/>
        </w:numPr>
        <w:spacing w:after="0" w:line="240" w:lineRule="auto"/>
        <w:ind w:left="709" w:hanging="425"/>
        <w:jc w:val="both"/>
        <w:rPr>
          <w:rFonts w:ascii="Times New Roman" w:eastAsia="Times New Roman" w:hAnsi="Times New Roman"/>
          <w:sz w:val="24"/>
          <w:szCs w:val="24"/>
          <w:lang w:eastAsia="lv-LV"/>
        </w:rPr>
      </w:pPr>
      <w:r w:rsidRPr="00CA7A4A">
        <w:rPr>
          <w:rFonts w:ascii="Times New Roman" w:eastAsia="Times New Roman" w:hAnsi="Times New Roman"/>
          <w:sz w:val="24"/>
          <w:szCs w:val="24"/>
          <w:lang w:eastAsia="lv-LV"/>
        </w:rPr>
        <w:t xml:space="preserve">ne vairāk kā 7 (septiņos) iepriekšējos gados </w:t>
      </w:r>
      <w:r w:rsidRPr="00CA7A4A">
        <w:rPr>
          <w:rFonts w:ascii="Times New Roman" w:hAnsi="Times New Roman"/>
          <w:sz w:val="24"/>
          <w:szCs w:val="24"/>
          <w:lang w:eastAsia="lv-LV"/>
        </w:rPr>
        <w:t>(kā arī periodā līdz pieteikumu iesniegšanas brīdim)</w:t>
      </w:r>
      <w:r w:rsidRPr="00CA7A4A">
        <w:rPr>
          <w:rFonts w:ascii="Times New Roman" w:eastAsia="Times New Roman" w:hAnsi="Times New Roman"/>
          <w:sz w:val="24"/>
          <w:szCs w:val="24"/>
          <w:lang w:eastAsia="lv-LV"/>
        </w:rPr>
        <w:t xml:space="preserve"> ir veicis apdzīvotas vietas ielu pārbūvi vai izbūvi vismaz 2 (divos) objektos, ar nosacījumu, ka abos šajos objektos būvdarbu ietvaros ir veikta vairāku apakšzemes inženierkomunikāciju (piemēram, ūdensvads, kanalizācija, gāzes vads, utt.) izbūve vai pārbūve un objekti ir pilnībā pabeigti un nodoti ekspluatācijā;</w:t>
      </w:r>
    </w:p>
    <w:p w14:paraId="05BC9CAF" w14:textId="77777777" w:rsidR="00333093" w:rsidRPr="00191F0A" w:rsidRDefault="00333093" w:rsidP="00333093">
      <w:pPr>
        <w:numPr>
          <w:ilvl w:val="2"/>
          <w:numId w:val="14"/>
        </w:numPr>
        <w:tabs>
          <w:tab w:val="num" w:pos="851"/>
        </w:tabs>
        <w:spacing w:after="0" w:line="240" w:lineRule="auto"/>
        <w:ind w:left="851" w:hanging="567"/>
        <w:contextualSpacing/>
        <w:jc w:val="both"/>
        <w:rPr>
          <w:rFonts w:ascii="Times New Roman" w:eastAsia="Times New Roman" w:hAnsi="Times New Roman"/>
          <w:sz w:val="24"/>
          <w:szCs w:val="24"/>
          <w:lang w:eastAsia="lv-LV"/>
        </w:rPr>
      </w:pPr>
      <w:r w:rsidRPr="00191F0A">
        <w:rPr>
          <w:rFonts w:ascii="Times New Roman" w:eastAsia="Times New Roman" w:hAnsi="Times New Roman"/>
          <w:sz w:val="24"/>
          <w:szCs w:val="24"/>
          <w:lang w:eastAsia="lv-LV"/>
        </w:rPr>
        <w:t xml:space="preserve">ne vairāk kā 7 (septiņos) iepriekšējos gados </w:t>
      </w:r>
      <w:r w:rsidRPr="00191F0A">
        <w:rPr>
          <w:rFonts w:ascii="Times New Roman" w:hAnsi="Times New Roman"/>
          <w:sz w:val="24"/>
          <w:szCs w:val="24"/>
          <w:lang w:eastAsia="lv-LV"/>
        </w:rPr>
        <w:t>(kā arī periodā līdz pieteikumu iesniegšanas brīdim)</w:t>
      </w:r>
      <w:r w:rsidRPr="00191F0A">
        <w:rPr>
          <w:rFonts w:ascii="Times New Roman" w:eastAsia="Times New Roman" w:hAnsi="Times New Roman"/>
          <w:sz w:val="24"/>
          <w:szCs w:val="24"/>
          <w:lang w:eastAsia="lv-LV"/>
        </w:rPr>
        <w:t xml:space="preserve"> ir veicis vismaz 12 elektrolīniju balstu izbūvi vai pārbūvi un objekts (-i), kurā (-</w:t>
      </w:r>
      <w:proofErr w:type="spellStart"/>
      <w:r w:rsidRPr="00191F0A">
        <w:rPr>
          <w:rFonts w:ascii="Times New Roman" w:eastAsia="Times New Roman" w:hAnsi="Times New Roman"/>
          <w:sz w:val="24"/>
          <w:szCs w:val="24"/>
          <w:lang w:eastAsia="lv-LV"/>
        </w:rPr>
        <w:t>os</w:t>
      </w:r>
      <w:proofErr w:type="spellEnd"/>
      <w:r w:rsidRPr="00191F0A">
        <w:rPr>
          <w:rFonts w:ascii="Times New Roman" w:eastAsia="Times New Roman" w:hAnsi="Times New Roman"/>
          <w:sz w:val="24"/>
          <w:szCs w:val="24"/>
          <w:lang w:eastAsia="lv-LV"/>
        </w:rPr>
        <w:t xml:space="preserve">) veikta šo balstu izbūve vai pārbūve ir pilnībā pabeigts (-i) un nodots (-i) ekspluatācijā.  </w:t>
      </w:r>
    </w:p>
    <w:p w14:paraId="2FD38BA4" w14:textId="77777777" w:rsidR="00333093" w:rsidRPr="00191F0A" w:rsidRDefault="00333093" w:rsidP="00333093">
      <w:pPr>
        <w:spacing w:after="0" w:line="240" w:lineRule="auto"/>
        <w:ind w:left="284" w:right="-1"/>
        <w:contextualSpacing/>
        <w:jc w:val="both"/>
        <w:rPr>
          <w:rFonts w:ascii="Times New Roman" w:eastAsia="Times New Roman" w:hAnsi="Times New Roman"/>
          <w:sz w:val="24"/>
          <w:szCs w:val="24"/>
          <w:lang w:eastAsia="lv-LV"/>
        </w:rPr>
      </w:pPr>
      <w:r w:rsidRPr="00191F0A">
        <w:rPr>
          <w:rFonts w:ascii="Times New Roman" w:eastAsia="Times New Roman" w:hAnsi="Times New Roman"/>
          <w:sz w:val="24"/>
          <w:szCs w:val="24"/>
          <w:lang w:eastAsia="lv-LV"/>
        </w:rPr>
        <w:lastRenderedPageBreak/>
        <w:t>Kandidāta pieredze tiks atzīta par atbilstošu 12.4.punktam arī tad, ja nolikuma 12.4.1.-12.4.3.punktā  norādītie būvdarbi būs veikti vienos un tajos pašos objektos (piemēram, nolikuma 12.4.3.punktā norādītie būvdarbi būs veikti vienā no objektiem, kurā veikti 12.4.2.punktā norādītie būvdarbi).</w:t>
      </w:r>
    </w:p>
    <w:p w14:paraId="61A0D08B" w14:textId="77777777" w:rsidR="00333093" w:rsidRPr="00191F0A" w:rsidRDefault="00333093" w:rsidP="00333093">
      <w:pPr>
        <w:spacing w:after="0" w:line="240" w:lineRule="auto"/>
        <w:ind w:left="284" w:right="-1"/>
        <w:contextualSpacing/>
        <w:jc w:val="both"/>
        <w:rPr>
          <w:rFonts w:ascii="Times New Roman" w:eastAsia="Times New Roman" w:hAnsi="Times New Roman"/>
          <w:sz w:val="24"/>
          <w:szCs w:val="24"/>
          <w:lang w:eastAsia="lv-LV"/>
        </w:rPr>
      </w:pPr>
      <w:r w:rsidRPr="00191F0A">
        <w:rPr>
          <w:rFonts w:ascii="Times New Roman" w:eastAsia="Times New Roman" w:hAnsi="Times New Roman"/>
          <w:sz w:val="24"/>
          <w:szCs w:val="24"/>
          <w:lang w:eastAsia="lv-LV"/>
        </w:rPr>
        <w:t>Kandidāta pieredze tiks atzīta par atbilstošu nolikuma 12.4.3.punktam, ja elektrolīniju balstu izbūves vai pārbūves darbi būs veikti vienā vai vairākos objektos.</w:t>
      </w:r>
      <w:r w:rsidRPr="00CA7A4A">
        <w:rPr>
          <w:rFonts w:ascii="Times New Roman" w:eastAsia="Times New Roman" w:hAnsi="Times New Roman"/>
          <w:sz w:val="24"/>
          <w:szCs w:val="24"/>
          <w:lang w:eastAsia="lv-LV"/>
        </w:rPr>
        <w:t>”</w:t>
      </w:r>
      <w:r w:rsidRPr="00191F0A">
        <w:rPr>
          <w:rFonts w:ascii="Times New Roman" w:eastAsia="Times New Roman" w:hAnsi="Times New Roman"/>
          <w:sz w:val="24"/>
          <w:szCs w:val="24"/>
          <w:lang w:eastAsia="lv-LV"/>
        </w:rPr>
        <w:t xml:space="preserve"> </w:t>
      </w:r>
    </w:p>
    <w:p w14:paraId="716D46A6" w14:textId="77777777" w:rsidR="00333093" w:rsidRDefault="00333093" w:rsidP="00333093">
      <w:pPr>
        <w:pStyle w:val="BodyText2"/>
        <w:tabs>
          <w:tab w:val="clear" w:pos="0"/>
        </w:tabs>
        <w:rPr>
          <w:rFonts w:ascii="Times New Roman" w:hAnsi="Times New Roman"/>
          <w:szCs w:val="24"/>
        </w:rPr>
      </w:pPr>
    </w:p>
    <w:p w14:paraId="083C4C90" w14:textId="77777777" w:rsidR="00333093" w:rsidRDefault="00333093" w:rsidP="00333093">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Aizstāt nolikuma 12.5.1.1. un 12.5.1.2.punktos un 12.5.2.punktā vārdu “”piedāvājumu” ar vārdu “pieteikumu”.</w:t>
      </w:r>
    </w:p>
    <w:p w14:paraId="0C51E657" w14:textId="77777777" w:rsidR="00333093" w:rsidRDefault="00333093" w:rsidP="00333093">
      <w:pPr>
        <w:pStyle w:val="ListParagraph"/>
        <w:spacing w:after="0"/>
        <w:jc w:val="both"/>
        <w:rPr>
          <w:rFonts w:ascii="Times New Roman" w:hAnsi="Times New Roman"/>
          <w:sz w:val="24"/>
          <w:szCs w:val="24"/>
        </w:rPr>
      </w:pPr>
    </w:p>
    <w:p w14:paraId="3CFE49A8" w14:textId="77777777" w:rsidR="00333093" w:rsidRDefault="00333093" w:rsidP="00333093">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Grozīt nolikuma 12.5.punkta pēdējo rindkopu, izsakot to jaunā redakcijā:</w:t>
      </w:r>
    </w:p>
    <w:p w14:paraId="025C98C3" w14:textId="77777777" w:rsidR="00333093" w:rsidRPr="00F76BB9" w:rsidRDefault="00333093" w:rsidP="00333093">
      <w:pPr>
        <w:jc w:val="both"/>
        <w:rPr>
          <w:rFonts w:ascii="Times New Roman" w:hAnsi="Times New Roman"/>
          <w:sz w:val="24"/>
          <w:szCs w:val="24"/>
        </w:rPr>
      </w:pPr>
      <w:r>
        <w:rPr>
          <w:rFonts w:ascii="Times New Roman" w:hAnsi="Times New Roman"/>
          <w:sz w:val="24"/>
          <w:szCs w:val="24"/>
        </w:rPr>
        <w:t>“</w:t>
      </w:r>
      <w:r w:rsidRPr="00F76BB9">
        <w:rPr>
          <w:rFonts w:ascii="Times New Roman" w:eastAsia="Times New Roman" w:hAnsi="Times New Roman"/>
          <w:sz w:val="24"/>
          <w:szCs w:val="24"/>
        </w:rPr>
        <w:t>Pieredze tiks uzskatīta par atbilstošu arī gadījumā, ja 12.5.3. un 12.5.4.punktā tiks norādīts viens speciālists (speciālistam ir gan nolikuma 12.5.3.punktā, gan 12.5.4.punktā norādītie būvprakses sertifikāti)</w:t>
      </w:r>
      <w:r>
        <w:rPr>
          <w:rFonts w:ascii="Times New Roman" w:eastAsia="Times New Roman" w:hAnsi="Times New Roman"/>
          <w:sz w:val="24"/>
          <w:szCs w:val="24"/>
        </w:rPr>
        <w:t>.”</w:t>
      </w:r>
    </w:p>
    <w:p w14:paraId="355D2571" w14:textId="77777777" w:rsidR="00333093" w:rsidRDefault="00333093" w:rsidP="00333093">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Grozīt nolikuma 13.3.8.punkta pirmo atkāpi, izsakot to jaunā redakcijā:</w:t>
      </w:r>
    </w:p>
    <w:p w14:paraId="51722729" w14:textId="77777777" w:rsidR="00333093" w:rsidRDefault="00333093" w:rsidP="00333093">
      <w:pPr>
        <w:pStyle w:val="ListParagraph"/>
        <w:jc w:val="both"/>
        <w:rPr>
          <w:rFonts w:ascii="Times New Roman" w:eastAsia="Times New Roman" w:hAnsi="Times New Roman"/>
          <w:sz w:val="24"/>
          <w:szCs w:val="24"/>
          <w:lang w:eastAsia="lv-LV"/>
        </w:rPr>
      </w:pPr>
      <w:r w:rsidRPr="006D2C03">
        <w:rPr>
          <w:rFonts w:ascii="Times New Roman" w:hAnsi="Times New Roman"/>
          <w:sz w:val="24"/>
          <w:szCs w:val="24"/>
          <w:lang w:eastAsia="lv-LV"/>
        </w:rPr>
        <w:t>“</w:t>
      </w:r>
      <w:r>
        <w:rPr>
          <w:rFonts w:ascii="Times New Roman" w:hAnsi="Times New Roman" w:hint="cs"/>
          <w:sz w:val="24"/>
          <w:szCs w:val="24"/>
          <w:rtl/>
          <w:lang w:eastAsia="lv-LV"/>
        </w:rPr>
        <w:t xml:space="preserve"> </w:t>
      </w:r>
      <w:r>
        <w:rPr>
          <w:rFonts w:ascii="Times New Roman" w:hAnsi="Times New Roman"/>
          <w:sz w:val="24"/>
          <w:szCs w:val="24"/>
          <w:lang w:eastAsia="lv-LV"/>
        </w:rPr>
        <w:t>•</w:t>
      </w:r>
      <w:r w:rsidRPr="006D2C03">
        <w:rPr>
          <w:rFonts w:ascii="Times New Roman" w:hAnsi="Times New Roman"/>
          <w:sz w:val="24"/>
          <w:szCs w:val="24"/>
          <w:lang w:eastAsia="lv-LV"/>
        </w:rPr>
        <w:t xml:space="preserve"> 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Pr="006D2C03">
        <w:rPr>
          <w:rFonts w:ascii="Times New Roman" w:eastAsia="Times New Roman" w:hAnsi="Times New Roman"/>
          <w:sz w:val="24"/>
          <w:szCs w:val="24"/>
          <w:lang w:eastAsia="lv-LV"/>
        </w:rPr>
        <w:t>12.5.1.-12.5.</w:t>
      </w:r>
      <w:r>
        <w:rPr>
          <w:rFonts w:ascii="Times New Roman" w:eastAsia="Times New Roman" w:hAnsi="Times New Roman"/>
          <w:sz w:val="24"/>
          <w:szCs w:val="24"/>
          <w:lang w:eastAsia="lv-LV"/>
        </w:rPr>
        <w:t>4</w:t>
      </w:r>
      <w:r w:rsidRPr="006D2C03">
        <w:rPr>
          <w:rFonts w:ascii="Times New Roman" w:eastAsia="Times New Roman" w:hAnsi="Times New Roman"/>
          <w:sz w:val="24"/>
          <w:szCs w:val="24"/>
          <w:lang w:eastAsia="lv-LV"/>
        </w:rPr>
        <w:t>.</w:t>
      </w:r>
      <w:r w:rsidRPr="006D2C03">
        <w:rPr>
          <w:rFonts w:ascii="Times New Roman" w:hAnsi="Times New Roman"/>
          <w:sz w:val="24"/>
          <w:szCs w:val="24"/>
          <w:lang w:eastAsia="lv-LV"/>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6D2C03">
        <w:rPr>
          <w:rFonts w:ascii="Times New Roman" w:eastAsia="Times New Roman" w:hAnsi="Times New Roman"/>
          <w:sz w:val="24"/>
          <w:szCs w:val="24"/>
          <w:lang w:eastAsia="lv-LV"/>
        </w:rPr>
        <w:t>Kandidātam jāiesniedz Pasūtītājam informācija no atzīšanas institūcijas par to, ka visi nepieciešamie dokumenti ir saņemti un attiecīgais speciālists ir iekļauts Būvniecības informācijas sistēmā.</w:t>
      </w:r>
      <w:r>
        <w:rPr>
          <w:rFonts w:ascii="Times New Roman" w:eastAsia="Times New Roman" w:hAnsi="Times New Roman"/>
          <w:sz w:val="24"/>
          <w:szCs w:val="24"/>
          <w:lang w:eastAsia="lv-LV"/>
        </w:rPr>
        <w:t>”.</w:t>
      </w:r>
    </w:p>
    <w:p w14:paraId="235528D6" w14:textId="77777777" w:rsidR="00333093" w:rsidRPr="009D233D" w:rsidRDefault="00333093" w:rsidP="00333093">
      <w:pPr>
        <w:pStyle w:val="ListParagraph"/>
        <w:jc w:val="both"/>
        <w:rPr>
          <w:rFonts w:ascii="Times New Roman" w:hAnsi="Times New Roman"/>
          <w:sz w:val="24"/>
          <w:szCs w:val="24"/>
        </w:rPr>
      </w:pPr>
    </w:p>
    <w:p w14:paraId="150C6486" w14:textId="77777777" w:rsidR="00333093" w:rsidRDefault="00333093" w:rsidP="00333093">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Grozīt nolikuma 13.5.punktu, izsakot to jaunā redakcijā:</w:t>
      </w:r>
    </w:p>
    <w:p w14:paraId="177926CC" w14:textId="77777777" w:rsidR="00333093" w:rsidRDefault="00333093" w:rsidP="00333093">
      <w:pPr>
        <w:pStyle w:val="BodyText2"/>
        <w:tabs>
          <w:tab w:val="clear" w:pos="0"/>
        </w:tabs>
        <w:ind w:left="709"/>
        <w:rPr>
          <w:rFonts w:ascii="Times New Roman" w:hAnsi="Times New Roman"/>
          <w:szCs w:val="24"/>
        </w:rPr>
      </w:pPr>
      <w:r>
        <w:rPr>
          <w:rFonts w:ascii="Times New Roman" w:hAnsi="Times New Roman"/>
          <w:szCs w:val="24"/>
        </w:rPr>
        <w:t>“13.</w:t>
      </w:r>
      <w:r w:rsidRPr="002F6726">
        <w:rPr>
          <w:rFonts w:ascii="Times New Roman" w:hAnsi="Times New Roman"/>
          <w:szCs w:val="24"/>
        </w:rPr>
        <w:t xml:space="preserve">5. Ja kandidāts vai personālsabiedrības biedrs (ja kandidāts ir personālsabiedrība) atbilst Sabiedrisko pakalpojumu sniedzēju iepirkuma likuma 48.panta pirmās daļas 1.,3.,4.,5.,6., vai 7.punktā vai Sabiedrisko pakalpojumu sniedzēju iepirkuma likuma 48.panta otrās daļas 1.punktā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2F6726">
        <w:rPr>
          <w:rFonts w:ascii="Times New Roman" w:hAnsi="Times New Roman"/>
          <w:szCs w:val="24"/>
        </w:rPr>
        <w:t>personālvadības</w:t>
      </w:r>
      <w:proofErr w:type="spellEnd"/>
      <w:r w:rsidRPr="002F6726">
        <w:rPr>
          <w:rFonts w:ascii="Times New Roman" w:hAnsi="Times New Roman"/>
          <w:szCs w:val="24"/>
        </w:rPr>
        <w:t xml:space="preserve"> pasākumiem, lai pierādītu savu uzticamību un novērstu tādu pašu un līdzīgu gadījumu atkārtošanos nākotnē.”.</w:t>
      </w:r>
    </w:p>
    <w:p w14:paraId="1DD229D7" w14:textId="77777777" w:rsidR="00333093" w:rsidRDefault="00333093" w:rsidP="00333093">
      <w:pPr>
        <w:pStyle w:val="ListParagraph"/>
        <w:spacing w:after="0"/>
        <w:jc w:val="both"/>
        <w:rPr>
          <w:rFonts w:ascii="Times New Roman" w:hAnsi="Times New Roman"/>
          <w:sz w:val="24"/>
          <w:szCs w:val="24"/>
        </w:rPr>
      </w:pPr>
    </w:p>
    <w:p w14:paraId="229BECC2" w14:textId="77777777" w:rsidR="00333093" w:rsidRDefault="00333093" w:rsidP="00333093">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Papildināt nolikumu ar 13.6.punktu šādā redakcijā:</w:t>
      </w:r>
    </w:p>
    <w:p w14:paraId="52D6852C" w14:textId="77777777" w:rsidR="00333093" w:rsidRDefault="00333093" w:rsidP="00333093">
      <w:pPr>
        <w:pStyle w:val="ListParagraph"/>
        <w:spacing w:after="0" w:line="240" w:lineRule="auto"/>
        <w:jc w:val="both"/>
        <w:rPr>
          <w:rFonts w:ascii="Times New Roman" w:eastAsia="Times New Roman" w:hAnsi="Times New Roman"/>
          <w:sz w:val="24"/>
          <w:szCs w:val="24"/>
        </w:rPr>
      </w:pPr>
      <w:r w:rsidRPr="00CC0194">
        <w:rPr>
          <w:rFonts w:ascii="Times New Roman" w:hAnsi="Times New Roman"/>
          <w:sz w:val="24"/>
          <w:szCs w:val="24"/>
        </w:rPr>
        <w:t xml:space="preserve">“13.6. </w:t>
      </w:r>
      <w:r w:rsidRPr="00CC0194">
        <w:rPr>
          <w:rFonts w:ascii="Times New Roman" w:eastAsia="Times New Roman" w:hAnsi="Times New Roman"/>
          <w:sz w:val="24"/>
          <w:szCs w:val="24"/>
        </w:rPr>
        <w:t>Ja pretendents ir apvienība, tad katram no apvienības dalībniekiem jāiesniedz visa nolikuma 13.3.1., 13.3.3., 13.3.4..punktā paredzētā informācija. Savukārt, nolikuma 13.3.5., 13.3.6., 13.3.7, 13.3.8.punktā paredzēto informāciju var iesniegt viens vai vairāki no apvienības dalībniekiem atbilstoši šajos punktos noteiktajām prasībām, savukārt, 13.3.2 punktā paredzēto informāciju (vai apliecinājumu) apvienības dalībnieki iesniedz kopā”.</w:t>
      </w:r>
    </w:p>
    <w:p w14:paraId="0ABFD9C1" w14:textId="77777777" w:rsidR="00333093" w:rsidRPr="00CC0194" w:rsidRDefault="00333093" w:rsidP="00333093">
      <w:pPr>
        <w:pStyle w:val="ListParagraph"/>
        <w:spacing w:after="0" w:line="240" w:lineRule="auto"/>
        <w:jc w:val="both"/>
        <w:rPr>
          <w:rFonts w:ascii="Times New Roman" w:eastAsia="Times New Roman" w:hAnsi="Times New Roman"/>
          <w:sz w:val="24"/>
          <w:szCs w:val="24"/>
        </w:rPr>
      </w:pPr>
    </w:p>
    <w:p w14:paraId="7D1182BF" w14:textId="77777777" w:rsidR="00333093" w:rsidRPr="00CC0194" w:rsidRDefault="00333093" w:rsidP="00333093">
      <w:pPr>
        <w:pStyle w:val="ListParagraph"/>
        <w:numPr>
          <w:ilvl w:val="0"/>
          <w:numId w:val="6"/>
        </w:numPr>
        <w:spacing w:after="0" w:line="240" w:lineRule="auto"/>
        <w:jc w:val="both"/>
        <w:rPr>
          <w:rFonts w:ascii="Times New Roman" w:eastAsia="Times New Roman" w:hAnsi="Times New Roman"/>
          <w:sz w:val="24"/>
          <w:szCs w:val="24"/>
        </w:rPr>
      </w:pPr>
      <w:r w:rsidRPr="00CC0194">
        <w:rPr>
          <w:rFonts w:ascii="Times New Roman" w:hAnsi="Times New Roman"/>
          <w:sz w:val="24"/>
          <w:szCs w:val="24"/>
        </w:rPr>
        <w:t>Grozīt nolikuma 19.punktu, izslēdzot no tā vārdus “</w:t>
      </w:r>
      <w:r w:rsidRPr="00CC0194">
        <w:rPr>
          <w:rFonts w:ascii="Times New Roman" w:eastAsia="Times New Roman" w:hAnsi="Times New Roman"/>
          <w:sz w:val="24"/>
          <w:szCs w:val="24"/>
          <w:lang w:eastAsia="lv-LV"/>
        </w:rPr>
        <w:t>Vienību cenu izmaiņas iepirkuma līguma darbības laikā nav paredzētas”</w:t>
      </w:r>
      <w:r>
        <w:rPr>
          <w:rFonts w:ascii="Times New Roman" w:eastAsia="Times New Roman" w:hAnsi="Times New Roman"/>
          <w:sz w:val="24"/>
          <w:szCs w:val="24"/>
          <w:lang w:eastAsia="lv-LV"/>
        </w:rPr>
        <w:t>.</w:t>
      </w:r>
    </w:p>
    <w:p w14:paraId="23D1DE16" w14:textId="77777777" w:rsidR="00333093" w:rsidRPr="00CC0194" w:rsidRDefault="00333093" w:rsidP="00333093">
      <w:pPr>
        <w:spacing w:after="0" w:line="240" w:lineRule="auto"/>
        <w:jc w:val="both"/>
        <w:rPr>
          <w:rFonts w:ascii="Times New Roman" w:hAnsi="Times New Roman"/>
          <w:sz w:val="24"/>
          <w:szCs w:val="24"/>
        </w:rPr>
      </w:pPr>
    </w:p>
    <w:p w14:paraId="4541BFD8" w14:textId="77777777" w:rsidR="00333093" w:rsidRPr="009D233D" w:rsidRDefault="00333093" w:rsidP="00333093">
      <w:pPr>
        <w:widowControl w:val="0"/>
        <w:spacing w:after="0" w:line="240" w:lineRule="auto"/>
        <w:ind w:left="360"/>
        <w:jc w:val="both"/>
        <w:rPr>
          <w:rFonts w:ascii="Times New Roman" w:eastAsia="Times New Roman" w:hAnsi="Times New Roman"/>
          <w:sz w:val="24"/>
          <w:szCs w:val="24"/>
          <w:lang w:eastAsia="lv-LV"/>
        </w:rPr>
      </w:pPr>
    </w:p>
    <w:p w14:paraId="066990BF" w14:textId="77777777" w:rsidR="00333093" w:rsidRPr="00FE69C9" w:rsidRDefault="00333093" w:rsidP="00333093">
      <w:pPr>
        <w:pStyle w:val="ListParagraph"/>
        <w:spacing w:after="0" w:line="240" w:lineRule="auto"/>
        <w:ind w:left="360"/>
        <w:jc w:val="both"/>
        <w:rPr>
          <w:rFonts w:ascii="Times New Roman" w:hAnsi="Times New Roman"/>
          <w:sz w:val="24"/>
          <w:szCs w:val="24"/>
        </w:rPr>
      </w:pPr>
    </w:p>
    <w:p w14:paraId="1AE2A99C" w14:textId="77777777" w:rsidR="00333093" w:rsidRPr="004110BB" w:rsidRDefault="00333093" w:rsidP="00333093">
      <w:pPr>
        <w:widowControl w:val="0"/>
        <w:spacing w:after="0" w:line="240" w:lineRule="auto"/>
        <w:jc w:val="both"/>
        <w:rPr>
          <w:rFonts w:ascii="Times New Roman" w:hAnsi="Times New Roman"/>
          <w:i/>
          <w:iCs/>
          <w:sz w:val="24"/>
          <w:szCs w:val="24"/>
        </w:rPr>
      </w:pPr>
    </w:p>
    <w:p w14:paraId="04917E52" w14:textId="77777777" w:rsidR="00333093" w:rsidRPr="002E262C" w:rsidRDefault="00333093" w:rsidP="00333093">
      <w:pPr>
        <w:spacing w:after="0" w:line="360" w:lineRule="auto"/>
        <w:jc w:val="both"/>
        <w:rPr>
          <w:rFonts w:ascii="Times New Roman" w:hAnsi="Times New Roman"/>
          <w:sz w:val="24"/>
          <w:szCs w:val="24"/>
        </w:rPr>
      </w:pPr>
      <w:r w:rsidRPr="002E262C">
        <w:rPr>
          <w:rFonts w:ascii="Times New Roman" w:hAnsi="Times New Roman"/>
          <w:sz w:val="24"/>
          <w:szCs w:val="24"/>
        </w:rPr>
        <w:t>Iepirkumu komisijas priekšsēdētāja</w:t>
      </w:r>
      <w:r>
        <w:rPr>
          <w:rFonts w:ascii="Times New Roman" w:hAnsi="Times New Roman"/>
          <w:sz w:val="24"/>
          <w:szCs w:val="24"/>
        </w:rPr>
        <w:t xml:space="preserve"> vietnieks </w:t>
      </w:r>
      <w:r w:rsidRPr="002E262C">
        <w:rPr>
          <w:rFonts w:ascii="Times New Roman" w:hAnsi="Times New Roman"/>
          <w:i/>
          <w:sz w:val="24"/>
          <w:szCs w:val="24"/>
        </w:rPr>
        <w:t xml:space="preserve">                                                  </w:t>
      </w:r>
      <w:r w:rsidRPr="002E262C">
        <w:rPr>
          <w:rFonts w:ascii="Times New Roman" w:hAnsi="Times New Roman"/>
          <w:i/>
          <w:sz w:val="24"/>
          <w:szCs w:val="24"/>
        </w:rPr>
        <w:tab/>
      </w:r>
      <w:proofErr w:type="spellStart"/>
      <w:r>
        <w:rPr>
          <w:rFonts w:ascii="Times New Roman" w:hAnsi="Times New Roman"/>
          <w:sz w:val="24"/>
          <w:szCs w:val="24"/>
        </w:rPr>
        <w:t>S.Gusevs</w:t>
      </w:r>
      <w:proofErr w:type="spellEnd"/>
    </w:p>
    <w:p w14:paraId="1F05A07D" w14:textId="4E8DFDC7" w:rsidR="00712FA2" w:rsidRPr="003A27E2" w:rsidRDefault="00712FA2" w:rsidP="00333093">
      <w:pPr>
        <w:spacing w:after="0"/>
        <w:jc w:val="right"/>
        <w:rPr>
          <w:rFonts w:ascii="Times New Roman" w:hAnsi="Times New Roman"/>
          <w:iCs/>
          <w:sz w:val="24"/>
          <w:szCs w:val="24"/>
        </w:rPr>
      </w:pPr>
    </w:p>
    <w:sectPr w:rsidR="00712FA2" w:rsidRPr="003A27E2" w:rsidSect="00AA222A">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0D2B" w14:textId="77777777" w:rsidR="0048079A" w:rsidRDefault="0048079A">
      <w:pPr>
        <w:spacing w:after="0" w:line="240" w:lineRule="auto"/>
      </w:pPr>
      <w:r>
        <w:separator/>
      </w:r>
    </w:p>
  </w:endnote>
  <w:endnote w:type="continuationSeparator" w:id="0">
    <w:p w14:paraId="39E3BC9D" w14:textId="77777777" w:rsidR="0048079A" w:rsidRDefault="0048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F74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0D2A4" w14:textId="77777777" w:rsidR="0048079A" w:rsidRDefault="0048079A">
      <w:pPr>
        <w:spacing w:after="0" w:line="240" w:lineRule="auto"/>
      </w:pPr>
      <w:r>
        <w:separator/>
      </w:r>
    </w:p>
  </w:footnote>
  <w:footnote w:type="continuationSeparator" w:id="0">
    <w:p w14:paraId="6474A87B" w14:textId="77777777" w:rsidR="0048079A" w:rsidRDefault="0048079A">
      <w:pPr>
        <w:spacing w:after="0" w:line="240" w:lineRule="auto"/>
      </w:pPr>
      <w:r>
        <w:continuationSeparator/>
      </w:r>
    </w:p>
  </w:footnote>
  <w:footnote w:id="1">
    <w:p w14:paraId="5CA7CF8D" w14:textId="77777777" w:rsidR="00333093" w:rsidRPr="00777049" w:rsidRDefault="00333093" w:rsidP="00333093">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F74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1"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9"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4"/>
  </w:num>
  <w:num w:numId="3">
    <w:abstractNumId w:val="12"/>
  </w:num>
  <w:num w:numId="4">
    <w:abstractNumId w:val="9"/>
  </w:num>
  <w:num w:numId="5">
    <w:abstractNumId w:val="7"/>
  </w:num>
  <w:num w:numId="6">
    <w:abstractNumId w:val="6"/>
  </w:num>
  <w:num w:numId="7">
    <w:abstractNumId w:val="0"/>
  </w:num>
  <w:num w:numId="8">
    <w:abstractNumId w:val="4"/>
  </w:num>
  <w:num w:numId="9">
    <w:abstractNumId w:val="1"/>
  </w:num>
  <w:num w:numId="10">
    <w:abstractNumId w:val="10"/>
  </w:num>
  <w:num w:numId="11">
    <w:abstractNumId w:val="11"/>
  </w:num>
  <w:num w:numId="12">
    <w:abstractNumId w:val="3"/>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44F50"/>
    <w:rsid w:val="00072071"/>
    <w:rsid w:val="00080283"/>
    <w:rsid w:val="00090593"/>
    <w:rsid w:val="000B703F"/>
    <w:rsid w:val="000F14EB"/>
    <w:rsid w:val="000F251E"/>
    <w:rsid w:val="00102E52"/>
    <w:rsid w:val="001058C3"/>
    <w:rsid w:val="00107038"/>
    <w:rsid w:val="00107FA6"/>
    <w:rsid w:val="00113E30"/>
    <w:rsid w:val="001150A3"/>
    <w:rsid w:val="001226D1"/>
    <w:rsid w:val="00154F23"/>
    <w:rsid w:val="001773E0"/>
    <w:rsid w:val="00182D4E"/>
    <w:rsid w:val="00191634"/>
    <w:rsid w:val="00191F0A"/>
    <w:rsid w:val="001B73F3"/>
    <w:rsid w:val="001C3F35"/>
    <w:rsid w:val="001C512C"/>
    <w:rsid w:val="001C6FB2"/>
    <w:rsid w:val="001D4A44"/>
    <w:rsid w:val="002152C6"/>
    <w:rsid w:val="00226864"/>
    <w:rsid w:val="00247125"/>
    <w:rsid w:val="00252040"/>
    <w:rsid w:val="0027726B"/>
    <w:rsid w:val="002804A5"/>
    <w:rsid w:val="002B1DB0"/>
    <w:rsid w:val="002C54EA"/>
    <w:rsid w:val="002E262C"/>
    <w:rsid w:val="002F1933"/>
    <w:rsid w:val="002F385D"/>
    <w:rsid w:val="002F60F0"/>
    <w:rsid w:val="002F6726"/>
    <w:rsid w:val="0031740D"/>
    <w:rsid w:val="00320A70"/>
    <w:rsid w:val="00331533"/>
    <w:rsid w:val="00333093"/>
    <w:rsid w:val="00334705"/>
    <w:rsid w:val="003650E0"/>
    <w:rsid w:val="00373447"/>
    <w:rsid w:val="00373CED"/>
    <w:rsid w:val="003911D2"/>
    <w:rsid w:val="003A27E2"/>
    <w:rsid w:val="003B0DD2"/>
    <w:rsid w:val="003C2B15"/>
    <w:rsid w:val="003C429F"/>
    <w:rsid w:val="003E3025"/>
    <w:rsid w:val="003E7068"/>
    <w:rsid w:val="004078D3"/>
    <w:rsid w:val="004110BB"/>
    <w:rsid w:val="0041343F"/>
    <w:rsid w:val="00433F31"/>
    <w:rsid w:val="00462698"/>
    <w:rsid w:val="00472805"/>
    <w:rsid w:val="0048079A"/>
    <w:rsid w:val="00486079"/>
    <w:rsid w:val="00487C10"/>
    <w:rsid w:val="004A6CDF"/>
    <w:rsid w:val="004B454C"/>
    <w:rsid w:val="004B4A2F"/>
    <w:rsid w:val="004C2D3C"/>
    <w:rsid w:val="004C41C2"/>
    <w:rsid w:val="004F146B"/>
    <w:rsid w:val="00520849"/>
    <w:rsid w:val="00536851"/>
    <w:rsid w:val="005445A5"/>
    <w:rsid w:val="005605DF"/>
    <w:rsid w:val="00562B66"/>
    <w:rsid w:val="00566D9A"/>
    <w:rsid w:val="00572CCD"/>
    <w:rsid w:val="00583B12"/>
    <w:rsid w:val="005B4D05"/>
    <w:rsid w:val="005D67AF"/>
    <w:rsid w:val="005E01EC"/>
    <w:rsid w:val="006034F2"/>
    <w:rsid w:val="006379F5"/>
    <w:rsid w:val="006645EF"/>
    <w:rsid w:val="00681CFD"/>
    <w:rsid w:val="00692A4C"/>
    <w:rsid w:val="006D2C03"/>
    <w:rsid w:val="006F170E"/>
    <w:rsid w:val="00712FA2"/>
    <w:rsid w:val="00714482"/>
    <w:rsid w:val="00720FE9"/>
    <w:rsid w:val="007375EB"/>
    <w:rsid w:val="00751397"/>
    <w:rsid w:val="00761638"/>
    <w:rsid w:val="00767601"/>
    <w:rsid w:val="007907B8"/>
    <w:rsid w:val="007A147C"/>
    <w:rsid w:val="007A7A4E"/>
    <w:rsid w:val="007B1DB8"/>
    <w:rsid w:val="007B35CE"/>
    <w:rsid w:val="007B7794"/>
    <w:rsid w:val="007C7382"/>
    <w:rsid w:val="007D2B73"/>
    <w:rsid w:val="007D385E"/>
    <w:rsid w:val="007D7074"/>
    <w:rsid w:val="007E6AE9"/>
    <w:rsid w:val="007F0C5A"/>
    <w:rsid w:val="007F2AAB"/>
    <w:rsid w:val="00832732"/>
    <w:rsid w:val="008377B4"/>
    <w:rsid w:val="00844EC3"/>
    <w:rsid w:val="00854890"/>
    <w:rsid w:val="00861B41"/>
    <w:rsid w:val="00883518"/>
    <w:rsid w:val="008A2B44"/>
    <w:rsid w:val="008C0A0D"/>
    <w:rsid w:val="008D2EC7"/>
    <w:rsid w:val="008F3ABD"/>
    <w:rsid w:val="00904C4A"/>
    <w:rsid w:val="00906089"/>
    <w:rsid w:val="00912074"/>
    <w:rsid w:val="00917F2E"/>
    <w:rsid w:val="00931C4F"/>
    <w:rsid w:val="00935998"/>
    <w:rsid w:val="0093670D"/>
    <w:rsid w:val="00952635"/>
    <w:rsid w:val="009567C1"/>
    <w:rsid w:val="009577F4"/>
    <w:rsid w:val="009733E7"/>
    <w:rsid w:val="00974431"/>
    <w:rsid w:val="009C22CE"/>
    <w:rsid w:val="009D233D"/>
    <w:rsid w:val="009D4F47"/>
    <w:rsid w:val="009E0081"/>
    <w:rsid w:val="009E5161"/>
    <w:rsid w:val="009F0C71"/>
    <w:rsid w:val="00A048C2"/>
    <w:rsid w:val="00A16F67"/>
    <w:rsid w:val="00A20500"/>
    <w:rsid w:val="00A2163E"/>
    <w:rsid w:val="00A2707C"/>
    <w:rsid w:val="00A63AB8"/>
    <w:rsid w:val="00A644A5"/>
    <w:rsid w:val="00AD38EC"/>
    <w:rsid w:val="00AE14F4"/>
    <w:rsid w:val="00B07C4B"/>
    <w:rsid w:val="00B25E7A"/>
    <w:rsid w:val="00B523FC"/>
    <w:rsid w:val="00B70DB3"/>
    <w:rsid w:val="00B86137"/>
    <w:rsid w:val="00B92BCA"/>
    <w:rsid w:val="00BB0E50"/>
    <w:rsid w:val="00BC0891"/>
    <w:rsid w:val="00BE514D"/>
    <w:rsid w:val="00C2772C"/>
    <w:rsid w:val="00C32214"/>
    <w:rsid w:val="00C5553C"/>
    <w:rsid w:val="00C84DAE"/>
    <w:rsid w:val="00CA7A4A"/>
    <w:rsid w:val="00CB695E"/>
    <w:rsid w:val="00CC0194"/>
    <w:rsid w:val="00CC027E"/>
    <w:rsid w:val="00CD3076"/>
    <w:rsid w:val="00CF03B6"/>
    <w:rsid w:val="00D172FE"/>
    <w:rsid w:val="00D210B6"/>
    <w:rsid w:val="00D2275D"/>
    <w:rsid w:val="00D308DD"/>
    <w:rsid w:val="00D36FA8"/>
    <w:rsid w:val="00D4501A"/>
    <w:rsid w:val="00D56904"/>
    <w:rsid w:val="00D61DB5"/>
    <w:rsid w:val="00D83052"/>
    <w:rsid w:val="00DA4C5B"/>
    <w:rsid w:val="00DB211F"/>
    <w:rsid w:val="00DB3B3B"/>
    <w:rsid w:val="00DE4FED"/>
    <w:rsid w:val="00DF57A7"/>
    <w:rsid w:val="00DF5EE8"/>
    <w:rsid w:val="00E23FC5"/>
    <w:rsid w:val="00E3171F"/>
    <w:rsid w:val="00E32ABD"/>
    <w:rsid w:val="00E40281"/>
    <w:rsid w:val="00E475BD"/>
    <w:rsid w:val="00E47C4D"/>
    <w:rsid w:val="00E50A8D"/>
    <w:rsid w:val="00E70E7B"/>
    <w:rsid w:val="00E90FEC"/>
    <w:rsid w:val="00EA3A03"/>
    <w:rsid w:val="00EB62A7"/>
    <w:rsid w:val="00ED1456"/>
    <w:rsid w:val="00EF420C"/>
    <w:rsid w:val="00EF7A67"/>
    <w:rsid w:val="00F04A3C"/>
    <w:rsid w:val="00F12736"/>
    <w:rsid w:val="00F30076"/>
    <w:rsid w:val="00F41F51"/>
    <w:rsid w:val="00F47BF5"/>
    <w:rsid w:val="00F5344C"/>
    <w:rsid w:val="00F65764"/>
    <w:rsid w:val="00F73820"/>
    <w:rsid w:val="00F740FB"/>
    <w:rsid w:val="00F76BB9"/>
    <w:rsid w:val="00FB18E3"/>
    <w:rsid w:val="00FB53E7"/>
    <w:rsid w:val="00FE2F9A"/>
    <w:rsid w:val="00FE69C9"/>
    <w:rsid w:val="00FE7742"/>
    <w:rsid w:val="00FE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9D62-7C5B-4B21-9685-B70133189F94}">
  <ds:schemaRefs>
    <ds:schemaRef ds:uri="407fae41-c47b-43cc-966a-01b838070d44"/>
    <ds:schemaRef ds:uri="http://purl.org/dc/elements/1.1/"/>
    <ds:schemaRef ds:uri="http://purl.org/dc/dcmitype/"/>
    <ds:schemaRef ds:uri="6e8af54f-37a3-4179-b2ce-85d568299097"/>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3.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DC49F-DA35-4D3E-9DB0-80335B9E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6061</Words>
  <Characters>3455</Characters>
  <Application>Microsoft Office Word</Application>
  <DocSecurity>4</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2</cp:revision>
  <cp:lastPrinted>2022-04-28T09:51:00Z</cp:lastPrinted>
  <dcterms:created xsi:type="dcterms:W3CDTF">2022-05-02T05:01:00Z</dcterms:created>
  <dcterms:modified xsi:type="dcterms:W3CDTF">2022-05-02T05:01:00Z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