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FDAA1" w14:textId="77777777" w:rsidR="00712FA2" w:rsidRPr="0088376C" w:rsidRDefault="00712FA2" w:rsidP="00712FA2">
      <w:pPr>
        <w:spacing w:after="0"/>
        <w:jc w:val="center"/>
        <w:rPr>
          <w:rFonts w:ascii="Times New Roman" w:hAnsi="Times New Roman"/>
          <w:sz w:val="24"/>
          <w:szCs w:val="24"/>
        </w:rPr>
      </w:pPr>
      <w:r w:rsidRPr="0088376C">
        <w:rPr>
          <w:rFonts w:ascii="Times New Roman" w:hAnsi="Times New Roman"/>
          <w:sz w:val="24"/>
          <w:szCs w:val="24"/>
        </w:rPr>
        <w:tab/>
        <w:t>Rīgā</w:t>
      </w:r>
    </w:p>
    <w:p w14:paraId="5373262F" w14:textId="77777777" w:rsidR="00712FA2" w:rsidRPr="0088376C" w:rsidRDefault="00712FA2" w:rsidP="00712FA2">
      <w:pPr>
        <w:spacing w:after="0"/>
        <w:jc w:val="right"/>
        <w:rPr>
          <w:rFonts w:ascii="Times New Roman" w:hAnsi="Times New Roman"/>
          <w:sz w:val="24"/>
          <w:szCs w:val="24"/>
        </w:rPr>
      </w:pPr>
      <w:r w:rsidRPr="0088376C">
        <w:rPr>
          <w:rFonts w:ascii="Times New Roman" w:hAnsi="Times New Roman"/>
          <w:sz w:val="24"/>
          <w:szCs w:val="24"/>
        </w:rPr>
        <w:t>APSTIPRINĀTS</w:t>
      </w:r>
    </w:p>
    <w:p w14:paraId="038CAECC" w14:textId="37CAF240" w:rsidR="00712FA2" w:rsidRPr="0088376C" w:rsidRDefault="00A16F67" w:rsidP="00712FA2">
      <w:pPr>
        <w:spacing w:after="0"/>
        <w:jc w:val="right"/>
        <w:rPr>
          <w:rFonts w:ascii="Times New Roman" w:hAnsi="Times New Roman"/>
          <w:sz w:val="24"/>
          <w:szCs w:val="24"/>
        </w:rPr>
      </w:pPr>
      <w:r w:rsidRPr="0088376C">
        <w:rPr>
          <w:rFonts w:ascii="Times New Roman" w:hAnsi="Times New Roman"/>
          <w:sz w:val="24"/>
          <w:szCs w:val="24"/>
        </w:rPr>
        <w:t>ar 20</w:t>
      </w:r>
      <w:r w:rsidR="00CF40FB" w:rsidRPr="0088376C">
        <w:rPr>
          <w:rFonts w:ascii="Times New Roman" w:hAnsi="Times New Roman"/>
          <w:sz w:val="24"/>
          <w:szCs w:val="24"/>
        </w:rPr>
        <w:t>21</w:t>
      </w:r>
      <w:r w:rsidR="00712FA2" w:rsidRPr="0088376C">
        <w:rPr>
          <w:rFonts w:ascii="Times New Roman" w:hAnsi="Times New Roman"/>
          <w:sz w:val="24"/>
          <w:szCs w:val="24"/>
        </w:rPr>
        <w:t>.</w:t>
      </w:r>
      <w:r w:rsidR="00E507D9" w:rsidRPr="0088376C">
        <w:rPr>
          <w:rFonts w:ascii="Times New Roman" w:hAnsi="Times New Roman"/>
          <w:sz w:val="24"/>
          <w:szCs w:val="24"/>
        </w:rPr>
        <w:t xml:space="preserve"> </w:t>
      </w:r>
      <w:r w:rsidR="00712FA2" w:rsidRPr="0088376C">
        <w:rPr>
          <w:rFonts w:ascii="Times New Roman" w:hAnsi="Times New Roman"/>
          <w:sz w:val="24"/>
          <w:szCs w:val="24"/>
        </w:rPr>
        <w:t xml:space="preserve">gada </w:t>
      </w:r>
      <w:r w:rsidR="0035686C">
        <w:rPr>
          <w:rFonts w:ascii="Times New Roman" w:hAnsi="Times New Roman"/>
          <w:sz w:val="24"/>
          <w:szCs w:val="24"/>
        </w:rPr>
        <w:t>19</w:t>
      </w:r>
      <w:r w:rsidR="00CB35CC" w:rsidRPr="0088376C">
        <w:rPr>
          <w:rFonts w:ascii="Times New Roman" w:hAnsi="Times New Roman"/>
          <w:sz w:val="24"/>
          <w:szCs w:val="24"/>
        </w:rPr>
        <w:t>.</w:t>
      </w:r>
      <w:r w:rsidR="002C7ACE" w:rsidRPr="0088376C">
        <w:rPr>
          <w:rFonts w:ascii="Times New Roman" w:hAnsi="Times New Roman"/>
          <w:sz w:val="24"/>
          <w:szCs w:val="24"/>
        </w:rPr>
        <w:t xml:space="preserve"> </w:t>
      </w:r>
      <w:r w:rsidR="00CB35CC" w:rsidRPr="0088376C">
        <w:rPr>
          <w:rFonts w:ascii="Times New Roman" w:hAnsi="Times New Roman"/>
          <w:sz w:val="24"/>
          <w:szCs w:val="24"/>
        </w:rPr>
        <w:t>jūnija</w:t>
      </w:r>
      <w:r w:rsidR="00712FA2" w:rsidRPr="0088376C">
        <w:rPr>
          <w:rFonts w:ascii="Times New Roman" w:hAnsi="Times New Roman"/>
          <w:sz w:val="24"/>
          <w:szCs w:val="24"/>
        </w:rPr>
        <w:t xml:space="preserve"> </w:t>
      </w:r>
    </w:p>
    <w:p w14:paraId="471A73CB" w14:textId="77777777" w:rsidR="00712FA2" w:rsidRPr="0088376C" w:rsidRDefault="00712FA2" w:rsidP="00712FA2">
      <w:pPr>
        <w:spacing w:after="0"/>
        <w:jc w:val="right"/>
        <w:rPr>
          <w:rFonts w:ascii="Times New Roman" w:hAnsi="Times New Roman"/>
          <w:sz w:val="24"/>
          <w:szCs w:val="24"/>
        </w:rPr>
      </w:pPr>
      <w:r w:rsidRPr="0088376C">
        <w:rPr>
          <w:rFonts w:ascii="Times New Roman" w:hAnsi="Times New Roman"/>
          <w:sz w:val="24"/>
          <w:szCs w:val="24"/>
        </w:rPr>
        <w:t>Iepirkuma komisijas lēmumu</w:t>
      </w:r>
    </w:p>
    <w:p w14:paraId="5CD9089D" w14:textId="77777777" w:rsidR="00712FA2" w:rsidRPr="0088376C" w:rsidRDefault="00712FA2" w:rsidP="00712FA2">
      <w:pPr>
        <w:spacing w:after="0"/>
        <w:jc w:val="center"/>
        <w:rPr>
          <w:rFonts w:ascii="Times New Roman" w:hAnsi="Times New Roman"/>
          <w:sz w:val="24"/>
          <w:szCs w:val="24"/>
        </w:rPr>
      </w:pPr>
    </w:p>
    <w:p w14:paraId="0D2C4F06" w14:textId="77777777" w:rsidR="00712FA2" w:rsidRPr="0088376C" w:rsidRDefault="00712FA2" w:rsidP="00A16F67">
      <w:pPr>
        <w:spacing w:after="0"/>
        <w:ind w:hanging="284"/>
        <w:jc w:val="center"/>
        <w:rPr>
          <w:rFonts w:ascii="Times New Roman" w:hAnsi="Times New Roman"/>
          <w:sz w:val="24"/>
          <w:szCs w:val="24"/>
        </w:rPr>
      </w:pPr>
      <w:r w:rsidRPr="0088376C">
        <w:rPr>
          <w:rFonts w:ascii="Times New Roman" w:hAnsi="Times New Roman"/>
          <w:sz w:val="24"/>
          <w:szCs w:val="24"/>
        </w:rPr>
        <w:t>GROZĪJUMI</w:t>
      </w:r>
    </w:p>
    <w:p w14:paraId="77E04070" w14:textId="15F3B7A8" w:rsidR="00712FA2" w:rsidRPr="0088376C" w:rsidRDefault="00060A8B" w:rsidP="00A16F67">
      <w:pPr>
        <w:spacing w:after="0"/>
        <w:ind w:hanging="284"/>
        <w:jc w:val="center"/>
        <w:rPr>
          <w:rFonts w:ascii="Times New Roman" w:hAnsi="Times New Roman"/>
          <w:sz w:val="24"/>
          <w:szCs w:val="24"/>
        </w:rPr>
      </w:pPr>
      <w:r w:rsidRPr="0088376C">
        <w:rPr>
          <w:rFonts w:ascii="Times New Roman" w:hAnsi="Times New Roman"/>
          <w:sz w:val="24"/>
          <w:szCs w:val="24"/>
        </w:rPr>
        <w:t>Atklāta konkursa</w:t>
      </w:r>
    </w:p>
    <w:p w14:paraId="71150FC8" w14:textId="447400F9" w:rsidR="005E482B" w:rsidRPr="0088376C" w:rsidRDefault="005E482B" w:rsidP="0001488A">
      <w:pPr>
        <w:spacing w:after="0" w:line="240" w:lineRule="auto"/>
        <w:jc w:val="center"/>
        <w:rPr>
          <w:rFonts w:ascii="Times New Roman" w:eastAsia="Times New Roman" w:hAnsi="Times New Roman"/>
          <w:bCs/>
          <w:color w:val="000000"/>
          <w:sz w:val="24"/>
          <w:szCs w:val="24"/>
        </w:rPr>
      </w:pPr>
      <w:r w:rsidRPr="0088376C">
        <w:rPr>
          <w:rFonts w:ascii="Times New Roman" w:eastAsia="Times New Roman" w:hAnsi="Times New Roman"/>
          <w:bCs/>
          <w:color w:val="000000"/>
          <w:sz w:val="24"/>
          <w:szCs w:val="24"/>
        </w:rPr>
        <w:t>“</w:t>
      </w:r>
      <w:r w:rsidR="00060A8B" w:rsidRPr="0088376C">
        <w:rPr>
          <w:rFonts w:ascii="Times New Roman" w:eastAsia="Times New Roman" w:hAnsi="Times New Roman"/>
          <w:bCs/>
          <w:color w:val="000000"/>
          <w:sz w:val="24"/>
          <w:szCs w:val="24"/>
        </w:rPr>
        <w:t>Par tiesībām noslēgt vispārīgo vienošanos par dabasgāzes piegādi</w:t>
      </w:r>
      <w:r w:rsidRPr="0088376C">
        <w:rPr>
          <w:rFonts w:ascii="Times New Roman" w:eastAsia="Times New Roman" w:hAnsi="Times New Roman"/>
          <w:bCs/>
          <w:sz w:val="24"/>
          <w:szCs w:val="24"/>
        </w:rPr>
        <w:t>”</w:t>
      </w:r>
    </w:p>
    <w:p w14:paraId="500B58AD" w14:textId="7F24E5F6" w:rsidR="00712FA2" w:rsidRPr="0088376C" w:rsidRDefault="00060A8B" w:rsidP="00A16F67">
      <w:pPr>
        <w:spacing w:after="0"/>
        <w:jc w:val="center"/>
        <w:rPr>
          <w:rFonts w:ascii="Times New Roman" w:hAnsi="Times New Roman"/>
          <w:sz w:val="24"/>
          <w:szCs w:val="24"/>
        </w:rPr>
      </w:pPr>
      <w:r w:rsidRPr="0088376C">
        <w:rPr>
          <w:rFonts w:ascii="Times New Roman" w:hAnsi="Times New Roman"/>
          <w:sz w:val="24"/>
          <w:szCs w:val="24"/>
        </w:rPr>
        <w:t>Identifikācijas Nr.RS/2021/32</w:t>
      </w:r>
    </w:p>
    <w:p w14:paraId="5E55C9C6" w14:textId="77777777" w:rsidR="00712FA2" w:rsidRPr="0088376C" w:rsidRDefault="00712FA2" w:rsidP="00A16F67">
      <w:pPr>
        <w:spacing w:after="0"/>
        <w:ind w:firstLine="3828"/>
        <w:rPr>
          <w:rFonts w:ascii="Times New Roman" w:hAnsi="Times New Roman"/>
          <w:sz w:val="24"/>
          <w:szCs w:val="24"/>
        </w:rPr>
      </w:pPr>
      <w:r w:rsidRPr="0088376C">
        <w:rPr>
          <w:rFonts w:ascii="Times New Roman" w:hAnsi="Times New Roman"/>
          <w:sz w:val="24"/>
          <w:szCs w:val="24"/>
        </w:rPr>
        <w:t>NOLIKUMĀ</w:t>
      </w:r>
    </w:p>
    <w:p w14:paraId="1C2AA479" w14:textId="77777777" w:rsidR="001056C1" w:rsidRPr="0088376C" w:rsidRDefault="001056C1" w:rsidP="005E482B">
      <w:pPr>
        <w:pStyle w:val="Caption"/>
        <w:ind w:firstLine="360"/>
        <w:jc w:val="both"/>
        <w:rPr>
          <w:b w:val="0"/>
          <w:bCs/>
          <w:sz w:val="24"/>
          <w:szCs w:val="24"/>
        </w:rPr>
      </w:pPr>
    </w:p>
    <w:p w14:paraId="2AF46CE2" w14:textId="79480105" w:rsidR="00712FA2" w:rsidRPr="0088376C" w:rsidRDefault="00712FA2" w:rsidP="005E482B">
      <w:pPr>
        <w:pStyle w:val="Caption"/>
        <w:ind w:firstLine="360"/>
        <w:jc w:val="both"/>
        <w:rPr>
          <w:b w:val="0"/>
          <w:bCs/>
          <w:sz w:val="24"/>
          <w:szCs w:val="24"/>
        </w:rPr>
      </w:pPr>
      <w:r w:rsidRPr="0088376C">
        <w:rPr>
          <w:b w:val="0"/>
          <w:bCs/>
          <w:sz w:val="24"/>
          <w:szCs w:val="24"/>
        </w:rPr>
        <w:t xml:space="preserve">Pamatojoties uz </w:t>
      </w:r>
      <w:r w:rsidR="00CF40FB" w:rsidRPr="0088376C">
        <w:rPr>
          <w:b w:val="0"/>
          <w:bCs/>
          <w:sz w:val="24"/>
          <w:szCs w:val="24"/>
        </w:rPr>
        <w:t>Iepirkuma komisijas 2021</w:t>
      </w:r>
      <w:r w:rsidR="0031740D" w:rsidRPr="0088376C">
        <w:rPr>
          <w:b w:val="0"/>
          <w:bCs/>
          <w:sz w:val="24"/>
          <w:szCs w:val="24"/>
        </w:rPr>
        <w:t>.</w:t>
      </w:r>
      <w:r w:rsidR="00E507D9" w:rsidRPr="0088376C">
        <w:rPr>
          <w:b w:val="0"/>
          <w:bCs/>
          <w:sz w:val="24"/>
          <w:szCs w:val="24"/>
        </w:rPr>
        <w:t xml:space="preserve"> </w:t>
      </w:r>
      <w:r w:rsidRPr="0088376C">
        <w:rPr>
          <w:b w:val="0"/>
          <w:bCs/>
          <w:sz w:val="24"/>
          <w:szCs w:val="24"/>
        </w:rPr>
        <w:t xml:space="preserve">gada </w:t>
      </w:r>
      <w:r w:rsidR="0035686C">
        <w:rPr>
          <w:b w:val="0"/>
          <w:bCs/>
          <w:sz w:val="24"/>
          <w:szCs w:val="24"/>
        </w:rPr>
        <w:t>19</w:t>
      </w:r>
      <w:r w:rsidR="00CB35CC" w:rsidRPr="0088376C">
        <w:rPr>
          <w:b w:val="0"/>
          <w:bCs/>
          <w:sz w:val="24"/>
          <w:szCs w:val="24"/>
        </w:rPr>
        <w:t>.</w:t>
      </w:r>
      <w:r w:rsidR="002C7ACE" w:rsidRPr="0088376C">
        <w:rPr>
          <w:b w:val="0"/>
          <w:bCs/>
          <w:sz w:val="24"/>
          <w:szCs w:val="24"/>
        </w:rPr>
        <w:t xml:space="preserve"> </w:t>
      </w:r>
      <w:r w:rsidR="00CB35CC" w:rsidRPr="0088376C">
        <w:rPr>
          <w:b w:val="0"/>
          <w:bCs/>
          <w:sz w:val="24"/>
          <w:szCs w:val="24"/>
        </w:rPr>
        <w:t>jūnija</w:t>
      </w:r>
      <w:r w:rsidRPr="0088376C">
        <w:rPr>
          <w:b w:val="0"/>
          <w:bCs/>
          <w:sz w:val="24"/>
          <w:szCs w:val="24"/>
        </w:rPr>
        <w:t xml:space="preserve"> lēmumu, izdarīt </w:t>
      </w:r>
      <w:r w:rsidR="00060A8B" w:rsidRPr="0088376C">
        <w:rPr>
          <w:b w:val="0"/>
          <w:bCs/>
          <w:sz w:val="24"/>
          <w:szCs w:val="24"/>
        </w:rPr>
        <w:t>atklāta konkursa</w:t>
      </w:r>
      <w:r w:rsidR="005E482B" w:rsidRPr="0088376C">
        <w:rPr>
          <w:b w:val="0"/>
          <w:bCs/>
          <w:sz w:val="24"/>
          <w:szCs w:val="24"/>
        </w:rPr>
        <w:t xml:space="preserve"> </w:t>
      </w:r>
      <w:r w:rsidR="005E482B" w:rsidRPr="0088376C">
        <w:rPr>
          <w:b w:val="0"/>
          <w:bCs/>
          <w:color w:val="000000"/>
          <w:sz w:val="24"/>
          <w:szCs w:val="24"/>
        </w:rPr>
        <w:t>“</w:t>
      </w:r>
      <w:r w:rsidR="00060A8B" w:rsidRPr="0088376C">
        <w:rPr>
          <w:b w:val="0"/>
          <w:bCs/>
          <w:color w:val="000000"/>
          <w:sz w:val="24"/>
          <w:szCs w:val="24"/>
        </w:rPr>
        <w:t>Par tiesībām noslēgt vispārīgo vienošanos par dabasgāzes piegādi</w:t>
      </w:r>
      <w:r w:rsidR="005E482B" w:rsidRPr="0088376C">
        <w:rPr>
          <w:b w:val="0"/>
          <w:bCs/>
          <w:sz w:val="24"/>
          <w:szCs w:val="24"/>
        </w:rPr>
        <w:t>” (iepirku</w:t>
      </w:r>
      <w:r w:rsidR="00CF40FB" w:rsidRPr="0088376C">
        <w:rPr>
          <w:b w:val="0"/>
          <w:bCs/>
          <w:sz w:val="24"/>
          <w:szCs w:val="24"/>
        </w:rPr>
        <w:t xml:space="preserve">ma identifikācijas </w:t>
      </w:r>
      <w:r w:rsidR="00060A8B" w:rsidRPr="0088376C">
        <w:rPr>
          <w:b w:val="0"/>
          <w:bCs/>
          <w:sz w:val="24"/>
          <w:szCs w:val="24"/>
        </w:rPr>
        <w:t>Nr.RS/2021/32</w:t>
      </w:r>
      <w:r w:rsidR="005E482B" w:rsidRPr="0088376C">
        <w:rPr>
          <w:b w:val="0"/>
          <w:bCs/>
          <w:sz w:val="24"/>
          <w:szCs w:val="24"/>
        </w:rPr>
        <w:t xml:space="preserve">) </w:t>
      </w:r>
      <w:r w:rsidRPr="0088376C">
        <w:rPr>
          <w:b w:val="0"/>
          <w:bCs/>
          <w:sz w:val="24"/>
          <w:szCs w:val="24"/>
        </w:rPr>
        <w:t>nolikumā (turpmāk</w:t>
      </w:r>
      <w:r w:rsidR="00131EFE" w:rsidRPr="0088376C">
        <w:rPr>
          <w:b w:val="0"/>
          <w:bCs/>
          <w:sz w:val="24"/>
          <w:szCs w:val="24"/>
        </w:rPr>
        <w:t xml:space="preserve"> </w:t>
      </w:r>
      <w:r w:rsidRPr="0088376C">
        <w:rPr>
          <w:b w:val="0"/>
          <w:bCs/>
          <w:sz w:val="24"/>
          <w:szCs w:val="24"/>
        </w:rPr>
        <w:t>- nolikums) šādus grozījumus:</w:t>
      </w:r>
    </w:p>
    <w:p w14:paraId="7E01D30B" w14:textId="77777777" w:rsidR="00712FA2" w:rsidRPr="0088376C" w:rsidRDefault="00712FA2" w:rsidP="00072EDA">
      <w:pPr>
        <w:spacing w:after="0" w:line="240" w:lineRule="auto"/>
        <w:ind w:firstLine="720"/>
        <w:jc w:val="both"/>
        <w:rPr>
          <w:rFonts w:ascii="Times New Roman" w:hAnsi="Times New Roman"/>
          <w:sz w:val="24"/>
          <w:szCs w:val="24"/>
        </w:rPr>
      </w:pPr>
    </w:p>
    <w:p w14:paraId="6ED6F77E" w14:textId="00DF108E" w:rsidR="00057D78" w:rsidRPr="0088376C" w:rsidRDefault="00057D78" w:rsidP="00CB35CC">
      <w:pPr>
        <w:pStyle w:val="ListParagraph"/>
        <w:numPr>
          <w:ilvl w:val="0"/>
          <w:numId w:val="3"/>
        </w:numPr>
        <w:spacing w:after="0" w:line="240" w:lineRule="auto"/>
        <w:jc w:val="both"/>
        <w:rPr>
          <w:rFonts w:ascii="Times New Roman" w:hAnsi="Times New Roman"/>
          <w:sz w:val="24"/>
          <w:szCs w:val="24"/>
        </w:rPr>
      </w:pPr>
      <w:r w:rsidRPr="0088376C">
        <w:rPr>
          <w:rFonts w:ascii="Times New Roman" w:hAnsi="Times New Roman"/>
          <w:sz w:val="24"/>
          <w:szCs w:val="24"/>
        </w:rPr>
        <w:t xml:space="preserve">Grozīt </w:t>
      </w:r>
      <w:r w:rsidR="006842CD" w:rsidRPr="0088376C">
        <w:rPr>
          <w:rFonts w:ascii="Times New Roman" w:hAnsi="Times New Roman"/>
          <w:sz w:val="24"/>
          <w:szCs w:val="24"/>
        </w:rPr>
        <w:t>nolikuma 9.1.punktu un izteikt to šādā redakcijā:</w:t>
      </w:r>
    </w:p>
    <w:p w14:paraId="088AD21C" w14:textId="1928ADB5" w:rsidR="006842CD" w:rsidRPr="0088376C" w:rsidRDefault="006842CD" w:rsidP="006842CD">
      <w:pPr>
        <w:pStyle w:val="ListParagraph"/>
        <w:spacing w:after="0" w:line="240" w:lineRule="auto"/>
        <w:jc w:val="both"/>
        <w:rPr>
          <w:rFonts w:ascii="Times New Roman" w:hAnsi="Times New Roman"/>
          <w:sz w:val="24"/>
          <w:szCs w:val="24"/>
        </w:rPr>
      </w:pPr>
      <w:r w:rsidRPr="0088376C">
        <w:rPr>
          <w:rFonts w:ascii="Times New Roman" w:hAnsi="Times New Roman"/>
          <w:sz w:val="24"/>
          <w:szCs w:val="24"/>
        </w:rPr>
        <w:t>“9.1.</w:t>
      </w:r>
      <w:r w:rsidRPr="0088376C">
        <w:rPr>
          <w:rFonts w:ascii="Times New Roman" w:hAnsi="Times New Roman"/>
          <w:sz w:val="24"/>
          <w:szCs w:val="24"/>
        </w:rPr>
        <w:tab/>
        <w:t>Atklāta konkursa piedāvājumi jāiesniedz līdz 2021.</w:t>
      </w:r>
      <w:r w:rsidR="0035686C">
        <w:rPr>
          <w:rFonts w:ascii="Times New Roman" w:hAnsi="Times New Roman"/>
          <w:sz w:val="24"/>
          <w:szCs w:val="24"/>
        </w:rPr>
        <w:t xml:space="preserve"> </w:t>
      </w:r>
      <w:r w:rsidRPr="0088376C">
        <w:rPr>
          <w:rFonts w:ascii="Times New Roman" w:hAnsi="Times New Roman"/>
          <w:sz w:val="24"/>
          <w:szCs w:val="24"/>
        </w:rPr>
        <w:t>gada 12. jūlija plkst.15:00, elektroniski Elektronisko iepirkumu sistēmas e-konkursu apakšsistēmā, ievērojot šādas pretendenta izvēles iespējas:”</w:t>
      </w:r>
    </w:p>
    <w:p w14:paraId="2FF8B37A" w14:textId="77777777" w:rsidR="006842CD" w:rsidRPr="0088376C" w:rsidRDefault="006842CD" w:rsidP="006842CD">
      <w:pPr>
        <w:pStyle w:val="ListParagraph"/>
        <w:spacing w:after="0" w:line="240" w:lineRule="auto"/>
        <w:jc w:val="both"/>
        <w:rPr>
          <w:rFonts w:ascii="Times New Roman" w:hAnsi="Times New Roman"/>
          <w:sz w:val="24"/>
          <w:szCs w:val="24"/>
        </w:rPr>
      </w:pPr>
    </w:p>
    <w:p w14:paraId="270A4F00" w14:textId="339B7B53" w:rsidR="00CB35CC" w:rsidRPr="0088376C" w:rsidRDefault="00CB35CC" w:rsidP="00CB35CC">
      <w:pPr>
        <w:pStyle w:val="ListParagraph"/>
        <w:numPr>
          <w:ilvl w:val="0"/>
          <w:numId w:val="3"/>
        </w:numPr>
        <w:spacing w:after="0" w:line="240" w:lineRule="auto"/>
        <w:jc w:val="both"/>
        <w:rPr>
          <w:rFonts w:ascii="Times New Roman" w:hAnsi="Times New Roman"/>
          <w:sz w:val="24"/>
          <w:szCs w:val="24"/>
        </w:rPr>
      </w:pPr>
      <w:r w:rsidRPr="0088376C">
        <w:rPr>
          <w:rFonts w:ascii="Times New Roman" w:hAnsi="Times New Roman"/>
          <w:sz w:val="24"/>
          <w:szCs w:val="24"/>
        </w:rPr>
        <w:t xml:space="preserve">Grozīt nolikuma </w:t>
      </w:r>
      <w:r w:rsidR="00060A8B" w:rsidRPr="0088376C">
        <w:rPr>
          <w:rFonts w:ascii="Times New Roman" w:hAnsi="Times New Roman"/>
          <w:sz w:val="24"/>
          <w:szCs w:val="24"/>
        </w:rPr>
        <w:t>1.pielikuma Tehniskās specifikācijas 3.punktu un izteikt to šādā redakcijā</w:t>
      </w:r>
      <w:r w:rsidRPr="0088376C">
        <w:rPr>
          <w:rFonts w:ascii="Times New Roman" w:hAnsi="Times New Roman"/>
          <w:sz w:val="24"/>
          <w:szCs w:val="24"/>
        </w:rPr>
        <w:t>:</w:t>
      </w:r>
    </w:p>
    <w:p w14:paraId="4AEDE3EC" w14:textId="316D8A2D" w:rsidR="00060A8B" w:rsidRPr="0088376C" w:rsidRDefault="00060A8B" w:rsidP="00060A8B">
      <w:pPr>
        <w:pStyle w:val="ListParagraph"/>
        <w:spacing w:after="0" w:line="240" w:lineRule="auto"/>
        <w:jc w:val="both"/>
        <w:rPr>
          <w:rFonts w:ascii="Times New Roman" w:hAnsi="Times New Roman"/>
          <w:sz w:val="24"/>
          <w:szCs w:val="24"/>
        </w:rPr>
      </w:pPr>
    </w:p>
    <w:p w14:paraId="744A0F8D" w14:textId="25FFE14C" w:rsidR="00060A8B" w:rsidRPr="0088376C" w:rsidRDefault="00060A8B" w:rsidP="003446E1">
      <w:pPr>
        <w:spacing w:after="0" w:line="0" w:lineRule="atLeast"/>
        <w:ind w:left="720"/>
        <w:jc w:val="both"/>
        <w:rPr>
          <w:rFonts w:ascii="Times New Roman" w:hAnsi="Times New Roman"/>
          <w:sz w:val="24"/>
          <w:szCs w:val="24"/>
        </w:rPr>
      </w:pPr>
      <w:r w:rsidRPr="0088376C">
        <w:rPr>
          <w:rFonts w:ascii="Times New Roman" w:hAnsi="Times New Roman"/>
          <w:sz w:val="24"/>
          <w:szCs w:val="24"/>
        </w:rPr>
        <w:t>“</w:t>
      </w:r>
      <w:r w:rsidR="003446E1" w:rsidRPr="0088376C">
        <w:rPr>
          <w:rFonts w:ascii="Times New Roman" w:hAnsi="Times New Roman"/>
          <w:sz w:val="24"/>
          <w:szCs w:val="24"/>
        </w:rPr>
        <w:t xml:space="preserve">3. </w:t>
      </w:r>
      <w:r w:rsidRPr="0088376C">
        <w:rPr>
          <w:rFonts w:ascii="Times New Roman" w:hAnsi="Times New Roman"/>
          <w:color w:val="000000"/>
          <w:sz w:val="24"/>
          <w:szCs w:val="24"/>
        </w:rPr>
        <w:t xml:space="preserve">Norādītajiem prognozētajiem patēriņa apjomiem ir informatīvs raksturs. Līguma darbības laikā dabasgāzes Piegādātājam jāiegādā dabasgāzi </w:t>
      </w:r>
      <w:r w:rsidR="003446E1" w:rsidRPr="0088376C">
        <w:rPr>
          <w:rFonts w:ascii="Times New Roman" w:hAnsi="Times New Roman"/>
          <w:color w:val="000000"/>
          <w:sz w:val="24"/>
          <w:szCs w:val="24"/>
        </w:rPr>
        <w:t>Lietotājam</w:t>
      </w:r>
      <w:r w:rsidRPr="0088376C">
        <w:rPr>
          <w:rFonts w:ascii="Times New Roman" w:hAnsi="Times New Roman"/>
          <w:color w:val="000000"/>
          <w:sz w:val="24"/>
          <w:szCs w:val="24"/>
        </w:rPr>
        <w:t xml:space="preserve"> nepieciešamajā apjomā. </w:t>
      </w:r>
      <w:r w:rsidR="003446E1" w:rsidRPr="0088376C">
        <w:rPr>
          <w:rFonts w:ascii="Times New Roman" w:hAnsi="Times New Roman"/>
          <w:sz w:val="24"/>
          <w:szCs w:val="24"/>
        </w:rPr>
        <w:t>Lietotājs</w:t>
      </w:r>
      <w:r w:rsidRPr="0088376C">
        <w:rPr>
          <w:rFonts w:ascii="Times New Roman" w:hAnsi="Times New Roman"/>
          <w:sz w:val="24"/>
          <w:szCs w:val="24"/>
        </w:rPr>
        <w:t xml:space="preserve"> ir tiesīgs iepirkt tādu dabasgāzes apjomu, kāds nepieciešams tā darbības nodrošināšanai</w:t>
      </w:r>
      <w:r w:rsidR="00287D24" w:rsidRPr="0088376C">
        <w:rPr>
          <w:rFonts w:ascii="Times New Roman" w:hAnsi="Times New Roman"/>
          <w:sz w:val="24"/>
          <w:szCs w:val="24"/>
        </w:rPr>
        <w:t>. Pasūtītājam ir tiesības samazināt vai palielināt iepērkamo dabasgāzes daudzumu, ņemot vērā attiecīgā gazificētā objekta vajadzības atkarībā no gada sezonas un laika apstākļiem</w:t>
      </w:r>
      <w:r w:rsidR="0077164E" w:rsidRPr="0088376C">
        <w:rPr>
          <w:rFonts w:ascii="Times New Roman" w:hAnsi="Times New Roman"/>
          <w:sz w:val="24"/>
          <w:szCs w:val="24"/>
        </w:rPr>
        <w:t>.</w:t>
      </w:r>
      <w:r w:rsidR="003446E1" w:rsidRPr="0088376C">
        <w:rPr>
          <w:rFonts w:ascii="Times New Roman" w:hAnsi="Times New Roman"/>
          <w:sz w:val="24"/>
          <w:szCs w:val="24"/>
        </w:rPr>
        <w:t xml:space="preserve"> </w:t>
      </w:r>
      <w:r w:rsidRPr="0088376C">
        <w:rPr>
          <w:rFonts w:ascii="Times New Roman" w:hAnsi="Times New Roman"/>
          <w:color w:val="000000"/>
          <w:sz w:val="24"/>
          <w:szCs w:val="24"/>
        </w:rPr>
        <w:t>Lietotājam nav pienākums pilnībā izmantot norādīto patēriņu un Piegādātājam nav tiesību šajā sakarā piemērot līgumsodus vai citas sankcijas. Ja līguma darbības laikā patēriņš ir mazāks par plānoto, Piegādātājam nav tiesību piemērot paaugstinātus tarifus u.c.</w:t>
      </w:r>
    </w:p>
    <w:p w14:paraId="525ABA8F" w14:textId="34AD3F3E" w:rsidR="00060A8B" w:rsidRPr="0088376C" w:rsidRDefault="00060A8B" w:rsidP="00060A8B">
      <w:pPr>
        <w:pStyle w:val="ListParagraph"/>
        <w:spacing w:after="0" w:line="240" w:lineRule="auto"/>
        <w:jc w:val="both"/>
        <w:rPr>
          <w:rFonts w:ascii="Times New Roman" w:hAnsi="Times New Roman"/>
          <w:sz w:val="24"/>
          <w:szCs w:val="24"/>
        </w:rPr>
      </w:pPr>
    </w:p>
    <w:p w14:paraId="75600749" w14:textId="3420CE68" w:rsidR="00060A8B" w:rsidRPr="0088376C" w:rsidRDefault="003446E1" w:rsidP="003446E1">
      <w:pPr>
        <w:pStyle w:val="ListParagraph"/>
        <w:numPr>
          <w:ilvl w:val="0"/>
          <w:numId w:val="3"/>
        </w:numPr>
        <w:spacing w:after="0" w:line="240" w:lineRule="auto"/>
        <w:jc w:val="both"/>
        <w:rPr>
          <w:rFonts w:ascii="Times New Roman" w:hAnsi="Times New Roman"/>
          <w:sz w:val="24"/>
          <w:szCs w:val="24"/>
        </w:rPr>
      </w:pPr>
      <w:r w:rsidRPr="0088376C">
        <w:rPr>
          <w:rFonts w:ascii="Times New Roman" w:hAnsi="Times New Roman"/>
          <w:sz w:val="24"/>
          <w:szCs w:val="24"/>
        </w:rPr>
        <w:t xml:space="preserve">Grozīt nolikuma 2.pielikuma “pieteikuma iesniegšanas ieteicamā forma” 3.daļu un izteikt to šādā redakcijā: </w:t>
      </w:r>
    </w:p>
    <w:p w14:paraId="651456A2" w14:textId="1850CC05" w:rsidR="003446E1" w:rsidRPr="0088376C" w:rsidRDefault="003446E1" w:rsidP="003446E1">
      <w:pPr>
        <w:pStyle w:val="ListParagraph"/>
        <w:spacing w:after="0" w:line="240" w:lineRule="auto"/>
        <w:jc w:val="both"/>
        <w:rPr>
          <w:rFonts w:ascii="Times New Roman" w:hAnsi="Times New Roman"/>
          <w:sz w:val="24"/>
          <w:szCs w:val="24"/>
        </w:rPr>
      </w:pPr>
    </w:p>
    <w:p w14:paraId="6EAF88B2" w14:textId="41DB3543" w:rsidR="003446E1" w:rsidRPr="0088376C" w:rsidRDefault="003446E1" w:rsidP="003446E1">
      <w:pPr>
        <w:pStyle w:val="ListParagraph"/>
        <w:spacing w:after="0" w:line="240" w:lineRule="auto"/>
        <w:jc w:val="both"/>
        <w:rPr>
          <w:rFonts w:ascii="Times New Roman" w:eastAsia="Times New Roman" w:hAnsi="Times New Roman"/>
          <w:sz w:val="24"/>
          <w:szCs w:val="24"/>
        </w:rPr>
      </w:pPr>
      <w:r w:rsidRPr="0088376C">
        <w:rPr>
          <w:rFonts w:ascii="Times New Roman" w:hAnsi="Times New Roman"/>
          <w:sz w:val="24"/>
          <w:szCs w:val="24"/>
        </w:rPr>
        <w:t>“</w:t>
      </w:r>
      <w:r w:rsidRPr="0088376C">
        <w:rPr>
          <w:rFonts w:ascii="Times New Roman" w:eastAsia="Times New Roman" w:hAnsi="Times New Roman"/>
          <w:sz w:val="24"/>
          <w:szCs w:val="24"/>
        </w:rPr>
        <w:t>Ar šo piedāvājumu mēs apstiprinām, ka mūsu piedāvājums ir spēkā 30 dienas no piedāvājumu iesniegšanas termiņa beigām.”</w:t>
      </w:r>
    </w:p>
    <w:p w14:paraId="1197264E" w14:textId="6899996D" w:rsidR="003446E1" w:rsidRPr="0088376C" w:rsidRDefault="003446E1" w:rsidP="003446E1">
      <w:pPr>
        <w:pStyle w:val="ListParagraph"/>
        <w:spacing w:after="0" w:line="240" w:lineRule="auto"/>
        <w:jc w:val="both"/>
        <w:rPr>
          <w:rFonts w:ascii="Times New Roman" w:hAnsi="Times New Roman"/>
          <w:sz w:val="24"/>
          <w:szCs w:val="24"/>
        </w:rPr>
      </w:pPr>
    </w:p>
    <w:p w14:paraId="1814A463" w14:textId="1F70C84B" w:rsidR="003446E1" w:rsidRPr="0088376C" w:rsidRDefault="003446E1" w:rsidP="003446E1">
      <w:pPr>
        <w:pStyle w:val="ListParagraph"/>
        <w:numPr>
          <w:ilvl w:val="0"/>
          <w:numId w:val="3"/>
        </w:numPr>
        <w:spacing w:after="0" w:line="240" w:lineRule="auto"/>
        <w:jc w:val="both"/>
        <w:rPr>
          <w:rFonts w:ascii="Times New Roman" w:hAnsi="Times New Roman"/>
          <w:sz w:val="24"/>
          <w:szCs w:val="24"/>
        </w:rPr>
      </w:pPr>
      <w:r w:rsidRPr="0088376C">
        <w:rPr>
          <w:rFonts w:ascii="Times New Roman" w:hAnsi="Times New Roman"/>
          <w:sz w:val="24"/>
          <w:szCs w:val="24"/>
        </w:rPr>
        <w:t>Grozīt nolikuma 4.pielikumā ietvertās Vispārīgās vienošanās 2.2. punktu un izteikt to šādā redakcijā:</w:t>
      </w:r>
    </w:p>
    <w:p w14:paraId="44C0A90E" w14:textId="77777777" w:rsidR="003446E1" w:rsidRPr="0088376C" w:rsidRDefault="003446E1" w:rsidP="003446E1">
      <w:pPr>
        <w:pStyle w:val="ListParagraph"/>
        <w:spacing w:after="0" w:line="240" w:lineRule="auto"/>
        <w:jc w:val="both"/>
        <w:rPr>
          <w:rFonts w:ascii="Times New Roman" w:hAnsi="Times New Roman"/>
          <w:sz w:val="24"/>
          <w:szCs w:val="24"/>
        </w:rPr>
      </w:pPr>
    </w:p>
    <w:p w14:paraId="7BE09760" w14:textId="3FFB9F6D" w:rsidR="003446E1" w:rsidRPr="0088376C" w:rsidRDefault="003446E1" w:rsidP="003446E1">
      <w:pPr>
        <w:spacing w:after="120" w:line="240" w:lineRule="auto"/>
        <w:ind w:left="709"/>
        <w:jc w:val="both"/>
        <w:rPr>
          <w:rFonts w:ascii="Times New Roman" w:hAnsi="Times New Roman"/>
          <w:sz w:val="24"/>
          <w:szCs w:val="24"/>
        </w:rPr>
      </w:pPr>
      <w:r w:rsidRPr="0088376C">
        <w:rPr>
          <w:rFonts w:ascii="Times New Roman" w:hAnsi="Times New Roman"/>
          <w:sz w:val="24"/>
          <w:szCs w:val="24"/>
        </w:rPr>
        <w:lastRenderedPageBreak/>
        <w:t>“2.2.Vienošanās priekšmets ir Pasūtījumam atbilstošas dabasgāzes piegāde Pasūtītāja īpašumā un pārvaldīšanā esošajos gazificētajos objektos saskaņā ar 1.pielikumā ietverto tehnisko specifikāciju un Vienošanās noteikumiem.</w:t>
      </w:r>
      <w:r w:rsidRPr="0088376C">
        <w:rPr>
          <w:sz w:val="24"/>
          <w:szCs w:val="24"/>
        </w:rPr>
        <w:t xml:space="preserve"> </w:t>
      </w:r>
      <w:r w:rsidRPr="0088376C">
        <w:rPr>
          <w:rFonts w:ascii="Times New Roman" w:hAnsi="Times New Roman"/>
          <w:sz w:val="24"/>
          <w:szCs w:val="24"/>
        </w:rPr>
        <w:t>Pasūtītājam ir tiesības objektu sarakstu papildināt ar citiem objektiem vai izslēgt objektus no objektu saraksta.”</w:t>
      </w:r>
    </w:p>
    <w:p w14:paraId="331FF85B" w14:textId="6C879A24" w:rsidR="003446E1" w:rsidRPr="0088376C" w:rsidRDefault="003446E1" w:rsidP="003446E1">
      <w:pPr>
        <w:spacing w:after="120" w:line="240" w:lineRule="auto"/>
        <w:ind w:left="709"/>
        <w:jc w:val="both"/>
        <w:rPr>
          <w:rFonts w:ascii="Times New Roman" w:hAnsi="Times New Roman"/>
          <w:sz w:val="24"/>
          <w:szCs w:val="24"/>
        </w:rPr>
      </w:pPr>
    </w:p>
    <w:p w14:paraId="4AF100C8" w14:textId="78CE2222" w:rsidR="00287D24" w:rsidRPr="0088376C" w:rsidRDefault="00287D24" w:rsidP="003446E1">
      <w:pPr>
        <w:pStyle w:val="ListParagraph"/>
        <w:numPr>
          <w:ilvl w:val="0"/>
          <w:numId w:val="3"/>
        </w:numPr>
        <w:spacing w:after="120" w:line="240" w:lineRule="auto"/>
        <w:jc w:val="both"/>
        <w:rPr>
          <w:rFonts w:ascii="Times New Roman" w:hAnsi="Times New Roman"/>
          <w:sz w:val="24"/>
          <w:szCs w:val="24"/>
        </w:rPr>
      </w:pPr>
      <w:r w:rsidRPr="0088376C">
        <w:rPr>
          <w:rFonts w:ascii="Times New Roman" w:hAnsi="Times New Roman"/>
          <w:sz w:val="24"/>
          <w:szCs w:val="24"/>
        </w:rPr>
        <w:t>Grozīt nolikuma 4.pielikumā ietvertās Vispārīgās vienošanās 2.5.punktu un izteikt to šādā redakcijā:</w:t>
      </w:r>
    </w:p>
    <w:p w14:paraId="17007D45" w14:textId="22271694" w:rsidR="00287D24" w:rsidRPr="0088376C" w:rsidRDefault="00287D24" w:rsidP="00287D24">
      <w:pPr>
        <w:pStyle w:val="ListParagraph"/>
        <w:spacing w:after="120" w:line="240" w:lineRule="auto"/>
        <w:jc w:val="both"/>
        <w:rPr>
          <w:rFonts w:ascii="Times New Roman" w:hAnsi="Times New Roman"/>
          <w:sz w:val="24"/>
          <w:szCs w:val="24"/>
        </w:rPr>
      </w:pPr>
      <w:r w:rsidRPr="0088376C">
        <w:rPr>
          <w:rFonts w:ascii="Times New Roman" w:hAnsi="Times New Roman"/>
          <w:sz w:val="24"/>
          <w:szCs w:val="24"/>
        </w:rPr>
        <w:t xml:space="preserve">“2.5. </w:t>
      </w:r>
      <w:r w:rsidRPr="0088376C">
        <w:rPr>
          <w:rFonts w:ascii="Times New Roman" w:hAnsi="Times New Roman"/>
          <w:bCs/>
          <w:sz w:val="24"/>
          <w:szCs w:val="24"/>
        </w:rPr>
        <w:t xml:space="preserve">Pasūtītājs Vienošanās izpildes laikā ir tiesīgs iepirkt dabasgāzi tādā apjomā, kāds tam ir nepieciešams. </w:t>
      </w:r>
      <w:r w:rsidRPr="0088376C">
        <w:rPr>
          <w:rFonts w:ascii="Times New Roman" w:hAnsi="Times New Roman"/>
          <w:sz w:val="24"/>
          <w:szCs w:val="24"/>
        </w:rPr>
        <w:t>Pasūtītājam ir tiesības samazināt vai palielināt iepērkamo dabasgāzes daudzumu, ņemot vērā attiecīgā gazificētā objekta vajadzības atkarībā no gada sezonas un laika apstākļiem.”</w:t>
      </w:r>
    </w:p>
    <w:p w14:paraId="70829085" w14:textId="77777777" w:rsidR="00287D24" w:rsidRPr="0088376C" w:rsidRDefault="00287D24" w:rsidP="00287D24">
      <w:pPr>
        <w:pStyle w:val="ListParagraph"/>
        <w:spacing w:after="120" w:line="240" w:lineRule="auto"/>
        <w:jc w:val="both"/>
        <w:rPr>
          <w:rFonts w:ascii="Times New Roman" w:hAnsi="Times New Roman"/>
          <w:sz w:val="24"/>
          <w:szCs w:val="24"/>
        </w:rPr>
      </w:pPr>
    </w:p>
    <w:p w14:paraId="2931442D" w14:textId="266D520A" w:rsidR="003446E1" w:rsidRPr="0088376C" w:rsidRDefault="003446E1" w:rsidP="003446E1">
      <w:pPr>
        <w:pStyle w:val="ListParagraph"/>
        <w:numPr>
          <w:ilvl w:val="0"/>
          <w:numId w:val="3"/>
        </w:numPr>
        <w:spacing w:after="120" w:line="240" w:lineRule="auto"/>
        <w:jc w:val="both"/>
        <w:rPr>
          <w:rFonts w:ascii="Times New Roman" w:hAnsi="Times New Roman"/>
          <w:sz w:val="24"/>
          <w:szCs w:val="24"/>
        </w:rPr>
      </w:pPr>
      <w:r w:rsidRPr="0088376C">
        <w:rPr>
          <w:rFonts w:ascii="Times New Roman" w:hAnsi="Times New Roman"/>
          <w:sz w:val="24"/>
          <w:szCs w:val="24"/>
        </w:rPr>
        <w:t>Grozīt nolikuma 4.pielikumā ietvertās Vispārīgās vienošanās 9.12.punktu un izteikt to šādā redakcijā:</w:t>
      </w:r>
    </w:p>
    <w:p w14:paraId="54995761" w14:textId="19BA0F3D" w:rsidR="003446E1" w:rsidRPr="0088376C" w:rsidRDefault="003446E1" w:rsidP="003446E1">
      <w:pPr>
        <w:pStyle w:val="ListParagraph"/>
        <w:spacing w:after="120" w:line="240" w:lineRule="auto"/>
        <w:jc w:val="both"/>
        <w:rPr>
          <w:rFonts w:ascii="Times New Roman" w:hAnsi="Times New Roman"/>
          <w:sz w:val="24"/>
          <w:szCs w:val="24"/>
        </w:rPr>
      </w:pPr>
    </w:p>
    <w:p w14:paraId="6D518054" w14:textId="11E8B398" w:rsidR="003446E1" w:rsidRPr="0088376C" w:rsidRDefault="003446E1" w:rsidP="003446E1">
      <w:pPr>
        <w:pStyle w:val="ListParagraph"/>
        <w:spacing w:after="120" w:line="240" w:lineRule="auto"/>
        <w:jc w:val="both"/>
        <w:rPr>
          <w:rFonts w:ascii="Times New Roman" w:hAnsi="Times New Roman"/>
          <w:sz w:val="24"/>
          <w:szCs w:val="24"/>
        </w:rPr>
      </w:pPr>
      <w:r w:rsidRPr="0088376C">
        <w:rPr>
          <w:rFonts w:ascii="Times New Roman" w:hAnsi="Times New Roman"/>
          <w:sz w:val="24"/>
          <w:szCs w:val="24"/>
        </w:rPr>
        <w:t xml:space="preserve">“9.12. </w:t>
      </w:r>
      <w:r w:rsidRPr="0088376C">
        <w:rPr>
          <w:rFonts w:ascii="Times New Roman" w:hAnsi="Times New Roman"/>
          <w:bCs/>
          <w:iCs/>
          <w:sz w:val="24"/>
          <w:szCs w:val="24"/>
        </w:rPr>
        <w:t>Ja Pasūtītājs un/vai Piegādātājs vai Iespējamais piegādātājs nepilda Vienošanās noteikumos paredzētās saistības, tad Pasūtītājam un/vai Piegādātājam vai Iespējamajam piegādātājam ir tiesības pieprasīt, lai Pasūtītājs/Piegādātājs/Iespējamais piegādātājs apmaksā visus ar tā parāda piedziņu saistītos izdevumus (tajā skaitā, izdevumus par brīdinājumu nosūtīšanu ierakstītā pasta sūtījumā, jurista darba atlīdzību, jebkāda veida izziņu izsniegšanu un saņemšanu utt.)  EUR 250,00 apmērā.”</w:t>
      </w:r>
    </w:p>
    <w:p w14:paraId="11E75953" w14:textId="273E800C" w:rsidR="003446E1" w:rsidRPr="0088376C" w:rsidRDefault="003446E1" w:rsidP="003446E1">
      <w:pPr>
        <w:pStyle w:val="ListParagraph"/>
        <w:spacing w:after="120" w:line="240" w:lineRule="auto"/>
        <w:jc w:val="both"/>
        <w:rPr>
          <w:rFonts w:ascii="Times New Roman" w:hAnsi="Times New Roman"/>
          <w:sz w:val="24"/>
          <w:szCs w:val="24"/>
        </w:rPr>
      </w:pPr>
    </w:p>
    <w:p w14:paraId="23C31E2F" w14:textId="5DD37637" w:rsidR="003446E1" w:rsidRPr="0088376C" w:rsidRDefault="003446E1" w:rsidP="003446E1">
      <w:pPr>
        <w:pStyle w:val="ListParagraph"/>
        <w:numPr>
          <w:ilvl w:val="0"/>
          <w:numId w:val="3"/>
        </w:numPr>
        <w:spacing w:after="120" w:line="240" w:lineRule="auto"/>
        <w:jc w:val="both"/>
        <w:rPr>
          <w:rFonts w:ascii="Times New Roman" w:hAnsi="Times New Roman"/>
          <w:sz w:val="24"/>
          <w:szCs w:val="24"/>
        </w:rPr>
      </w:pPr>
      <w:r w:rsidRPr="0088376C">
        <w:rPr>
          <w:rFonts w:ascii="Times New Roman" w:hAnsi="Times New Roman"/>
          <w:sz w:val="24"/>
          <w:szCs w:val="24"/>
        </w:rPr>
        <w:t>Grozīt nolikuma 4.pielikumā ietvertās Vispārīgās vienošanās 9.13.punktu un izteikt to šādā redakcijā:</w:t>
      </w:r>
    </w:p>
    <w:p w14:paraId="146B0901" w14:textId="694529DA" w:rsidR="003446E1" w:rsidRPr="0088376C" w:rsidRDefault="003446E1" w:rsidP="003446E1">
      <w:pPr>
        <w:pStyle w:val="ListParagraph"/>
        <w:spacing w:after="120" w:line="240" w:lineRule="auto"/>
        <w:jc w:val="both"/>
        <w:rPr>
          <w:rFonts w:ascii="Times New Roman" w:hAnsi="Times New Roman"/>
          <w:sz w:val="24"/>
          <w:szCs w:val="24"/>
        </w:rPr>
      </w:pPr>
    </w:p>
    <w:p w14:paraId="1D637CC5" w14:textId="75DE129D" w:rsidR="003446E1" w:rsidRPr="0088376C" w:rsidRDefault="003446E1" w:rsidP="003446E1">
      <w:pPr>
        <w:pStyle w:val="ListParagraph"/>
        <w:spacing w:after="120" w:line="240" w:lineRule="auto"/>
        <w:jc w:val="both"/>
        <w:rPr>
          <w:rFonts w:ascii="Times New Roman" w:hAnsi="Times New Roman"/>
          <w:sz w:val="24"/>
          <w:szCs w:val="24"/>
        </w:rPr>
      </w:pPr>
      <w:r w:rsidRPr="0088376C">
        <w:rPr>
          <w:rFonts w:ascii="Times New Roman" w:hAnsi="Times New Roman"/>
          <w:sz w:val="24"/>
          <w:szCs w:val="24"/>
        </w:rPr>
        <w:t>“9.13. Gadījumā, ja Piegādātājs un/vai Pasūtītājs nepilda vai nepienācīgi pilda ar Iepirkuma līgumu uzņemtās saistības, Piegādātājam un/vai Pasūtītājam ir tiesības bez Piegādātāja un/vai Pasūtītāja īpašas informēšanas publiskot  un nodot trešajām personām informāciju par Piegādātāja un/vai Pasūtītāja neizpildītajām vai nepilnīgi izpildītajām saistībām. Šajā sakarā Piegādātājs un/vai Pasūtītājs atsakās no jebkurām  pretenzijām par minētās informācijas publiskošanu un/vai nodošanu trešajām personām.”</w:t>
      </w:r>
    </w:p>
    <w:p w14:paraId="5D94B282" w14:textId="2C912056" w:rsidR="003446E1" w:rsidRPr="0088376C" w:rsidRDefault="003446E1" w:rsidP="003446E1">
      <w:pPr>
        <w:pStyle w:val="ListParagraph"/>
        <w:spacing w:after="120" w:line="240" w:lineRule="auto"/>
        <w:jc w:val="both"/>
        <w:rPr>
          <w:rFonts w:ascii="Times New Roman" w:hAnsi="Times New Roman"/>
          <w:sz w:val="24"/>
          <w:szCs w:val="24"/>
        </w:rPr>
      </w:pPr>
    </w:p>
    <w:p w14:paraId="440B2D95" w14:textId="77777777" w:rsidR="003446E1" w:rsidRPr="0088376C" w:rsidRDefault="003446E1" w:rsidP="003446E1">
      <w:pPr>
        <w:pStyle w:val="ListParagraph"/>
        <w:spacing w:after="0" w:line="240" w:lineRule="auto"/>
        <w:jc w:val="both"/>
        <w:rPr>
          <w:rFonts w:ascii="Times New Roman" w:hAnsi="Times New Roman"/>
          <w:sz w:val="24"/>
          <w:szCs w:val="24"/>
        </w:rPr>
      </w:pPr>
    </w:p>
    <w:p w14:paraId="4ABA8E07" w14:textId="77777777" w:rsidR="003446E1" w:rsidRPr="0088376C" w:rsidRDefault="003446E1" w:rsidP="003446E1">
      <w:pPr>
        <w:pStyle w:val="ListParagraph"/>
        <w:spacing w:after="0" w:line="240" w:lineRule="auto"/>
        <w:jc w:val="both"/>
        <w:rPr>
          <w:rFonts w:ascii="Times New Roman" w:hAnsi="Times New Roman"/>
          <w:sz w:val="24"/>
          <w:szCs w:val="24"/>
        </w:rPr>
      </w:pPr>
    </w:p>
    <w:p w14:paraId="544D2B1C" w14:textId="1D53DA34" w:rsidR="0001488A" w:rsidRPr="0088376C" w:rsidRDefault="00712FA2" w:rsidP="00A6145A">
      <w:pPr>
        <w:spacing w:after="0" w:line="360" w:lineRule="auto"/>
        <w:jc w:val="both"/>
        <w:rPr>
          <w:rFonts w:ascii="Times New Roman" w:hAnsi="Times New Roman"/>
          <w:sz w:val="24"/>
          <w:szCs w:val="24"/>
        </w:rPr>
      </w:pPr>
      <w:r w:rsidRPr="0088376C">
        <w:rPr>
          <w:rFonts w:ascii="Times New Roman" w:hAnsi="Times New Roman"/>
          <w:sz w:val="24"/>
          <w:szCs w:val="24"/>
        </w:rPr>
        <w:t>Ie</w:t>
      </w:r>
      <w:r w:rsidR="00A16F67" w:rsidRPr="0088376C">
        <w:rPr>
          <w:rFonts w:ascii="Times New Roman" w:hAnsi="Times New Roman"/>
          <w:sz w:val="24"/>
          <w:szCs w:val="24"/>
        </w:rPr>
        <w:t>pirkuma komisijas priekšsēdētāja</w:t>
      </w:r>
      <w:r w:rsidR="00A453DA">
        <w:rPr>
          <w:rFonts w:ascii="Times New Roman" w:hAnsi="Times New Roman"/>
          <w:sz w:val="24"/>
          <w:szCs w:val="24"/>
        </w:rPr>
        <w:t>s vietniece</w:t>
      </w:r>
      <w:r w:rsidRPr="0088376C">
        <w:rPr>
          <w:rFonts w:ascii="Times New Roman" w:hAnsi="Times New Roman"/>
          <w:sz w:val="24"/>
          <w:szCs w:val="24"/>
        </w:rPr>
        <w:t xml:space="preserve"> </w:t>
      </w:r>
      <w:r w:rsidR="00A149D4" w:rsidRPr="0088376C">
        <w:rPr>
          <w:rFonts w:ascii="Times New Roman" w:hAnsi="Times New Roman"/>
          <w:sz w:val="24"/>
          <w:szCs w:val="24"/>
        </w:rPr>
        <w:tab/>
      </w:r>
      <w:r w:rsidR="00A149D4" w:rsidRPr="0088376C">
        <w:rPr>
          <w:rFonts w:ascii="Times New Roman" w:hAnsi="Times New Roman"/>
          <w:sz w:val="24"/>
          <w:szCs w:val="24"/>
        </w:rPr>
        <w:tab/>
      </w:r>
      <w:r w:rsidR="00A149D4" w:rsidRPr="0088376C">
        <w:rPr>
          <w:rFonts w:ascii="Times New Roman" w:hAnsi="Times New Roman"/>
          <w:sz w:val="24"/>
          <w:szCs w:val="24"/>
        </w:rPr>
        <w:tab/>
      </w:r>
      <w:r w:rsidR="00A453DA">
        <w:rPr>
          <w:rFonts w:ascii="Times New Roman" w:hAnsi="Times New Roman"/>
          <w:sz w:val="24"/>
          <w:szCs w:val="24"/>
        </w:rPr>
        <w:t>R.Šmite</w:t>
      </w:r>
      <w:bookmarkStart w:id="0" w:name="_GoBack"/>
      <w:bookmarkEnd w:id="0"/>
    </w:p>
    <w:sectPr w:rsidR="0001488A" w:rsidRPr="0088376C" w:rsidSect="00C62FFA">
      <w:headerReference w:type="first" r:id="rId11"/>
      <w:pgSz w:w="11900" w:h="16840" w:code="9"/>
      <w:pgMar w:top="1134" w:right="851" w:bottom="709"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0A867" w14:textId="77777777" w:rsidR="00633D14" w:rsidRDefault="00633D14">
      <w:pPr>
        <w:spacing w:after="0" w:line="240" w:lineRule="auto"/>
      </w:pPr>
      <w:r>
        <w:separator/>
      </w:r>
    </w:p>
  </w:endnote>
  <w:endnote w:type="continuationSeparator" w:id="0">
    <w:p w14:paraId="0FE96651" w14:textId="77777777" w:rsidR="00633D14" w:rsidRDefault="0063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C642E" w14:textId="77777777" w:rsidR="00633D14" w:rsidRDefault="00633D14">
      <w:pPr>
        <w:spacing w:after="0" w:line="240" w:lineRule="auto"/>
      </w:pPr>
      <w:r>
        <w:separator/>
      </w:r>
    </w:p>
  </w:footnote>
  <w:footnote w:type="continuationSeparator" w:id="0">
    <w:p w14:paraId="33BC0BE2" w14:textId="77777777" w:rsidR="00633D14" w:rsidRDefault="00633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336A" w14:textId="77777777" w:rsidR="009C7FF1" w:rsidRDefault="009C7FF1" w:rsidP="00320B1D">
    <w:pPr>
      <w:pStyle w:val="Header"/>
    </w:pPr>
  </w:p>
  <w:p w14:paraId="088A52F0" w14:textId="77777777" w:rsidR="009C7FF1" w:rsidRDefault="00CF40FB" w:rsidP="00CF40FB">
    <w:pPr>
      <w:pStyle w:val="Header"/>
    </w:pPr>
    <w:r>
      <w:rPr>
        <w:noProof/>
        <w:lang w:val="lv-LV" w:eastAsia="lv-LV"/>
      </w:rPr>
      <w:drawing>
        <wp:inline distT="0" distB="0" distL="0" distR="0" wp14:anchorId="66D3EF9B" wp14:editId="6B9BF7A1">
          <wp:extent cx="5534025" cy="2161540"/>
          <wp:effectExtent l="0" t="0" r="9525" b="0"/>
          <wp:docPr id="3" name="Picture 3" descr="Iepirkuma_komisijas_veidlapa_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pirkuma_komisijas_veidlapa_R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2161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197F5E81"/>
    <w:multiLevelType w:val="multilevel"/>
    <w:tmpl w:val="6B30B1E4"/>
    <w:lvl w:ilvl="0">
      <w:start w:val="15"/>
      <w:numFmt w:val="decimal"/>
      <w:lvlText w:val="%1."/>
      <w:lvlJc w:val="left"/>
      <w:pPr>
        <w:ind w:left="480" w:hanging="480"/>
      </w:pPr>
      <w:rPr>
        <w:rFonts w:hint="default"/>
        <w:i w:val="0"/>
        <w:u w:val="none"/>
      </w:rPr>
    </w:lvl>
    <w:lvl w:ilvl="1">
      <w:start w:val="3"/>
      <w:numFmt w:val="decimal"/>
      <w:lvlText w:val="%1.%2."/>
      <w:lvlJc w:val="left"/>
      <w:pPr>
        <w:ind w:left="480" w:hanging="48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2" w15:restartNumberingAfterBreak="0">
    <w:nsid w:val="1DBE277E"/>
    <w:multiLevelType w:val="multilevel"/>
    <w:tmpl w:val="8142584C"/>
    <w:lvl w:ilvl="0">
      <w:start w:val="23"/>
      <w:numFmt w:val="decimal"/>
      <w:lvlText w:val="%1."/>
      <w:lvlJc w:val="left"/>
      <w:pPr>
        <w:ind w:left="444" w:hanging="444"/>
      </w:pPr>
      <w:rPr>
        <w:rFonts w:eastAsia="Calibri" w:hint="default"/>
      </w:rPr>
    </w:lvl>
    <w:lvl w:ilvl="1">
      <w:start w:val="1"/>
      <w:numFmt w:val="decimal"/>
      <w:lvlText w:val="%1.%2."/>
      <w:lvlJc w:val="left"/>
      <w:pPr>
        <w:ind w:left="1164" w:hanging="444"/>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3" w15:restartNumberingAfterBreak="0">
    <w:nsid w:val="34166DA8"/>
    <w:multiLevelType w:val="hybridMultilevel"/>
    <w:tmpl w:val="10B07950"/>
    <w:lvl w:ilvl="0" w:tplc="B07AAAE0">
      <w:start w:val="1"/>
      <w:numFmt w:val="bullet"/>
      <w:lvlText w:val=""/>
      <w:lvlJc w:val="left"/>
      <w:pPr>
        <w:ind w:left="1277" w:hanging="360"/>
      </w:pPr>
      <w:rPr>
        <w:rFonts w:ascii="Symbol" w:hAnsi="Symbol" w:hint="default"/>
        <w:sz w:val="16"/>
        <w:szCs w:val="16"/>
      </w:rPr>
    </w:lvl>
    <w:lvl w:ilvl="1" w:tplc="04260003" w:tentative="1">
      <w:start w:val="1"/>
      <w:numFmt w:val="bullet"/>
      <w:lvlText w:val="o"/>
      <w:lvlJc w:val="left"/>
      <w:pPr>
        <w:ind w:left="1997" w:hanging="360"/>
      </w:pPr>
      <w:rPr>
        <w:rFonts w:ascii="Courier New" w:hAnsi="Courier New" w:cs="Courier New" w:hint="default"/>
      </w:rPr>
    </w:lvl>
    <w:lvl w:ilvl="2" w:tplc="04260005" w:tentative="1">
      <w:start w:val="1"/>
      <w:numFmt w:val="bullet"/>
      <w:lvlText w:val=""/>
      <w:lvlJc w:val="left"/>
      <w:pPr>
        <w:ind w:left="2717" w:hanging="360"/>
      </w:pPr>
      <w:rPr>
        <w:rFonts w:ascii="Wingdings" w:hAnsi="Wingdings" w:hint="default"/>
      </w:rPr>
    </w:lvl>
    <w:lvl w:ilvl="3" w:tplc="04260001" w:tentative="1">
      <w:start w:val="1"/>
      <w:numFmt w:val="bullet"/>
      <w:lvlText w:val=""/>
      <w:lvlJc w:val="left"/>
      <w:pPr>
        <w:ind w:left="3437" w:hanging="360"/>
      </w:pPr>
      <w:rPr>
        <w:rFonts w:ascii="Symbol" w:hAnsi="Symbol" w:hint="default"/>
      </w:rPr>
    </w:lvl>
    <w:lvl w:ilvl="4" w:tplc="04260003" w:tentative="1">
      <w:start w:val="1"/>
      <w:numFmt w:val="bullet"/>
      <w:lvlText w:val="o"/>
      <w:lvlJc w:val="left"/>
      <w:pPr>
        <w:ind w:left="4157" w:hanging="360"/>
      </w:pPr>
      <w:rPr>
        <w:rFonts w:ascii="Courier New" w:hAnsi="Courier New" w:cs="Courier New" w:hint="default"/>
      </w:rPr>
    </w:lvl>
    <w:lvl w:ilvl="5" w:tplc="04260005" w:tentative="1">
      <w:start w:val="1"/>
      <w:numFmt w:val="bullet"/>
      <w:lvlText w:val=""/>
      <w:lvlJc w:val="left"/>
      <w:pPr>
        <w:ind w:left="4877" w:hanging="360"/>
      </w:pPr>
      <w:rPr>
        <w:rFonts w:ascii="Wingdings" w:hAnsi="Wingdings" w:hint="default"/>
      </w:rPr>
    </w:lvl>
    <w:lvl w:ilvl="6" w:tplc="04260001" w:tentative="1">
      <w:start w:val="1"/>
      <w:numFmt w:val="bullet"/>
      <w:lvlText w:val=""/>
      <w:lvlJc w:val="left"/>
      <w:pPr>
        <w:ind w:left="5597" w:hanging="360"/>
      </w:pPr>
      <w:rPr>
        <w:rFonts w:ascii="Symbol" w:hAnsi="Symbol" w:hint="default"/>
      </w:rPr>
    </w:lvl>
    <w:lvl w:ilvl="7" w:tplc="04260003" w:tentative="1">
      <w:start w:val="1"/>
      <w:numFmt w:val="bullet"/>
      <w:lvlText w:val="o"/>
      <w:lvlJc w:val="left"/>
      <w:pPr>
        <w:ind w:left="6317" w:hanging="360"/>
      </w:pPr>
      <w:rPr>
        <w:rFonts w:ascii="Courier New" w:hAnsi="Courier New" w:cs="Courier New" w:hint="default"/>
      </w:rPr>
    </w:lvl>
    <w:lvl w:ilvl="8" w:tplc="04260005" w:tentative="1">
      <w:start w:val="1"/>
      <w:numFmt w:val="bullet"/>
      <w:lvlText w:val=""/>
      <w:lvlJc w:val="left"/>
      <w:pPr>
        <w:ind w:left="7037" w:hanging="360"/>
      </w:pPr>
      <w:rPr>
        <w:rFonts w:ascii="Wingdings" w:hAnsi="Wingdings" w:hint="default"/>
      </w:rPr>
    </w:lvl>
  </w:abstractNum>
  <w:abstractNum w:abstractNumId="4" w15:restartNumberingAfterBreak="0">
    <w:nsid w:val="44A361D9"/>
    <w:multiLevelType w:val="hybridMultilevel"/>
    <w:tmpl w:val="8DD230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EF419F"/>
    <w:multiLevelType w:val="multilevel"/>
    <w:tmpl w:val="5D2AAD80"/>
    <w:lvl w:ilvl="0">
      <w:start w:val="15"/>
      <w:numFmt w:val="decimal"/>
      <w:lvlText w:val="%1."/>
      <w:lvlJc w:val="left"/>
      <w:pPr>
        <w:ind w:left="480" w:hanging="480"/>
      </w:pPr>
      <w:rPr>
        <w:rFonts w:hint="default"/>
        <w:i w:val="0"/>
        <w:u w:val="none"/>
      </w:rPr>
    </w:lvl>
    <w:lvl w:ilvl="1">
      <w:start w:val="3"/>
      <w:numFmt w:val="decimal"/>
      <w:lvlText w:val="%1.%2."/>
      <w:lvlJc w:val="left"/>
      <w:pPr>
        <w:ind w:left="1200" w:hanging="480"/>
      </w:pPr>
      <w:rPr>
        <w:rFonts w:hint="default"/>
        <w:i w:val="0"/>
        <w:u w:val="none"/>
      </w:rPr>
    </w:lvl>
    <w:lvl w:ilvl="2">
      <w:start w:val="1"/>
      <w:numFmt w:val="decimal"/>
      <w:lvlText w:val="%1.%2.%3."/>
      <w:lvlJc w:val="left"/>
      <w:pPr>
        <w:ind w:left="2160" w:hanging="720"/>
      </w:pPr>
      <w:rPr>
        <w:rFonts w:hint="default"/>
        <w:i w:val="0"/>
        <w:u w:val="none"/>
      </w:rPr>
    </w:lvl>
    <w:lvl w:ilvl="3">
      <w:start w:val="1"/>
      <w:numFmt w:val="decimal"/>
      <w:lvlText w:val="%1.%2.%3.%4."/>
      <w:lvlJc w:val="left"/>
      <w:pPr>
        <w:ind w:left="2880" w:hanging="720"/>
      </w:pPr>
      <w:rPr>
        <w:rFonts w:hint="default"/>
        <w:i w:val="0"/>
        <w:u w:val="none"/>
      </w:rPr>
    </w:lvl>
    <w:lvl w:ilvl="4">
      <w:start w:val="1"/>
      <w:numFmt w:val="decimal"/>
      <w:lvlText w:val="%1.%2.%3.%4.%5."/>
      <w:lvlJc w:val="left"/>
      <w:pPr>
        <w:ind w:left="3960" w:hanging="1080"/>
      </w:pPr>
      <w:rPr>
        <w:rFonts w:hint="default"/>
        <w:i w:val="0"/>
        <w:u w:val="none"/>
      </w:rPr>
    </w:lvl>
    <w:lvl w:ilvl="5">
      <w:start w:val="1"/>
      <w:numFmt w:val="decimal"/>
      <w:lvlText w:val="%1.%2.%3.%4.%5.%6."/>
      <w:lvlJc w:val="left"/>
      <w:pPr>
        <w:ind w:left="4680" w:hanging="1080"/>
      </w:pPr>
      <w:rPr>
        <w:rFonts w:hint="default"/>
        <w:i w:val="0"/>
        <w:u w:val="none"/>
      </w:rPr>
    </w:lvl>
    <w:lvl w:ilvl="6">
      <w:start w:val="1"/>
      <w:numFmt w:val="decimal"/>
      <w:lvlText w:val="%1.%2.%3.%4.%5.%6.%7."/>
      <w:lvlJc w:val="left"/>
      <w:pPr>
        <w:ind w:left="5760" w:hanging="1440"/>
      </w:pPr>
      <w:rPr>
        <w:rFonts w:hint="default"/>
        <w:i w:val="0"/>
        <w:u w:val="none"/>
      </w:rPr>
    </w:lvl>
    <w:lvl w:ilvl="7">
      <w:start w:val="1"/>
      <w:numFmt w:val="decimal"/>
      <w:lvlText w:val="%1.%2.%3.%4.%5.%6.%7.%8."/>
      <w:lvlJc w:val="left"/>
      <w:pPr>
        <w:ind w:left="6480" w:hanging="1440"/>
      </w:pPr>
      <w:rPr>
        <w:rFonts w:hint="default"/>
        <w:i w:val="0"/>
        <w:u w:val="none"/>
      </w:rPr>
    </w:lvl>
    <w:lvl w:ilvl="8">
      <w:start w:val="1"/>
      <w:numFmt w:val="decimal"/>
      <w:lvlText w:val="%1.%2.%3.%4.%5.%6.%7.%8.%9."/>
      <w:lvlJc w:val="left"/>
      <w:pPr>
        <w:ind w:left="7560" w:hanging="1800"/>
      </w:pPr>
      <w:rPr>
        <w:rFonts w:hint="default"/>
        <w:i w:val="0"/>
        <w:u w:val="none"/>
      </w:rPr>
    </w:lvl>
  </w:abstractNum>
  <w:abstractNum w:abstractNumId="6" w15:restartNumberingAfterBreak="0">
    <w:nsid w:val="68572794"/>
    <w:multiLevelType w:val="multilevel"/>
    <w:tmpl w:val="80EC64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BAD1A41"/>
    <w:multiLevelType w:val="multilevel"/>
    <w:tmpl w:val="132246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D2577D0"/>
    <w:multiLevelType w:val="hybridMultilevel"/>
    <w:tmpl w:val="3C84E00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85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DE0949"/>
    <w:multiLevelType w:val="hybridMultilevel"/>
    <w:tmpl w:val="92B49582"/>
    <w:lvl w:ilvl="0" w:tplc="169CC8DA">
      <w:start w:val="1"/>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1"/>
  </w:num>
  <w:num w:numId="3">
    <w:abstractNumId w:val="10"/>
  </w:num>
  <w:num w:numId="4">
    <w:abstractNumId w:val="4"/>
  </w:num>
  <w:num w:numId="5">
    <w:abstractNumId w:val="2"/>
  </w:num>
  <w:num w:numId="6">
    <w:abstractNumId w:val="5"/>
  </w:num>
  <w:num w:numId="7">
    <w:abstractNumId w:val="1"/>
  </w:num>
  <w:num w:numId="8">
    <w:abstractNumId w:val="6"/>
  </w:num>
  <w:num w:numId="9">
    <w:abstractNumId w:val="9"/>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1488A"/>
    <w:rsid w:val="00057D78"/>
    <w:rsid w:val="00060A8B"/>
    <w:rsid w:val="00070441"/>
    <w:rsid w:val="00072EDA"/>
    <w:rsid w:val="000F1752"/>
    <w:rsid w:val="001056C1"/>
    <w:rsid w:val="001226D1"/>
    <w:rsid w:val="00131EFE"/>
    <w:rsid w:val="0017236B"/>
    <w:rsid w:val="001766D1"/>
    <w:rsid w:val="00196828"/>
    <w:rsid w:val="001C6FB2"/>
    <w:rsid w:val="00210107"/>
    <w:rsid w:val="002231B6"/>
    <w:rsid w:val="00261820"/>
    <w:rsid w:val="00287D24"/>
    <w:rsid w:val="002C7ACE"/>
    <w:rsid w:val="002E314C"/>
    <w:rsid w:val="0031740D"/>
    <w:rsid w:val="00320B1D"/>
    <w:rsid w:val="00324A17"/>
    <w:rsid w:val="003446E1"/>
    <w:rsid w:val="0035686C"/>
    <w:rsid w:val="00387361"/>
    <w:rsid w:val="0039033A"/>
    <w:rsid w:val="003B455D"/>
    <w:rsid w:val="003E6CCD"/>
    <w:rsid w:val="003E7F3C"/>
    <w:rsid w:val="004078D3"/>
    <w:rsid w:val="00420B77"/>
    <w:rsid w:val="004B4A2F"/>
    <w:rsid w:val="004C3943"/>
    <w:rsid w:val="00513138"/>
    <w:rsid w:val="00567066"/>
    <w:rsid w:val="005E482B"/>
    <w:rsid w:val="006130F5"/>
    <w:rsid w:val="00626ED9"/>
    <w:rsid w:val="00633D14"/>
    <w:rsid w:val="006842CD"/>
    <w:rsid w:val="00684756"/>
    <w:rsid w:val="006E677E"/>
    <w:rsid w:val="007056C3"/>
    <w:rsid w:val="00712FA2"/>
    <w:rsid w:val="00720FE9"/>
    <w:rsid w:val="00751397"/>
    <w:rsid w:val="00753712"/>
    <w:rsid w:val="00771588"/>
    <w:rsid w:val="0077164E"/>
    <w:rsid w:val="00774DAF"/>
    <w:rsid w:val="007A147C"/>
    <w:rsid w:val="0088376C"/>
    <w:rsid w:val="008C0A0D"/>
    <w:rsid w:val="00935998"/>
    <w:rsid w:val="00952635"/>
    <w:rsid w:val="009C7FF1"/>
    <w:rsid w:val="00A149D4"/>
    <w:rsid w:val="00A16B00"/>
    <w:rsid w:val="00A16F67"/>
    <w:rsid w:val="00A453DA"/>
    <w:rsid w:val="00A6145A"/>
    <w:rsid w:val="00AB2027"/>
    <w:rsid w:val="00AE0567"/>
    <w:rsid w:val="00B034AB"/>
    <w:rsid w:val="00B84A77"/>
    <w:rsid w:val="00B86137"/>
    <w:rsid w:val="00C62FFA"/>
    <w:rsid w:val="00C84DAE"/>
    <w:rsid w:val="00CA6230"/>
    <w:rsid w:val="00CB35CC"/>
    <w:rsid w:val="00CD3076"/>
    <w:rsid w:val="00CF40FB"/>
    <w:rsid w:val="00D14DDF"/>
    <w:rsid w:val="00D20AA6"/>
    <w:rsid w:val="00D636BB"/>
    <w:rsid w:val="00DA7B0A"/>
    <w:rsid w:val="00DF57A7"/>
    <w:rsid w:val="00E507D9"/>
    <w:rsid w:val="00EA696E"/>
    <w:rsid w:val="00EF420C"/>
    <w:rsid w:val="00F12B97"/>
    <w:rsid w:val="00F30C67"/>
    <w:rsid w:val="00F6568F"/>
    <w:rsid w:val="00FF46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2AB1"/>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Virsraksti,List Paragraph1,list paragraph,h&amp;p list paragraph,saistīto dokumentu saraksts,syle 1,list paragraph1,numurets"/>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paragraph" w:styleId="FootnoteText">
    <w:name w:val="footnote text"/>
    <w:basedOn w:val="Normal"/>
    <w:link w:val="FootnoteTextChar"/>
    <w:uiPriority w:val="99"/>
    <w:rsid w:val="00320B1D"/>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320B1D"/>
    <w:rPr>
      <w:rFonts w:ascii="Arial" w:eastAsia="Times New Roman" w:hAnsi="Arial" w:cs="Times New Roman"/>
      <w:sz w:val="20"/>
      <w:szCs w:val="20"/>
    </w:rPr>
  </w:style>
  <w:style w:type="character" w:styleId="FootnoteReference">
    <w:name w:val="footnote reference"/>
    <w:uiPriority w:val="99"/>
    <w:rsid w:val="00320B1D"/>
    <w:rPr>
      <w:vertAlign w:val="superscript"/>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Char,syle 1 Char"/>
    <w:link w:val="ListParagraph"/>
    <w:uiPriority w:val="34"/>
    <w:qFormat/>
    <w:locked/>
    <w:rsid w:val="00CF40FB"/>
    <w:rPr>
      <w:rFonts w:ascii="Calibri" w:eastAsia="Calibri" w:hAnsi="Calibri" w:cs="Times New Roman"/>
    </w:rPr>
  </w:style>
  <w:style w:type="table" w:styleId="TableGrid">
    <w:name w:val="Table Grid"/>
    <w:basedOn w:val="TableNormal"/>
    <w:uiPriority w:val="59"/>
    <w:rsid w:val="00CF4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5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1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D4C92837BB755419ADFBA5753B74423" ma:contentTypeVersion="11" ma:contentTypeDescription="Izveidot jaunu dokumentu." ma:contentTypeScope="" ma:versionID="88040973b38b20f18d4d0a1c60d73b61">
  <xsd:schema xmlns:xsd="http://www.w3.org/2001/XMLSchema" xmlns:xs="http://www.w3.org/2001/XMLSchema" xmlns:p="http://schemas.microsoft.com/office/2006/metadata/properties" xmlns:ns3="2e1c489a-a413-47bd-8f61-d765dfe5e440" xmlns:ns4="b6722807-fdfc-48ef-8ffe-0a209331d931" targetNamespace="http://schemas.microsoft.com/office/2006/metadata/properties" ma:root="true" ma:fieldsID="881e714cef5d08aa9dc19940d824c98c" ns3:_="" ns4:_="">
    <xsd:import namespace="2e1c489a-a413-47bd-8f61-d765dfe5e440"/>
    <xsd:import namespace="b6722807-fdfc-48ef-8ffe-0a209331d9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c489a-a413-47bd-8f61-d765dfe5e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22807-fdfc-48ef-8ffe-0a209331d931"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51A72-17E3-483D-BEBA-C776DC6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c489a-a413-47bd-8f61-d765dfe5e440"/>
    <ds:schemaRef ds:uri="b6722807-fdfc-48ef-8ffe-0a209331d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3.xml><?xml version="1.0" encoding="utf-8"?>
<ds:datastoreItem xmlns:ds="http://schemas.openxmlformats.org/officeDocument/2006/customXml" ds:itemID="{E6629D62-7C5B-4B21-9685-B70133189F94}">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2e1c489a-a413-47bd-8f61-d765dfe5e440"/>
    <ds:schemaRef ds:uri="http://schemas.openxmlformats.org/package/2006/metadata/core-properties"/>
    <ds:schemaRef ds:uri="b6722807-fdfc-48ef-8ffe-0a209331d931"/>
    <ds:schemaRef ds:uri="http://www.w3.org/XML/1998/namespace"/>
    <ds:schemaRef ds:uri="http://purl.org/dc/dcmitype/"/>
  </ds:schemaRefs>
</ds:datastoreItem>
</file>

<file path=customXml/itemProps4.xml><?xml version="1.0" encoding="utf-8"?>
<ds:datastoreItem xmlns:ds="http://schemas.openxmlformats.org/officeDocument/2006/customXml" ds:itemID="{BF0B4339-2CEB-4D70-AC23-DAB9A481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2449</Words>
  <Characters>1396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12</cp:revision>
  <cp:lastPrinted>2021-06-16T11:16:00Z</cp:lastPrinted>
  <dcterms:created xsi:type="dcterms:W3CDTF">2021-06-16T11:16:00Z</dcterms:created>
  <dcterms:modified xsi:type="dcterms:W3CDTF">2021-06-19T05:07:00Z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0x0101007D4C92837BB755419ADFBA5753B74423</vt:lpwstr>
  </property>
</Properties>
</file>